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2026Z15962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8 juli 2026)</w:t>
        <w:br/>
      </w:r>
    </w:p>
    <w:p>
      <w:r>
        <w:t xml:space="preserve">Vragen van het lid Faber (PVV) aan de minister van Justitie en Veiligheid over bevoegdheden van boa's.</w:t>
      </w:r>
      <w:r>
        <w:br/>
      </w:r>
    </w:p>
    <w:p>
      <w:r>
        <w:t xml:space="preserve"> </w:t>
      </w:r>
      <w:r>
        <w:br/>
      </w:r>
    </w:p>
    <w:p>
      <w:r>
        <w:t xml:space="preserve">1. Klopt het dat vanuit de landelijke leiding van de Nationale Politie is gecommuniceerd naar de Koninklijke Nederlandse Vereniging voor Natuurtoezicht dat vanaf 1 mei 2026 er geen nieuwe  handhavingsarrangementen meer worden aangegaan, in afwachting van verdere besluitvorming over de uitvoering van de herziening van het boa-stelsel?</w:t>
      </w:r>
      <w:r>
        <w:br/>
      </w:r>
    </w:p>
    <w:p>
      <w:r>
        <w:t xml:space="preserve">2. Zo ja, op welke grondslagen is dit gebaseerd? En is dit geschied in overleg met u?</w:t>
      </w:r>
      <w:r>
        <w:br/>
      </w:r>
    </w:p>
    <w:p>
      <w:r>
        <w:t xml:space="preserve">3. Bent u het eens met de stelling dat hierdoor een situatie is ontstaan waarin werkgevers wel aan een wettelijke verplichting moeten voldoen, maar dit feitelijk niet meer kunnen, dit omdat sinds 1 mei 2026 een vastgesteld handhavingsarrangement tussen de boa-werkgever, het Openbaar Ministerie en de Nationale Politie een verplichte voorwaarde is voor het aanvragen of verlengen van geweldsmiddelen?</w:t>
      </w:r>
      <w:r>
        <w:br/>
      </w:r>
    </w:p>
    <w:p>
      <w:r>
        <w:t xml:space="preserve">4. Hoe is het mogelijk dat een wettelijke verplichting op dezelfde dag in werking treedt als waarop de mogelijkheid om aan die verplichting te voldoen, feitelijk wordt beëindigd?</w:t>
      </w:r>
      <w:r>
        <w:br/>
      </w:r>
    </w:p>
    <w:p>
      <w:r>
        <w:t xml:space="preserve">5. Welke maatregelen worden genomen om te voorkomen dat boa's hun geweldsbevoegdheden verliezen door een bestuurlijke impasse?</w:t>
      </w:r>
      <w:r>
        <w:br/>
      </w:r>
    </w:p>
    <w:p>
      <w:r>
        <w:t xml:space="preserve">6. Op welke termijn kunnen organisaties weer handhavingsarrangementen sluiten?</w:t>
      </w:r>
      <w:r>
        <w:br/>
      </w:r>
    </w:p>
    <w:p>
      <w:r>
        <w:t xml:space="preserve">7. Welke tijdelijke oplossing wordt er geboden om de veiligheid van boa's en de continuïteit van de handhaving te waarborgen?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33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3340">
    <w:abstractNumId w:val="1005133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