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2026Z15955</w:t>
        <w:br/>
      </w:r>
      <w:proofErr w:type="spellEnd"/>
    </w:p>
    <w:p>
      <w:pPr>
        <w:pStyle w:val="Normal"/>
        <w:rPr>
          <w:b w:val="1"/>
          <w:bCs w:val="1"/>
        </w:rPr>
      </w:pPr>
      <w:r w:rsidR="250AE766">
        <w:rPr>
          <w:b w:val="0"/>
          <w:bCs w:val="0"/>
        </w:rPr>
        <w:t>(ingezonden 8 juli 2026)</w:t>
        <w:br/>
      </w:r>
    </w:p>
    <w:p>
      <w:r>
        <w:t xml:space="preserve">Vragen van het lid Bamenga (D66) aan de ministers van Buitenlandse Zaken en voor Buitenlandse Handel en Ontwikkelingssamenwerking over de internationale inzet voor het VN-verdrag Handicap.</w:t>
      </w:r>
      <w:r>
        <w:br/>
      </w:r>
    </w:p>
    <w:p>
      <w:pPr>
        <w:pStyle w:val="ListParagraph"/>
        <w:numPr>
          <w:ilvl w:val="0"/>
          <w:numId w:val="100513340"/>
        </w:numPr>
        <w:ind w:left="360"/>
      </w:pPr>
      <w:r>
        <w:t xml:space="preserve">Bent u bekend met artikel 32 van de </w:t>
      </w:r>
      <w:r>
        <w:rPr>
          <w:i w:val="1"/>
          <w:iCs w:val="1"/>
        </w:rPr>
        <w:t xml:space="preserve">United Nations Convention on the Rights of People with Disabilities (UNCRPD), </w:t>
      </w:r>
      <w:r>
        <w:rPr/>
        <w:t xml:space="preserve">dat deze maand 10 jaar door Nederland geratificeerd is?</w:t>
      </w:r>
      <w:r>
        <w:br/>
      </w:r>
    </w:p>
    <w:p>
      <w:pPr>
        <w:pStyle w:val="ListParagraph"/>
        <w:numPr>
          <w:ilvl w:val="0"/>
          <w:numId w:val="100513340"/>
        </w:numPr>
        <w:ind w:left="360"/>
      </w:pPr>
      <w:r>
        <w:t xml:space="preserve">Op welke manier geeft u momenteel uitvoering aan dit artikel, waarin Nederland zich committeert aan de internationale bevordering van de rechten van mensen met een handicap?</w:t>
      </w:r>
      <w:r>
        <w:br/>
      </w:r>
    </w:p>
    <w:p>
      <w:pPr>
        <w:pStyle w:val="ListParagraph"/>
        <w:numPr>
          <w:ilvl w:val="0"/>
          <w:numId w:val="100513340"/>
        </w:numPr>
        <w:ind w:left="360"/>
      </w:pPr>
      <w:r>
        <w:t xml:space="preserve">Op welke manier vindt de samenwerking met VWS als coördinerend ministerie van de UNCRPD plaats met betrekking tot de uitvoering van dit verdrag?</w:t>
      </w:r>
      <w:r>
        <w:br/>
      </w:r>
    </w:p>
    <w:p>
      <w:pPr>
        <w:pStyle w:val="ListParagraph"/>
        <w:numPr>
          <w:ilvl w:val="0"/>
          <w:numId w:val="100513340"/>
        </w:numPr>
        <w:ind w:left="360"/>
      </w:pPr>
      <w:r>
        <w:t xml:space="preserve">Bent u bekend met de observaties die het VN-comité voor de rechten van personen met een handicap in 2024 heeft gepubliceerd ten aanzien van de uitvoering van het verdrag? 1)</w:t>
      </w:r>
      <w:r>
        <w:br/>
      </w:r>
    </w:p>
    <w:p>
      <w:pPr>
        <w:pStyle w:val="ListParagraph"/>
        <w:numPr>
          <w:ilvl w:val="0"/>
          <w:numId w:val="100513340"/>
        </w:numPr>
        <w:ind w:left="360"/>
      </w:pPr>
      <w:r>
        <w:t xml:space="preserve">Deelt u de conclusie van het VN-comité dat Nederland een ‘systematische en gecoördineerde strategie’ mist om artikel 32 van het verdrag uit te voeren? Zo nee, waarom niet?</w:t>
      </w:r>
      <w:r>
        <w:br/>
      </w:r>
    </w:p>
    <w:p>
      <w:pPr>
        <w:pStyle w:val="ListParagraph"/>
        <w:numPr>
          <w:ilvl w:val="0"/>
          <w:numId w:val="100513340"/>
        </w:numPr>
        <w:ind w:left="360"/>
      </w:pPr>
      <w:r>
        <w:t xml:space="preserve">Deelt u de conclusie van het VN-comité dat Nederland mensen met een handicap onvoldoende ‘systematisch en actief’ betrokken worden in de internationale samenwerking? Zo nee, waarom niet?</w:t>
      </w:r>
      <w:r>
        <w:br/>
      </w:r>
    </w:p>
    <w:p>
      <w:pPr>
        <w:pStyle w:val="ListParagraph"/>
        <w:numPr>
          <w:ilvl w:val="0"/>
          <w:numId w:val="100513340"/>
        </w:numPr>
        <w:ind w:left="360"/>
      </w:pPr>
      <w:r>
        <w:t xml:space="preserve">Op welke manier geeft Nederland gevolg aan de aanbevelingen die in dit rapport geformuleerd zijn om een systematische en gecoördineerde strategie te ontwikkelen en om personen met een handicap systematisch en actief te betrekken?</w:t>
      </w:r>
      <w:r>
        <w:br/>
      </w:r>
    </w:p>
    <w:p>
      <w:pPr>
        <w:pStyle w:val="ListParagraph"/>
        <w:numPr>
          <w:ilvl w:val="0"/>
          <w:numId w:val="100513340"/>
        </w:numPr>
        <w:ind w:left="360"/>
      </w:pPr>
      <w:r>
        <w:t xml:space="preserve">Klopt het dat Nederland in 2030 opnieuw moet rapporteren over de uitvoering van dit verdrag? Zo ja, welke stappen worden verder ondernomen om artikel 32 van het VN-verdrag handicap beter uit te voeren?</w:t>
      </w:r>
      <w:r>
        <w:br/>
      </w:r>
    </w:p>
    <w:p>
      <w:pPr>
        <w:pStyle w:val="ListParagraph"/>
        <w:numPr>
          <w:ilvl w:val="0"/>
          <w:numId w:val="100513340"/>
        </w:numPr>
        <w:ind w:left="360"/>
      </w:pPr>
      <w:r>
        <w:t xml:space="preserve">Hoe staat het met de uitvoering van de </w:t>
      </w:r>
      <w:r>
        <w:rPr>
          <w:i w:val="1"/>
          <w:iCs w:val="1"/>
        </w:rPr>
        <w:t xml:space="preserve">motie van de leden Ceder en Bamenga over toegang voor mensen met een beperking tot door Nederland gefinancierde interventies garanderen </w:t>
      </w:r>
      <w:r>
        <w:rPr/>
        <w:t xml:space="preserve">(Kamerstuk 36180-149)? </w:t>
      </w:r>
      <w:r>
        <w:br/>
      </w:r>
    </w:p>
    <w:p>
      <w:r>
        <w:t xml:space="preserve"> </w:t>
      </w:r>
      <w:r>
        <w:br/>
      </w:r>
    </w:p>
    <w:p>
      <w:r>
        <w:t xml:space="preserve">1) Comité voor de Rechten van Personen met een Handicap. </w:t>
      </w:r>
      <w:r>
        <w:rPr>
          <w:i w:val="1"/>
          <w:iCs w:val="1"/>
        </w:rPr>
        <w:t xml:space="preserve">Concluding Observations on the Initial Report of the Kingdom of the Netherlands</w:t>
      </w:r>
      <w:r>
        <w:rPr/>
        <w:t xml:space="preserve">. CRPD/C/NLD/CO/1. Verenigde Naties, 27 september 2024.</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3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340">
    <w:abstractNumId w:val="1005133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