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2026Z15903</w:t>
        <w:br/>
      </w:r>
      <w:proofErr w:type="spellEnd"/>
    </w:p>
    <w:p>
      <w:pPr>
        <w:pStyle w:val="Normal"/>
        <w:rPr>
          <w:b w:val="1"/>
          <w:bCs w:val="1"/>
        </w:rPr>
      </w:pPr>
      <w:r w:rsidR="250AE766">
        <w:rPr>
          <w:b w:val="0"/>
          <w:bCs w:val="0"/>
        </w:rPr>
        <w:t>(ingezonden 7 juli 2026)</w:t>
        <w:br/>
      </w:r>
    </w:p>
    <w:p>
      <w:r>
        <w:t xml:space="preserve">Vragen van de leden Boon, Maeijer en Wilders (allen PVV) aan de minister van Volksgezondheid, Welzijn en Sport over mogelijke voorrang voor statushouders en nareizigers bij de inschrijving bij huisartsen.</w:t>
      </w:r>
      <w:r>
        <w:br/>
      </w:r>
    </w:p>
    <w:p>
      <w:pPr>
        <w:pStyle w:val="ListParagraph"/>
        <w:numPr>
          <w:ilvl w:val="0"/>
          <w:numId w:val="100513310"/>
        </w:numPr>
        <w:ind w:left="360"/>
      </w:pPr>
      <w:r>
        <w:t xml:space="preserve">Bent u bekend met het grote huisartsentekort in Nederland, waardoor bijvoorbeeld in Enschede 1) duizenden Nederlanders nog altijd zonder huisarts zitten? Deelt u de mening dat het al schandalig is dat zoveel Nederlanders verstoken blijven van huisartsenzorg, maar dat het nog schandaliger zou zijn als statushouders en nareizigers in die situatie voorrang krijgen op Nederlanders die al geruime tijd op een wachtlijst staan?</w:t>
      </w:r>
      <w:r>
        <w:br/>
      </w:r>
    </w:p>
    <w:p>
      <w:pPr>
        <w:pStyle w:val="ListParagraph"/>
        <w:numPr>
          <w:ilvl w:val="0"/>
          <w:numId w:val="100513310"/>
        </w:numPr>
        <w:ind w:left="360"/>
      </w:pPr>
      <w:r>
        <w:t xml:space="preserve">Kloppen de signalen dat statushouders en nareizigers via gemeenten, begeleidende organisaties of andere instanties met voorrang bij huisartsen worden ingeschreven, terwijl duizenden Nederlanders nog altijd zonder huisarts zitten? Zo ja, hoe vaak komt dit voor, op welke wijze gebeurt dit en op basis waarvan wordt deze voorrang verleend? Zo nee, waaruit blijkt dat deze signalen onjuist zijn?</w:t>
      </w:r>
      <w:r>
        <w:br/>
      </w:r>
    </w:p>
    <w:p>
      <w:pPr>
        <w:pStyle w:val="ListParagraph"/>
        <w:numPr>
          <w:ilvl w:val="0"/>
          <w:numId w:val="100513310"/>
        </w:numPr>
        <w:ind w:left="360"/>
      </w:pPr>
      <w:r>
        <w:t xml:space="preserve">Vindt u dat statushouders en nareizigers nooit voorrang zouden mogen krijgen op Nederlanders die wachten op een huisarts en dat zij, net als iedere andere nieuwe patiënt, achteraan de wachtlijst dienen aan te sluiten? Zo nee, waarom niet?</w:t>
      </w:r>
      <w:r>
        <w:br/>
      </w:r>
    </w:p>
    <w:p>
      <w:pPr>
        <w:pStyle w:val="ListParagraph"/>
        <w:numPr>
          <w:ilvl w:val="0"/>
          <w:numId w:val="100513310"/>
        </w:numPr>
        <w:ind w:left="360"/>
      </w:pPr>
      <w:r>
        <w:t xml:space="preserve">Bent u bereid zo spoedig mogelijk in gesprek te gaan met de Landelijke Huisartsen Vereniging, Zorgverzekeraars Nederland en andere betrokken partijen om deze signalen te bespreken? Bent u bereid af te spreken dat statushouders en nareizigers geen voorrang krijgen op Nederlanders die wachten op een huisarts, maar achteraan de wachtlijst worden geplaatst? Zo nee, waarom niet?</w:t>
      </w:r>
      <w:r>
        <w:br/>
      </w:r>
    </w:p>
    <w:p>
      <w:r>
        <w:t xml:space="preserve"> </w:t>
      </w:r>
      <w:r>
        <w:br/>
      </w:r>
    </w:p>
    <w:p>
      <w:r>
        <w:t xml:space="preserve">1) Tubantia, 7 maart 2026, 'Zo wil Enschede 4000 inwoners zonder huisarts helpen: vijf maatregelen op een rij', Zo wil Enschede 4000 inwoners zonder huisarts helpen: vijf maatregelen op een rij | Regio | Tubantia.nl.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