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AA2264" w:rsidRDefault="00340ECA" w14:paraId="12B6E67A" w14:textId="77777777"/>
    <w:p w:rsidR="00721AE1" w:rsidP="00AA2264" w:rsidRDefault="006248EC" w14:paraId="6CD0A52C" w14:textId="5C8F1258">
      <w:r>
        <w:t xml:space="preserve">Geachte </w:t>
      </w:r>
      <w:r w:rsidR="00A776F4">
        <w:t>V</w:t>
      </w:r>
      <w:r>
        <w:t>oorzitter,</w:t>
      </w:r>
    </w:p>
    <w:p w:rsidR="006248EC" w:rsidP="00AA2264" w:rsidRDefault="006248EC" w14:paraId="48A0ADD1" w14:textId="77777777"/>
    <w:p w:rsidR="006248EC" w:rsidP="00AA2264" w:rsidRDefault="006248EC" w14:paraId="64D7E84D" w14:textId="637EEABA">
      <w:r>
        <w:t>Hierbij zend ik u</w:t>
      </w:r>
      <w:r w:rsidR="00E22909">
        <w:t>, mede namens de minister van Binnenlandse Zaken en Koninkrijksrelaties,</w:t>
      </w:r>
      <w:r>
        <w:t xml:space="preserve"> de antwoorden op Kamervragen van het lid Van Houwelingen (FVD) over authentieke en </w:t>
      </w:r>
      <w:proofErr w:type="spellStart"/>
      <w:r>
        <w:t>inauthentieke</w:t>
      </w:r>
      <w:proofErr w:type="spellEnd"/>
      <w:r>
        <w:t xml:space="preserve"> </w:t>
      </w:r>
      <w:proofErr w:type="spellStart"/>
      <w:r w:rsidRPr="006248EC">
        <w:t>socialemedia</w:t>
      </w:r>
      <w:proofErr w:type="spellEnd"/>
      <w:r w:rsidR="0022558A">
        <w:t>-</w:t>
      </w:r>
      <w:r w:rsidRPr="006248EC">
        <w:t>accounts</w:t>
      </w:r>
      <w:r>
        <w:t xml:space="preserve">. </w:t>
      </w:r>
      <w:r w:rsidR="005C569E">
        <w:t>Hoewel de</w:t>
      </w:r>
      <w:r w:rsidR="0022558A">
        <w:t xml:space="preserve"> vragen waren gericht aan de </w:t>
      </w:r>
      <w:r w:rsidR="00E22909">
        <w:t>m</w:t>
      </w:r>
      <w:r w:rsidR="0022558A">
        <w:t xml:space="preserve">inister van Binnenlandse Zaken en Koninkrijksrelaties, </w:t>
      </w:r>
      <w:r w:rsidR="005C569E">
        <w:t>ligt</w:t>
      </w:r>
      <w:r w:rsidR="0022558A">
        <w:t xml:space="preserve"> de beantwoording primair op het terrein van het </w:t>
      </w:r>
      <w:r w:rsidR="00E22909">
        <w:t>m</w:t>
      </w:r>
      <w:r w:rsidR="0022558A">
        <w:t>inisterie van Economische Zaken en Klimaat.</w:t>
      </w:r>
    </w:p>
    <w:p w:rsidR="006248EC" w:rsidP="00AA2264" w:rsidRDefault="006248EC" w14:paraId="0D2C488A" w14:textId="77777777"/>
    <w:p w:rsidR="006248EC" w:rsidP="00AA2264" w:rsidRDefault="006248EC" w14:paraId="4E97F8B5" w14:textId="77777777"/>
    <w:p w:rsidR="006248EC" w:rsidP="00AA2264" w:rsidRDefault="006248EC" w14:paraId="7084318B" w14:textId="77777777"/>
    <w:p w:rsidR="00AA2264" w:rsidP="00AA2264" w:rsidRDefault="00AA2264" w14:paraId="0DD186FD" w14:textId="77777777">
      <w:pPr>
        <w:rPr>
          <w:szCs w:val="18"/>
        </w:rPr>
      </w:pPr>
    </w:p>
    <w:p w:rsidR="00AA2264" w:rsidP="00AA2264" w:rsidRDefault="00AA2264" w14:paraId="3A344E9C" w14:textId="77777777">
      <w:pPr>
        <w:rPr>
          <w:szCs w:val="18"/>
        </w:rPr>
      </w:pPr>
    </w:p>
    <w:p w:rsidRPr="00EB31E7" w:rsidR="00AA2264" w:rsidP="00AA2264" w:rsidRDefault="00AA2264" w14:paraId="03B88114" w14:textId="72B7CF8F">
      <w:pPr>
        <w:rPr>
          <w:szCs w:val="18"/>
        </w:rPr>
      </w:pPr>
      <w:r w:rsidRPr="00EB31E7">
        <w:rPr>
          <w:szCs w:val="18"/>
        </w:rPr>
        <w:t>W.J.M. Aerdts</w:t>
      </w:r>
      <w:r w:rsidRPr="00EB31E7">
        <w:rPr>
          <w:szCs w:val="18"/>
        </w:rPr>
        <w:br/>
        <w:t xml:space="preserve">Staatssecretaris van Economische Zaken </w:t>
      </w:r>
      <w:r w:rsidR="00F47D16">
        <w:rPr>
          <w:szCs w:val="18"/>
        </w:rPr>
        <w:t>en Klimaat</w:t>
      </w:r>
    </w:p>
    <w:p w:rsidR="00E22909" w:rsidP="00AA2264" w:rsidRDefault="00E22909" w14:paraId="093815AB" w14:textId="583C9DE7"/>
    <w:p w:rsidR="00E22909" w:rsidP="00AA2264" w:rsidRDefault="00E22909" w14:paraId="67F069D7" w14:textId="0B7C0483">
      <w:r>
        <w:br w:type="page"/>
      </w:r>
    </w:p>
    <w:p w:rsidRPr="00237BDB" w:rsidR="00E22909" w:rsidP="00AA2264" w:rsidRDefault="00E22909" w14:paraId="35D39D2A" w14:textId="77777777">
      <w:pPr>
        <w:rPr>
          <w:b/>
          <w:bCs/>
          <w:szCs w:val="18"/>
        </w:rPr>
      </w:pPr>
      <w:r w:rsidRPr="00237BDB">
        <w:rPr>
          <w:b/>
          <w:bCs/>
          <w:szCs w:val="18"/>
        </w:rPr>
        <w:lastRenderedPageBreak/>
        <w:t>2026Z12259</w:t>
      </w:r>
    </w:p>
    <w:p w:rsidR="00AA2264" w:rsidP="00AA2264" w:rsidRDefault="00AA2264" w14:paraId="589B433C" w14:textId="77777777">
      <w:pPr>
        <w:rPr>
          <w:b/>
          <w:bCs/>
          <w:szCs w:val="18"/>
        </w:rPr>
      </w:pPr>
    </w:p>
    <w:p w:rsidRPr="00AA2264" w:rsidR="00E22909" w:rsidP="00AA2264" w:rsidRDefault="00E22909" w14:paraId="57506835" w14:textId="1E91C0B9">
      <w:pPr>
        <w:rPr>
          <w:szCs w:val="18"/>
        </w:rPr>
      </w:pPr>
      <w:r w:rsidRPr="00AA2264">
        <w:rPr>
          <w:szCs w:val="18"/>
        </w:rPr>
        <w:t xml:space="preserve">1. </w:t>
      </w:r>
    </w:p>
    <w:p w:rsidRPr="00AA2264" w:rsidR="00E22909" w:rsidP="00AA2264" w:rsidRDefault="00E22909" w14:paraId="560E5B78" w14:textId="03D68246">
      <w:pPr>
        <w:rPr>
          <w:szCs w:val="18"/>
        </w:rPr>
      </w:pPr>
      <w:r w:rsidRPr="00AA2264">
        <w:rPr>
          <w:szCs w:val="18"/>
        </w:rPr>
        <w:t>Hoe wordt het onderscheid tussen ‘authentiek’ en ‘</w:t>
      </w:r>
      <w:proofErr w:type="spellStart"/>
      <w:r w:rsidRPr="00AA2264">
        <w:rPr>
          <w:szCs w:val="18"/>
        </w:rPr>
        <w:t>inauthentiek</w:t>
      </w:r>
      <w:proofErr w:type="spellEnd"/>
      <w:r w:rsidRPr="00AA2264">
        <w:rPr>
          <w:szCs w:val="18"/>
        </w:rPr>
        <w:t>’ gedrag op sociale media gemaakt?</w:t>
      </w:r>
    </w:p>
    <w:p w:rsidRPr="00AA2264" w:rsidR="00E22909" w:rsidP="00AA2264" w:rsidRDefault="00E22909" w14:paraId="07696F9D" w14:textId="77777777">
      <w:pPr>
        <w:rPr>
          <w:szCs w:val="18"/>
        </w:rPr>
      </w:pPr>
    </w:p>
    <w:p w:rsidRPr="00AA2264" w:rsidR="00E22909" w:rsidP="00AA2264" w:rsidRDefault="00E22909" w14:paraId="64615AE6" w14:textId="6ADF0BF0">
      <w:pPr>
        <w:rPr>
          <w:szCs w:val="18"/>
        </w:rPr>
      </w:pPr>
      <w:r w:rsidRPr="00AA2264">
        <w:rPr>
          <w:szCs w:val="18"/>
        </w:rPr>
        <w:t>Antwoord</w:t>
      </w:r>
    </w:p>
    <w:p w:rsidRPr="00AA2264" w:rsidR="00E22909" w:rsidP="00AA2264" w:rsidRDefault="00E22909" w14:paraId="7FD7F763" w14:textId="77777777">
      <w:pPr>
        <w:rPr>
          <w:szCs w:val="18"/>
        </w:rPr>
      </w:pPr>
      <w:r w:rsidRPr="00AA2264">
        <w:rPr>
          <w:szCs w:val="18"/>
        </w:rPr>
        <w:t>Voor ‘authentiek’ en ‘</w:t>
      </w:r>
      <w:proofErr w:type="spellStart"/>
      <w:r w:rsidRPr="00AA2264">
        <w:rPr>
          <w:szCs w:val="18"/>
        </w:rPr>
        <w:t>inauthentiek</w:t>
      </w:r>
      <w:proofErr w:type="spellEnd"/>
      <w:r w:rsidRPr="00AA2264">
        <w:rPr>
          <w:szCs w:val="18"/>
        </w:rPr>
        <w:t xml:space="preserve">’ gedrag op </w:t>
      </w:r>
      <w:proofErr w:type="spellStart"/>
      <w:r w:rsidRPr="00AA2264">
        <w:rPr>
          <w:szCs w:val="18"/>
        </w:rPr>
        <w:t>socialemediadiensten</w:t>
      </w:r>
      <w:proofErr w:type="spellEnd"/>
      <w:r w:rsidRPr="00AA2264">
        <w:rPr>
          <w:szCs w:val="18"/>
        </w:rPr>
        <w:t xml:space="preserve"> zijn geen eenduidig afgebakende begrippen. In artikel 34 en overweging 55 en 84 van de Europese </w:t>
      </w:r>
      <w:proofErr w:type="spellStart"/>
      <w:r w:rsidRPr="00AA2264">
        <w:rPr>
          <w:szCs w:val="18"/>
        </w:rPr>
        <w:t>digitaledienstenverordening</w:t>
      </w:r>
      <w:proofErr w:type="spellEnd"/>
      <w:r w:rsidRPr="00AA2264">
        <w:rPr>
          <w:szCs w:val="18"/>
        </w:rPr>
        <w:t xml:space="preserve"> (DSA) wordt wel verwezen naar de term ‘niet-authentiek gebruik’. Die omschrijving biedt aanknopingspunten om dergelijk gebruik te onderscheiden van authentiek gebruik. </w:t>
      </w:r>
      <w:bookmarkStart w:name="_Hlk233123677" w:id="0"/>
      <w:r w:rsidRPr="00AA2264">
        <w:rPr>
          <w:szCs w:val="18"/>
        </w:rPr>
        <w:t xml:space="preserve">Daaruit valt af te leiden dat bij niet-authentiek gebruik bijvoorbeeld gedacht kan worden aan het aanmaken van nepaccounts, het gebruik van bots, of andere bedrieglijke vormen van gebruik van de dienst. </w:t>
      </w:r>
      <w:bookmarkEnd w:id="0"/>
      <w:r w:rsidRPr="00AA2264">
        <w:rPr>
          <w:szCs w:val="18"/>
        </w:rPr>
        <w:t xml:space="preserve">Artikel 34 van de DSA verwijst ook naar </w:t>
      </w:r>
      <w:bookmarkStart w:name="_Hlk233123707" w:id="1"/>
      <w:r w:rsidRPr="00AA2264">
        <w:rPr>
          <w:szCs w:val="18"/>
        </w:rPr>
        <w:t xml:space="preserve">geautomatiseerde exploitatie van de dienst en de versterking en mogelijk snelle en wijde verspreiding van illegale inhoud en van informatie die niet verenigbaar is met de algemene voorwaarden van de dienst.  </w:t>
      </w:r>
      <w:bookmarkEnd w:id="1"/>
    </w:p>
    <w:p w:rsidRPr="00AA2264" w:rsidR="00E22909" w:rsidP="00AA2264" w:rsidRDefault="00E22909" w14:paraId="1B3A8747" w14:textId="77777777">
      <w:pPr>
        <w:rPr>
          <w:szCs w:val="18"/>
        </w:rPr>
      </w:pPr>
    </w:p>
    <w:p w:rsidRPr="00AA2264" w:rsidR="00E22909" w:rsidP="00AA2264" w:rsidRDefault="00E22909" w14:paraId="5DD47238" w14:textId="77777777">
      <w:pPr>
        <w:rPr>
          <w:szCs w:val="18"/>
        </w:rPr>
      </w:pPr>
      <w:r w:rsidRPr="00AA2264">
        <w:rPr>
          <w:szCs w:val="18"/>
        </w:rPr>
        <w:t xml:space="preserve">2. </w:t>
      </w:r>
    </w:p>
    <w:p w:rsidRPr="00AA2264" w:rsidR="00E22909" w:rsidP="00AA2264" w:rsidRDefault="00E22909" w14:paraId="2F648171" w14:textId="514EF9DD">
      <w:pPr>
        <w:rPr>
          <w:szCs w:val="18"/>
        </w:rPr>
      </w:pPr>
      <w:r w:rsidRPr="00AA2264">
        <w:rPr>
          <w:szCs w:val="18"/>
        </w:rPr>
        <w:t>Worden er accounts als ‘</w:t>
      </w:r>
      <w:proofErr w:type="spellStart"/>
      <w:r w:rsidRPr="00AA2264">
        <w:rPr>
          <w:szCs w:val="18"/>
        </w:rPr>
        <w:t>inauthentiek</w:t>
      </w:r>
      <w:proofErr w:type="spellEnd"/>
      <w:r w:rsidRPr="00AA2264">
        <w:rPr>
          <w:szCs w:val="18"/>
        </w:rPr>
        <w:t>’ geïdentificeerd?</w:t>
      </w:r>
    </w:p>
    <w:p w:rsidRPr="00AA2264" w:rsidR="00E22909" w:rsidP="00AA2264" w:rsidRDefault="00E22909" w14:paraId="1A8CEE08" w14:textId="77777777">
      <w:pPr>
        <w:rPr>
          <w:szCs w:val="18"/>
        </w:rPr>
      </w:pPr>
    </w:p>
    <w:p w:rsidRPr="00AA2264" w:rsidR="00E22909" w:rsidP="00AA2264" w:rsidRDefault="00E22909" w14:paraId="25DB0F16" w14:textId="2B044988">
      <w:pPr>
        <w:rPr>
          <w:szCs w:val="18"/>
        </w:rPr>
      </w:pPr>
      <w:r w:rsidRPr="00AA2264">
        <w:rPr>
          <w:szCs w:val="18"/>
        </w:rPr>
        <w:t>Antwoord</w:t>
      </w:r>
    </w:p>
    <w:p w:rsidRPr="00AA2264" w:rsidR="00E22909" w:rsidP="00AA2264" w:rsidRDefault="00E22909" w14:paraId="3DC68CF0" w14:textId="77777777">
      <w:pPr>
        <w:rPr>
          <w:szCs w:val="18"/>
        </w:rPr>
      </w:pPr>
      <w:bookmarkStart w:name="_Hlk233123772" w:id="2"/>
      <w:r w:rsidRPr="00AA2264">
        <w:rPr>
          <w:szCs w:val="18"/>
        </w:rPr>
        <w:t>De overheid identificeert niet welke accounts niet-authentiek zijn. Die verantwoordelijkheid ligt op grond van de DSA bij aanbieders van zeer grote online platforms en zoekmachines.</w:t>
      </w:r>
      <w:bookmarkEnd w:id="2"/>
      <w:r w:rsidRPr="00AA2264">
        <w:rPr>
          <w:szCs w:val="18"/>
        </w:rPr>
        <w:t xml:space="preserve"> Zij zijn op grond van artikel 34 DSA verplicht een risicobeoordeling uit te voeren van het ontwerp en de werking van hun dienst, waarbij zij zogenaamde systeemrisico's identificeren en vervolgens beperken. Bij deze risicobeoordeling dienen zij rekening te houden met de manier waarop risico's worden beïnvloed door opzettelijke manipulatie van hun dienst, waaronder niet-authentiek gebruik. Daarnaast zijn zij op grond van artikel 37 DSA verplicht jaarlijks een onafhankelijke audit te laten uitvoeren om te controleren of de verplichtingen rond systeemrisicobeheer voldoende worden nageleefd. De Europese Commissie houdt toezicht op de naleving van deze verplichtingen.</w:t>
      </w:r>
    </w:p>
    <w:p w:rsidRPr="00AA2264" w:rsidR="00E22909" w:rsidP="00AA2264" w:rsidRDefault="00E22909" w14:paraId="0519B892" w14:textId="77777777">
      <w:pPr>
        <w:rPr>
          <w:szCs w:val="18"/>
        </w:rPr>
      </w:pPr>
    </w:p>
    <w:p w:rsidRPr="00AA2264" w:rsidR="00E22909" w:rsidP="00AA2264" w:rsidRDefault="00E22909" w14:paraId="32D64D7F" w14:textId="77777777">
      <w:pPr>
        <w:rPr>
          <w:szCs w:val="18"/>
        </w:rPr>
      </w:pPr>
      <w:r w:rsidRPr="00AA2264">
        <w:rPr>
          <w:szCs w:val="18"/>
        </w:rPr>
        <w:t xml:space="preserve">3. </w:t>
      </w:r>
    </w:p>
    <w:p w:rsidRPr="00AA2264" w:rsidR="00E22909" w:rsidP="00AA2264" w:rsidRDefault="00E22909" w14:paraId="46CA634C" w14:textId="79F122F0">
      <w:pPr>
        <w:rPr>
          <w:szCs w:val="18"/>
        </w:rPr>
      </w:pPr>
      <w:r w:rsidRPr="00AA2264">
        <w:rPr>
          <w:szCs w:val="18"/>
        </w:rPr>
        <w:t>Als dat zo is, welke maatregelen worden vervolgens concreet tegen deze ‘authentieke accounts’ genomen?</w:t>
      </w:r>
    </w:p>
    <w:p w:rsidRPr="00AA2264" w:rsidR="00E22909" w:rsidP="00AA2264" w:rsidRDefault="00E22909" w14:paraId="6A91746C" w14:textId="77777777">
      <w:pPr>
        <w:rPr>
          <w:szCs w:val="18"/>
        </w:rPr>
      </w:pPr>
    </w:p>
    <w:p w:rsidRPr="00AA2264" w:rsidR="00E22909" w:rsidP="00AA2264" w:rsidRDefault="00E22909" w14:paraId="2CEB9C0C" w14:textId="736B856E">
      <w:pPr>
        <w:rPr>
          <w:szCs w:val="18"/>
        </w:rPr>
      </w:pPr>
      <w:r w:rsidRPr="00AA2264">
        <w:rPr>
          <w:szCs w:val="18"/>
        </w:rPr>
        <w:t>Antwoord</w:t>
      </w:r>
    </w:p>
    <w:p w:rsidRPr="00AA2264" w:rsidR="00E22909" w:rsidP="00AA2264" w:rsidRDefault="00E22909" w14:paraId="5D504588" w14:textId="77777777">
      <w:pPr>
        <w:rPr>
          <w:szCs w:val="18"/>
        </w:rPr>
      </w:pPr>
      <w:bookmarkStart w:name="_Hlk233123826" w:id="3"/>
      <w:r w:rsidRPr="00AA2264">
        <w:rPr>
          <w:szCs w:val="18"/>
        </w:rPr>
        <w:t>Er worden geen maatregelen tegen authentieke accounts genomen door de overheid. Wel kunnen online diensten maatregelen nemen tegen accounts die hun gebruikersvoorwaarden schenden.</w:t>
      </w:r>
      <w:bookmarkEnd w:id="3"/>
      <w:r w:rsidRPr="00AA2264">
        <w:rPr>
          <w:szCs w:val="18"/>
        </w:rPr>
        <w:t xml:space="preserve"> </w:t>
      </w:r>
    </w:p>
    <w:p w:rsidRPr="00AA2264" w:rsidR="00E22909" w:rsidP="00AA2264" w:rsidRDefault="00E22909" w14:paraId="6A9E39F4" w14:textId="77777777">
      <w:pPr>
        <w:rPr>
          <w:szCs w:val="18"/>
        </w:rPr>
      </w:pPr>
    </w:p>
    <w:p w:rsidRPr="00AA2264" w:rsidR="00E22909" w:rsidP="00AA2264" w:rsidRDefault="00E22909" w14:paraId="6B8853F6" w14:textId="59DFDF9E">
      <w:pPr>
        <w:rPr>
          <w:szCs w:val="18"/>
        </w:rPr>
      </w:pPr>
      <w:r w:rsidRPr="00AA2264">
        <w:rPr>
          <w:szCs w:val="18"/>
        </w:rPr>
        <w:t xml:space="preserve">Indien niet-authentiek gebruik van online diensten leidt tot systeemrisico’s voor de maatschappij, dienen aanbieders van zeer grote online platforms en zoekmachines met meer dan 45 miljoen actieve gebruikers mitigerende maatregelen te treffen. Deze maatregelen kunnen onder meer het aanpassen van het ontwerp, de kenmerken of de werking van hun diensten omvatten, met </w:t>
      </w:r>
      <w:r w:rsidRPr="00AA2264">
        <w:rPr>
          <w:szCs w:val="18"/>
        </w:rPr>
        <w:lastRenderedPageBreak/>
        <w:t>inbegrip van hun online-interfaces, het testen en aanpassen van hun algoritmische systemen en/of het aanpassen van inhoudsmoderatieprocedures. Artikel 35 DSA noemt verder het markeren van gegenereerd of gemanipuleerd beeld-, audio- of videomateriaal als voorbeeld van een mitigerende maatregel. De Europese Commissie houdt toezicht op de naleving van de verplichtingen voor zeer grote online platforms en zoekmachines. In geval van niet-naleving kunnen bijvoorbeeld boetes worden opgelegd ter hoogte van 6% van de jaarlijkse omzet.</w:t>
      </w:r>
    </w:p>
    <w:p w:rsidRPr="00AA2264" w:rsidR="00E22909" w:rsidP="00AA2264" w:rsidRDefault="00E22909" w14:paraId="2FC5CEFC" w14:textId="77777777"/>
    <w:sectPr w:rsidRPr="00AA2264" w:rsidR="00E22909"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AA54" w14:textId="77777777" w:rsidR="00846342" w:rsidRDefault="00846342">
      <w:r>
        <w:separator/>
      </w:r>
    </w:p>
    <w:p w14:paraId="3B343E7E" w14:textId="77777777" w:rsidR="00846342" w:rsidRDefault="00846342"/>
  </w:endnote>
  <w:endnote w:type="continuationSeparator" w:id="0">
    <w:p w14:paraId="7C71479B" w14:textId="77777777" w:rsidR="00846342" w:rsidRDefault="00846342">
      <w:r>
        <w:continuationSeparator/>
      </w:r>
    </w:p>
    <w:p w14:paraId="20D5103A" w14:textId="77777777" w:rsidR="00846342" w:rsidRDefault="00846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40FF09B1" w:rsidR="00527BD4" w:rsidRPr="00645414" w:rsidRDefault="0084634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1E6C4D">
            <w:t>3</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2344E346" w:rsidR="00527BD4" w:rsidRPr="00ED539E" w:rsidRDefault="0084634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1E6C4D">
            <w:t>3</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BAFD5" w14:textId="77777777" w:rsidR="00846342" w:rsidRDefault="00846342">
      <w:r>
        <w:separator/>
      </w:r>
    </w:p>
    <w:p w14:paraId="52853B98" w14:textId="77777777" w:rsidR="00846342" w:rsidRDefault="00846342"/>
  </w:footnote>
  <w:footnote w:type="continuationSeparator" w:id="0">
    <w:p w14:paraId="6F5E269B" w14:textId="77777777" w:rsidR="00846342" w:rsidRDefault="00846342">
      <w:r>
        <w:continuationSeparator/>
      </w:r>
    </w:p>
    <w:p w14:paraId="09FC073E" w14:textId="77777777" w:rsidR="00846342" w:rsidRDefault="00846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77777777" w:rsidR="00527BD4" w:rsidRPr="005819CE" w:rsidRDefault="00846342" w:rsidP="00A50CF6">
          <w:pPr>
            <w:pStyle w:val="Huisstijl-Adres"/>
            <w:rPr>
              <w:b/>
            </w:rPr>
          </w:pPr>
          <w:r>
            <w:rPr>
              <w:b/>
            </w:rPr>
            <w:t>Directie Bestuurlijke en Politieke Zaken</w:t>
          </w:r>
          <w:r w:rsidRPr="005819CE">
            <w:rPr>
              <w:b/>
            </w:rPr>
            <w:br/>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78156A9C" w14:textId="77777777" w:rsidR="00527BD4" w:rsidRDefault="00846342" w:rsidP="003A5290">
          <w:pPr>
            <w:pStyle w:val="Huisstijl-Kopje"/>
          </w:pPr>
          <w:r>
            <w:t>Ons kenmerk</w:t>
          </w:r>
        </w:p>
        <w:p w14:paraId="68A7CC2B" w14:textId="44A3C5A1" w:rsidR="00502512" w:rsidRPr="00502512" w:rsidRDefault="00846342" w:rsidP="003A5290">
          <w:pPr>
            <w:pStyle w:val="Huisstijl-Kopje"/>
            <w:rPr>
              <w:b w:val="0"/>
            </w:rPr>
          </w:pPr>
          <w:r>
            <w:rPr>
              <w:b w:val="0"/>
            </w:rPr>
            <w:t>BPZ</w:t>
          </w:r>
          <w:r w:rsidRPr="00502512">
            <w:rPr>
              <w:b w:val="0"/>
            </w:rPr>
            <w:t xml:space="preserve"> / </w:t>
          </w:r>
          <w:sdt>
            <w:sdtPr>
              <w:rPr>
                <w:b w:val="0"/>
              </w:rPr>
              <w:alias w:val="documentId"/>
              <w:id w:val="762191242"/>
              <w:placeholder>
                <w:docPart w:val="DefaultPlaceholder_-1854013440"/>
              </w:placeholder>
            </w:sdtPr>
            <w:sdtEndPr/>
            <w:sdtContent>
              <w:r w:rsidR="00A776F4" w:rsidRPr="00A776F4">
                <w:rPr>
                  <w:b w:val="0"/>
                  <w:bCs/>
                </w:rPr>
                <w:t>107204324</w:t>
              </w:r>
            </w:sdtContent>
          </w:sdt>
        </w:p>
        <w:p w14:paraId="0850843C" w14:textId="77777777" w:rsidR="00527BD4" w:rsidRPr="005819CE" w:rsidRDefault="00527BD4" w:rsidP="00361A56">
          <w:pPr>
            <w:pStyle w:val="Huisstijl-Kopje"/>
          </w:pPr>
        </w:p>
      </w:tc>
    </w:tr>
  </w:tbl>
  <w:p w14:paraId="2200BC8A" w14:textId="77777777" w:rsidR="00527BD4" w:rsidRDefault="00527BD4" w:rsidP="008C356D">
    <w:pPr>
      <w:pStyle w:val="Koptekst"/>
      <w:rPr>
        <w:rFonts w:cs="Verdana-Bold"/>
        <w:b/>
        <w:bCs/>
        <w:smallCaps/>
        <w:szCs w:val="18"/>
      </w:rPr>
    </w:pPr>
  </w:p>
  <w:p w14:paraId="114DBEC5" w14:textId="77777777" w:rsidR="00527BD4" w:rsidRDefault="00527BD4" w:rsidP="008C356D"/>
  <w:p w14:paraId="6E9C4DBA" w14:textId="77777777" w:rsidR="00527BD4" w:rsidRPr="00740712" w:rsidRDefault="00527BD4" w:rsidP="008C356D"/>
  <w:p w14:paraId="7D5EC151" w14:textId="77777777" w:rsidR="00527BD4" w:rsidRPr="00217880" w:rsidRDefault="00527BD4" w:rsidP="008C356D">
    <w:pPr>
      <w:spacing w:line="0" w:lineRule="atLeast"/>
      <w:rPr>
        <w:sz w:val="2"/>
        <w:szCs w:val="2"/>
      </w:rPr>
    </w:pPr>
  </w:p>
  <w:p w14:paraId="372B3E3B" w14:textId="77777777" w:rsidR="00527BD4" w:rsidRDefault="00527BD4" w:rsidP="004F44C2">
    <w:pPr>
      <w:pStyle w:val="Koptekst"/>
      <w:rPr>
        <w:rFonts w:cs="Verdana-Bold"/>
        <w:b/>
        <w:bCs/>
        <w:smallCaps/>
        <w:szCs w:val="18"/>
      </w:rPr>
    </w:pPr>
  </w:p>
  <w:p w14:paraId="10FF3660" w14:textId="77777777" w:rsidR="00527BD4" w:rsidRDefault="00527BD4" w:rsidP="004F44C2"/>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77777777" w:rsidR="00527BD4" w:rsidRDefault="00527BD4" w:rsidP="00D0609E">
          <w:pPr>
            <w:framePr w:w="6340" w:h="2750" w:hRule="exact" w:hSpace="180" w:wrap="around" w:vAnchor="page" w:hAnchor="text" w:x="3873" w:y="-140"/>
            <w:spacing w:line="240" w:lineRule="auto"/>
          </w:pPr>
        </w:p>
      </w:tc>
      <w:tc>
        <w:tcPr>
          <w:tcW w:w="5156" w:type="dxa"/>
        </w:tcPr>
        <w:p w14:paraId="0506800D" w14:textId="77777777" w:rsidR="00527BD4" w:rsidRDefault="0084634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768652" wp14:editId="7D0BB4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14:paraId="56D9DFBB" w14:textId="77777777" w:rsidTr="00A50CF6">
      <w:tc>
        <w:tcPr>
          <w:tcW w:w="2160" w:type="dxa"/>
        </w:tcPr>
        <w:p w14:paraId="4E5E0695" w14:textId="77777777" w:rsidR="00527BD4" w:rsidRPr="005819CE" w:rsidRDefault="00846342" w:rsidP="00A50CF6">
          <w:pPr>
            <w:pStyle w:val="Huisstijl-Adres"/>
            <w:rPr>
              <w:b/>
            </w:rPr>
          </w:pPr>
          <w:r>
            <w:rPr>
              <w:b/>
            </w:rPr>
            <w:t>Directie Bestuurlijke en Politieke Zaken</w:t>
          </w:r>
          <w:r w:rsidRPr="005819CE">
            <w:rPr>
              <w:b/>
            </w:rPr>
            <w:br/>
          </w:r>
        </w:p>
        <w:p w14:paraId="082F69AF" w14:textId="77777777" w:rsidR="00527BD4" w:rsidRPr="00BE5ED9" w:rsidRDefault="00846342" w:rsidP="00A50CF6">
          <w:pPr>
            <w:pStyle w:val="Huisstijl-Adres"/>
          </w:pPr>
          <w:r>
            <w:rPr>
              <w:b/>
            </w:rPr>
            <w:t>Bezoekadres</w:t>
          </w:r>
          <w:r>
            <w:rPr>
              <w:b/>
            </w:rPr>
            <w:br/>
          </w:r>
          <w:r>
            <w:t>Bezuidenhoutseweg 73</w:t>
          </w:r>
          <w:r w:rsidRPr="005819CE">
            <w:br/>
          </w:r>
          <w:r>
            <w:t>2594 AC Den Haag</w:t>
          </w:r>
        </w:p>
        <w:p w14:paraId="74680D79" w14:textId="60CF0151" w:rsidR="00527BD4" w:rsidRPr="0054244F" w:rsidRDefault="00846342" w:rsidP="00A50CF6">
          <w:pPr>
            <w:pStyle w:val="Huisstijl-Adres"/>
          </w:pPr>
          <w:r>
            <w:rPr>
              <w:b/>
            </w:rPr>
            <w:t>Postadres</w:t>
          </w:r>
          <w:r>
            <w:rPr>
              <w:b/>
            </w:rPr>
            <w:br/>
          </w:r>
          <w:r>
            <w:t>Postbus 20401</w:t>
          </w:r>
          <w:r w:rsidRPr="005819CE">
            <w:br/>
            <w:t>2500 E</w:t>
          </w:r>
          <w:r>
            <w:t>K</w:t>
          </w:r>
          <w:r w:rsidRPr="005819CE">
            <w:t xml:space="preserve"> Den Haag</w:t>
          </w:r>
        </w:p>
      </w:tc>
    </w:tr>
    <w:tr w:rsidR="00B509BC" w14:paraId="750D2065" w14:textId="77777777" w:rsidTr="00A50CF6">
      <w:trPr>
        <w:trHeight w:hRule="exact" w:val="200"/>
      </w:trPr>
      <w:tc>
        <w:tcPr>
          <w:tcW w:w="2160" w:type="dxa"/>
        </w:tcPr>
        <w:p w14:paraId="7F68DDAD" w14:textId="77777777" w:rsidR="00527BD4" w:rsidRPr="005819CE" w:rsidRDefault="00527BD4" w:rsidP="00A50CF6"/>
      </w:tc>
    </w:tr>
    <w:tr w:rsidR="00B509BC" w14:paraId="25112BEA" w14:textId="77777777" w:rsidTr="00A50CF6">
      <w:tc>
        <w:tcPr>
          <w:tcW w:w="2160" w:type="dxa"/>
        </w:tcPr>
        <w:p w14:paraId="13A0A7EC" w14:textId="77777777" w:rsidR="000C0163" w:rsidRPr="005819CE" w:rsidRDefault="00846342" w:rsidP="000C0163">
          <w:pPr>
            <w:pStyle w:val="Huisstijl-Kopje"/>
          </w:pPr>
          <w:r>
            <w:t>Ons kenmerk</w:t>
          </w:r>
          <w:r w:rsidRPr="005819CE">
            <w:t xml:space="preserve"> </w:t>
          </w:r>
        </w:p>
        <w:p w14:paraId="6BC9500E" w14:textId="197E196B" w:rsidR="00527BD4" w:rsidRPr="005819CE" w:rsidRDefault="00A776F4" w:rsidP="00A50CF6">
          <w:pPr>
            <w:pStyle w:val="Huisstijl-Gegeven"/>
          </w:pPr>
          <w:r>
            <w:t xml:space="preserve">BPZ / </w:t>
          </w:r>
          <w:r w:rsidRPr="00A776F4">
            <w:rPr>
              <w:rFonts w:ascii="Helvetica" w:hAnsi="Helvetica" w:cs="Helvetica"/>
              <w:noProof w:val="0"/>
              <w:color w:val="000000"/>
              <w:sz w:val="21"/>
              <w:szCs w:val="21"/>
              <w:shd w:val="clear" w:color="auto" w:fill="FFFFFF"/>
            </w:rPr>
            <w:t xml:space="preserve"> </w:t>
          </w:r>
          <w:r w:rsidRPr="00A776F4">
            <w:t>107204324</w:t>
          </w: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007610AA">
      <w:trPr>
        <w:trHeight w:val="400"/>
      </w:trPr>
      <w:tc>
        <w:tcPr>
          <w:tcW w:w="7520" w:type="dxa"/>
          <w:gridSpan w:val="2"/>
        </w:tcPr>
        <w:p w14:paraId="6FA5D3E3" w14:textId="77777777" w:rsidR="00527BD4" w:rsidRPr="00BC3B53" w:rsidRDefault="00846342" w:rsidP="00A50CF6">
          <w:pPr>
            <w:pStyle w:val="Huisstijl-Retouradres"/>
          </w:pPr>
          <w:r>
            <w:t>&gt; Retouradres Postbus 20401 2500 EK Den Haag</w:t>
          </w:r>
        </w:p>
      </w:tc>
    </w:tr>
    <w:tr w:rsidR="00B509BC" w14:paraId="161D3AD9" w14:textId="77777777" w:rsidTr="007610AA">
      <w:tc>
        <w:tcPr>
          <w:tcW w:w="7520" w:type="dxa"/>
          <w:gridSpan w:val="2"/>
        </w:tcPr>
        <w:p w14:paraId="77C9DC81" w14:textId="77777777" w:rsidR="00527BD4" w:rsidRPr="00983E8F" w:rsidRDefault="00527BD4" w:rsidP="00A50CF6">
          <w:pPr>
            <w:pStyle w:val="Huisstijl-Rubricering"/>
          </w:pPr>
        </w:p>
      </w:tc>
    </w:tr>
    <w:tr w:rsidR="00B509BC" w14:paraId="402FB03C" w14:textId="77777777" w:rsidTr="007610AA">
      <w:trPr>
        <w:trHeight w:hRule="exact" w:val="2440"/>
      </w:trPr>
      <w:tc>
        <w:tcPr>
          <w:tcW w:w="7520" w:type="dxa"/>
          <w:gridSpan w:val="2"/>
        </w:tcPr>
        <w:p w14:paraId="7A676594" w14:textId="77777777" w:rsidR="00527BD4" w:rsidRDefault="00846342" w:rsidP="00A50CF6">
          <w:pPr>
            <w:pStyle w:val="Huisstijl-NAW"/>
          </w:pPr>
          <w:r>
            <w:t xml:space="preserve">De Voorzitter van de Tweede Kamer </w:t>
          </w:r>
        </w:p>
        <w:p w14:paraId="6BB0DB4B" w14:textId="77777777" w:rsidR="00D87195" w:rsidRDefault="00846342" w:rsidP="00D87195">
          <w:pPr>
            <w:pStyle w:val="Huisstijl-NAW"/>
          </w:pPr>
          <w:r>
            <w:t>der Staten-Generaal</w:t>
          </w:r>
        </w:p>
        <w:p w14:paraId="7AD9C840" w14:textId="77777777" w:rsidR="00EA0F13" w:rsidRDefault="00846342" w:rsidP="00EA0F13">
          <w:pPr>
            <w:rPr>
              <w:szCs w:val="18"/>
            </w:rPr>
          </w:pPr>
          <w:r>
            <w:rPr>
              <w:szCs w:val="18"/>
            </w:rPr>
            <w:t>Prinses Irenestraat 6</w:t>
          </w:r>
        </w:p>
        <w:p w14:paraId="0FE430C5" w14:textId="77777777" w:rsidR="00985E56" w:rsidRDefault="00846342" w:rsidP="00EA0F13">
          <w:r>
            <w:rPr>
              <w:szCs w:val="18"/>
            </w:rPr>
            <w:t>2595 BD  DEN HAAG</w:t>
          </w:r>
        </w:p>
      </w:tc>
    </w:tr>
    <w:tr w:rsidR="00B509BC" w14:paraId="1BAA1B04" w14:textId="77777777" w:rsidTr="007610AA">
      <w:trPr>
        <w:trHeight w:hRule="exact" w:val="400"/>
      </w:trPr>
      <w:tc>
        <w:tcPr>
          <w:tcW w:w="7520" w:type="dxa"/>
          <w:gridSpan w:val="2"/>
        </w:tcPr>
        <w:p w14:paraId="0088D0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09BC" w14:paraId="222BDB65" w14:textId="77777777" w:rsidTr="007610AA">
      <w:trPr>
        <w:trHeight w:val="240"/>
      </w:trPr>
      <w:tc>
        <w:tcPr>
          <w:tcW w:w="900" w:type="dxa"/>
        </w:tcPr>
        <w:p w14:paraId="67DB3448" w14:textId="77777777" w:rsidR="00527BD4" w:rsidRPr="007709EF" w:rsidRDefault="00846342" w:rsidP="00A50CF6">
          <w:pPr>
            <w:rPr>
              <w:szCs w:val="18"/>
            </w:rPr>
          </w:pPr>
          <w:r>
            <w:rPr>
              <w:szCs w:val="18"/>
            </w:rPr>
            <w:t>Datum</w:t>
          </w:r>
        </w:p>
      </w:tc>
      <w:tc>
        <w:tcPr>
          <w:tcW w:w="6620" w:type="dxa"/>
        </w:tcPr>
        <w:p w14:paraId="5F718C9A" w14:textId="043EB291" w:rsidR="00527BD4" w:rsidRPr="007709EF" w:rsidRDefault="00F47D16" w:rsidP="00A50CF6">
          <w:r>
            <w:t>6 juli 2026</w:t>
          </w:r>
        </w:p>
      </w:tc>
    </w:tr>
    <w:tr w:rsidR="00B509BC" w14:paraId="7A65D42C" w14:textId="77777777" w:rsidTr="007610AA">
      <w:trPr>
        <w:trHeight w:val="240"/>
      </w:trPr>
      <w:tc>
        <w:tcPr>
          <w:tcW w:w="900" w:type="dxa"/>
        </w:tcPr>
        <w:p w14:paraId="078C774E" w14:textId="77777777" w:rsidR="00527BD4" w:rsidRPr="007709EF" w:rsidRDefault="00846342" w:rsidP="00A50CF6">
          <w:pPr>
            <w:rPr>
              <w:szCs w:val="18"/>
            </w:rPr>
          </w:pPr>
          <w:r>
            <w:rPr>
              <w:szCs w:val="18"/>
            </w:rPr>
            <w:t>Betreft</w:t>
          </w:r>
        </w:p>
      </w:tc>
      <w:tc>
        <w:tcPr>
          <w:tcW w:w="6620" w:type="dxa"/>
        </w:tcPr>
        <w:p w14:paraId="32C994FF" w14:textId="28C080C4" w:rsidR="00527BD4" w:rsidRPr="007709EF" w:rsidRDefault="00F86A2C" w:rsidP="00A50CF6">
          <w:r>
            <w:t>B</w:t>
          </w:r>
          <w:r w:rsidR="006248EC">
            <w:t xml:space="preserve">eantwoording Kamervragen over authentieke en </w:t>
          </w:r>
          <w:proofErr w:type="spellStart"/>
          <w:r w:rsidR="006248EC">
            <w:t>inauthentieke</w:t>
          </w:r>
          <w:proofErr w:type="spellEnd"/>
          <w:r w:rsidR="006248EC">
            <w:t xml:space="preserve"> </w:t>
          </w:r>
          <w:proofErr w:type="spellStart"/>
          <w:r w:rsidR="006248EC">
            <w:t>socialemedia</w:t>
          </w:r>
          <w:proofErr w:type="spellEnd"/>
          <w:r w:rsidR="0022558A">
            <w:t>-</w:t>
          </w:r>
          <w:r w:rsidR="006248EC">
            <w:t>accounts</w:t>
          </w:r>
        </w:p>
      </w:tc>
    </w:tr>
  </w:tbl>
  <w:p w14:paraId="2F899E8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59717500">
    <w:abstractNumId w:val="10"/>
  </w:num>
  <w:num w:numId="2" w16cid:durableId="137233363">
    <w:abstractNumId w:val="7"/>
  </w:num>
  <w:num w:numId="3" w16cid:durableId="642808896">
    <w:abstractNumId w:val="6"/>
  </w:num>
  <w:num w:numId="4" w16cid:durableId="460273817">
    <w:abstractNumId w:val="5"/>
  </w:num>
  <w:num w:numId="5" w16cid:durableId="938293798">
    <w:abstractNumId w:val="4"/>
  </w:num>
  <w:num w:numId="6" w16cid:durableId="686565708">
    <w:abstractNumId w:val="8"/>
  </w:num>
  <w:num w:numId="7" w16cid:durableId="1988704496">
    <w:abstractNumId w:val="3"/>
  </w:num>
  <w:num w:numId="8" w16cid:durableId="962343472">
    <w:abstractNumId w:val="2"/>
  </w:num>
  <w:num w:numId="9" w16cid:durableId="821047020">
    <w:abstractNumId w:val="1"/>
  </w:num>
  <w:num w:numId="10" w16cid:durableId="241989558">
    <w:abstractNumId w:val="0"/>
  </w:num>
  <w:num w:numId="11" w16cid:durableId="182939162">
    <w:abstractNumId w:val="9"/>
  </w:num>
  <w:num w:numId="12" w16cid:durableId="2044401096">
    <w:abstractNumId w:val="11"/>
  </w:num>
  <w:num w:numId="13" w16cid:durableId="1518695390">
    <w:abstractNumId w:val="13"/>
  </w:num>
  <w:num w:numId="14" w16cid:durableId="15341520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3C14"/>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035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E6C4D"/>
    <w:rsid w:val="001F3C70"/>
    <w:rsid w:val="00200D88"/>
    <w:rsid w:val="002012D4"/>
    <w:rsid w:val="00201F68"/>
    <w:rsid w:val="00212F2A"/>
    <w:rsid w:val="00214F2B"/>
    <w:rsid w:val="00217880"/>
    <w:rsid w:val="00222D66"/>
    <w:rsid w:val="00224A8A"/>
    <w:rsid w:val="0022558A"/>
    <w:rsid w:val="002309A8"/>
    <w:rsid w:val="00236CFE"/>
    <w:rsid w:val="002428E3"/>
    <w:rsid w:val="00243031"/>
    <w:rsid w:val="00260BAF"/>
    <w:rsid w:val="00263155"/>
    <w:rsid w:val="002650F7"/>
    <w:rsid w:val="00273F3B"/>
    <w:rsid w:val="00274DB7"/>
    <w:rsid w:val="00275984"/>
    <w:rsid w:val="00280F74"/>
    <w:rsid w:val="00281B6C"/>
    <w:rsid w:val="002822CA"/>
    <w:rsid w:val="00286998"/>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D76"/>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3316C"/>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6559"/>
    <w:rsid w:val="00537095"/>
    <w:rsid w:val="005403C8"/>
    <w:rsid w:val="0054244F"/>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569E"/>
    <w:rsid w:val="005C740C"/>
    <w:rsid w:val="005D625B"/>
    <w:rsid w:val="005E6FDA"/>
    <w:rsid w:val="005F62D3"/>
    <w:rsid w:val="005F6D11"/>
    <w:rsid w:val="00600CF0"/>
    <w:rsid w:val="006048F4"/>
    <w:rsid w:val="0060660A"/>
    <w:rsid w:val="006077D9"/>
    <w:rsid w:val="00613B1D"/>
    <w:rsid w:val="00617A44"/>
    <w:rsid w:val="006202B6"/>
    <w:rsid w:val="006248EC"/>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C7978"/>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2701"/>
    <w:rsid w:val="00783559"/>
    <w:rsid w:val="0079551B"/>
    <w:rsid w:val="00795781"/>
    <w:rsid w:val="00797AA5"/>
    <w:rsid w:val="007A26BD"/>
    <w:rsid w:val="007A4105"/>
    <w:rsid w:val="007B4503"/>
    <w:rsid w:val="007C406E"/>
    <w:rsid w:val="007C5183"/>
    <w:rsid w:val="007C7573"/>
    <w:rsid w:val="007E2B20"/>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6342"/>
    <w:rsid w:val="00847444"/>
    <w:rsid w:val="008517C6"/>
    <w:rsid w:val="008547BA"/>
    <w:rsid w:val="008553C7"/>
    <w:rsid w:val="00857FEB"/>
    <w:rsid w:val="008601AF"/>
    <w:rsid w:val="00872271"/>
    <w:rsid w:val="00883137"/>
    <w:rsid w:val="00894A3B"/>
    <w:rsid w:val="008A1F5D"/>
    <w:rsid w:val="008A28F5"/>
    <w:rsid w:val="008A3271"/>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6F4"/>
    <w:rsid w:val="00A77F6F"/>
    <w:rsid w:val="00A831FD"/>
    <w:rsid w:val="00A83352"/>
    <w:rsid w:val="00A850A2"/>
    <w:rsid w:val="00A87784"/>
    <w:rsid w:val="00A91FA3"/>
    <w:rsid w:val="00A927D3"/>
    <w:rsid w:val="00AA0C1B"/>
    <w:rsid w:val="00AA2264"/>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09BC"/>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6777D"/>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67A"/>
    <w:rsid w:val="00CE1814"/>
    <w:rsid w:val="00CE1A95"/>
    <w:rsid w:val="00CE1C84"/>
    <w:rsid w:val="00CE5055"/>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66BE"/>
    <w:rsid w:val="00DE77C4"/>
    <w:rsid w:val="00DE7F94"/>
    <w:rsid w:val="00DF2583"/>
    <w:rsid w:val="00DF54D9"/>
    <w:rsid w:val="00DF7283"/>
    <w:rsid w:val="00E01A59"/>
    <w:rsid w:val="00E10DC6"/>
    <w:rsid w:val="00E11F8E"/>
    <w:rsid w:val="00E15881"/>
    <w:rsid w:val="00E16A8F"/>
    <w:rsid w:val="00E21DE3"/>
    <w:rsid w:val="00E22909"/>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A6979"/>
    <w:rsid w:val="00EC0DFF"/>
    <w:rsid w:val="00EC237D"/>
    <w:rsid w:val="00EC2918"/>
    <w:rsid w:val="00EC4D0E"/>
    <w:rsid w:val="00EC4E2B"/>
    <w:rsid w:val="00ED072A"/>
    <w:rsid w:val="00ED539E"/>
    <w:rsid w:val="00ED7804"/>
    <w:rsid w:val="00EE4A1F"/>
    <w:rsid w:val="00EE4C2D"/>
    <w:rsid w:val="00EE66E7"/>
    <w:rsid w:val="00EF1B5A"/>
    <w:rsid w:val="00EF24FB"/>
    <w:rsid w:val="00EF2CCA"/>
    <w:rsid w:val="00EF495B"/>
    <w:rsid w:val="00EF60DC"/>
    <w:rsid w:val="00F00F54"/>
    <w:rsid w:val="00F010CD"/>
    <w:rsid w:val="00F03963"/>
    <w:rsid w:val="00F11068"/>
    <w:rsid w:val="00F1256D"/>
    <w:rsid w:val="00F13A4E"/>
    <w:rsid w:val="00F14A8A"/>
    <w:rsid w:val="00F172BB"/>
    <w:rsid w:val="00F17B10"/>
    <w:rsid w:val="00F21BEF"/>
    <w:rsid w:val="00F2315B"/>
    <w:rsid w:val="00F41A6F"/>
    <w:rsid w:val="00F4553F"/>
    <w:rsid w:val="00F45A25"/>
    <w:rsid w:val="00F47D16"/>
    <w:rsid w:val="00F50F86"/>
    <w:rsid w:val="00F53F91"/>
    <w:rsid w:val="00F61569"/>
    <w:rsid w:val="00F61A72"/>
    <w:rsid w:val="00F62B67"/>
    <w:rsid w:val="00F66F13"/>
    <w:rsid w:val="00F74073"/>
    <w:rsid w:val="00F74566"/>
    <w:rsid w:val="00F75603"/>
    <w:rsid w:val="00F845B4"/>
    <w:rsid w:val="00F86A2C"/>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22558A"/>
    <w:rPr>
      <w:sz w:val="16"/>
      <w:szCs w:val="16"/>
    </w:rPr>
  </w:style>
  <w:style w:type="paragraph" w:styleId="Tekstopmerking">
    <w:name w:val="annotation text"/>
    <w:basedOn w:val="Standaard"/>
    <w:link w:val="TekstopmerkingChar"/>
    <w:unhideWhenUsed/>
    <w:rsid w:val="0022558A"/>
    <w:pPr>
      <w:spacing w:line="240" w:lineRule="auto"/>
    </w:pPr>
    <w:rPr>
      <w:sz w:val="20"/>
      <w:szCs w:val="20"/>
    </w:rPr>
  </w:style>
  <w:style w:type="character" w:customStyle="1" w:styleId="TekstopmerkingChar">
    <w:name w:val="Tekst opmerking Char"/>
    <w:basedOn w:val="Standaardalinea-lettertype"/>
    <w:link w:val="Tekstopmerking"/>
    <w:rsid w:val="0022558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2558A"/>
    <w:rPr>
      <w:b/>
      <w:bCs/>
    </w:rPr>
  </w:style>
  <w:style w:type="character" w:customStyle="1" w:styleId="OnderwerpvanopmerkingChar">
    <w:name w:val="Onderwerp van opmerking Char"/>
    <w:basedOn w:val="TekstopmerkingChar"/>
    <w:link w:val="Onderwerpvanopmerking"/>
    <w:semiHidden/>
    <w:rsid w:val="0022558A"/>
    <w:rPr>
      <w:rFonts w:ascii="Verdana" w:hAnsi="Verdana"/>
      <w:b/>
      <w:bCs/>
      <w:lang w:val="nl-NL" w:eastAsia="nl-NL"/>
    </w:rPr>
  </w:style>
  <w:style w:type="character" w:styleId="Onopgelostemelding">
    <w:name w:val="Unresolved Mention"/>
    <w:basedOn w:val="Standaardalinea-lettertype"/>
    <w:uiPriority w:val="99"/>
    <w:semiHidden/>
    <w:unhideWhenUsed/>
    <w:rsid w:val="00225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8D6887">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281B6C"/>
    <w:rsid w:val="0043316C"/>
    <w:rsid w:val="004E0373"/>
    <w:rsid w:val="005624F2"/>
    <w:rsid w:val="00624BC8"/>
    <w:rsid w:val="006C7978"/>
    <w:rsid w:val="008757EB"/>
    <w:rsid w:val="008C7118"/>
    <w:rsid w:val="008D6887"/>
    <w:rsid w:val="0092316D"/>
    <w:rsid w:val="00A164D0"/>
    <w:rsid w:val="00A22FC5"/>
    <w:rsid w:val="00A87784"/>
    <w:rsid w:val="00B341BF"/>
    <w:rsid w:val="00C7756A"/>
    <w:rsid w:val="00DA6D30"/>
    <w:rsid w:val="00E91D4B"/>
    <w:rsid w:val="00ED7804"/>
    <w:rsid w:val="00EE66E7"/>
    <w:rsid w:val="00F010CD"/>
    <w:rsid w:val="00F14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546</ap:Words>
  <ap:Characters>3008</ap:Characters>
  <ap:DocSecurity>0</ap:DocSecurity>
  <ap:Lines>25</ap:Lines>
  <ap:Paragraphs>7</ap:Paragraphs>
  <ap:ScaleCrop>false</ap:ScaleCrop>
  <ap:LinksUpToDate>false</ap:LinksUpToDate>
  <ap:CharactersWithSpaces>3547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2026-07-06T13:55:00.0000000Z</dcterms:created>
  <dcterms:modified xsi:type="dcterms:W3CDTF">2026-07-06T13:55:00.0000000Z</dcterms:modified>
  <dc:description>------------------------</dc:description>
  <dc:subject/>
  <keywords/>
  <version/>
  <category/>
</coreProperties>
</file>