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5FC3" w:rsidR="00B03337" w:rsidP="00B03337" w:rsidRDefault="00A70B06" w14:paraId="561C2318" w14:textId="6FA6993C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Wet van [datum] tot w</w:t>
      </w:r>
      <w:r w:rsidRPr="00895FC3">
        <w:rPr>
          <w:rFonts w:ascii="Verdana" w:hAnsi="Verdana"/>
          <w:b/>
          <w:sz w:val="18"/>
          <w:szCs w:val="18"/>
        </w:rPr>
        <w:t xml:space="preserve">ijziging van de Kadasterwet </w:t>
      </w:r>
      <w:r>
        <w:rPr>
          <w:rFonts w:ascii="Verdana" w:hAnsi="Verdana"/>
          <w:b/>
          <w:sz w:val="18"/>
          <w:szCs w:val="18"/>
        </w:rPr>
        <w:t>in verband met de toekenning van</w:t>
      </w:r>
      <w:r w:rsidRPr="00895FC3">
        <w:rPr>
          <w:rFonts w:ascii="Verdana" w:hAnsi="Verdana"/>
          <w:b/>
          <w:sz w:val="18"/>
          <w:szCs w:val="18"/>
        </w:rPr>
        <w:t xml:space="preserve"> een taak </w:t>
      </w:r>
      <w:r>
        <w:rPr>
          <w:rFonts w:ascii="Verdana" w:hAnsi="Verdana"/>
          <w:b/>
          <w:sz w:val="18"/>
          <w:szCs w:val="18"/>
        </w:rPr>
        <w:t>aan</w:t>
      </w:r>
      <w:r w:rsidRPr="00895FC3">
        <w:rPr>
          <w:rFonts w:ascii="Verdana" w:hAnsi="Verdana"/>
          <w:b/>
          <w:sz w:val="18"/>
          <w:szCs w:val="18"/>
        </w:rPr>
        <w:t xml:space="preserve"> de Dienst voor het kadaster en de openbare registers </w:t>
      </w:r>
      <w:r>
        <w:rPr>
          <w:rFonts w:ascii="Verdana" w:hAnsi="Verdana"/>
          <w:b/>
          <w:sz w:val="18"/>
          <w:szCs w:val="18"/>
        </w:rPr>
        <w:t>voor</w:t>
      </w:r>
      <w:r w:rsidRPr="00895FC3">
        <w:rPr>
          <w:rFonts w:ascii="Verdana" w:hAnsi="Verdana"/>
          <w:b/>
          <w:sz w:val="18"/>
          <w:szCs w:val="18"/>
        </w:rPr>
        <w:t xml:space="preserve"> het beheer en ontsluiten van geo-informatie voor </w:t>
      </w:r>
      <w:r>
        <w:rPr>
          <w:rFonts w:ascii="Verdana" w:hAnsi="Verdana"/>
          <w:b/>
          <w:sz w:val="18"/>
          <w:szCs w:val="18"/>
        </w:rPr>
        <w:t>eenieder</w:t>
      </w:r>
    </w:p>
    <w:p w:rsidRPr="00895FC3" w:rsidR="00B03337" w:rsidP="00B03337" w:rsidRDefault="00B03337" w14:paraId="107B42A9" w14:textId="77777777">
      <w:pPr>
        <w:spacing w:line="276" w:lineRule="auto"/>
        <w:rPr>
          <w:rFonts w:ascii="Verdana" w:hAnsi="Verdana"/>
          <w:b/>
          <w:sz w:val="18"/>
          <w:szCs w:val="18"/>
        </w:rPr>
      </w:pPr>
    </w:p>
    <w:p w:rsidRPr="00895FC3" w:rsidR="00B03337" w:rsidP="00B03337" w:rsidRDefault="00B03337" w14:paraId="63B9194C" w14:textId="77777777">
      <w:pPr>
        <w:spacing w:line="276" w:lineRule="auto"/>
        <w:rPr>
          <w:rFonts w:ascii="Verdana" w:hAnsi="Verdana"/>
          <w:b/>
          <w:sz w:val="18"/>
          <w:szCs w:val="18"/>
        </w:rPr>
      </w:pPr>
    </w:p>
    <w:p w:rsidRPr="00895FC3" w:rsidR="00B03337" w:rsidP="00B03337" w:rsidRDefault="00A70B06" w14:paraId="4F0C5286" w14:textId="77777777">
      <w:pPr>
        <w:spacing w:line="276" w:lineRule="auto"/>
        <w:rPr>
          <w:rFonts w:ascii="Verdana" w:hAnsi="Verdana"/>
          <w:b/>
          <w:sz w:val="18"/>
          <w:szCs w:val="18"/>
        </w:rPr>
      </w:pPr>
      <w:r w:rsidRPr="00895FC3">
        <w:rPr>
          <w:rFonts w:ascii="Verdana" w:hAnsi="Verdana"/>
          <w:b/>
          <w:sz w:val="18"/>
          <w:szCs w:val="18"/>
        </w:rPr>
        <w:t>Voorstel van wet</w:t>
      </w:r>
    </w:p>
    <w:p w:rsidRPr="00895FC3" w:rsidR="00B03337" w:rsidP="00B03337" w:rsidRDefault="00B03337" w14:paraId="26C6B752" w14:textId="77777777">
      <w:pPr>
        <w:spacing w:line="276" w:lineRule="auto"/>
        <w:rPr>
          <w:rFonts w:ascii="Verdana" w:hAnsi="Verdana"/>
          <w:b/>
          <w:sz w:val="18"/>
          <w:szCs w:val="18"/>
        </w:rPr>
      </w:pPr>
    </w:p>
    <w:p w:rsidRPr="00895FC3" w:rsidR="00B03337" w:rsidP="00B03337" w:rsidRDefault="00A70B06" w14:paraId="30739A0F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Wij Willem-Alexander, bij de gratie Gods, Koning der Nederlanden, Prins van Oranje-Nassau, enz. enz. enz.</w:t>
      </w:r>
    </w:p>
    <w:p w:rsidRPr="00895FC3" w:rsidR="00B03337" w:rsidP="00B03337" w:rsidRDefault="00B03337" w14:paraId="5DEA000C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7510BAF3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Allen die deze zullen zien of horen lezen, saluut! doen te weten:</w:t>
      </w:r>
    </w:p>
    <w:p w:rsidRPr="00895FC3" w:rsidR="00B03337" w:rsidP="00B03337" w:rsidRDefault="00B03337" w14:paraId="1DE10061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5BD845B4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 xml:space="preserve">Alzo Wij in overweging hebben genomen dat het wenselijk is ter bevordering van hergebruik en de beschikbaarheid van betrouwbare geo-informatie en gebruiksvriendelijke ontsluiting ervan dat de Dienst voor het kadaster en de openbare registers geo-informatie van derden </w:t>
      </w:r>
      <w:r>
        <w:rPr>
          <w:rFonts w:ascii="Verdana" w:hAnsi="Verdana"/>
          <w:sz w:val="18"/>
          <w:szCs w:val="18"/>
        </w:rPr>
        <w:t xml:space="preserve">op hun verzoek </w:t>
      </w:r>
      <w:r w:rsidRPr="00895FC3">
        <w:rPr>
          <w:rFonts w:ascii="Verdana" w:hAnsi="Verdana"/>
          <w:sz w:val="18"/>
          <w:szCs w:val="18"/>
        </w:rPr>
        <w:t>beheert en ontsluit;</w:t>
      </w:r>
    </w:p>
    <w:p w:rsidRPr="00895FC3" w:rsidR="00B03337" w:rsidP="00B03337" w:rsidRDefault="00B03337" w14:paraId="12F6FAA3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27F9F670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895FC3" w:rsidR="00B03337" w:rsidP="00B03337" w:rsidRDefault="00B03337" w14:paraId="3B6FFB82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52107561" w14:textId="77777777">
      <w:pPr>
        <w:spacing w:line="276" w:lineRule="auto"/>
        <w:rPr>
          <w:rFonts w:ascii="Verdana" w:hAnsi="Verdana"/>
          <w:b/>
          <w:sz w:val="18"/>
          <w:szCs w:val="18"/>
        </w:rPr>
      </w:pPr>
      <w:r w:rsidRPr="00895FC3">
        <w:rPr>
          <w:rFonts w:ascii="Verdana" w:hAnsi="Verdana"/>
          <w:b/>
          <w:sz w:val="18"/>
          <w:szCs w:val="18"/>
        </w:rPr>
        <w:t>Artikel I</w:t>
      </w:r>
    </w:p>
    <w:p w:rsidRPr="00895FC3" w:rsidR="00B03337" w:rsidP="00B03337" w:rsidRDefault="00B03337" w14:paraId="5C73EB32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6612B8A6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De Kadasterwet wordt als volgt gewijzigd:</w:t>
      </w:r>
    </w:p>
    <w:p w:rsidRPr="00895FC3" w:rsidR="00B03337" w:rsidP="00B03337" w:rsidRDefault="00B03337" w14:paraId="7742B030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546E1341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A</w:t>
      </w:r>
    </w:p>
    <w:p w:rsidRPr="00895FC3" w:rsidR="00B03337" w:rsidP="00B03337" w:rsidRDefault="00B03337" w14:paraId="1DE57B28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07B27F82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 xml:space="preserve">Aan artikel 3, eerste lid, wordt, onder </w:t>
      </w:r>
      <w:r>
        <w:rPr>
          <w:rFonts w:ascii="Verdana" w:hAnsi="Verdana"/>
          <w:sz w:val="18"/>
          <w:szCs w:val="18"/>
        </w:rPr>
        <w:t>het vervallen</w:t>
      </w:r>
      <w:r w:rsidRPr="00895FC3">
        <w:rPr>
          <w:rFonts w:ascii="Verdana" w:hAnsi="Verdana"/>
          <w:sz w:val="18"/>
          <w:szCs w:val="18"/>
        </w:rPr>
        <w:t xml:space="preserve"> van ‘en’ aan het slot van onderdeel </w:t>
      </w:r>
      <w:r>
        <w:rPr>
          <w:rFonts w:ascii="Verdana" w:hAnsi="Verdana"/>
          <w:sz w:val="18"/>
          <w:szCs w:val="18"/>
        </w:rPr>
        <w:t>p</w:t>
      </w:r>
      <w:r w:rsidRPr="00895FC3">
        <w:rPr>
          <w:rFonts w:ascii="Verdana" w:hAnsi="Verdana"/>
          <w:sz w:val="18"/>
          <w:szCs w:val="18"/>
        </w:rPr>
        <w:t xml:space="preserve"> en onder vervanging van de punt aan het slot van onderdeel </w:t>
      </w:r>
      <w:r>
        <w:rPr>
          <w:rFonts w:ascii="Verdana" w:hAnsi="Verdana"/>
          <w:sz w:val="18"/>
          <w:szCs w:val="18"/>
        </w:rPr>
        <w:t>q</w:t>
      </w:r>
      <w:r w:rsidRPr="00895FC3">
        <w:rPr>
          <w:rFonts w:ascii="Verdana" w:hAnsi="Verdana"/>
          <w:sz w:val="18"/>
          <w:szCs w:val="18"/>
        </w:rPr>
        <w:t xml:space="preserve"> door ‘</w:t>
      </w:r>
      <w:r>
        <w:rPr>
          <w:rFonts w:ascii="Verdana" w:hAnsi="Verdana"/>
          <w:sz w:val="18"/>
          <w:szCs w:val="18"/>
        </w:rPr>
        <w:t>;</w:t>
      </w:r>
      <w:r w:rsidRPr="00895FC3">
        <w:rPr>
          <w:rFonts w:ascii="Verdana" w:hAnsi="Verdana"/>
          <w:sz w:val="18"/>
          <w:szCs w:val="18"/>
        </w:rPr>
        <w:t xml:space="preserve"> en’, een onderdeel toegevoegd, luidende:</w:t>
      </w:r>
    </w:p>
    <w:p w:rsidRPr="00895FC3" w:rsidR="00B03337" w:rsidP="00B03337" w:rsidRDefault="00B03337" w14:paraId="65D246C3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4EF18AF2" w14:textId="7777777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895FC3">
        <w:rPr>
          <w:rFonts w:ascii="Verdana" w:hAnsi="Verdana"/>
          <w:sz w:val="18"/>
          <w:szCs w:val="18"/>
        </w:rPr>
        <w:t>. het beheren en ontsluiten van geo-informatie, bedoeld in artikel 98c.</w:t>
      </w:r>
    </w:p>
    <w:p w:rsidRPr="00895FC3" w:rsidR="00B03337" w:rsidP="00B03337" w:rsidRDefault="00B03337" w14:paraId="236C332B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08F3B684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B</w:t>
      </w:r>
    </w:p>
    <w:p w:rsidRPr="00895FC3" w:rsidR="00B03337" w:rsidP="00B03337" w:rsidRDefault="00B03337" w14:paraId="08AD9AC8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0717A04F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Na hoofdstuk 6a wordt een hoofdstuk ingevoegd, luidende:</w:t>
      </w:r>
    </w:p>
    <w:p w:rsidRPr="00895FC3" w:rsidR="00B03337" w:rsidP="00B03337" w:rsidRDefault="00B03337" w14:paraId="306DAC46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7A76CE65" w14:textId="77777777">
      <w:pPr>
        <w:spacing w:line="276" w:lineRule="auto"/>
        <w:rPr>
          <w:rFonts w:ascii="Verdana" w:hAnsi="Verdana"/>
          <w:b/>
          <w:sz w:val="18"/>
          <w:szCs w:val="18"/>
        </w:rPr>
      </w:pPr>
      <w:r w:rsidRPr="00895FC3">
        <w:rPr>
          <w:rFonts w:ascii="Verdana" w:hAnsi="Verdana"/>
          <w:b/>
          <w:sz w:val="18"/>
          <w:szCs w:val="18"/>
        </w:rPr>
        <w:t>Hoofdstuk 6b. Beheren en ontsluiten geo-informatie</w:t>
      </w:r>
    </w:p>
    <w:p w:rsidRPr="00895FC3" w:rsidR="00B03337" w:rsidP="00B03337" w:rsidRDefault="00B03337" w14:paraId="3AD8F825" w14:textId="77777777">
      <w:pPr>
        <w:spacing w:line="276" w:lineRule="auto"/>
        <w:rPr>
          <w:rFonts w:ascii="Verdana" w:hAnsi="Verdana"/>
          <w:b/>
          <w:sz w:val="18"/>
          <w:szCs w:val="18"/>
        </w:rPr>
      </w:pPr>
    </w:p>
    <w:p w:rsidRPr="00895FC3" w:rsidR="00B03337" w:rsidP="00B03337" w:rsidRDefault="00A70B06" w14:paraId="30B47C3C" w14:textId="77777777">
      <w:pPr>
        <w:spacing w:line="276" w:lineRule="auto"/>
        <w:rPr>
          <w:rFonts w:ascii="Verdana" w:hAnsi="Verdana"/>
          <w:b/>
          <w:sz w:val="18"/>
          <w:szCs w:val="18"/>
        </w:rPr>
      </w:pPr>
      <w:r w:rsidRPr="00895FC3">
        <w:rPr>
          <w:rFonts w:ascii="Verdana" w:hAnsi="Verdana"/>
          <w:b/>
          <w:sz w:val="18"/>
          <w:szCs w:val="18"/>
        </w:rPr>
        <w:t>Artikel 98c</w:t>
      </w:r>
    </w:p>
    <w:p w:rsidRPr="005D3293" w:rsidR="00B03337" w:rsidP="00B03337" w:rsidRDefault="00B03337" w14:paraId="170EC6A4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5D3293" w:rsidR="00B03337" w:rsidP="00B03337" w:rsidRDefault="00A70B06" w14:paraId="2CE747F0" w14:textId="77777777">
      <w:pPr>
        <w:pStyle w:val="Lijstalinea"/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5D3293">
        <w:rPr>
          <w:rFonts w:ascii="Verdana" w:hAnsi="Verdana"/>
          <w:sz w:val="18"/>
          <w:szCs w:val="18"/>
        </w:rPr>
        <w:t>De Dienst beheert en ontsluit op hun verzoek geo-informatie van:</w:t>
      </w:r>
    </w:p>
    <w:p w:rsidRPr="005D3293" w:rsidR="00B03337" w:rsidP="00B03337" w:rsidRDefault="00A70B06" w14:paraId="3FBF8B2B" w14:textId="77777777">
      <w:pPr>
        <w:pStyle w:val="Lijstalinea"/>
        <w:numPr>
          <w:ilvl w:val="1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5D3293">
        <w:rPr>
          <w:rFonts w:ascii="Verdana" w:hAnsi="Verdana"/>
          <w:sz w:val="18"/>
          <w:szCs w:val="18"/>
        </w:rPr>
        <w:t>overheidsorganen: organen van een rechtspersoon die krachtens publiekrecht is ingesteld of een ander persoon of college, met enig openbaar gezag bekleed; en</w:t>
      </w:r>
    </w:p>
    <w:p w:rsidRPr="005D3293" w:rsidR="00B03337" w:rsidP="00B03337" w:rsidRDefault="00A70B06" w14:paraId="324AC750" w14:textId="77777777">
      <w:pPr>
        <w:pStyle w:val="Lijstalinea"/>
        <w:numPr>
          <w:ilvl w:val="1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5D3293">
        <w:rPr>
          <w:rFonts w:ascii="Verdana" w:hAnsi="Verdana"/>
          <w:sz w:val="18"/>
          <w:szCs w:val="18"/>
        </w:rPr>
        <w:t>derden, niet zijnde overheidsorganen, indien de geo-informatie van derden een doelmatige geo-informatie-infrastructuur bevordert.</w:t>
      </w:r>
    </w:p>
    <w:p w:rsidRPr="005D3293" w:rsidR="00B03337" w:rsidP="00B03337" w:rsidRDefault="00A70B06" w14:paraId="79CD27F8" w14:textId="77777777">
      <w:pPr>
        <w:pStyle w:val="Lijstalinea"/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5D3293">
        <w:rPr>
          <w:rFonts w:ascii="Verdana" w:hAnsi="Verdana"/>
          <w:sz w:val="18"/>
          <w:szCs w:val="18"/>
        </w:rPr>
        <w:t>De Dienst stelt de geo-informatie, bedoeld in het eerste lid, aan eenieder beschikbaar.</w:t>
      </w:r>
    </w:p>
    <w:p w:rsidRPr="005D3293" w:rsidR="00B03337" w:rsidP="005D3293" w:rsidRDefault="00A70B06" w14:paraId="1C8C3777" w14:textId="4392F0BB">
      <w:pPr>
        <w:pStyle w:val="Lijstalinea"/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5D3293">
        <w:rPr>
          <w:rStyle w:val="cf01"/>
          <w:rFonts w:ascii="Verdana" w:hAnsi="Verdana"/>
        </w:rPr>
        <w:t>De Dienst kan regels stellen met betrekking tot de voorwaarden waaraan de geo</w:t>
      </w:r>
      <w:r w:rsidRPr="005D3293">
        <w:rPr>
          <w:rStyle w:val="cf01"/>
          <w:rFonts w:ascii="Verdana" w:hAnsi="Verdana"/>
        </w:rPr>
        <w:t>-informatie, bedoeld in het eerste lid, voldoet</w:t>
      </w:r>
      <w:r w:rsidRPr="005D3293">
        <w:rPr>
          <w:rFonts w:ascii="Verdana" w:hAnsi="Verdana"/>
          <w:sz w:val="18"/>
          <w:szCs w:val="18"/>
        </w:rPr>
        <w:t>.</w:t>
      </w:r>
    </w:p>
    <w:p w:rsidRPr="00A23F48" w:rsidR="00B03337" w:rsidP="00B03337" w:rsidRDefault="00B03337" w14:paraId="4A389D68" w14:textId="77777777">
      <w:pPr>
        <w:spacing w:line="276" w:lineRule="auto"/>
        <w:rPr>
          <w:bCs/>
          <w:szCs w:val="18"/>
        </w:rPr>
      </w:pPr>
    </w:p>
    <w:p w:rsidRPr="00895FC3" w:rsidR="00B03337" w:rsidP="00B03337" w:rsidRDefault="00A70B06" w14:paraId="78FB7C10" w14:textId="77777777">
      <w:pPr>
        <w:spacing w:line="276" w:lineRule="auto"/>
        <w:rPr>
          <w:rFonts w:ascii="Verdana" w:hAnsi="Verdana"/>
          <w:b/>
          <w:sz w:val="18"/>
          <w:szCs w:val="18"/>
        </w:rPr>
      </w:pPr>
      <w:r w:rsidRPr="00895FC3">
        <w:rPr>
          <w:rFonts w:ascii="Verdana" w:hAnsi="Verdana"/>
          <w:b/>
          <w:sz w:val="18"/>
          <w:szCs w:val="18"/>
        </w:rPr>
        <w:t>Artikel II</w:t>
      </w:r>
    </w:p>
    <w:p w:rsidRPr="00895FC3" w:rsidR="00B03337" w:rsidP="00B03337" w:rsidRDefault="00B03337" w14:paraId="62D3777C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A70B06" w14:paraId="659BABAF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>Deze wet treedt in werking op een bij koninklijk besluit te bepalen tijdstip.</w:t>
      </w:r>
    </w:p>
    <w:p w:rsidRPr="00895FC3" w:rsidR="00B03337" w:rsidP="00B03337" w:rsidRDefault="00B03337" w14:paraId="20163809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A23F48" w:rsidR="00B03337" w:rsidP="00B03337" w:rsidRDefault="00B03337" w14:paraId="0F70747C" w14:textId="77777777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Pr="00895FC3" w:rsidR="00B03337" w:rsidP="00B03337" w:rsidRDefault="00A70B06" w14:paraId="683169E6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lastRenderedPageBreak/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B03337" w:rsidP="00B03337" w:rsidRDefault="00B03337" w14:paraId="4AB886E1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="00B03337" w:rsidP="00B03337" w:rsidRDefault="00B03337" w14:paraId="241B35EA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="00B03337" w:rsidP="00B03337" w:rsidRDefault="00B03337" w14:paraId="42F0131F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B03337" w14:paraId="0F1A602F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895FC3" w:rsidR="00B03337" w:rsidP="00B03337" w:rsidRDefault="00B03337" w14:paraId="01E8AF57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="00B03337" w:rsidP="00B03337" w:rsidRDefault="00A70B06" w14:paraId="569B3BED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895FC3">
        <w:rPr>
          <w:rFonts w:ascii="Verdana" w:hAnsi="Verdana"/>
          <w:sz w:val="18"/>
          <w:szCs w:val="18"/>
        </w:rPr>
        <w:t xml:space="preserve">De minister </w:t>
      </w:r>
      <w:r>
        <w:rPr>
          <w:rFonts w:ascii="Verdana" w:hAnsi="Verdana"/>
          <w:sz w:val="18"/>
          <w:szCs w:val="18"/>
        </w:rPr>
        <w:t>van Volkshuisvesting en Ruimtelijke Ordening</w:t>
      </w:r>
      <w:r w:rsidRPr="00895FC3">
        <w:rPr>
          <w:rFonts w:ascii="Verdana" w:hAnsi="Verdana"/>
          <w:sz w:val="18"/>
          <w:szCs w:val="18"/>
        </w:rPr>
        <w:t>,</w:t>
      </w:r>
    </w:p>
    <w:sectPr w:rsidR="00B0333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C0CFD"/>
    <w:multiLevelType w:val="hybridMultilevel"/>
    <w:tmpl w:val="06427F8C"/>
    <w:lvl w:ilvl="0" w:tplc="E718154E">
      <w:start w:val="1"/>
      <w:numFmt w:val="decimal"/>
      <w:lvlText w:val="%1."/>
      <w:lvlJc w:val="left"/>
      <w:pPr>
        <w:ind w:left="720" w:hanging="360"/>
      </w:pPr>
    </w:lvl>
    <w:lvl w:ilvl="1" w:tplc="D0ACFAAE">
      <w:start w:val="1"/>
      <w:numFmt w:val="lowerLetter"/>
      <w:lvlText w:val="%2."/>
      <w:lvlJc w:val="left"/>
      <w:pPr>
        <w:ind w:left="1440" w:hanging="360"/>
      </w:pPr>
    </w:lvl>
    <w:lvl w:ilvl="2" w:tplc="9A5C23AE" w:tentative="1">
      <w:start w:val="1"/>
      <w:numFmt w:val="lowerRoman"/>
      <w:lvlText w:val="%3."/>
      <w:lvlJc w:val="right"/>
      <w:pPr>
        <w:ind w:left="2160" w:hanging="180"/>
      </w:pPr>
    </w:lvl>
    <w:lvl w:ilvl="3" w:tplc="549EBA12" w:tentative="1">
      <w:start w:val="1"/>
      <w:numFmt w:val="decimal"/>
      <w:lvlText w:val="%4."/>
      <w:lvlJc w:val="left"/>
      <w:pPr>
        <w:ind w:left="2880" w:hanging="360"/>
      </w:pPr>
    </w:lvl>
    <w:lvl w:ilvl="4" w:tplc="E72E5C3E" w:tentative="1">
      <w:start w:val="1"/>
      <w:numFmt w:val="lowerLetter"/>
      <w:lvlText w:val="%5."/>
      <w:lvlJc w:val="left"/>
      <w:pPr>
        <w:ind w:left="3600" w:hanging="360"/>
      </w:pPr>
    </w:lvl>
    <w:lvl w:ilvl="5" w:tplc="3C74A7D6" w:tentative="1">
      <w:start w:val="1"/>
      <w:numFmt w:val="lowerRoman"/>
      <w:lvlText w:val="%6."/>
      <w:lvlJc w:val="right"/>
      <w:pPr>
        <w:ind w:left="4320" w:hanging="180"/>
      </w:pPr>
    </w:lvl>
    <w:lvl w:ilvl="6" w:tplc="48EC1AF6" w:tentative="1">
      <w:start w:val="1"/>
      <w:numFmt w:val="decimal"/>
      <w:lvlText w:val="%7."/>
      <w:lvlJc w:val="left"/>
      <w:pPr>
        <w:ind w:left="5040" w:hanging="360"/>
      </w:pPr>
    </w:lvl>
    <w:lvl w:ilvl="7" w:tplc="A87E57F4" w:tentative="1">
      <w:start w:val="1"/>
      <w:numFmt w:val="lowerLetter"/>
      <w:lvlText w:val="%8."/>
      <w:lvlJc w:val="left"/>
      <w:pPr>
        <w:ind w:left="5760" w:hanging="360"/>
      </w:pPr>
    </w:lvl>
    <w:lvl w:ilvl="8" w:tplc="855C9C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37"/>
    <w:rsid w:val="000518DE"/>
    <w:rsid w:val="000B403D"/>
    <w:rsid w:val="002C6129"/>
    <w:rsid w:val="0031096C"/>
    <w:rsid w:val="005D3293"/>
    <w:rsid w:val="008648A6"/>
    <w:rsid w:val="00895FC3"/>
    <w:rsid w:val="008A37F5"/>
    <w:rsid w:val="00913C0A"/>
    <w:rsid w:val="00945318"/>
    <w:rsid w:val="00A23F48"/>
    <w:rsid w:val="00A70B06"/>
    <w:rsid w:val="00A957CE"/>
    <w:rsid w:val="00B03337"/>
    <w:rsid w:val="00E243E8"/>
    <w:rsid w:val="00E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13A9"/>
  <w15:chartTrackingRefBased/>
  <w15:docId w15:val="{03117A83-9192-47ED-B426-3B05E9DE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333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0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3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3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3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3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3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3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3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3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3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3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333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333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33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33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33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33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3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3337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B033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333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3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333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3337"/>
    <w:rPr>
      <w:b/>
      <w:bCs/>
      <w:smallCaps/>
      <w:color w:val="2F5496" w:themeColor="accent1" w:themeShade="BF"/>
      <w:spacing w:val="5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3337"/>
  </w:style>
  <w:style w:type="character" w:customStyle="1" w:styleId="cf01">
    <w:name w:val="cf01"/>
    <w:basedOn w:val="Standaardalinea-lettertype"/>
    <w:rsid w:val="00B0333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352</ap:Words>
  <ap:Characters>1936</ap:Characters>
  <ap:DocSecurity>4</ap:DocSecurity>
  <ap:Lines>16</ap:Lines>
  <ap:Paragraphs>4</ap:Paragraphs>
  <ap:ScaleCrop>false</ap:ScaleCrop>
  <ap:LinksUpToDate>false</ap:LinksUpToDate>
  <ap:CharactersWithSpaces>2284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2026-06-30T10:31:00.0000000Z</dcterms:created>
  <dcterms:modified xsi:type="dcterms:W3CDTF">2026-06-30T10:31:00.0000000Z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