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25D9" w:rsidRDefault="00EA25D9" w14:paraId="2DEF05ED" w14:textId="77777777"/>
    <w:p w:rsidRPr="00C36FD5" w:rsidR="001740AF" w:rsidP="001740AF" w:rsidRDefault="001740AF" w14:paraId="4C66BC87" w14:textId="2EC87DF1">
      <w:r>
        <w:t xml:space="preserve">Hierbij zend ik u de antwoorden op de Kamervragen van het lid </w:t>
      </w:r>
      <w:r w:rsidRPr="00C36FD5">
        <w:t xml:space="preserve">Schilder (Groep </w:t>
      </w:r>
      <w:proofErr w:type="spellStart"/>
      <w:r w:rsidRPr="00C36FD5">
        <w:t>Markuszower</w:t>
      </w:r>
      <w:proofErr w:type="spellEnd"/>
      <w:r w:rsidRPr="00C36FD5">
        <w:t xml:space="preserve">) aan de staatssecretaris van Justitie en Veiligheid over een ernstig </w:t>
      </w:r>
      <w:proofErr w:type="spellStart"/>
      <w:r w:rsidRPr="00C36FD5">
        <w:t>datalek</w:t>
      </w:r>
      <w:proofErr w:type="spellEnd"/>
      <w:r w:rsidRPr="00C36FD5">
        <w:t xml:space="preserve"> binnen de EBI</w:t>
      </w:r>
      <w:r w:rsidR="00764201">
        <w:t xml:space="preserve">, met kenmerk </w:t>
      </w:r>
      <w:r w:rsidRPr="00764201" w:rsidR="00764201">
        <w:t>2026Z12036</w:t>
      </w:r>
      <w:r w:rsidR="00764201">
        <w:t>.</w:t>
      </w:r>
    </w:p>
    <w:p w:rsidR="00EA25D9" w:rsidRDefault="00EA25D9" w14:paraId="45C3196F" w14:textId="1C5B721E"/>
    <w:p w:rsidR="00EA25D9" w:rsidRDefault="00EA25D9" w14:paraId="68B383F9" w14:textId="77777777"/>
    <w:tbl>
      <w:tblPr>
        <w:tblStyle w:val="Tabelzonderranden"/>
        <w:tblW w:w="5804" w:type="dxa"/>
        <w:tblInd w:w="0" w:type="dxa"/>
        <w:tblLayout w:type="fixed"/>
        <w:tblLook w:val="0740" w:firstRow="0" w:lastRow="1" w:firstColumn="0" w:lastColumn="1" w:noHBand="1" w:noVBand="1"/>
      </w:tblPr>
      <w:tblGrid>
        <w:gridCol w:w="5359"/>
        <w:gridCol w:w="445"/>
      </w:tblGrid>
      <w:tr w:rsidR="0030371D" w:rsidTr="0030371D" w14:paraId="043EBDBD" w14:textId="77777777">
        <w:trPr>
          <w:trHeight w:val="457"/>
        </w:trPr>
        <w:tc>
          <w:tcPr>
            <w:tcW w:w="5359" w:type="dxa"/>
          </w:tcPr>
          <w:p w:rsidR="0030371D" w:rsidRDefault="0030371D" w14:paraId="49DAE0B1" w14:textId="77777777">
            <w:r>
              <w:t>De Staatssecretaris van Justitie en Veiligheid,</w:t>
            </w:r>
          </w:p>
        </w:tc>
        <w:tc>
          <w:tcPr>
            <w:tcW w:w="445" w:type="dxa"/>
          </w:tcPr>
          <w:p w:rsidR="0030371D" w:rsidRDefault="0030371D" w14:paraId="6CEABC17" w14:textId="77777777"/>
        </w:tc>
      </w:tr>
      <w:tr w:rsidR="0030371D" w:rsidTr="0030371D" w14:paraId="5E1753A0" w14:textId="77777777">
        <w:trPr>
          <w:trHeight w:val="228"/>
        </w:trPr>
        <w:tc>
          <w:tcPr>
            <w:tcW w:w="5359" w:type="dxa"/>
          </w:tcPr>
          <w:p w:rsidR="0030371D" w:rsidRDefault="0030371D" w14:paraId="7BBF464C" w14:textId="77777777"/>
          <w:p w:rsidR="0030371D" w:rsidRDefault="0030371D" w14:paraId="2B2B8F2C" w14:textId="77777777"/>
          <w:p w:rsidR="0030371D" w:rsidRDefault="0030371D" w14:paraId="0EEBF0D1" w14:textId="77777777"/>
          <w:p w:rsidR="0030371D" w:rsidRDefault="0030371D" w14:paraId="69726C08" w14:textId="41204B0C">
            <w:r>
              <w:t>Claudia van Bruggen</w:t>
            </w:r>
          </w:p>
        </w:tc>
        <w:tc>
          <w:tcPr>
            <w:tcW w:w="445" w:type="dxa"/>
          </w:tcPr>
          <w:p w:rsidR="0030371D" w:rsidRDefault="0030371D" w14:paraId="65A74BE4" w14:textId="77777777"/>
        </w:tc>
      </w:tr>
    </w:tbl>
    <w:p w:rsidR="00764201" w:rsidRDefault="00764201" w14:paraId="3FF00D3F" w14:textId="4974AC94"/>
    <w:p w:rsidR="00764201" w:rsidRDefault="00764201" w14:paraId="1C0D7D77" w14:textId="77777777">
      <w:pPr>
        <w:spacing w:line="240" w:lineRule="auto"/>
      </w:pPr>
      <w:r>
        <w:br w:type="page"/>
      </w:r>
    </w:p>
    <w:p w:rsidR="0030371D" w:rsidP="0030371D" w:rsidRDefault="00764201" w14:paraId="5222EE7A" w14:textId="790C1101">
      <w:pPr>
        <w:pBdr>
          <w:bottom w:val="single" w:color="auto" w:sz="4" w:space="1"/>
        </w:pBdr>
        <w:spacing w:line="240" w:lineRule="auto"/>
        <w:rPr>
          <w:b/>
          <w:bCs/>
        </w:rPr>
      </w:pPr>
      <w:r w:rsidRPr="00975E4A">
        <w:rPr>
          <w:b/>
          <w:bCs/>
        </w:rPr>
        <w:lastRenderedPageBreak/>
        <w:t xml:space="preserve">Vragen van het lid </w:t>
      </w:r>
      <w:r>
        <w:rPr>
          <w:b/>
          <w:bCs/>
        </w:rPr>
        <w:t>Faber</w:t>
      </w:r>
      <w:r w:rsidRPr="00975E4A">
        <w:rPr>
          <w:b/>
          <w:bCs/>
        </w:rPr>
        <w:t xml:space="preserve"> (</w:t>
      </w:r>
      <w:r>
        <w:rPr>
          <w:b/>
          <w:bCs/>
        </w:rPr>
        <w:t>PVV</w:t>
      </w:r>
      <w:r w:rsidRPr="00975E4A">
        <w:rPr>
          <w:b/>
          <w:bCs/>
        </w:rPr>
        <w:t xml:space="preserve">) aan de </w:t>
      </w:r>
      <w:r>
        <w:rPr>
          <w:b/>
          <w:bCs/>
        </w:rPr>
        <w:t>Staatssecretaris</w:t>
      </w:r>
      <w:r w:rsidRPr="00975E4A">
        <w:rPr>
          <w:b/>
          <w:bCs/>
        </w:rPr>
        <w:t xml:space="preserve"> van Justitie en Veiligheid over </w:t>
      </w:r>
      <w:r w:rsidR="0030371D">
        <w:rPr>
          <w:b/>
          <w:bCs/>
        </w:rPr>
        <w:t xml:space="preserve">een ernstig </w:t>
      </w:r>
      <w:proofErr w:type="spellStart"/>
      <w:r w:rsidR="0030371D">
        <w:rPr>
          <w:b/>
          <w:bCs/>
        </w:rPr>
        <w:t>datalek</w:t>
      </w:r>
      <w:proofErr w:type="spellEnd"/>
      <w:r w:rsidR="0030371D">
        <w:rPr>
          <w:b/>
          <w:bCs/>
        </w:rPr>
        <w:t xml:space="preserve"> binnen de EBI</w:t>
      </w:r>
    </w:p>
    <w:p w:rsidR="00764201" w:rsidP="0030371D" w:rsidRDefault="00764201" w14:paraId="495D2060" w14:textId="19FA13F5">
      <w:pPr>
        <w:pBdr>
          <w:bottom w:val="single" w:color="auto" w:sz="4" w:space="1"/>
        </w:pBdr>
        <w:spacing w:line="240" w:lineRule="auto"/>
      </w:pPr>
      <w:r>
        <w:rPr>
          <w:b/>
          <w:bCs/>
        </w:rPr>
        <w:t>(ingezonden 4 juni 2026</w:t>
      </w:r>
      <w:r w:rsidR="0030371D">
        <w:rPr>
          <w:b/>
          <w:bCs/>
        </w:rPr>
        <w:t xml:space="preserve">, </w:t>
      </w:r>
      <w:r w:rsidRPr="0030371D" w:rsidR="0030371D">
        <w:rPr>
          <w:b/>
          <w:bCs/>
        </w:rPr>
        <w:t>2026Z12036</w:t>
      </w:r>
      <w:r w:rsidR="0030371D">
        <w:rPr>
          <w:b/>
          <w:bCs/>
        </w:rPr>
        <w:t>)</w:t>
      </w:r>
    </w:p>
    <w:p w:rsidR="00764201" w:rsidP="00764201" w:rsidRDefault="00764201" w14:paraId="14AFE3E9" w14:textId="77777777"/>
    <w:p w:rsidR="00764201" w:rsidP="00764201" w:rsidRDefault="00764201" w14:paraId="3AC71DBD" w14:textId="77777777"/>
    <w:p w:rsidR="00764201" w:rsidP="00764201" w:rsidRDefault="00764201" w14:paraId="03CCA911" w14:textId="77777777">
      <w:pPr>
        <w:pStyle w:val="Standaardvet"/>
      </w:pPr>
      <w:r>
        <w:t>Vraag 1</w:t>
      </w:r>
    </w:p>
    <w:p w:rsidR="00764201" w:rsidP="00764201" w:rsidRDefault="00764201" w14:paraId="0D80BEC7" w14:textId="77777777">
      <w:pPr>
        <w:rPr>
          <w:b/>
          <w:bCs/>
        </w:rPr>
      </w:pPr>
      <w:r w:rsidRPr="00C36FD5">
        <w:rPr>
          <w:b/>
          <w:bCs/>
        </w:rPr>
        <w:t>Heeft u kennisgenomen van berichtgeving dat vertrouwelijke dossierinformatie van een gedetineerde met een zware risicostatus zichtbaar is geweest voor een andere gedetineerde binnen de Extra Beveiligde Inrichting (EBI)?[1]</w:t>
      </w:r>
    </w:p>
    <w:p w:rsidR="00764201" w:rsidP="00764201" w:rsidRDefault="00764201" w14:paraId="4A5FEB31" w14:textId="77777777">
      <w:pPr>
        <w:rPr>
          <w:b/>
          <w:bCs/>
        </w:rPr>
      </w:pPr>
    </w:p>
    <w:p w:rsidR="00CC057C" w:rsidP="00764201" w:rsidRDefault="00764201" w14:paraId="46B6BD29" w14:textId="77777777">
      <w:pPr>
        <w:rPr>
          <w:b/>
          <w:bCs/>
        </w:rPr>
      </w:pPr>
      <w:r>
        <w:rPr>
          <w:b/>
          <w:bCs/>
        </w:rPr>
        <w:t>Antwoord op vraag 1</w:t>
      </w:r>
    </w:p>
    <w:p w:rsidRPr="00764201" w:rsidR="00764201" w:rsidP="00764201" w:rsidRDefault="00764201" w14:paraId="05D100FF" w14:textId="349EAF45">
      <w:r w:rsidRPr="00764201">
        <w:t>Ja.</w:t>
      </w:r>
    </w:p>
    <w:p w:rsidR="00764201" w:rsidP="00764201" w:rsidRDefault="00764201" w14:paraId="1C3F231C" w14:textId="77777777">
      <w:pPr>
        <w:rPr>
          <w:b/>
          <w:bCs/>
        </w:rPr>
      </w:pPr>
    </w:p>
    <w:p w:rsidR="00764201" w:rsidP="00764201" w:rsidRDefault="00764201" w14:paraId="634F45CB" w14:textId="786C9DFC">
      <w:pPr>
        <w:rPr>
          <w:b/>
          <w:bCs/>
        </w:rPr>
      </w:pPr>
      <w:r>
        <w:rPr>
          <w:b/>
          <w:bCs/>
        </w:rPr>
        <w:t>Vraag 2</w:t>
      </w:r>
    </w:p>
    <w:p w:rsidR="00764201" w:rsidP="00764201" w:rsidRDefault="00764201" w14:paraId="6671CB6C" w14:textId="0B85EBBA">
      <w:pPr>
        <w:rPr>
          <w:b/>
          <w:bCs/>
        </w:rPr>
      </w:pPr>
      <w:r w:rsidRPr="00C36FD5">
        <w:rPr>
          <w:b/>
          <w:bCs/>
        </w:rPr>
        <w:t>Hoe beoordeelt u het feit dat juist binnen de zwaarst beveiligde inrichting van Nederland vertrouwelijke strafrechtelijke informatie kennelijk bij een andere gedetineerde terecht heeft kunnen komen?</w:t>
      </w:r>
    </w:p>
    <w:p w:rsidR="00764201" w:rsidP="00764201" w:rsidRDefault="00764201" w14:paraId="3367A0E5" w14:textId="77777777">
      <w:pPr>
        <w:rPr>
          <w:b/>
          <w:bCs/>
        </w:rPr>
      </w:pPr>
    </w:p>
    <w:p w:rsidRPr="00C36FD5" w:rsidR="004E4813" w:rsidP="004E4813" w:rsidRDefault="00764201" w14:paraId="4E2178BA" w14:textId="3251E425">
      <w:r>
        <w:rPr>
          <w:b/>
          <w:bCs/>
        </w:rPr>
        <w:t>Antwoord op vraag 2</w:t>
      </w:r>
      <w:r w:rsidR="006C02CB">
        <w:rPr>
          <w:b/>
          <w:bCs/>
        </w:rPr>
        <w:br/>
      </w:r>
      <w:r w:rsidRPr="003A229D" w:rsidR="004E4813">
        <w:t xml:space="preserve">Uit onderzoek naar het incident blijkt </w:t>
      </w:r>
      <w:r w:rsidR="004E4813">
        <w:t xml:space="preserve">dat </w:t>
      </w:r>
      <w:r w:rsidRPr="003A229D" w:rsidR="004E4813">
        <w:t>tijdens het volgen van de procedure sprake is geweest van een menselijke fout. Op basis van het onderzoek valt niet vast te stellen of daadwerkelijk inzage in vertrouwelijke informatie heeft plaatsgevonden. Dit moet echter te allen tijde worden voorkomen. DJI treft dan ook aanvullende maatregelen om de kans op herhaling te verkleinen. Zo is een extra controlestap in de procedure aangebracht</w:t>
      </w:r>
      <w:r w:rsidR="002E2114">
        <w:t xml:space="preserve"> die ziet op het uitschakelen van de laptop</w:t>
      </w:r>
      <w:r w:rsidRPr="003A229D" w:rsidR="004E4813">
        <w:t>. Ook voert DJI daarnaast nog enkele technische verbeteringen door. Vanuit een veiligheidsoogpunt kan ik deze niet gedetailleerd delen.</w:t>
      </w:r>
    </w:p>
    <w:p w:rsidR="004E4813" w:rsidP="00764201" w:rsidRDefault="004E4813" w14:paraId="139C34A3" w14:textId="77777777">
      <w:pPr>
        <w:rPr>
          <w:b/>
          <w:bCs/>
        </w:rPr>
      </w:pPr>
    </w:p>
    <w:p w:rsidR="00764201" w:rsidP="00764201" w:rsidRDefault="00764201" w14:paraId="7B5674D7" w14:textId="55E087C1">
      <w:pPr>
        <w:rPr>
          <w:b/>
          <w:bCs/>
        </w:rPr>
      </w:pPr>
      <w:r>
        <w:rPr>
          <w:b/>
          <w:bCs/>
        </w:rPr>
        <w:t>Vraag 3</w:t>
      </w:r>
    </w:p>
    <w:p w:rsidR="00764201" w:rsidP="00764201" w:rsidRDefault="00764201" w14:paraId="1ACCA18F" w14:textId="46C20CCF">
      <w:pPr>
        <w:rPr>
          <w:b/>
          <w:bCs/>
        </w:rPr>
      </w:pPr>
      <w:r w:rsidRPr="00C36FD5">
        <w:rPr>
          <w:b/>
          <w:bCs/>
        </w:rPr>
        <w:t>Klopt het dat de voorgeschreven veiligheidsprocedures in dit geval niet zijn gevolgd? Zo ja, hoe heeft dit kunnen gebeuren?</w:t>
      </w:r>
    </w:p>
    <w:p w:rsidR="00764201" w:rsidP="00764201" w:rsidRDefault="00764201" w14:paraId="00EB3603" w14:textId="77777777">
      <w:pPr>
        <w:rPr>
          <w:b/>
          <w:bCs/>
        </w:rPr>
      </w:pPr>
    </w:p>
    <w:p w:rsidR="00764201" w:rsidP="00764201" w:rsidRDefault="00764201" w14:paraId="0BCB23D8" w14:textId="496E7CEB">
      <w:pPr>
        <w:rPr>
          <w:b/>
          <w:bCs/>
        </w:rPr>
      </w:pPr>
      <w:r>
        <w:rPr>
          <w:b/>
          <w:bCs/>
        </w:rPr>
        <w:t>Antwoord op vraag 3</w:t>
      </w:r>
    </w:p>
    <w:p w:rsidR="008B560C" w:rsidP="00A22B4B" w:rsidRDefault="008B560C" w14:paraId="17E0E70A" w14:textId="4510CD71">
      <w:r>
        <w:t>Uit onderzoek is gebleken dat tijdens het volgen van deze procedure sprake is geweest van een menselijke fout. DJI treft maatregelen om de kans op herhaling te verkleinen.</w:t>
      </w:r>
    </w:p>
    <w:p w:rsidR="008B560C" w:rsidP="00A22B4B" w:rsidRDefault="008B560C" w14:paraId="2E256742" w14:textId="77777777"/>
    <w:p w:rsidRPr="009E3BAD" w:rsidR="001B0A1A" w:rsidP="00A22B4B" w:rsidRDefault="001B0A1A" w14:paraId="616D4E3A" w14:textId="2A0C1F9C">
      <w:r w:rsidRPr="009E3BAD">
        <w:t xml:space="preserve">De reguliere procedure is dat nadat een gedetineerde een dergelijke laptop heeft gebruikt, de laptop wordt uitgeschakeld. Door middel van het uitschakelen van de laptop wordt alle historie automatisch verwijderd en daarmee ‘geschoond’. Pas daarna mag de laptop worden uitgegeven aan een andere gedetineerde. </w:t>
      </w:r>
    </w:p>
    <w:p w:rsidRPr="00C36FD5" w:rsidR="00764201" w:rsidP="00764201" w:rsidRDefault="00764201" w14:paraId="5C1D099F" w14:textId="77777777">
      <w:pPr>
        <w:rPr>
          <w:b/>
          <w:bCs/>
        </w:rPr>
      </w:pPr>
    </w:p>
    <w:p w:rsidRPr="001B0A1A" w:rsidR="009B4155" w:rsidRDefault="001B0A1A" w14:paraId="3ED34116" w14:textId="3CDFFFA7">
      <w:pPr>
        <w:rPr>
          <w:b/>
          <w:bCs/>
        </w:rPr>
      </w:pPr>
      <w:r w:rsidRPr="001B0A1A">
        <w:rPr>
          <w:b/>
          <w:bCs/>
        </w:rPr>
        <w:t>Vraag 4</w:t>
      </w:r>
    </w:p>
    <w:p w:rsidR="001B0A1A" w:rsidRDefault="001B0A1A" w14:paraId="036D2218" w14:textId="229AB764">
      <w:pPr>
        <w:rPr>
          <w:b/>
          <w:bCs/>
        </w:rPr>
      </w:pPr>
      <w:r w:rsidRPr="00C36FD5">
        <w:rPr>
          <w:b/>
          <w:bCs/>
        </w:rPr>
        <w:t>Geeft dit incident aanleiding tot het herzien van de</w:t>
      </w:r>
      <w:r>
        <w:rPr>
          <w:b/>
          <w:bCs/>
        </w:rPr>
        <w:t xml:space="preserve"> </w:t>
      </w:r>
      <w:r w:rsidRPr="00C36FD5">
        <w:rPr>
          <w:b/>
          <w:bCs/>
        </w:rPr>
        <w:t>veiligheidsprocedures? Zo nee, waarom niet?</w:t>
      </w:r>
    </w:p>
    <w:p w:rsidR="001B0A1A" w:rsidRDefault="001B0A1A" w14:paraId="02693D3B" w14:textId="77777777">
      <w:pPr>
        <w:rPr>
          <w:b/>
          <w:bCs/>
        </w:rPr>
      </w:pPr>
    </w:p>
    <w:p w:rsidR="0030371D" w:rsidRDefault="0030371D" w14:paraId="017D36EB" w14:textId="77777777">
      <w:pPr>
        <w:rPr>
          <w:b/>
          <w:bCs/>
        </w:rPr>
      </w:pPr>
    </w:p>
    <w:p w:rsidR="0030371D" w:rsidRDefault="0030371D" w14:paraId="7BC9FDAB" w14:textId="77777777">
      <w:pPr>
        <w:rPr>
          <w:b/>
          <w:bCs/>
        </w:rPr>
      </w:pPr>
    </w:p>
    <w:p w:rsidR="0030371D" w:rsidRDefault="0030371D" w14:paraId="4944BB42" w14:textId="77777777">
      <w:pPr>
        <w:rPr>
          <w:b/>
          <w:bCs/>
        </w:rPr>
      </w:pPr>
    </w:p>
    <w:p w:rsidRPr="009258D2" w:rsidR="00036889" w:rsidP="001B0A1A" w:rsidRDefault="001B0A1A" w14:paraId="0974D129" w14:textId="29C202F1">
      <w:pPr>
        <w:rPr>
          <w:b/>
          <w:bCs/>
        </w:rPr>
      </w:pPr>
      <w:r>
        <w:rPr>
          <w:b/>
          <w:bCs/>
        </w:rPr>
        <w:lastRenderedPageBreak/>
        <w:t>Antwoord op vraag 4</w:t>
      </w:r>
    </w:p>
    <w:p w:rsidRPr="00534600" w:rsidR="001B0A1A" w:rsidP="001B0A1A" w:rsidRDefault="00036889" w14:paraId="17904C87" w14:textId="362D2C85">
      <w:r>
        <w:t xml:space="preserve">De resultaten van het onderzoek </w:t>
      </w:r>
      <w:r w:rsidR="008B560C">
        <w:t xml:space="preserve">naar aanleiding van het incident </w:t>
      </w:r>
      <w:r>
        <w:t>geven</w:t>
      </w:r>
      <w:r w:rsidR="008B560C">
        <w:t xml:space="preserve"> </w:t>
      </w:r>
      <w:r>
        <w:t>aanleiding tot het treffen van maatregelen.</w:t>
      </w:r>
      <w:r w:rsidR="00662251">
        <w:t xml:space="preserve"> </w:t>
      </w:r>
      <w:r w:rsidRPr="00662251" w:rsidR="00662251">
        <w:t xml:space="preserve">Zoals toegelicht in het antwoord op vraag 1, betreft </w:t>
      </w:r>
      <w:r w:rsidR="00662251">
        <w:t>dit een extra controlestap.</w:t>
      </w:r>
    </w:p>
    <w:p w:rsidR="001B0A1A" w:rsidRDefault="001B0A1A" w14:paraId="0D552B72" w14:textId="77777777"/>
    <w:p w:rsidRPr="001B0A1A" w:rsidR="001B0A1A" w:rsidRDefault="001B0A1A" w14:paraId="29010393" w14:textId="7DBEE834">
      <w:pPr>
        <w:rPr>
          <w:b/>
          <w:bCs/>
        </w:rPr>
      </w:pPr>
      <w:r w:rsidRPr="001B0A1A">
        <w:rPr>
          <w:b/>
          <w:bCs/>
        </w:rPr>
        <w:t>Vraag 5</w:t>
      </w:r>
    </w:p>
    <w:p w:rsidR="001B0A1A" w:rsidRDefault="001B0A1A" w14:paraId="4AC15EEA" w14:textId="30812FE0">
      <w:pPr>
        <w:rPr>
          <w:b/>
          <w:bCs/>
        </w:rPr>
      </w:pPr>
      <w:r w:rsidRPr="00C36FD5">
        <w:rPr>
          <w:b/>
          <w:bCs/>
        </w:rPr>
        <w:t>Kan worden uitgesloten dat vertrouwelijke informatie van andere gedetineerden eveneens onbevoegd is ingezien? Zo nee, waarom niet?</w:t>
      </w:r>
    </w:p>
    <w:p w:rsidR="00522442" w:rsidRDefault="00522442" w14:paraId="6C941138" w14:textId="77777777">
      <w:pPr>
        <w:rPr>
          <w:b/>
          <w:bCs/>
        </w:rPr>
      </w:pPr>
    </w:p>
    <w:p w:rsidR="00522442" w:rsidRDefault="00522442" w14:paraId="0DE73066" w14:textId="6E346F05">
      <w:pPr>
        <w:rPr>
          <w:b/>
          <w:bCs/>
        </w:rPr>
      </w:pPr>
      <w:r>
        <w:rPr>
          <w:b/>
          <w:bCs/>
        </w:rPr>
        <w:t>Antwoord op vraag 5</w:t>
      </w:r>
    </w:p>
    <w:p w:rsidR="001B0A1A" w:rsidRDefault="0099032E" w14:paraId="1A816753" w14:textId="67C2CA75">
      <w:r>
        <w:t>Op basis van</w:t>
      </w:r>
      <w:r w:rsidR="00036889">
        <w:t xml:space="preserve"> het onderzoek valt niet vast te stellen of daadwerkelijk inzage in vertrouwelijke informatie </w:t>
      </w:r>
      <w:r w:rsidR="00E4291E">
        <w:t xml:space="preserve">van de betreffende gedetineerde </w:t>
      </w:r>
      <w:r w:rsidR="00036889">
        <w:t>heeft plaatsgevonden.</w:t>
      </w:r>
      <w:r w:rsidR="006C0399">
        <w:t xml:space="preserve"> Vanwege veiligheidsredenen kan niet verder worden ingegaan op de details van het onderzoek.</w:t>
      </w:r>
    </w:p>
    <w:p w:rsidR="00522442" w:rsidRDefault="003A229D" w14:paraId="0F13A07F" w14:textId="1CC8B1A4">
      <w:r>
        <w:t>Er is nu geen aanleiding te vermoeden dat vergelijkbare incidenten zich eerder  hebben voorgedaan.</w:t>
      </w:r>
    </w:p>
    <w:p w:rsidR="003A229D" w:rsidRDefault="003A229D" w14:paraId="5707D844" w14:textId="77777777">
      <w:pPr>
        <w:rPr>
          <w:b/>
          <w:bCs/>
        </w:rPr>
      </w:pPr>
    </w:p>
    <w:p w:rsidRPr="001B0A1A" w:rsidR="001B0A1A" w:rsidRDefault="001B0A1A" w14:paraId="4B9D86B3" w14:textId="60D96564">
      <w:pPr>
        <w:rPr>
          <w:b/>
          <w:bCs/>
        </w:rPr>
      </w:pPr>
      <w:r w:rsidRPr="001B0A1A">
        <w:rPr>
          <w:b/>
          <w:bCs/>
        </w:rPr>
        <w:t>Vraag 6</w:t>
      </w:r>
    </w:p>
    <w:p w:rsidR="001B0A1A" w:rsidRDefault="001B0A1A" w14:paraId="6583F662" w14:textId="36CB3EEC">
      <w:pPr>
        <w:rPr>
          <w:b/>
          <w:bCs/>
        </w:rPr>
      </w:pPr>
      <w:r w:rsidRPr="00C36FD5">
        <w:rPr>
          <w:b/>
          <w:bCs/>
        </w:rPr>
        <w:t>Deelt u de mening dat een dergelijke blunder ernstige veiligheidsrisico's met zich kan brengen voor lopende strafzaken, getuigen, slachtoffers, personeel en de openbare veiligheid? Zo nee, waarom niet?</w:t>
      </w:r>
    </w:p>
    <w:p w:rsidR="00522442" w:rsidRDefault="00522442" w14:paraId="5B461F5E" w14:textId="77777777">
      <w:pPr>
        <w:rPr>
          <w:b/>
          <w:bCs/>
        </w:rPr>
      </w:pPr>
    </w:p>
    <w:p w:rsidRPr="004825D1" w:rsidR="00FD380A" w:rsidP="00FD380A" w:rsidRDefault="00522442" w14:paraId="05DC1A7B" w14:textId="37F32A83">
      <w:r>
        <w:rPr>
          <w:b/>
          <w:bCs/>
        </w:rPr>
        <w:t>Antwoord op vraag 6</w:t>
      </w:r>
      <w:r w:rsidR="008B560C">
        <w:rPr>
          <w:b/>
          <w:bCs/>
        </w:rPr>
        <w:br/>
      </w:r>
      <w:r w:rsidR="008B560C">
        <w:t>Ik wil voorop stellen dat ik het uiteraard betreur dat deze fout zich voor heeft kunnen doen. Zoals aangegeven in mijn vorige antwoord op vraag 5, valt op basis van het onderzoek niet vast te stellen of</w:t>
      </w:r>
      <w:r w:rsidR="00036889">
        <w:t xml:space="preserve"> daadwerkelijke inzage in vertrouwelijke informatie heeft plaatsgevonden</w:t>
      </w:r>
      <w:r w:rsidR="008B560C">
        <w:t>.</w:t>
      </w:r>
    </w:p>
    <w:p w:rsidR="00E31215" w:rsidP="001B0A1A" w:rsidRDefault="00E31215" w14:paraId="51220805" w14:textId="67F0822D"/>
    <w:p w:rsidRPr="00C36FD5" w:rsidR="001B0A1A" w:rsidP="001B0A1A" w:rsidRDefault="001B0A1A" w14:paraId="77EF3E1B" w14:textId="7F2FB043">
      <w:r w:rsidRPr="003A229D">
        <w:t>Het Openbaar Ministerie</w:t>
      </w:r>
      <w:r w:rsidRPr="003A229D" w:rsidR="00A01722">
        <w:t>,</w:t>
      </w:r>
      <w:r w:rsidRPr="003A229D" w:rsidR="008B560C">
        <w:t xml:space="preserve"> </w:t>
      </w:r>
      <w:r w:rsidRPr="003A229D" w:rsidR="00A22B4B">
        <w:t>de betrokken gedetineerde en diens advocaat</w:t>
      </w:r>
      <w:r w:rsidRPr="003A229D">
        <w:t xml:space="preserve"> zijn inmiddels geïnformeerd</w:t>
      </w:r>
      <w:r w:rsidRPr="003A229D" w:rsidR="00036889">
        <w:t>.</w:t>
      </w:r>
      <w:r w:rsidRPr="003A229D" w:rsidR="00A22B4B">
        <w:t xml:space="preserve"> </w:t>
      </w:r>
      <w:r w:rsidRPr="003A229D" w:rsidR="00036889">
        <w:t>H</w:t>
      </w:r>
      <w:r w:rsidRPr="003A229D">
        <w:t xml:space="preserve">et onderzoek </w:t>
      </w:r>
      <w:r w:rsidRPr="003A229D" w:rsidR="00036889">
        <w:t xml:space="preserve">heeft </w:t>
      </w:r>
      <w:r w:rsidRPr="003A229D">
        <w:t xml:space="preserve">in afstemming met </w:t>
      </w:r>
      <w:r w:rsidRPr="003A229D" w:rsidR="00A22B4B">
        <w:t>hen</w:t>
      </w:r>
      <w:r w:rsidRPr="003A229D">
        <w:t xml:space="preserve"> plaats</w:t>
      </w:r>
      <w:r w:rsidRPr="003A229D" w:rsidR="00036889">
        <w:t>gevonden</w:t>
      </w:r>
      <w:r w:rsidRPr="003A229D">
        <w:t>.</w:t>
      </w:r>
      <w:r w:rsidRPr="003A229D" w:rsidR="00522442">
        <w:t xml:space="preserve"> </w:t>
      </w:r>
      <w:bookmarkStart w:name="_Hlk232694658" w:id="0"/>
      <w:r w:rsidRPr="003A229D" w:rsidR="00522442">
        <w:t xml:space="preserve">Bij het vermoeden van een </w:t>
      </w:r>
      <w:proofErr w:type="spellStart"/>
      <w:r w:rsidRPr="003A229D" w:rsidR="00522442">
        <w:t>datalek</w:t>
      </w:r>
      <w:proofErr w:type="spellEnd"/>
      <w:r w:rsidRPr="003A229D" w:rsidR="00522442">
        <w:t xml:space="preserve"> is vereist dat binnen 72 uur een melding hiervan wordt gedaan bij de Autoriteit Persoonsgegevens. DJI heeft dit gedaan. </w:t>
      </w:r>
      <w:r w:rsidRPr="003A229D" w:rsidR="00E92CE5">
        <w:t xml:space="preserve">Door DJI wordt </w:t>
      </w:r>
      <w:r w:rsidRPr="003A229D" w:rsidR="00522442">
        <w:t>op basis van de onderzoeksresultaten bekeken of hier nog verdere actie op moet volgen</w:t>
      </w:r>
      <w:bookmarkEnd w:id="0"/>
      <w:r w:rsidRPr="003A229D" w:rsidR="00522442">
        <w:t>.</w:t>
      </w:r>
      <w:r w:rsidR="00522442">
        <w:t xml:space="preserve"> </w:t>
      </w:r>
    </w:p>
    <w:p w:rsidR="001B0A1A" w:rsidP="001B0A1A" w:rsidRDefault="001B0A1A" w14:paraId="302E7803" w14:textId="77777777"/>
    <w:p w:rsidRPr="001B0A1A" w:rsidR="00764201" w:rsidRDefault="001B0A1A" w14:paraId="209D3623" w14:textId="2C0FCDA1">
      <w:pPr>
        <w:rPr>
          <w:b/>
          <w:bCs/>
        </w:rPr>
      </w:pPr>
      <w:r w:rsidRPr="001B0A1A">
        <w:rPr>
          <w:b/>
          <w:bCs/>
        </w:rPr>
        <w:t>Vraag 7</w:t>
      </w:r>
    </w:p>
    <w:p w:rsidR="001B0A1A" w:rsidRDefault="001B0A1A" w14:paraId="288DC466" w14:textId="5C377ABA">
      <w:pPr>
        <w:rPr>
          <w:b/>
          <w:bCs/>
        </w:rPr>
      </w:pPr>
      <w:r w:rsidRPr="00877DC5">
        <w:rPr>
          <w:b/>
          <w:bCs/>
        </w:rPr>
        <w:t>Acht u het verantwoord dat gedetineerden met een zware risicostatus zonder toezicht toegang hebben tot apparatuur waarmee dergelijke fouten kennelijk kunnen ontstaan? Zo ja, waarom?</w:t>
      </w:r>
    </w:p>
    <w:p w:rsidR="001B0A1A" w:rsidRDefault="001B0A1A" w14:paraId="3C5AACB8" w14:textId="77777777">
      <w:pPr>
        <w:rPr>
          <w:b/>
          <w:bCs/>
        </w:rPr>
      </w:pPr>
    </w:p>
    <w:p w:rsidR="001B0A1A" w:rsidRDefault="001B0A1A" w14:paraId="20E5F4EE" w14:textId="08C4D745">
      <w:pPr>
        <w:rPr>
          <w:b/>
          <w:bCs/>
        </w:rPr>
      </w:pPr>
      <w:r>
        <w:rPr>
          <w:b/>
          <w:bCs/>
        </w:rPr>
        <w:t>Vraag 8</w:t>
      </w:r>
    </w:p>
    <w:p w:rsidR="001B0A1A" w:rsidRDefault="001B0A1A" w14:paraId="7C2A3854" w14:textId="382EA81A">
      <w:r w:rsidRPr="009E3BAD">
        <w:rPr>
          <w:b/>
          <w:bCs/>
        </w:rPr>
        <w:t xml:space="preserve">Bent u bereid te onderzoeken of dossierinzage voor </w:t>
      </w:r>
      <w:proofErr w:type="spellStart"/>
      <w:r w:rsidRPr="009E3BAD">
        <w:rPr>
          <w:b/>
          <w:bCs/>
        </w:rPr>
        <w:t>hoogrisicogedetineerden</w:t>
      </w:r>
      <w:proofErr w:type="spellEnd"/>
      <w:r w:rsidRPr="009E3BAD">
        <w:rPr>
          <w:b/>
          <w:bCs/>
        </w:rPr>
        <w:t xml:space="preserve"> voortaan uitsluitend onder toezicht en op papier dient plaats te vinden, zodat deze gedetineerden in zijn geheel geen toegang meer hebben tot laptops, waar wij al eerder voor hebben gepleit, en dit soort datalekken daardoor onmogelijk wordt? Zo nee, waarom niet?</w:t>
      </w:r>
    </w:p>
    <w:p w:rsidR="00764201" w:rsidRDefault="00764201" w14:paraId="10BB7A83" w14:textId="77777777"/>
    <w:p w:rsidR="0030371D" w:rsidRDefault="0030371D" w14:paraId="0845CFF0" w14:textId="77777777"/>
    <w:p w:rsidR="0030371D" w:rsidRDefault="0030371D" w14:paraId="31619586" w14:textId="77777777"/>
    <w:p w:rsidRPr="00E1076C" w:rsidR="001B0A1A" w:rsidRDefault="001B0A1A" w14:paraId="2D37BD09" w14:textId="43183E10">
      <w:pPr>
        <w:rPr>
          <w:b/>
          <w:bCs/>
        </w:rPr>
      </w:pPr>
      <w:r w:rsidRPr="00E1076C">
        <w:rPr>
          <w:b/>
          <w:bCs/>
        </w:rPr>
        <w:lastRenderedPageBreak/>
        <w:t>Antwoord op vra</w:t>
      </w:r>
      <w:r w:rsidR="0030371D">
        <w:rPr>
          <w:b/>
          <w:bCs/>
        </w:rPr>
        <w:t>gen</w:t>
      </w:r>
      <w:r w:rsidRPr="00E1076C">
        <w:rPr>
          <w:b/>
          <w:bCs/>
        </w:rPr>
        <w:t xml:space="preserve"> 7 en </w:t>
      </w:r>
      <w:r w:rsidR="0030371D">
        <w:rPr>
          <w:b/>
          <w:bCs/>
        </w:rPr>
        <w:t>8</w:t>
      </w:r>
    </w:p>
    <w:p w:rsidR="001B0A1A" w:rsidP="001B0A1A" w:rsidRDefault="001B0A1A" w14:paraId="0CFB6F87" w14:textId="40F10BE8">
      <w:r>
        <w:t xml:space="preserve">De laptops die aan gedetineerden worden uitgereikt betreffen </w:t>
      </w:r>
      <w:r w:rsidRPr="00E1076C">
        <w:rPr>
          <w:i/>
          <w:iCs/>
        </w:rPr>
        <w:t xml:space="preserve">stand </w:t>
      </w:r>
      <w:proofErr w:type="spellStart"/>
      <w:r w:rsidRPr="00E1076C">
        <w:rPr>
          <w:i/>
          <w:iCs/>
        </w:rPr>
        <w:t>alone</w:t>
      </w:r>
      <w:proofErr w:type="spellEnd"/>
      <w:r w:rsidRPr="009E3BAD">
        <w:t xml:space="preserve"> laptops die </w:t>
      </w:r>
      <w:r w:rsidR="00995E00">
        <w:t>uitsluitend over</w:t>
      </w:r>
      <w:r w:rsidRPr="009E3BAD">
        <w:t xml:space="preserve"> functionaliteiten beschikken</w:t>
      </w:r>
      <w:r w:rsidR="00995E00">
        <w:t xml:space="preserve"> om het strafdossier te raadplegen</w:t>
      </w:r>
      <w:r w:rsidRPr="009E3BAD">
        <w:t>.</w:t>
      </w:r>
      <w:r>
        <w:t xml:space="preserve"> </w:t>
      </w:r>
    </w:p>
    <w:p w:rsidR="00995E00" w:rsidP="001B0A1A" w:rsidRDefault="00995E00" w14:paraId="2BBF36A0" w14:textId="77777777"/>
    <w:p w:rsidR="00995E00" w:rsidP="00995E00" w:rsidRDefault="00995E00" w14:paraId="36003D98" w14:textId="35D771EC">
      <w:r>
        <w:t>Op basis van een uitspraak van RSJ</w:t>
      </w:r>
      <w:r>
        <w:rPr>
          <w:rStyle w:val="Voetnootmarkering"/>
        </w:rPr>
        <w:footnoteReference w:id="1"/>
      </w:r>
      <w:r>
        <w:t xml:space="preserve"> moeten OM en DJI </w:t>
      </w:r>
      <w:r w:rsidR="002F53BC">
        <w:t xml:space="preserve">bij omvangrijke dossiers </w:t>
      </w:r>
      <w:r>
        <w:t>digitale inzage faciliteren. Bovendien is het uitsluitend op papier verstrekken van het strafdossier bij omvangrijke dossiers niet uitvoerbaar vanwege de beheersingsproblematiek</w:t>
      </w:r>
      <w:r w:rsidR="00DC225D">
        <w:t xml:space="preserve"> die daarbij komt kijken. </w:t>
      </w:r>
      <w:r>
        <w:t xml:space="preserve">Niet enkel op </w:t>
      </w:r>
      <w:r w:rsidR="00DC225D">
        <w:t xml:space="preserve">het gebied van </w:t>
      </w:r>
      <w:r>
        <w:t xml:space="preserve">logistiek </w:t>
      </w:r>
      <w:r w:rsidR="00DC225D">
        <w:t>(het veilig transporteren van dossier van OM naar gedetineerde, bij overplaatsingen en bij beëindiging van inzage)</w:t>
      </w:r>
      <w:r>
        <w:t xml:space="preserve"> maar ook op het gebied van informatieveiligheid en fysieke veiligheid (</w:t>
      </w:r>
      <w:r w:rsidR="00DC225D">
        <w:t xml:space="preserve">denk aan </w:t>
      </w:r>
      <w:r>
        <w:t xml:space="preserve">brandlast op cel). </w:t>
      </w:r>
    </w:p>
    <w:p w:rsidR="001B0A1A" w:rsidRDefault="001B0A1A" w14:paraId="27630471" w14:textId="77777777"/>
    <w:p w:rsidRPr="001B0A1A" w:rsidR="001B0A1A" w:rsidRDefault="001B0A1A" w14:paraId="784E08C1" w14:textId="790ECE18">
      <w:pPr>
        <w:rPr>
          <w:b/>
          <w:bCs/>
        </w:rPr>
      </w:pPr>
      <w:r w:rsidRPr="001B0A1A">
        <w:rPr>
          <w:b/>
          <w:bCs/>
        </w:rPr>
        <w:t>Vraag 9</w:t>
      </w:r>
    </w:p>
    <w:p w:rsidR="001B0A1A" w:rsidRDefault="001B0A1A" w14:paraId="31884F05" w14:textId="5988CF0C">
      <w:pPr>
        <w:rPr>
          <w:b/>
          <w:bCs/>
        </w:rPr>
      </w:pPr>
      <w:r w:rsidRPr="00877DC5">
        <w:rPr>
          <w:b/>
          <w:bCs/>
        </w:rPr>
        <w:t>Welke disciplinaire, organisatorische of personele consequenties worden verbonden aan het niet naleven van de veiligheidsprocedures die tot dit incident hebben geleid? Gaat de toedracht van dit incident worden onderzocht op mogelijk opzettelijk handelen?</w:t>
      </w:r>
    </w:p>
    <w:p w:rsidR="001B0A1A" w:rsidRDefault="001B0A1A" w14:paraId="46FE0F49" w14:textId="77777777"/>
    <w:p w:rsidRPr="001B0A1A" w:rsidR="001B0A1A" w:rsidRDefault="001B0A1A" w14:paraId="3ED5C175" w14:textId="1CED9BF3">
      <w:pPr>
        <w:rPr>
          <w:b/>
          <w:bCs/>
        </w:rPr>
      </w:pPr>
      <w:r w:rsidRPr="001B0A1A">
        <w:rPr>
          <w:b/>
          <w:bCs/>
        </w:rPr>
        <w:t>Antwoord op vraag 9</w:t>
      </w:r>
    </w:p>
    <w:p w:rsidRPr="00E4291E" w:rsidR="00E4291E" w:rsidP="00E4291E" w:rsidRDefault="00E4291E" w14:paraId="09A82A3C" w14:textId="77777777">
      <w:pPr>
        <w:rPr>
          <w:highlight w:val="yellow"/>
        </w:rPr>
      </w:pPr>
      <w:r w:rsidRPr="003A229D">
        <w:t xml:space="preserve">Ik ga niet in op individuele personele en disciplinaire kwesties. </w:t>
      </w:r>
    </w:p>
    <w:p w:rsidR="00E74EE6" w:rsidP="001B0A1A" w:rsidRDefault="00E74EE6" w14:paraId="4FE33ED9" w14:textId="77777777"/>
    <w:p w:rsidRPr="001B0A1A" w:rsidR="001B0A1A" w:rsidP="001B0A1A" w:rsidRDefault="001B0A1A" w14:paraId="279984AF" w14:textId="00BE591A">
      <w:pPr>
        <w:rPr>
          <w:b/>
          <w:bCs/>
        </w:rPr>
      </w:pPr>
      <w:r w:rsidRPr="001B0A1A">
        <w:rPr>
          <w:b/>
          <w:bCs/>
        </w:rPr>
        <w:t>Vraag 10</w:t>
      </w:r>
    </w:p>
    <w:p w:rsidRPr="00877DC5" w:rsidR="001B0A1A" w:rsidP="001B0A1A" w:rsidRDefault="001B0A1A" w14:paraId="7E01EDBD" w14:textId="77777777">
      <w:pPr>
        <w:rPr>
          <w:b/>
          <w:bCs/>
        </w:rPr>
      </w:pPr>
      <w:r w:rsidRPr="00877DC5">
        <w:rPr>
          <w:b/>
          <w:bCs/>
        </w:rPr>
        <w:t>Kunt u garanderen dat zich binnen de EBI momenteel geen vergelijkbare beveiligingslekken voordoen waardoor gedetineerden toegang kunnen krijgen tot informatie die niet voor hen bestemd is? Zo nee, waarom niet?</w:t>
      </w:r>
    </w:p>
    <w:p w:rsidRPr="00C36FD5" w:rsidR="001B0A1A" w:rsidP="001B0A1A" w:rsidRDefault="001B0A1A" w14:paraId="10F2CA5B" w14:textId="77777777"/>
    <w:p w:rsidRPr="001B0A1A" w:rsidR="001B0A1A" w:rsidRDefault="001B0A1A" w14:paraId="3251E6B5" w14:textId="54C73C4D">
      <w:pPr>
        <w:rPr>
          <w:b/>
          <w:bCs/>
        </w:rPr>
      </w:pPr>
      <w:r w:rsidRPr="001B0A1A">
        <w:rPr>
          <w:b/>
          <w:bCs/>
        </w:rPr>
        <w:t>Antwoord op vraag 10</w:t>
      </w:r>
    </w:p>
    <w:p w:rsidRPr="00C36FD5" w:rsidR="001B0A1A" w:rsidP="001B0A1A" w:rsidRDefault="001B0A1A" w14:paraId="2DBBB547" w14:textId="69653CB8">
      <w:r>
        <w:t xml:space="preserve">DJI zet zich onvermoeibaar in </w:t>
      </w:r>
      <w:r w:rsidRPr="00877DC5">
        <w:t xml:space="preserve">voor een veilige </w:t>
      </w:r>
      <w:r>
        <w:t xml:space="preserve">omgeving, zowel fysiek als digitaal. </w:t>
      </w:r>
      <w:r w:rsidR="00E16E32">
        <w:t>De extra maatregelen die worden genomen naar aanleiding van het onderzoek zullen hieraan bijdragen.</w:t>
      </w:r>
    </w:p>
    <w:p w:rsidR="00764201" w:rsidRDefault="00764201" w14:paraId="53D0D2EF" w14:textId="77777777"/>
    <w:p w:rsidR="00764201" w:rsidRDefault="00764201" w14:paraId="5F2B571D" w14:textId="77777777"/>
    <w:p w:rsidR="00764201" w:rsidRDefault="00764201" w14:paraId="742A458A" w14:textId="77777777"/>
    <w:p w:rsidRPr="00C36FD5" w:rsidR="00764201" w:rsidP="00764201" w:rsidRDefault="00764201" w14:paraId="39C08569" w14:textId="77777777"/>
    <w:p w:rsidRPr="00C36FD5" w:rsidR="00764201" w:rsidP="00764201" w:rsidRDefault="00764201" w14:paraId="29CAED21" w14:textId="77777777"/>
    <w:p w:rsidRPr="00C36FD5" w:rsidR="00764201" w:rsidP="00764201" w:rsidRDefault="00764201" w14:paraId="68F7D89D" w14:textId="77777777">
      <w:r w:rsidRPr="00C36FD5">
        <w:t xml:space="preserve">[1] Telegraaf, 3 juni 2026, Blunder: vertrouwelijke informatie </w:t>
      </w:r>
      <w:proofErr w:type="spellStart"/>
      <w:r w:rsidRPr="00C36FD5">
        <w:t>Marengo</w:t>
      </w:r>
      <w:proofErr w:type="spellEnd"/>
      <w:r w:rsidRPr="00C36FD5">
        <w:t xml:space="preserve">-kopstuk </w:t>
      </w:r>
      <w:proofErr w:type="spellStart"/>
      <w:r w:rsidRPr="00C36FD5">
        <w:t>Saïd</w:t>
      </w:r>
      <w:proofErr w:type="spellEnd"/>
      <w:r w:rsidRPr="00C36FD5">
        <w:t xml:space="preserve"> </w:t>
      </w:r>
      <w:proofErr w:type="spellStart"/>
      <w:r w:rsidRPr="00C36FD5">
        <w:t>Razzouki</w:t>
      </w:r>
      <w:proofErr w:type="spellEnd"/>
      <w:r w:rsidRPr="00C36FD5">
        <w:t xml:space="preserve"> belandt op laptop medegedetineerde (https://www.telegraaf.nl/misdaad/blunder-vertrouwelijke-informatie-marengo-kopstuk-sad-razzouki-belandt-op-laptop-medegedetineerde/155020872.html).</w:t>
      </w:r>
    </w:p>
    <w:p w:rsidR="00764201" w:rsidRDefault="00764201" w14:paraId="5AACFF07" w14:textId="77777777"/>
    <w:sectPr w:rsidR="00764201">
      <w:headerReference w:type="default" r:id="rId9"/>
      <w:footerReference w:type="default" r:id="rId10"/>
      <w:head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F3926" w14:textId="77777777" w:rsidR="001A27F8" w:rsidRDefault="001A27F8">
      <w:pPr>
        <w:spacing w:line="240" w:lineRule="auto"/>
      </w:pPr>
      <w:r>
        <w:separator/>
      </w:r>
    </w:p>
  </w:endnote>
  <w:endnote w:type="continuationSeparator" w:id="0">
    <w:p w14:paraId="733280F3" w14:textId="77777777" w:rsidR="001A27F8" w:rsidRDefault="001A27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E6787" w14:textId="77777777" w:rsidR="00EA25D9" w:rsidRDefault="00EA25D9">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E733F" w14:textId="77777777" w:rsidR="001A27F8" w:rsidRDefault="001A27F8">
      <w:pPr>
        <w:pStyle w:val="Voetnoottekst"/>
      </w:pPr>
    </w:p>
  </w:footnote>
  <w:footnote w:type="continuationSeparator" w:id="0">
    <w:p w14:paraId="1D446E78" w14:textId="77777777" w:rsidR="001A27F8" w:rsidRDefault="001A27F8">
      <w:pPr>
        <w:pStyle w:val="Voetnoottekst"/>
      </w:pPr>
    </w:p>
  </w:footnote>
  <w:footnote w:id="1">
    <w:p w14:paraId="7D201EC3" w14:textId="421C8DDE" w:rsidR="00995E00" w:rsidRDefault="00995E00">
      <w:pPr>
        <w:pStyle w:val="Voetnoottekst"/>
      </w:pPr>
      <w:r>
        <w:rPr>
          <w:rStyle w:val="Voetnootmarkering"/>
        </w:rPr>
        <w:footnoteRef/>
      </w:r>
      <w:r>
        <w:t xml:space="preserve"> </w:t>
      </w:r>
      <w:r w:rsidRPr="00605A4E">
        <w:t>RSJ 08/2031/GA, 29 januari 2009.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89B76" w14:textId="77777777" w:rsidR="00EA25D9" w:rsidRDefault="004A6A05">
    <w:r>
      <w:rPr>
        <w:noProof/>
      </w:rPr>
      <mc:AlternateContent>
        <mc:Choice Requires="wps">
          <w:drawing>
            <wp:anchor distT="0" distB="0" distL="0" distR="0" simplePos="0" relativeHeight="251652096" behindDoc="0" locked="1" layoutInCell="1" allowOverlap="1" wp14:anchorId="21A0558B" wp14:editId="1EFE6AFF">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9BCDCD9" w14:textId="77777777" w:rsidR="009B4155" w:rsidRDefault="009B4155"/>
                      </w:txbxContent>
                    </wps:txbx>
                    <wps:bodyPr vert="horz" wrap="square" lIns="0" tIns="0" rIns="0" bIns="0" anchor="t" anchorCtr="0"/>
                  </wps:wsp>
                </a:graphicData>
              </a:graphic>
            </wp:anchor>
          </w:drawing>
        </mc:Choice>
        <mc:Fallback>
          <w:pict>
            <v:shapetype w14:anchorId="21A0558B"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9BCDCD9" w14:textId="77777777" w:rsidR="009B4155" w:rsidRDefault="009B4155"/>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215B86A4" wp14:editId="4F48F86D">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9C9CE05" w14:textId="77777777" w:rsidR="00EA25D9" w:rsidRDefault="004A6A05">
                          <w:pPr>
                            <w:pStyle w:val="Referentiegegevensbold"/>
                          </w:pPr>
                          <w:r>
                            <w:t>Datum</w:t>
                          </w:r>
                        </w:p>
                        <w:p w14:paraId="1DF14BC4" w14:textId="240CF328" w:rsidR="00EA25D9" w:rsidRDefault="0030371D">
                          <w:pPr>
                            <w:pStyle w:val="Referentiegegevens"/>
                          </w:pPr>
                          <w:r>
                            <w:t>6 juli 2026</w:t>
                          </w:r>
                        </w:p>
                        <w:p w14:paraId="4CF46FA6" w14:textId="77777777" w:rsidR="00EA25D9" w:rsidRDefault="00EA25D9">
                          <w:pPr>
                            <w:pStyle w:val="WitregelW1"/>
                          </w:pPr>
                        </w:p>
                        <w:p w14:paraId="586C1E27" w14:textId="77777777" w:rsidR="00EA25D9" w:rsidRDefault="004A6A05">
                          <w:pPr>
                            <w:pStyle w:val="Referentiegegevensbold"/>
                          </w:pPr>
                          <w:r>
                            <w:t>Onze referentie</w:t>
                          </w:r>
                        </w:p>
                        <w:p w14:paraId="637660A5" w14:textId="77777777" w:rsidR="0030371D" w:rsidRPr="0030371D" w:rsidRDefault="0030371D" w:rsidP="0030371D">
                          <w:pPr>
                            <w:pStyle w:val="Referentiegegevens"/>
                          </w:pPr>
                          <w:r w:rsidRPr="0030371D">
                            <w:t>7667893</w:t>
                          </w:r>
                        </w:p>
                        <w:p w14:paraId="46CD98C2" w14:textId="1FD903E0" w:rsidR="00EA25D9" w:rsidRDefault="00EA25D9">
                          <w:pPr>
                            <w:pStyle w:val="Referentiegegevens"/>
                          </w:pPr>
                        </w:p>
                      </w:txbxContent>
                    </wps:txbx>
                    <wps:bodyPr vert="horz" wrap="square" lIns="0" tIns="0" rIns="0" bIns="0" anchor="t" anchorCtr="0"/>
                  </wps:wsp>
                </a:graphicData>
              </a:graphic>
            </wp:anchor>
          </w:drawing>
        </mc:Choice>
        <mc:Fallback>
          <w:pict>
            <v:shape w14:anchorId="215B86A4"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9C9CE05" w14:textId="77777777" w:rsidR="00EA25D9" w:rsidRDefault="004A6A05">
                    <w:pPr>
                      <w:pStyle w:val="Referentiegegevensbold"/>
                    </w:pPr>
                    <w:r>
                      <w:t>Datum</w:t>
                    </w:r>
                  </w:p>
                  <w:p w14:paraId="1DF14BC4" w14:textId="240CF328" w:rsidR="00EA25D9" w:rsidRDefault="0030371D">
                    <w:pPr>
                      <w:pStyle w:val="Referentiegegevens"/>
                    </w:pPr>
                    <w:r>
                      <w:t>6 juli 2026</w:t>
                    </w:r>
                  </w:p>
                  <w:p w14:paraId="4CF46FA6" w14:textId="77777777" w:rsidR="00EA25D9" w:rsidRDefault="00EA25D9">
                    <w:pPr>
                      <w:pStyle w:val="WitregelW1"/>
                    </w:pPr>
                  </w:p>
                  <w:p w14:paraId="586C1E27" w14:textId="77777777" w:rsidR="00EA25D9" w:rsidRDefault="004A6A05">
                    <w:pPr>
                      <w:pStyle w:val="Referentiegegevensbold"/>
                    </w:pPr>
                    <w:r>
                      <w:t>Onze referentie</w:t>
                    </w:r>
                  </w:p>
                  <w:p w14:paraId="637660A5" w14:textId="77777777" w:rsidR="0030371D" w:rsidRPr="0030371D" w:rsidRDefault="0030371D" w:rsidP="0030371D">
                    <w:pPr>
                      <w:pStyle w:val="Referentiegegevens"/>
                    </w:pPr>
                    <w:r w:rsidRPr="0030371D">
                      <w:t>7667893</w:t>
                    </w:r>
                  </w:p>
                  <w:p w14:paraId="46CD98C2" w14:textId="1FD903E0" w:rsidR="00EA25D9" w:rsidRDefault="00EA25D9">
                    <w:pPr>
                      <w:pStyle w:val="Referentiegegevens"/>
                    </w:pP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3D6F45F0" wp14:editId="70DAE7F1">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8B88359" w14:textId="77777777" w:rsidR="009B4155" w:rsidRDefault="009B4155"/>
                      </w:txbxContent>
                    </wps:txbx>
                    <wps:bodyPr vert="horz" wrap="square" lIns="0" tIns="0" rIns="0" bIns="0" anchor="t" anchorCtr="0"/>
                  </wps:wsp>
                </a:graphicData>
              </a:graphic>
            </wp:anchor>
          </w:drawing>
        </mc:Choice>
        <mc:Fallback>
          <w:pict>
            <v:shape w14:anchorId="3D6F45F0"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8B88359" w14:textId="77777777" w:rsidR="009B4155" w:rsidRDefault="009B4155"/>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19010E00" wp14:editId="5882DCCE">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9DEA02C" w14:textId="3BB1658A" w:rsidR="00EA25D9" w:rsidRDefault="004A6A05">
                          <w:pPr>
                            <w:pStyle w:val="Referentiegegevens"/>
                          </w:pPr>
                          <w:r>
                            <w:t xml:space="preserve">Pagina </w:t>
                          </w:r>
                          <w:r>
                            <w:fldChar w:fldCharType="begin"/>
                          </w:r>
                          <w:r>
                            <w:instrText>PAGE</w:instrText>
                          </w:r>
                          <w:r>
                            <w:fldChar w:fldCharType="separate"/>
                          </w:r>
                          <w:r w:rsidR="00764201">
                            <w:rPr>
                              <w:noProof/>
                            </w:rPr>
                            <w:t>2</w:t>
                          </w:r>
                          <w:r>
                            <w:fldChar w:fldCharType="end"/>
                          </w:r>
                          <w:r>
                            <w:t xml:space="preserve"> van </w:t>
                          </w:r>
                          <w:r>
                            <w:fldChar w:fldCharType="begin"/>
                          </w:r>
                          <w:r>
                            <w:instrText>NUMPAGES</w:instrText>
                          </w:r>
                          <w:r>
                            <w:fldChar w:fldCharType="separate"/>
                          </w:r>
                          <w:r w:rsidR="00764201">
                            <w:rPr>
                              <w:noProof/>
                            </w:rPr>
                            <w:t>2</w:t>
                          </w:r>
                          <w:r>
                            <w:fldChar w:fldCharType="end"/>
                          </w:r>
                        </w:p>
                      </w:txbxContent>
                    </wps:txbx>
                    <wps:bodyPr vert="horz" wrap="square" lIns="0" tIns="0" rIns="0" bIns="0" anchor="t" anchorCtr="0"/>
                  </wps:wsp>
                </a:graphicData>
              </a:graphic>
            </wp:anchor>
          </w:drawing>
        </mc:Choice>
        <mc:Fallback>
          <w:pict>
            <v:shape w14:anchorId="19010E00"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9DEA02C" w14:textId="3BB1658A" w:rsidR="00EA25D9" w:rsidRDefault="004A6A05">
                    <w:pPr>
                      <w:pStyle w:val="Referentiegegevens"/>
                    </w:pPr>
                    <w:r>
                      <w:t xml:space="preserve">Pagina </w:t>
                    </w:r>
                    <w:r>
                      <w:fldChar w:fldCharType="begin"/>
                    </w:r>
                    <w:r>
                      <w:instrText>PAGE</w:instrText>
                    </w:r>
                    <w:r>
                      <w:fldChar w:fldCharType="separate"/>
                    </w:r>
                    <w:r w:rsidR="00764201">
                      <w:rPr>
                        <w:noProof/>
                      </w:rPr>
                      <w:t>2</w:t>
                    </w:r>
                    <w:r>
                      <w:fldChar w:fldCharType="end"/>
                    </w:r>
                    <w:r>
                      <w:t xml:space="preserve"> van </w:t>
                    </w:r>
                    <w:r>
                      <w:fldChar w:fldCharType="begin"/>
                    </w:r>
                    <w:r>
                      <w:instrText>NUMPAGES</w:instrText>
                    </w:r>
                    <w:r>
                      <w:fldChar w:fldCharType="separate"/>
                    </w:r>
                    <w:r w:rsidR="00764201">
                      <w:rPr>
                        <w:noProof/>
                      </w:rP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AAD78" w14:textId="77777777" w:rsidR="00EA25D9" w:rsidRDefault="004A6A05">
    <w:pPr>
      <w:spacing w:after="6377" w:line="14" w:lineRule="exact"/>
    </w:pPr>
    <w:r>
      <w:rPr>
        <w:noProof/>
      </w:rPr>
      <mc:AlternateContent>
        <mc:Choice Requires="wps">
          <w:drawing>
            <wp:anchor distT="0" distB="0" distL="0" distR="0" simplePos="0" relativeHeight="251656192" behindDoc="0" locked="1" layoutInCell="1" allowOverlap="1" wp14:anchorId="2F5DBDA1" wp14:editId="3A408774">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59FBCC6" w14:textId="77777777" w:rsidR="00EA25D9" w:rsidRDefault="004A6A05">
                          <w:pPr>
                            <w:spacing w:line="240" w:lineRule="auto"/>
                          </w:pPr>
                          <w:r>
                            <w:rPr>
                              <w:noProof/>
                            </w:rPr>
                            <w:drawing>
                              <wp:inline distT="0" distB="0" distL="0" distR="0" wp14:anchorId="62EBA534" wp14:editId="052DB667">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F5DBDA1"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59FBCC6" w14:textId="77777777" w:rsidR="00EA25D9" w:rsidRDefault="004A6A05">
                    <w:pPr>
                      <w:spacing w:line="240" w:lineRule="auto"/>
                    </w:pPr>
                    <w:r>
                      <w:rPr>
                        <w:noProof/>
                      </w:rPr>
                      <w:drawing>
                        <wp:inline distT="0" distB="0" distL="0" distR="0" wp14:anchorId="62EBA534" wp14:editId="052DB667">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58994F4C" wp14:editId="0C83EE81">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CACD260" w14:textId="77777777" w:rsidR="00EA25D9" w:rsidRDefault="004A6A05">
                          <w:pPr>
                            <w:spacing w:line="240" w:lineRule="auto"/>
                          </w:pPr>
                          <w:r>
                            <w:rPr>
                              <w:noProof/>
                            </w:rPr>
                            <w:drawing>
                              <wp:inline distT="0" distB="0" distL="0" distR="0" wp14:anchorId="45BB4038" wp14:editId="3B9B8407">
                                <wp:extent cx="2339975" cy="1582834"/>
                                <wp:effectExtent l="0" t="0" r="0" b="0"/>
                                <wp:docPr id="8"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8994F4C"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CACD260" w14:textId="77777777" w:rsidR="00EA25D9" w:rsidRDefault="004A6A05">
                    <w:pPr>
                      <w:spacing w:line="240" w:lineRule="auto"/>
                    </w:pPr>
                    <w:r>
                      <w:rPr>
                        <w:noProof/>
                      </w:rPr>
                      <w:drawing>
                        <wp:inline distT="0" distB="0" distL="0" distR="0" wp14:anchorId="45BB4038" wp14:editId="3B9B8407">
                          <wp:extent cx="2339975" cy="1582834"/>
                          <wp:effectExtent l="0" t="0" r="0" b="0"/>
                          <wp:docPr id="8"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3C6180D0" wp14:editId="03977D03">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7A18CCD" w14:textId="77777777" w:rsidR="00EA25D9" w:rsidRDefault="004A6A05">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C6180D0"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7A18CCD" w14:textId="77777777" w:rsidR="00EA25D9" w:rsidRDefault="004A6A05">
                    <w:pPr>
                      <w:pStyle w:val="Referentiegegevens"/>
                    </w:pPr>
                    <w:r>
                      <w:t>&gt; Retouradres Postbus 20301 2500 EH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5A3A093" wp14:editId="515401FD">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D12B394" w14:textId="77777777" w:rsidR="0030371D" w:rsidRDefault="00764201" w:rsidP="00764201">
                          <w:r>
                            <w:t xml:space="preserve">Aan de Voorzitter van de Tweede Kamer </w:t>
                          </w:r>
                        </w:p>
                        <w:p w14:paraId="4F5DD11C" w14:textId="057C4FEC" w:rsidR="00764201" w:rsidRDefault="00764201" w:rsidP="00764201">
                          <w:r w:rsidRPr="00D93DFC">
                            <w:t>der Staten-Generaal</w:t>
                          </w:r>
                        </w:p>
                        <w:p w14:paraId="10B72026" w14:textId="77777777" w:rsidR="00EA25D9" w:rsidRDefault="004A6A05">
                          <w:r>
                            <w:t>Postbus 20018</w:t>
                          </w:r>
                        </w:p>
                        <w:p w14:paraId="5C591217" w14:textId="77777777" w:rsidR="00EA25D9" w:rsidRDefault="004A6A05">
                          <w:r>
                            <w:t>2500 EA  DEN HAAG</w:t>
                          </w:r>
                        </w:p>
                      </w:txbxContent>
                    </wps:txbx>
                    <wps:bodyPr vert="horz" wrap="square" lIns="0" tIns="0" rIns="0" bIns="0" anchor="t" anchorCtr="0"/>
                  </wps:wsp>
                </a:graphicData>
              </a:graphic>
            </wp:anchor>
          </w:drawing>
        </mc:Choice>
        <mc:Fallback>
          <w:pict>
            <v:shape w14:anchorId="65A3A093"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D12B394" w14:textId="77777777" w:rsidR="0030371D" w:rsidRDefault="00764201" w:rsidP="00764201">
                    <w:r>
                      <w:t xml:space="preserve">Aan de Voorzitter van de Tweede Kamer </w:t>
                    </w:r>
                  </w:p>
                  <w:p w14:paraId="4F5DD11C" w14:textId="057C4FEC" w:rsidR="00764201" w:rsidRDefault="00764201" w:rsidP="00764201">
                    <w:r w:rsidRPr="00D93DFC">
                      <w:t>der Staten-Generaal</w:t>
                    </w:r>
                  </w:p>
                  <w:p w14:paraId="10B72026" w14:textId="77777777" w:rsidR="00EA25D9" w:rsidRDefault="004A6A05">
                    <w:r>
                      <w:t>Postbus 20018</w:t>
                    </w:r>
                  </w:p>
                  <w:p w14:paraId="5C591217" w14:textId="77777777" w:rsidR="00EA25D9" w:rsidRDefault="004A6A05">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1EDD37E8" wp14:editId="3C565F5A">
              <wp:simplePos x="0" y="0"/>
              <wp:positionH relativeFrom="margin">
                <wp:align>right</wp:align>
              </wp:positionH>
              <wp:positionV relativeFrom="paragraph">
                <wp:posOffset>3352165</wp:posOffset>
              </wp:positionV>
              <wp:extent cx="4787900" cy="103822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1038225"/>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EA25D9" w14:paraId="50917294" w14:textId="77777777">
                            <w:trPr>
                              <w:trHeight w:val="240"/>
                            </w:trPr>
                            <w:tc>
                              <w:tcPr>
                                <w:tcW w:w="1140" w:type="dxa"/>
                              </w:tcPr>
                              <w:p w14:paraId="126095B6" w14:textId="77777777" w:rsidR="00EA25D9" w:rsidRDefault="004A6A05">
                                <w:r>
                                  <w:t>Datum</w:t>
                                </w:r>
                              </w:p>
                            </w:tc>
                            <w:tc>
                              <w:tcPr>
                                <w:tcW w:w="5918" w:type="dxa"/>
                              </w:tcPr>
                              <w:p w14:paraId="1E5C28AF" w14:textId="2BD665E8" w:rsidR="00EA25D9" w:rsidRDefault="0030371D">
                                <w:r>
                                  <w:t>6 juli 2026</w:t>
                                </w:r>
                              </w:p>
                            </w:tc>
                          </w:tr>
                          <w:tr w:rsidR="00EA25D9" w14:paraId="3557562A" w14:textId="77777777">
                            <w:trPr>
                              <w:trHeight w:val="240"/>
                            </w:trPr>
                            <w:tc>
                              <w:tcPr>
                                <w:tcW w:w="1140" w:type="dxa"/>
                              </w:tcPr>
                              <w:p w14:paraId="76E569A9" w14:textId="77777777" w:rsidR="00EA25D9" w:rsidRDefault="004A6A05">
                                <w:r>
                                  <w:t>Betreft</w:t>
                                </w:r>
                              </w:p>
                            </w:tc>
                            <w:tc>
                              <w:tcPr>
                                <w:tcW w:w="5918" w:type="dxa"/>
                              </w:tcPr>
                              <w:p w14:paraId="44E73082" w14:textId="4080F7D8" w:rsidR="001740AF" w:rsidRPr="00C36FD5" w:rsidRDefault="0030371D" w:rsidP="001740AF">
                                <w:r>
                                  <w:t xml:space="preserve">Antwoorden Kamervragen over een ernstig </w:t>
                                </w:r>
                                <w:proofErr w:type="spellStart"/>
                                <w:r>
                                  <w:t>datalek</w:t>
                                </w:r>
                                <w:proofErr w:type="spellEnd"/>
                                <w:r>
                                  <w:t xml:space="preserve"> binnen de EBI</w:t>
                                </w:r>
                                <w:r w:rsidR="004A6A05">
                                  <w:fldChar w:fldCharType="begin"/>
                                </w:r>
                                <w:r w:rsidR="004A6A05">
                                  <w:instrText xml:space="preserve"> DOCPROPERTY  "Onderwerp"  \* MERGEFORMAT </w:instrText>
                                </w:r>
                                <w:r w:rsidR="004A6A05">
                                  <w:fldChar w:fldCharType="separate"/>
                                </w:r>
                              </w:p>
                              <w:p w14:paraId="5A1366B0" w14:textId="75D998B3" w:rsidR="00EA25D9" w:rsidRDefault="004A6A05">
                                <w:r>
                                  <w:fldChar w:fldCharType="end"/>
                                </w:r>
                              </w:p>
                            </w:tc>
                          </w:tr>
                        </w:tbl>
                        <w:p w14:paraId="72915622" w14:textId="77777777" w:rsidR="009B4155" w:rsidRDefault="009B415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EDD37E8" id="1670fa0c-13cb-45ec-92be-ef1f34d237c5" o:spid="_x0000_s1034" type="#_x0000_t202" style="position:absolute;margin-left:325.8pt;margin-top:263.95pt;width:377pt;height:81.75pt;z-index:251660288;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" filled="f" stroked="f">
              <v:textbox inset="0,0,0,0">
                <w:txbxContent>
                  <w:tbl>
                    <w:tblPr>
                      <w:tblW w:w="0" w:type="auto"/>
                      <w:tblLayout w:type="fixed"/>
                      <w:tblLook w:val="0740" w:firstRow="0" w:lastRow="1" w:firstColumn="0" w:lastColumn="1" w:noHBand="1" w:noVBand="1"/>
                    </w:tblPr>
                    <w:tblGrid>
                      <w:gridCol w:w="1140"/>
                      <w:gridCol w:w="5918"/>
                    </w:tblGrid>
                    <w:tr w:rsidR="00EA25D9" w14:paraId="50917294" w14:textId="77777777">
                      <w:trPr>
                        <w:trHeight w:val="240"/>
                      </w:trPr>
                      <w:tc>
                        <w:tcPr>
                          <w:tcW w:w="1140" w:type="dxa"/>
                        </w:tcPr>
                        <w:p w14:paraId="126095B6" w14:textId="77777777" w:rsidR="00EA25D9" w:rsidRDefault="004A6A05">
                          <w:r>
                            <w:t>Datum</w:t>
                          </w:r>
                        </w:p>
                      </w:tc>
                      <w:tc>
                        <w:tcPr>
                          <w:tcW w:w="5918" w:type="dxa"/>
                        </w:tcPr>
                        <w:p w14:paraId="1E5C28AF" w14:textId="2BD665E8" w:rsidR="00EA25D9" w:rsidRDefault="0030371D">
                          <w:r>
                            <w:t>6 juli 2026</w:t>
                          </w:r>
                        </w:p>
                      </w:tc>
                    </w:tr>
                    <w:tr w:rsidR="00EA25D9" w14:paraId="3557562A" w14:textId="77777777">
                      <w:trPr>
                        <w:trHeight w:val="240"/>
                      </w:trPr>
                      <w:tc>
                        <w:tcPr>
                          <w:tcW w:w="1140" w:type="dxa"/>
                        </w:tcPr>
                        <w:p w14:paraId="76E569A9" w14:textId="77777777" w:rsidR="00EA25D9" w:rsidRDefault="004A6A05">
                          <w:r>
                            <w:t>Betreft</w:t>
                          </w:r>
                        </w:p>
                      </w:tc>
                      <w:tc>
                        <w:tcPr>
                          <w:tcW w:w="5918" w:type="dxa"/>
                        </w:tcPr>
                        <w:p w14:paraId="44E73082" w14:textId="4080F7D8" w:rsidR="001740AF" w:rsidRPr="00C36FD5" w:rsidRDefault="0030371D" w:rsidP="001740AF">
                          <w:r>
                            <w:t xml:space="preserve">Antwoorden Kamervragen over een ernstig </w:t>
                          </w:r>
                          <w:proofErr w:type="spellStart"/>
                          <w:r>
                            <w:t>datalek</w:t>
                          </w:r>
                          <w:proofErr w:type="spellEnd"/>
                          <w:r>
                            <w:t xml:space="preserve"> binnen de EBI</w:t>
                          </w:r>
                          <w:r w:rsidR="004A6A05">
                            <w:fldChar w:fldCharType="begin"/>
                          </w:r>
                          <w:r w:rsidR="004A6A05">
                            <w:instrText xml:space="preserve"> DOCPROPERTY  "Onderwerp"  \* MERGEFORMAT </w:instrText>
                          </w:r>
                          <w:r w:rsidR="004A6A05">
                            <w:fldChar w:fldCharType="separate"/>
                          </w:r>
                        </w:p>
                        <w:p w14:paraId="5A1366B0" w14:textId="75D998B3" w:rsidR="00EA25D9" w:rsidRDefault="004A6A05">
                          <w:r>
                            <w:fldChar w:fldCharType="end"/>
                          </w:r>
                        </w:p>
                      </w:tc>
                    </w:tr>
                  </w:tbl>
                  <w:p w14:paraId="72915622" w14:textId="77777777" w:rsidR="009B4155" w:rsidRDefault="009B4155"/>
                </w:txbxContent>
              </v:textbox>
              <w10:wrap anchorx="margin"/>
              <w10:anchorlock/>
            </v:shape>
          </w:pict>
        </mc:Fallback>
      </mc:AlternateContent>
    </w:r>
    <w:r>
      <w:rPr>
        <w:noProof/>
      </w:rPr>
      <mc:AlternateContent>
        <mc:Choice Requires="wps">
          <w:drawing>
            <wp:anchor distT="0" distB="0" distL="0" distR="0" simplePos="0" relativeHeight="251661312" behindDoc="0" locked="1" layoutInCell="1" allowOverlap="1" wp14:anchorId="1CDED3D7" wp14:editId="2B71AE02">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736417F" w14:textId="77777777" w:rsidR="00EA25D9" w:rsidRPr="001740AF" w:rsidRDefault="004A6A05">
                          <w:pPr>
                            <w:pStyle w:val="Referentiegegevens"/>
                            <w:rPr>
                              <w:lang w:val="de-DE"/>
                            </w:rPr>
                          </w:pPr>
                          <w:proofErr w:type="spellStart"/>
                          <w:r w:rsidRPr="001740AF">
                            <w:rPr>
                              <w:lang w:val="de-DE"/>
                            </w:rPr>
                            <w:t>Turfmarkt</w:t>
                          </w:r>
                          <w:proofErr w:type="spellEnd"/>
                          <w:r w:rsidRPr="001740AF">
                            <w:rPr>
                              <w:lang w:val="de-DE"/>
                            </w:rPr>
                            <w:t xml:space="preserve"> 147</w:t>
                          </w:r>
                        </w:p>
                        <w:p w14:paraId="477B5FE1" w14:textId="77777777" w:rsidR="00EA25D9" w:rsidRPr="001740AF" w:rsidRDefault="004A6A05">
                          <w:pPr>
                            <w:pStyle w:val="Referentiegegevens"/>
                            <w:rPr>
                              <w:lang w:val="de-DE"/>
                            </w:rPr>
                          </w:pPr>
                          <w:r w:rsidRPr="001740AF">
                            <w:rPr>
                              <w:lang w:val="de-DE"/>
                            </w:rPr>
                            <w:t>2511 DP  Den Haag</w:t>
                          </w:r>
                        </w:p>
                        <w:p w14:paraId="631A2429" w14:textId="77777777" w:rsidR="00EA25D9" w:rsidRPr="001740AF" w:rsidRDefault="004A6A05">
                          <w:pPr>
                            <w:pStyle w:val="Referentiegegevens"/>
                            <w:rPr>
                              <w:lang w:val="de-DE"/>
                            </w:rPr>
                          </w:pPr>
                          <w:r w:rsidRPr="001740AF">
                            <w:rPr>
                              <w:lang w:val="de-DE"/>
                            </w:rPr>
                            <w:t>Postbus 20301</w:t>
                          </w:r>
                        </w:p>
                        <w:p w14:paraId="7CEA2889" w14:textId="77777777" w:rsidR="00EA25D9" w:rsidRPr="001740AF" w:rsidRDefault="004A6A05">
                          <w:pPr>
                            <w:pStyle w:val="Referentiegegevens"/>
                            <w:rPr>
                              <w:lang w:val="de-DE"/>
                            </w:rPr>
                          </w:pPr>
                          <w:r w:rsidRPr="001740AF">
                            <w:rPr>
                              <w:lang w:val="de-DE"/>
                            </w:rPr>
                            <w:t>2500 EH  Den Haag</w:t>
                          </w:r>
                        </w:p>
                        <w:p w14:paraId="3E220256" w14:textId="77777777" w:rsidR="00EA25D9" w:rsidRPr="001740AF" w:rsidRDefault="004A6A05">
                          <w:pPr>
                            <w:pStyle w:val="Referentiegegevens"/>
                            <w:rPr>
                              <w:lang w:val="de-DE"/>
                            </w:rPr>
                          </w:pPr>
                          <w:r w:rsidRPr="001740AF">
                            <w:rPr>
                              <w:lang w:val="de-DE"/>
                            </w:rPr>
                            <w:t>www.rijksoverheid.nl/jenv</w:t>
                          </w:r>
                        </w:p>
                        <w:p w14:paraId="39C06CBE" w14:textId="77777777" w:rsidR="00EA25D9" w:rsidRPr="001740AF" w:rsidRDefault="00EA25D9">
                          <w:pPr>
                            <w:pStyle w:val="WitregelW1"/>
                            <w:rPr>
                              <w:lang w:val="de-DE"/>
                            </w:rPr>
                          </w:pPr>
                        </w:p>
                        <w:p w14:paraId="26188426" w14:textId="77777777" w:rsidR="00EA25D9" w:rsidRDefault="004A6A05">
                          <w:pPr>
                            <w:pStyle w:val="Referentiegegevensbold"/>
                          </w:pPr>
                          <w:r>
                            <w:t>Onze referentie</w:t>
                          </w:r>
                        </w:p>
                        <w:p w14:paraId="15927874" w14:textId="1A126078" w:rsidR="00EA25D9" w:rsidRPr="0030371D" w:rsidRDefault="0030371D">
                          <w:pPr>
                            <w:pStyle w:val="Referentiegegevens"/>
                          </w:pPr>
                          <w:r w:rsidRPr="0030371D">
                            <w:t>7667893</w:t>
                          </w:r>
                        </w:p>
                        <w:p w14:paraId="2F23BB08" w14:textId="77777777" w:rsidR="00EA25D9" w:rsidRDefault="00EA25D9">
                          <w:pPr>
                            <w:pStyle w:val="WitregelW1"/>
                          </w:pPr>
                        </w:p>
                        <w:p w14:paraId="08CAE0ED" w14:textId="77777777" w:rsidR="00EA25D9" w:rsidRDefault="004A6A05">
                          <w:pPr>
                            <w:pStyle w:val="Referentiegegevensbold"/>
                          </w:pPr>
                          <w:r>
                            <w:t>Uw referentie</w:t>
                          </w:r>
                        </w:p>
                        <w:p w14:paraId="6A238E5B" w14:textId="12FA0BAC" w:rsidR="00EA25D9" w:rsidRDefault="001740AF">
                          <w:pPr>
                            <w:pStyle w:val="Referentiegegevens"/>
                          </w:pPr>
                          <w:r w:rsidRPr="001740AF">
                            <w:t>2026Z12036</w:t>
                          </w:r>
                        </w:p>
                      </w:txbxContent>
                    </wps:txbx>
                    <wps:bodyPr vert="horz" wrap="square" lIns="0" tIns="0" rIns="0" bIns="0" anchor="t" anchorCtr="0"/>
                  </wps:wsp>
                </a:graphicData>
              </a:graphic>
            </wp:anchor>
          </w:drawing>
        </mc:Choice>
        <mc:Fallback>
          <w:pict>
            <v:shape w14:anchorId="1CDED3D7"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736417F" w14:textId="77777777" w:rsidR="00EA25D9" w:rsidRPr="001740AF" w:rsidRDefault="004A6A05">
                    <w:pPr>
                      <w:pStyle w:val="Referentiegegevens"/>
                      <w:rPr>
                        <w:lang w:val="de-DE"/>
                      </w:rPr>
                    </w:pPr>
                    <w:proofErr w:type="spellStart"/>
                    <w:r w:rsidRPr="001740AF">
                      <w:rPr>
                        <w:lang w:val="de-DE"/>
                      </w:rPr>
                      <w:t>Turfmarkt</w:t>
                    </w:r>
                    <w:proofErr w:type="spellEnd"/>
                    <w:r w:rsidRPr="001740AF">
                      <w:rPr>
                        <w:lang w:val="de-DE"/>
                      </w:rPr>
                      <w:t xml:space="preserve"> 147</w:t>
                    </w:r>
                  </w:p>
                  <w:p w14:paraId="477B5FE1" w14:textId="77777777" w:rsidR="00EA25D9" w:rsidRPr="001740AF" w:rsidRDefault="004A6A05">
                    <w:pPr>
                      <w:pStyle w:val="Referentiegegevens"/>
                      <w:rPr>
                        <w:lang w:val="de-DE"/>
                      </w:rPr>
                    </w:pPr>
                    <w:r w:rsidRPr="001740AF">
                      <w:rPr>
                        <w:lang w:val="de-DE"/>
                      </w:rPr>
                      <w:t>2511 DP  Den Haag</w:t>
                    </w:r>
                  </w:p>
                  <w:p w14:paraId="631A2429" w14:textId="77777777" w:rsidR="00EA25D9" w:rsidRPr="001740AF" w:rsidRDefault="004A6A05">
                    <w:pPr>
                      <w:pStyle w:val="Referentiegegevens"/>
                      <w:rPr>
                        <w:lang w:val="de-DE"/>
                      </w:rPr>
                    </w:pPr>
                    <w:r w:rsidRPr="001740AF">
                      <w:rPr>
                        <w:lang w:val="de-DE"/>
                      </w:rPr>
                      <w:t>Postbus 20301</w:t>
                    </w:r>
                  </w:p>
                  <w:p w14:paraId="7CEA2889" w14:textId="77777777" w:rsidR="00EA25D9" w:rsidRPr="001740AF" w:rsidRDefault="004A6A05">
                    <w:pPr>
                      <w:pStyle w:val="Referentiegegevens"/>
                      <w:rPr>
                        <w:lang w:val="de-DE"/>
                      </w:rPr>
                    </w:pPr>
                    <w:r w:rsidRPr="001740AF">
                      <w:rPr>
                        <w:lang w:val="de-DE"/>
                      </w:rPr>
                      <w:t>2500 EH  Den Haag</w:t>
                    </w:r>
                  </w:p>
                  <w:p w14:paraId="3E220256" w14:textId="77777777" w:rsidR="00EA25D9" w:rsidRPr="001740AF" w:rsidRDefault="004A6A05">
                    <w:pPr>
                      <w:pStyle w:val="Referentiegegevens"/>
                      <w:rPr>
                        <w:lang w:val="de-DE"/>
                      </w:rPr>
                    </w:pPr>
                    <w:r w:rsidRPr="001740AF">
                      <w:rPr>
                        <w:lang w:val="de-DE"/>
                      </w:rPr>
                      <w:t>www.rijksoverheid.nl/jenv</w:t>
                    </w:r>
                  </w:p>
                  <w:p w14:paraId="39C06CBE" w14:textId="77777777" w:rsidR="00EA25D9" w:rsidRPr="001740AF" w:rsidRDefault="00EA25D9">
                    <w:pPr>
                      <w:pStyle w:val="WitregelW1"/>
                      <w:rPr>
                        <w:lang w:val="de-DE"/>
                      </w:rPr>
                    </w:pPr>
                  </w:p>
                  <w:p w14:paraId="26188426" w14:textId="77777777" w:rsidR="00EA25D9" w:rsidRDefault="004A6A05">
                    <w:pPr>
                      <w:pStyle w:val="Referentiegegevensbold"/>
                    </w:pPr>
                    <w:r>
                      <w:t>Onze referentie</w:t>
                    </w:r>
                  </w:p>
                  <w:p w14:paraId="15927874" w14:textId="1A126078" w:rsidR="00EA25D9" w:rsidRPr="0030371D" w:rsidRDefault="0030371D">
                    <w:pPr>
                      <w:pStyle w:val="Referentiegegevens"/>
                    </w:pPr>
                    <w:r w:rsidRPr="0030371D">
                      <w:t>7667893</w:t>
                    </w:r>
                  </w:p>
                  <w:p w14:paraId="2F23BB08" w14:textId="77777777" w:rsidR="00EA25D9" w:rsidRDefault="00EA25D9">
                    <w:pPr>
                      <w:pStyle w:val="WitregelW1"/>
                    </w:pPr>
                  </w:p>
                  <w:p w14:paraId="08CAE0ED" w14:textId="77777777" w:rsidR="00EA25D9" w:rsidRDefault="004A6A05">
                    <w:pPr>
                      <w:pStyle w:val="Referentiegegevensbold"/>
                    </w:pPr>
                    <w:r>
                      <w:t>Uw referentie</w:t>
                    </w:r>
                  </w:p>
                  <w:p w14:paraId="6A238E5B" w14:textId="12FA0BAC" w:rsidR="00EA25D9" w:rsidRDefault="001740AF">
                    <w:pPr>
                      <w:pStyle w:val="Referentiegegevens"/>
                    </w:pPr>
                    <w:r w:rsidRPr="001740AF">
                      <w:t>2026Z12036</w:t>
                    </w:r>
                  </w:p>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432D4078" wp14:editId="3A0F08D8">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C8635BD" w14:textId="77777777" w:rsidR="00EA25D9" w:rsidRDefault="004A6A05">
                          <w:pPr>
                            <w:pStyle w:val="Referentiegegevens"/>
                          </w:pPr>
                          <w:r>
                            <w:t xml:space="preserve">Pagina </w:t>
                          </w:r>
                          <w:r>
                            <w:fldChar w:fldCharType="begin"/>
                          </w:r>
                          <w:r>
                            <w:instrText>PAGE</w:instrText>
                          </w:r>
                          <w:r>
                            <w:fldChar w:fldCharType="separate"/>
                          </w:r>
                          <w:r w:rsidR="001740AF">
                            <w:rPr>
                              <w:noProof/>
                            </w:rPr>
                            <w:t>1</w:t>
                          </w:r>
                          <w:r>
                            <w:fldChar w:fldCharType="end"/>
                          </w:r>
                          <w:r>
                            <w:t xml:space="preserve"> van </w:t>
                          </w:r>
                          <w:r>
                            <w:fldChar w:fldCharType="begin"/>
                          </w:r>
                          <w:r>
                            <w:instrText>NUMPAGES</w:instrText>
                          </w:r>
                          <w:r>
                            <w:fldChar w:fldCharType="separate"/>
                          </w:r>
                          <w:r w:rsidR="001740AF">
                            <w:rPr>
                              <w:noProof/>
                            </w:rPr>
                            <w:t>1</w:t>
                          </w:r>
                          <w:r>
                            <w:fldChar w:fldCharType="end"/>
                          </w:r>
                        </w:p>
                      </w:txbxContent>
                    </wps:txbx>
                    <wps:bodyPr vert="horz" wrap="square" lIns="0" tIns="0" rIns="0" bIns="0" anchor="t" anchorCtr="0"/>
                  </wps:wsp>
                </a:graphicData>
              </a:graphic>
            </wp:anchor>
          </w:drawing>
        </mc:Choice>
        <mc:Fallback>
          <w:pict>
            <v:shape w14:anchorId="432D4078"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6C8635BD" w14:textId="77777777" w:rsidR="00EA25D9" w:rsidRDefault="004A6A05">
                    <w:pPr>
                      <w:pStyle w:val="Referentiegegevens"/>
                    </w:pPr>
                    <w:r>
                      <w:t xml:space="preserve">Pagina </w:t>
                    </w:r>
                    <w:r>
                      <w:fldChar w:fldCharType="begin"/>
                    </w:r>
                    <w:r>
                      <w:instrText>PAGE</w:instrText>
                    </w:r>
                    <w:r>
                      <w:fldChar w:fldCharType="separate"/>
                    </w:r>
                    <w:r w:rsidR="001740AF">
                      <w:rPr>
                        <w:noProof/>
                      </w:rPr>
                      <w:t>1</w:t>
                    </w:r>
                    <w:r>
                      <w:fldChar w:fldCharType="end"/>
                    </w:r>
                    <w:r>
                      <w:t xml:space="preserve"> van </w:t>
                    </w:r>
                    <w:r>
                      <w:fldChar w:fldCharType="begin"/>
                    </w:r>
                    <w:r>
                      <w:instrText>NUMPAGES</w:instrText>
                    </w:r>
                    <w:r>
                      <w:fldChar w:fldCharType="separate"/>
                    </w:r>
                    <w:r w:rsidR="001740AF">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6DD32AB8" wp14:editId="591AD665">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DFD7823" w14:textId="77777777" w:rsidR="009B4155" w:rsidRDefault="009B4155"/>
                      </w:txbxContent>
                    </wps:txbx>
                    <wps:bodyPr vert="horz" wrap="square" lIns="0" tIns="0" rIns="0" bIns="0" anchor="t" anchorCtr="0"/>
                  </wps:wsp>
                </a:graphicData>
              </a:graphic>
            </wp:anchor>
          </w:drawing>
        </mc:Choice>
        <mc:Fallback>
          <w:pict>
            <v:shape w14:anchorId="6DD32AB8"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DFD7823" w14:textId="77777777" w:rsidR="009B4155" w:rsidRDefault="009B4155"/>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50B55F"/>
    <w:multiLevelType w:val="multilevel"/>
    <w:tmpl w:val="0FEC0F5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61CE462"/>
    <w:multiLevelType w:val="multilevel"/>
    <w:tmpl w:val="6FE2EC3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2E64D0E"/>
    <w:multiLevelType w:val="multilevel"/>
    <w:tmpl w:val="56C1944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7185CC1"/>
    <w:multiLevelType w:val="hybridMultilevel"/>
    <w:tmpl w:val="65643140"/>
    <w:lvl w:ilvl="0" w:tplc="DF58C2EE">
      <w:start w:val="1"/>
      <w:numFmt w:val="bullet"/>
      <w:lvlText w:val=""/>
      <w:lvlJc w:val="left"/>
      <w:pPr>
        <w:ind w:left="720" w:hanging="360"/>
      </w:pPr>
      <w:rPr>
        <w:rFonts w:ascii="Symbol" w:hAnsi="Symbol"/>
      </w:rPr>
    </w:lvl>
    <w:lvl w:ilvl="1" w:tplc="DD1AECF8">
      <w:start w:val="1"/>
      <w:numFmt w:val="bullet"/>
      <w:lvlText w:val=""/>
      <w:lvlJc w:val="left"/>
      <w:pPr>
        <w:ind w:left="720" w:hanging="360"/>
      </w:pPr>
      <w:rPr>
        <w:rFonts w:ascii="Symbol" w:hAnsi="Symbol"/>
      </w:rPr>
    </w:lvl>
    <w:lvl w:ilvl="2" w:tplc="AD0A0D4E">
      <w:start w:val="1"/>
      <w:numFmt w:val="bullet"/>
      <w:lvlText w:val=""/>
      <w:lvlJc w:val="left"/>
      <w:pPr>
        <w:ind w:left="720" w:hanging="360"/>
      </w:pPr>
      <w:rPr>
        <w:rFonts w:ascii="Symbol" w:hAnsi="Symbol"/>
      </w:rPr>
    </w:lvl>
    <w:lvl w:ilvl="3" w:tplc="B76C3E2C">
      <w:start w:val="1"/>
      <w:numFmt w:val="bullet"/>
      <w:lvlText w:val=""/>
      <w:lvlJc w:val="left"/>
      <w:pPr>
        <w:ind w:left="720" w:hanging="360"/>
      </w:pPr>
      <w:rPr>
        <w:rFonts w:ascii="Symbol" w:hAnsi="Symbol"/>
      </w:rPr>
    </w:lvl>
    <w:lvl w:ilvl="4" w:tplc="6CBCE1CC">
      <w:start w:val="1"/>
      <w:numFmt w:val="bullet"/>
      <w:lvlText w:val=""/>
      <w:lvlJc w:val="left"/>
      <w:pPr>
        <w:ind w:left="720" w:hanging="360"/>
      </w:pPr>
      <w:rPr>
        <w:rFonts w:ascii="Symbol" w:hAnsi="Symbol"/>
      </w:rPr>
    </w:lvl>
    <w:lvl w:ilvl="5" w:tplc="CE949DA8">
      <w:start w:val="1"/>
      <w:numFmt w:val="bullet"/>
      <w:lvlText w:val=""/>
      <w:lvlJc w:val="left"/>
      <w:pPr>
        <w:ind w:left="720" w:hanging="360"/>
      </w:pPr>
      <w:rPr>
        <w:rFonts w:ascii="Symbol" w:hAnsi="Symbol"/>
      </w:rPr>
    </w:lvl>
    <w:lvl w:ilvl="6" w:tplc="9FA63E58">
      <w:start w:val="1"/>
      <w:numFmt w:val="bullet"/>
      <w:lvlText w:val=""/>
      <w:lvlJc w:val="left"/>
      <w:pPr>
        <w:ind w:left="720" w:hanging="360"/>
      </w:pPr>
      <w:rPr>
        <w:rFonts w:ascii="Symbol" w:hAnsi="Symbol"/>
      </w:rPr>
    </w:lvl>
    <w:lvl w:ilvl="7" w:tplc="25EC1454">
      <w:start w:val="1"/>
      <w:numFmt w:val="bullet"/>
      <w:lvlText w:val=""/>
      <w:lvlJc w:val="left"/>
      <w:pPr>
        <w:ind w:left="720" w:hanging="360"/>
      </w:pPr>
      <w:rPr>
        <w:rFonts w:ascii="Symbol" w:hAnsi="Symbol"/>
      </w:rPr>
    </w:lvl>
    <w:lvl w:ilvl="8" w:tplc="42063156">
      <w:start w:val="1"/>
      <w:numFmt w:val="bullet"/>
      <w:lvlText w:val=""/>
      <w:lvlJc w:val="left"/>
      <w:pPr>
        <w:ind w:left="720" w:hanging="360"/>
      </w:pPr>
      <w:rPr>
        <w:rFonts w:ascii="Symbol" w:hAnsi="Symbol"/>
      </w:rPr>
    </w:lvl>
  </w:abstractNum>
  <w:abstractNum w:abstractNumId="4" w15:restartNumberingAfterBreak="0">
    <w:nsid w:val="4D28BBC3"/>
    <w:multiLevelType w:val="multilevel"/>
    <w:tmpl w:val="58DAA11B"/>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299648271">
    <w:abstractNumId w:val="1"/>
  </w:num>
  <w:num w:numId="2" w16cid:durableId="167671804">
    <w:abstractNumId w:val="0"/>
  </w:num>
  <w:num w:numId="3" w16cid:durableId="985669087">
    <w:abstractNumId w:val="2"/>
  </w:num>
  <w:num w:numId="4" w16cid:durableId="348484391">
    <w:abstractNumId w:val="4"/>
  </w:num>
  <w:num w:numId="5" w16cid:durableId="386346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5D9"/>
    <w:rsid w:val="0000461F"/>
    <w:rsid w:val="00014485"/>
    <w:rsid w:val="00036889"/>
    <w:rsid w:val="000D6744"/>
    <w:rsid w:val="000D79DB"/>
    <w:rsid w:val="000F0EB9"/>
    <w:rsid w:val="00121C94"/>
    <w:rsid w:val="00125985"/>
    <w:rsid w:val="001329AC"/>
    <w:rsid w:val="00144EAB"/>
    <w:rsid w:val="0014790F"/>
    <w:rsid w:val="00163BC8"/>
    <w:rsid w:val="001740AF"/>
    <w:rsid w:val="00175F05"/>
    <w:rsid w:val="001A27F8"/>
    <w:rsid w:val="001B0A1A"/>
    <w:rsid w:val="001C52FB"/>
    <w:rsid w:val="002026B7"/>
    <w:rsid w:val="00210693"/>
    <w:rsid w:val="00211D2B"/>
    <w:rsid w:val="0026716F"/>
    <w:rsid w:val="0029722B"/>
    <w:rsid w:val="002B7FE1"/>
    <w:rsid w:val="002E2114"/>
    <w:rsid w:val="002E3CB7"/>
    <w:rsid w:val="002F0144"/>
    <w:rsid w:val="002F53BC"/>
    <w:rsid w:val="0030371D"/>
    <w:rsid w:val="00356C84"/>
    <w:rsid w:val="0035777A"/>
    <w:rsid w:val="003616EE"/>
    <w:rsid w:val="00362575"/>
    <w:rsid w:val="00362856"/>
    <w:rsid w:val="00390C90"/>
    <w:rsid w:val="0039408F"/>
    <w:rsid w:val="003A229D"/>
    <w:rsid w:val="003C018F"/>
    <w:rsid w:val="003D1BB2"/>
    <w:rsid w:val="004038B2"/>
    <w:rsid w:val="004211BB"/>
    <w:rsid w:val="0045058F"/>
    <w:rsid w:val="00457ABD"/>
    <w:rsid w:val="004824DD"/>
    <w:rsid w:val="004A6854"/>
    <w:rsid w:val="004A6A05"/>
    <w:rsid w:val="004E4813"/>
    <w:rsid w:val="00522442"/>
    <w:rsid w:val="00537F4E"/>
    <w:rsid w:val="0058266D"/>
    <w:rsid w:val="005A64C8"/>
    <w:rsid w:val="00605A4E"/>
    <w:rsid w:val="006072BA"/>
    <w:rsid w:val="00635D87"/>
    <w:rsid w:val="00662251"/>
    <w:rsid w:val="00663FA2"/>
    <w:rsid w:val="006C02CB"/>
    <w:rsid w:val="006C0399"/>
    <w:rsid w:val="006D261D"/>
    <w:rsid w:val="006D4E6C"/>
    <w:rsid w:val="00703470"/>
    <w:rsid w:val="00712764"/>
    <w:rsid w:val="00741184"/>
    <w:rsid w:val="00764201"/>
    <w:rsid w:val="00773276"/>
    <w:rsid w:val="007B20F3"/>
    <w:rsid w:val="007B463C"/>
    <w:rsid w:val="007F7729"/>
    <w:rsid w:val="00810C01"/>
    <w:rsid w:val="00834FDC"/>
    <w:rsid w:val="008453FC"/>
    <w:rsid w:val="0085660E"/>
    <w:rsid w:val="00861400"/>
    <w:rsid w:val="00895928"/>
    <w:rsid w:val="008965C0"/>
    <w:rsid w:val="008B4E23"/>
    <w:rsid w:val="008B560C"/>
    <w:rsid w:val="008D4755"/>
    <w:rsid w:val="008E4161"/>
    <w:rsid w:val="008E47CF"/>
    <w:rsid w:val="00923BA7"/>
    <w:rsid w:val="009258D2"/>
    <w:rsid w:val="009264DA"/>
    <w:rsid w:val="009560B3"/>
    <w:rsid w:val="00956D15"/>
    <w:rsid w:val="0099032E"/>
    <w:rsid w:val="0099209A"/>
    <w:rsid w:val="00995E00"/>
    <w:rsid w:val="009A627B"/>
    <w:rsid w:val="009B4155"/>
    <w:rsid w:val="009E78C3"/>
    <w:rsid w:val="009F1B87"/>
    <w:rsid w:val="00A01722"/>
    <w:rsid w:val="00A22B4B"/>
    <w:rsid w:val="00A628C9"/>
    <w:rsid w:val="00AC7139"/>
    <w:rsid w:val="00AD5699"/>
    <w:rsid w:val="00B31437"/>
    <w:rsid w:val="00B35FED"/>
    <w:rsid w:val="00B514EE"/>
    <w:rsid w:val="00B54556"/>
    <w:rsid w:val="00BB4AF2"/>
    <w:rsid w:val="00C01C5F"/>
    <w:rsid w:val="00C36058"/>
    <w:rsid w:val="00C37A4F"/>
    <w:rsid w:val="00C64C76"/>
    <w:rsid w:val="00CC057C"/>
    <w:rsid w:val="00D03496"/>
    <w:rsid w:val="00D04964"/>
    <w:rsid w:val="00D41F42"/>
    <w:rsid w:val="00D56330"/>
    <w:rsid w:val="00DC0154"/>
    <w:rsid w:val="00DC225D"/>
    <w:rsid w:val="00E1076C"/>
    <w:rsid w:val="00E1083B"/>
    <w:rsid w:val="00E16E32"/>
    <w:rsid w:val="00E27B95"/>
    <w:rsid w:val="00E31215"/>
    <w:rsid w:val="00E4291E"/>
    <w:rsid w:val="00E508BE"/>
    <w:rsid w:val="00E574AF"/>
    <w:rsid w:val="00E6434F"/>
    <w:rsid w:val="00E74EE6"/>
    <w:rsid w:val="00E92CE5"/>
    <w:rsid w:val="00EA1B4E"/>
    <w:rsid w:val="00EA25D9"/>
    <w:rsid w:val="00EB4770"/>
    <w:rsid w:val="00F11F5E"/>
    <w:rsid w:val="00F14FA7"/>
    <w:rsid w:val="00F50BF3"/>
    <w:rsid w:val="00F55385"/>
    <w:rsid w:val="00F80CF8"/>
    <w:rsid w:val="00F84E19"/>
    <w:rsid w:val="00F906F5"/>
    <w:rsid w:val="00F91AD7"/>
    <w:rsid w:val="00FB7454"/>
    <w:rsid w:val="00FD380A"/>
    <w:rsid w:val="00FF672C"/>
    <w:rsid w:val="00FF78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89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740A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740AF"/>
    <w:rPr>
      <w:rFonts w:ascii="Verdana" w:hAnsi="Verdana"/>
      <w:color w:val="000000"/>
      <w:sz w:val="18"/>
      <w:szCs w:val="18"/>
    </w:rPr>
  </w:style>
  <w:style w:type="paragraph" w:styleId="Voettekst">
    <w:name w:val="footer"/>
    <w:basedOn w:val="Standaard"/>
    <w:link w:val="VoettekstChar"/>
    <w:uiPriority w:val="99"/>
    <w:unhideWhenUsed/>
    <w:rsid w:val="001740A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740AF"/>
    <w:rPr>
      <w:rFonts w:ascii="Verdana" w:hAnsi="Verdana"/>
      <w:color w:val="000000"/>
      <w:sz w:val="18"/>
      <w:szCs w:val="18"/>
    </w:rPr>
  </w:style>
  <w:style w:type="character" w:styleId="Verwijzingopmerking">
    <w:name w:val="annotation reference"/>
    <w:basedOn w:val="Standaardalinea-lettertype"/>
    <w:uiPriority w:val="99"/>
    <w:semiHidden/>
    <w:unhideWhenUsed/>
    <w:rsid w:val="001B0A1A"/>
    <w:rPr>
      <w:sz w:val="16"/>
      <w:szCs w:val="16"/>
    </w:rPr>
  </w:style>
  <w:style w:type="paragraph" w:styleId="Tekstopmerking">
    <w:name w:val="annotation text"/>
    <w:basedOn w:val="Standaard"/>
    <w:link w:val="TekstopmerkingChar"/>
    <w:uiPriority w:val="99"/>
    <w:unhideWhenUsed/>
    <w:rsid w:val="001B0A1A"/>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1B0A1A"/>
    <w:rPr>
      <w:rFonts w:asciiTheme="minorHAnsi" w:eastAsiaTheme="minorHAnsi" w:hAnsiTheme="minorHAnsi" w:cstheme="minorBidi"/>
      <w:lang w:eastAsia="en-US"/>
    </w:rPr>
  </w:style>
  <w:style w:type="paragraph" w:styleId="Revisie">
    <w:name w:val="Revision"/>
    <w:hidden/>
    <w:uiPriority w:val="99"/>
    <w:semiHidden/>
    <w:rsid w:val="001B0A1A"/>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A22B4B"/>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A22B4B"/>
    <w:rPr>
      <w:rFonts w:ascii="Verdana" w:eastAsiaTheme="minorHAnsi" w:hAnsi="Verdana" w:cstheme="minorBidi"/>
      <w:b/>
      <w:bCs/>
      <w:color w:val="000000"/>
      <w:lang w:eastAsia="en-US"/>
    </w:rPr>
  </w:style>
  <w:style w:type="character" w:styleId="Voetnootmarkering">
    <w:name w:val="footnote reference"/>
    <w:basedOn w:val="Standaardalinea-lettertype"/>
    <w:uiPriority w:val="99"/>
    <w:semiHidden/>
    <w:unhideWhenUsed/>
    <w:rsid w:val="00995E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40437">
      <w:bodyDiv w:val="1"/>
      <w:marLeft w:val="0"/>
      <w:marRight w:val="0"/>
      <w:marTop w:val="0"/>
      <w:marBottom w:val="0"/>
      <w:divBdr>
        <w:top w:val="none" w:sz="0" w:space="0" w:color="auto"/>
        <w:left w:val="none" w:sz="0" w:space="0" w:color="auto"/>
        <w:bottom w:val="none" w:sz="0" w:space="0" w:color="auto"/>
        <w:right w:val="none" w:sz="0" w:space="0" w:color="auto"/>
      </w:divBdr>
    </w:div>
    <w:div w:id="565841113">
      <w:bodyDiv w:val="1"/>
      <w:marLeft w:val="0"/>
      <w:marRight w:val="0"/>
      <w:marTop w:val="0"/>
      <w:marBottom w:val="0"/>
      <w:divBdr>
        <w:top w:val="none" w:sz="0" w:space="0" w:color="auto"/>
        <w:left w:val="none" w:sz="0" w:space="0" w:color="auto"/>
        <w:bottom w:val="none" w:sz="0" w:space="0" w:color="auto"/>
        <w:right w:val="none" w:sz="0" w:space="0" w:color="auto"/>
      </w:divBdr>
    </w:div>
    <w:div w:id="827209142">
      <w:bodyDiv w:val="1"/>
      <w:marLeft w:val="0"/>
      <w:marRight w:val="0"/>
      <w:marTop w:val="0"/>
      <w:marBottom w:val="0"/>
      <w:divBdr>
        <w:top w:val="none" w:sz="0" w:space="0" w:color="auto"/>
        <w:left w:val="none" w:sz="0" w:space="0" w:color="auto"/>
        <w:bottom w:val="none" w:sz="0" w:space="0" w:color="auto"/>
        <w:right w:val="none" w:sz="0" w:space="0" w:color="auto"/>
      </w:divBdr>
    </w:div>
    <w:div w:id="885408623">
      <w:bodyDiv w:val="1"/>
      <w:marLeft w:val="0"/>
      <w:marRight w:val="0"/>
      <w:marTop w:val="0"/>
      <w:marBottom w:val="0"/>
      <w:divBdr>
        <w:top w:val="none" w:sz="0" w:space="0" w:color="auto"/>
        <w:left w:val="none" w:sz="0" w:space="0" w:color="auto"/>
        <w:bottom w:val="none" w:sz="0" w:space="0" w:color="auto"/>
        <w:right w:val="none" w:sz="0" w:space="0" w:color="auto"/>
      </w:divBdr>
    </w:div>
    <w:div w:id="933627935">
      <w:bodyDiv w:val="1"/>
      <w:marLeft w:val="0"/>
      <w:marRight w:val="0"/>
      <w:marTop w:val="0"/>
      <w:marBottom w:val="0"/>
      <w:divBdr>
        <w:top w:val="none" w:sz="0" w:space="0" w:color="auto"/>
        <w:left w:val="none" w:sz="0" w:space="0" w:color="auto"/>
        <w:bottom w:val="none" w:sz="0" w:space="0" w:color="auto"/>
        <w:right w:val="none" w:sz="0" w:space="0" w:color="auto"/>
      </w:divBdr>
    </w:div>
    <w:div w:id="957493459">
      <w:bodyDiv w:val="1"/>
      <w:marLeft w:val="0"/>
      <w:marRight w:val="0"/>
      <w:marTop w:val="0"/>
      <w:marBottom w:val="0"/>
      <w:divBdr>
        <w:top w:val="none" w:sz="0" w:space="0" w:color="auto"/>
        <w:left w:val="none" w:sz="0" w:space="0" w:color="auto"/>
        <w:bottom w:val="none" w:sz="0" w:space="0" w:color="auto"/>
        <w:right w:val="none" w:sz="0" w:space="0" w:color="auto"/>
      </w:divBdr>
    </w:div>
    <w:div w:id="1234008281">
      <w:bodyDiv w:val="1"/>
      <w:marLeft w:val="0"/>
      <w:marRight w:val="0"/>
      <w:marTop w:val="0"/>
      <w:marBottom w:val="0"/>
      <w:divBdr>
        <w:top w:val="none" w:sz="0" w:space="0" w:color="auto"/>
        <w:left w:val="none" w:sz="0" w:space="0" w:color="auto"/>
        <w:bottom w:val="none" w:sz="0" w:space="0" w:color="auto"/>
        <w:right w:val="none" w:sz="0" w:space="0" w:color="auto"/>
      </w:divBdr>
    </w:div>
    <w:div w:id="1432551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965</ap:Words>
  <ap:Characters>5309</ap:Characters>
  <ap:DocSecurity>0</ap:DocSecurity>
  <ap:Lines>44</ap:Lines>
  <ap:Paragraphs>12</ap:Paragraphs>
  <ap:ScaleCrop>false</ap:ScaleCrop>
  <ap:LinksUpToDate>false</ap:LinksUpToDate>
  <ap:CharactersWithSpaces>6262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2026-07-06T09:59:00.0000000Z</dcterms:created>
  <dcterms:modified xsi:type="dcterms:W3CDTF">2026-07-06T09:59:00.0000000Z</dcterms:modified>
  <dc:description>------------------------</dc:description>
  <dc:subject/>
  <keywords/>
  <version/>
  <category/>
</coreProperties>
</file>