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7EA5" w:rsidR="00432DFE" w:rsidP="00432DFE" w:rsidRDefault="00EE4882" w14:paraId="73CAA654" w14:textId="00651F90">
      <w:pPr>
        <w:pStyle w:val="Koptekst"/>
        <w:rPr>
          <w:b/>
          <w:bCs/>
          <w:szCs w:val="18"/>
        </w:rPr>
      </w:pPr>
      <w:r>
        <w:rPr>
          <w:b/>
          <w:bCs/>
          <w:szCs w:val="18"/>
        </w:rPr>
        <w:t xml:space="preserve"> </w:t>
      </w:r>
      <w:r w:rsidR="001874BB">
        <w:rPr>
          <w:b/>
          <w:bCs/>
          <w:szCs w:val="18"/>
        </w:rPr>
        <w:t>[</w:t>
      </w:r>
      <w:r w:rsidRPr="00EE7EA5" w:rsidR="001874BB">
        <w:rPr>
          <w:b/>
          <w:bCs/>
          <w:szCs w:val="18"/>
        </w:rPr>
        <w:t>KetenID WGK</w:t>
      </w:r>
      <w:r w:rsidR="001874BB">
        <w:rPr>
          <w:b/>
          <w:bCs/>
          <w:szCs w:val="18"/>
        </w:rPr>
        <w:t>]</w:t>
      </w:r>
    </w:p>
    <w:p w:rsidR="00432DFE" w:rsidP="00D222E8" w:rsidRDefault="00432DFE" w14:paraId="405BDE33" w14:textId="77777777"/>
    <w:p w:rsidR="00D222E8" w:rsidP="00D222E8" w:rsidRDefault="001874BB" w14:paraId="1F6823C5" w14:textId="77777777">
      <w:r>
        <w:t>De</w:t>
      </w:r>
      <w:r w:rsidR="00F408D4">
        <w:t xml:space="preserve"> </w:t>
      </w:r>
      <w:r w:rsidRPr="00491153" w:rsidR="00491153">
        <w:t xml:space="preserve">Minister van </w:t>
      </w:r>
      <w:r w:rsidRPr="00491153" w:rsidR="00491153">
        <w:rPr>
          <w:rFonts w:cs="Calibri"/>
          <w:szCs w:val="18"/>
        </w:rPr>
        <w:t>Landbouw, Visserij, Voedselzekerheid en Natuur</w:t>
      </w:r>
      <w:r>
        <w:t>,</w:t>
      </w:r>
    </w:p>
    <w:p w:rsidR="00D222E8" w:rsidP="00D222E8" w:rsidRDefault="00D222E8" w14:paraId="7930FCDA" w14:textId="77777777"/>
    <w:p w:rsidRPr="001B490F" w:rsidR="00D222E8" w:rsidP="00D222E8" w:rsidRDefault="001874BB" w14:paraId="6761318D" w14:textId="13BDECD9">
      <w:r w:rsidRPr="008C57DC">
        <w:t xml:space="preserve">Gelet op </w:t>
      </w:r>
      <w:r w:rsidRPr="008C57DC" w:rsidR="00995E54">
        <w:t xml:space="preserve">artikel </w:t>
      </w:r>
      <w:r w:rsidRPr="008C57DC" w:rsidR="00CE3F3E">
        <w:t>2 Kaderbesluit nationale EZK- en LNV-subsidies</w:t>
      </w:r>
      <w:r w:rsidRPr="008C57DC" w:rsidR="0047566D">
        <w:t>;</w:t>
      </w:r>
    </w:p>
    <w:p w:rsidR="004704B3" w:rsidP="0068313E" w:rsidRDefault="004704B3" w14:paraId="16B6DFE4" w14:textId="77777777">
      <w:pPr>
        <w:tabs>
          <w:tab w:val="left" w:pos="426"/>
        </w:tabs>
      </w:pPr>
    </w:p>
    <w:p w:rsidR="00961018" w:rsidP="0068313E" w:rsidRDefault="001874BB" w14:paraId="00B7F65D" w14:textId="77777777">
      <w:pPr>
        <w:tabs>
          <w:tab w:val="left" w:pos="426"/>
        </w:tabs>
      </w:pPr>
      <w:r>
        <w:t>Besluit:</w:t>
      </w:r>
    </w:p>
    <w:p w:rsidR="00D222E8" w:rsidP="0068313E" w:rsidRDefault="00D222E8" w14:paraId="2C72FAAB" w14:textId="77777777">
      <w:pPr>
        <w:tabs>
          <w:tab w:val="left" w:pos="426"/>
        </w:tabs>
      </w:pPr>
    </w:p>
    <w:p w:rsidRPr="00F5778A" w:rsidR="00D222E8" w:rsidP="0068313E" w:rsidRDefault="001874BB" w14:paraId="52074465" w14:textId="41A49B9B">
      <w:pPr>
        <w:tabs>
          <w:tab w:val="left" w:pos="426"/>
        </w:tabs>
        <w:rPr>
          <w:b/>
        </w:rPr>
      </w:pPr>
      <w:r w:rsidRPr="00F5778A">
        <w:rPr>
          <w:b/>
        </w:rPr>
        <w:t>Artikel</w:t>
      </w:r>
      <w:r w:rsidR="00063C23">
        <w:rPr>
          <w:b/>
        </w:rPr>
        <w:t xml:space="preserve"> I</w:t>
      </w:r>
    </w:p>
    <w:p w:rsidR="00F31849" w:rsidP="0068313E" w:rsidRDefault="00F31849" w14:paraId="7BD7A699" w14:textId="77777777">
      <w:pPr>
        <w:tabs>
          <w:tab w:val="left" w:pos="426"/>
        </w:tabs>
      </w:pPr>
    </w:p>
    <w:p w:rsidR="00063C23" w:rsidP="00063C23" w:rsidRDefault="00063C23" w14:paraId="11CAAAEF" w14:textId="01E80FB9">
      <w:pPr>
        <w:tabs>
          <w:tab w:val="left" w:pos="426"/>
        </w:tabs>
      </w:pPr>
      <w:r>
        <w:t>De Regeling nationale EZ, KGG- en LVVN-subsidies wordt als volgt gewijzigd:</w:t>
      </w:r>
    </w:p>
    <w:p w:rsidR="00063C23" w:rsidP="00063C23" w:rsidRDefault="00063C23" w14:paraId="0195BACD" w14:textId="77777777">
      <w:pPr>
        <w:tabs>
          <w:tab w:val="left" w:pos="426"/>
        </w:tabs>
      </w:pPr>
    </w:p>
    <w:p w:rsidR="00063C23" w:rsidP="00063C23" w:rsidRDefault="00063C23" w14:paraId="57BB4B65" w14:textId="4D2449AA">
      <w:pPr>
        <w:tabs>
          <w:tab w:val="left" w:pos="426"/>
        </w:tabs>
      </w:pPr>
      <w:r>
        <w:t>A</w:t>
      </w:r>
    </w:p>
    <w:p w:rsidR="00063C23" w:rsidP="00063C23" w:rsidRDefault="00063C23" w14:paraId="3DF3875C" w14:textId="77777777">
      <w:pPr>
        <w:tabs>
          <w:tab w:val="left" w:pos="426"/>
        </w:tabs>
      </w:pPr>
    </w:p>
    <w:p w:rsidR="00063C23" w:rsidP="00063C23" w:rsidRDefault="00063C23" w14:paraId="0179E19A" w14:textId="0308F41B">
      <w:pPr>
        <w:tabs>
          <w:tab w:val="left" w:pos="426"/>
        </w:tabs>
      </w:pPr>
      <w:r>
        <w:t xml:space="preserve">In artikel </w:t>
      </w:r>
      <w:r w:rsidR="00F76577">
        <w:t>2.3.9</w:t>
      </w:r>
      <w:r>
        <w:t xml:space="preserve"> wordt </w:t>
      </w:r>
      <w:r w:rsidR="005E40D3">
        <w:t>‘</w:t>
      </w:r>
      <w:r w:rsidRPr="00F76577" w:rsidR="00F76577">
        <w:t>1 januari 2027</w:t>
      </w:r>
      <w:r w:rsidR="005E40D3">
        <w:t>’</w:t>
      </w:r>
      <w:r>
        <w:t xml:space="preserve"> vervangen door </w:t>
      </w:r>
      <w:r w:rsidR="005E40D3">
        <w:t>‘</w:t>
      </w:r>
      <w:r w:rsidRPr="00F76577" w:rsidR="00F76577">
        <w:t>1 januari 20</w:t>
      </w:r>
      <w:r w:rsidR="00F76577">
        <w:t>32</w:t>
      </w:r>
      <w:r w:rsidR="005E40D3">
        <w:t>’</w:t>
      </w:r>
      <w:r w:rsidR="00F76577">
        <w:t>.</w:t>
      </w:r>
    </w:p>
    <w:p w:rsidR="00063C23" w:rsidP="00063C23" w:rsidRDefault="00063C23" w14:paraId="06FEC407" w14:textId="77777777">
      <w:pPr>
        <w:tabs>
          <w:tab w:val="left" w:pos="426"/>
        </w:tabs>
      </w:pPr>
    </w:p>
    <w:p w:rsidR="00063C23" w:rsidP="00063C23" w:rsidRDefault="00063C23" w14:paraId="6EE1F61C" w14:textId="024BB1AD">
      <w:pPr>
        <w:tabs>
          <w:tab w:val="left" w:pos="426"/>
        </w:tabs>
      </w:pPr>
      <w:r>
        <w:t>B</w:t>
      </w:r>
    </w:p>
    <w:p w:rsidR="00063C23" w:rsidP="00063C23" w:rsidRDefault="00063C23" w14:paraId="1138B093" w14:textId="77777777">
      <w:pPr>
        <w:tabs>
          <w:tab w:val="left" w:pos="426"/>
        </w:tabs>
      </w:pPr>
    </w:p>
    <w:p w:rsidR="00063C23" w:rsidP="00063C23" w:rsidRDefault="00063C23" w14:paraId="039F46B6" w14:textId="0E507959">
      <w:pPr>
        <w:tabs>
          <w:tab w:val="left" w:pos="426"/>
        </w:tabs>
      </w:pPr>
      <w:r>
        <w:t xml:space="preserve">In artikel </w:t>
      </w:r>
      <w:r w:rsidR="00F76577">
        <w:t>2.10.11</w:t>
      </w:r>
      <w:r>
        <w:t xml:space="preserve"> wordt </w:t>
      </w:r>
      <w:r w:rsidR="005E40D3">
        <w:t>‘</w:t>
      </w:r>
      <w:r w:rsidRPr="00F76577" w:rsidR="00F76577">
        <w:t>1 januari 2027</w:t>
      </w:r>
      <w:r w:rsidR="005E40D3">
        <w:t>’</w:t>
      </w:r>
      <w:r>
        <w:t xml:space="preserve"> vervangen door </w:t>
      </w:r>
      <w:r w:rsidR="005E40D3">
        <w:t>‘</w:t>
      </w:r>
      <w:r w:rsidRPr="00F76577" w:rsidR="00F76577">
        <w:t>1 januari 20</w:t>
      </w:r>
      <w:r w:rsidR="00F76577">
        <w:t>32</w:t>
      </w:r>
      <w:r w:rsidR="005E40D3">
        <w:t>’</w:t>
      </w:r>
      <w:r w:rsidR="00F76577">
        <w:t>.</w:t>
      </w:r>
    </w:p>
    <w:p w:rsidRPr="00F31849" w:rsidR="00063C23" w:rsidP="00063C23" w:rsidRDefault="00063C23" w14:paraId="4B35893F" w14:textId="77777777">
      <w:pPr>
        <w:tabs>
          <w:tab w:val="left" w:pos="426"/>
        </w:tabs>
      </w:pPr>
    </w:p>
    <w:p w:rsidRPr="00F31849" w:rsidR="00F31849" w:rsidP="0068313E" w:rsidRDefault="00F31849" w14:paraId="1B1F4441" w14:textId="77777777">
      <w:pPr>
        <w:tabs>
          <w:tab w:val="left" w:pos="426"/>
        </w:tabs>
      </w:pPr>
    </w:p>
    <w:p w:rsidR="00D222E8" w:rsidP="0068313E" w:rsidRDefault="001874BB" w14:paraId="198A3115" w14:textId="39DD55F8">
      <w:pPr>
        <w:tabs>
          <w:tab w:val="left" w:pos="426"/>
        </w:tabs>
        <w:rPr>
          <w:b/>
        </w:rPr>
      </w:pPr>
      <w:r w:rsidRPr="00F5778A">
        <w:rPr>
          <w:b/>
        </w:rPr>
        <w:t>Artikel</w:t>
      </w:r>
      <w:r w:rsidR="00063C23">
        <w:rPr>
          <w:b/>
        </w:rPr>
        <w:t xml:space="preserve"> II</w:t>
      </w:r>
    </w:p>
    <w:p w:rsidRPr="00F5778A" w:rsidR="00F5778A" w:rsidP="0068313E" w:rsidRDefault="00F5778A" w14:paraId="6589A055" w14:textId="77777777">
      <w:pPr>
        <w:tabs>
          <w:tab w:val="left" w:pos="426"/>
        </w:tabs>
        <w:rPr>
          <w:b/>
        </w:rPr>
      </w:pPr>
    </w:p>
    <w:p w:rsidR="00D222E8" w:rsidP="00D222E8" w:rsidRDefault="001874BB" w14:paraId="6BD8D570" w14:textId="77777777">
      <w:pPr>
        <w:tabs>
          <w:tab w:val="left" w:pos="284"/>
        </w:tabs>
      </w:pPr>
      <w:r w:rsidRPr="00D222E8">
        <w:t>Deze regeling treedt in werking</w:t>
      </w:r>
      <w:r>
        <w:t xml:space="preserve"> </w:t>
      </w:r>
      <w:r w:rsidRPr="00D222E8">
        <w:t xml:space="preserve">met ingang van de dag na de </w:t>
      </w:r>
      <w:r>
        <w:t xml:space="preserve">datum van uitgifte van de </w:t>
      </w:r>
      <w:r w:rsidRPr="00D222E8">
        <w:t>Staatscou</w:t>
      </w:r>
      <w:r>
        <w:t>rant waarin zij wordt geplaatst</w:t>
      </w:r>
      <w:r w:rsidR="00F31849">
        <w:t>.</w:t>
      </w:r>
    </w:p>
    <w:p w:rsidR="00392EA4" w:rsidP="00D222E8" w:rsidRDefault="00392EA4" w14:paraId="78810D7D" w14:textId="77777777">
      <w:pPr>
        <w:tabs>
          <w:tab w:val="left" w:pos="284"/>
        </w:tabs>
      </w:pPr>
    </w:p>
    <w:p w:rsidR="00D222E8" w:rsidP="00D222E8" w:rsidRDefault="00D222E8" w14:paraId="09EF7285" w14:textId="77777777"/>
    <w:p w:rsidR="00A23E5A" w:rsidP="00D222E8" w:rsidRDefault="001874BB" w14:paraId="42090067" w14:textId="77777777">
      <w:r>
        <w:t>Deze regeling zal met de toelichting in de Staatscourant worden geplaatst.</w:t>
      </w:r>
    </w:p>
    <w:p w:rsidR="00A23E5A" w:rsidP="00D222E8" w:rsidRDefault="00A23E5A" w14:paraId="6E615013" w14:textId="77777777"/>
    <w:p w:rsidRPr="009C1382" w:rsidR="00D222E8" w:rsidP="00D222E8" w:rsidRDefault="001874BB" w14:paraId="2649CEE2" w14:textId="77777777">
      <w:r w:rsidRPr="009C1382">
        <w:t>'s-Gravenhage,</w:t>
      </w:r>
    </w:p>
    <w:p w:rsidR="00D222E8" w:rsidP="00D222E8" w:rsidRDefault="00D222E8" w14:paraId="78926FD1" w14:textId="77777777"/>
    <w:p w:rsidRPr="009C1382" w:rsidR="00F76577" w:rsidP="00D222E8" w:rsidRDefault="00F76577" w14:paraId="76F8EB0B" w14:textId="77777777"/>
    <w:p w:rsidRPr="00097AE2" w:rsidR="006B22D4" w:rsidP="007F7DD4" w:rsidRDefault="001874BB" w14:paraId="24EDA40D" w14:textId="77777777">
      <w:pPr>
        <w:tabs>
          <w:tab w:val="left" w:pos="360"/>
          <w:tab w:val="left" w:pos="2160"/>
          <w:tab w:val="left" w:pos="4320"/>
          <w:tab w:val="left" w:pos="6480"/>
        </w:tabs>
      </w:pPr>
      <w:r>
        <w:t xml:space="preserve">Minister van </w:t>
      </w:r>
      <w:r>
        <w:rPr>
          <w:rFonts w:cs="Calibri"/>
          <w:szCs w:val="18"/>
        </w:rPr>
        <w:t>Landbouw, Visserij, Voedselzekerheid en Natuur.</w:t>
      </w:r>
    </w:p>
    <w:p w:rsidR="00BF2FD3" w:rsidRDefault="00BF2FD3" w14:paraId="4BBB57CB" w14:textId="77777777">
      <w:pPr>
        <w:rPr>
          <w:b/>
        </w:rPr>
      </w:pPr>
    </w:p>
    <w:p w:rsidR="00BF2FD3" w:rsidRDefault="00BF2FD3" w14:paraId="6D23F51D" w14:textId="77777777">
      <w:pPr>
        <w:rPr>
          <w:b/>
        </w:rPr>
      </w:pPr>
    </w:p>
    <w:p w:rsidR="00BF2FD3" w:rsidRDefault="00BF2FD3" w14:paraId="177F48BB" w14:textId="77777777">
      <w:pPr>
        <w:rPr>
          <w:b/>
        </w:rPr>
      </w:pPr>
    </w:p>
    <w:p w:rsidR="00BF2FD3" w:rsidRDefault="00BF2FD3" w14:paraId="0915F6B1" w14:textId="77777777">
      <w:pPr>
        <w:rPr>
          <w:b/>
        </w:rPr>
      </w:pPr>
    </w:p>
    <w:p w:rsidR="00BF2FD3" w:rsidRDefault="00BF2FD3" w14:paraId="2AA5A617" w14:textId="77777777">
      <w:pPr>
        <w:rPr>
          <w:b/>
        </w:rPr>
      </w:pPr>
    </w:p>
    <w:p w:rsidR="00BF2FD3" w:rsidRDefault="00BF2FD3" w14:paraId="2FE18644" w14:textId="77777777">
      <w:pPr>
        <w:rPr>
          <w:b/>
        </w:rPr>
      </w:pPr>
    </w:p>
    <w:p w:rsidR="00BF2FD3" w:rsidRDefault="00BF2FD3" w14:paraId="79E8A43C" w14:textId="77777777">
      <w:pPr>
        <w:rPr>
          <w:b/>
        </w:rPr>
      </w:pPr>
    </w:p>
    <w:p w:rsidR="00BF2FD3" w:rsidRDefault="00BF2FD3" w14:paraId="6CF18136" w14:textId="77777777">
      <w:pPr>
        <w:rPr>
          <w:b/>
        </w:rPr>
      </w:pPr>
    </w:p>
    <w:p w:rsidR="00BF2FD3" w:rsidRDefault="00BF2FD3" w14:paraId="07F6F8B8" w14:textId="77777777">
      <w:pPr>
        <w:rPr>
          <w:b/>
        </w:rPr>
      </w:pPr>
    </w:p>
    <w:p w:rsidR="00BF2FD3" w:rsidRDefault="00BF2FD3" w14:paraId="28B06750" w14:textId="77777777">
      <w:pPr>
        <w:rPr>
          <w:b/>
        </w:rPr>
      </w:pPr>
    </w:p>
    <w:p w:rsidR="00BF2FD3" w:rsidRDefault="00BF2FD3" w14:paraId="127831F2" w14:textId="77777777">
      <w:pPr>
        <w:rPr>
          <w:b/>
        </w:rPr>
      </w:pPr>
    </w:p>
    <w:p w:rsidR="00A23E5A" w:rsidP="00A23E5A" w:rsidRDefault="001874BB" w14:paraId="2820C823" w14:textId="77777777">
      <w:pPr>
        <w:rPr>
          <w:b/>
        </w:rPr>
      </w:pPr>
      <w:r>
        <w:rPr>
          <w:b/>
        </w:rPr>
        <w:br w:type="page"/>
      </w:r>
      <w:r>
        <w:rPr>
          <w:b/>
        </w:rPr>
        <w:lastRenderedPageBreak/>
        <w:t>TOELICHTING</w:t>
      </w:r>
    </w:p>
    <w:p w:rsidR="00A23E5A" w:rsidP="00A23E5A" w:rsidRDefault="00A23E5A" w14:paraId="0CAABB8A" w14:textId="77777777"/>
    <w:p w:rsidRPr="00864D4A" w:rsidR="00864D4A" w:rsidP="00864D4A" w:rsidRDefault="00864D4A" w14:paraId="646F3FED" w14:textId="77777777">
      <w:pPr>
        <w:rPr>
          <w:b/>
          <w:bCs/>
        </w:rPr>
      </w:pPr>
      <w:r w:rsidRPr="00864D4A">
        <w:rPr>
          <w:b/>
          <w:bCs/>
        </w:rPr>
        <w:t>1. Inleiding</w:t>
      </w:r>
    </w:p>
    <w:p w:rsidR="00864D4A" w:rsidP="00864D4A" w:rsidRDefault="00864D4A" w14:paraId="2C1976E5" w14:textId="77777777"/>
    <w:p w:rsidR="008C57DC" w:rsidP="008C57DC" w:rsidRDefault="008C57DC" w14:paraId="270246BF" w14:textId="77777777">
      <w:r>
        <w:t xml:space="preserve">Deze wijzigingsregeling voorziet in de verlenging van de subsidiemodules Energie-efficiëntie Glastuinbouw (hierna: subsidiemodule EG) en Marktintroductie Energie-innovaties (hierna: subsidiemodule MEI). Deze modules zijn opgenomen in de Regeling nationale EZ, KGG- en LVVN-subsidies.  </w:t>
      </w:r>
    </w:p>
    <w:p w:rsidR="00864D4A" w:rsidP="00864D4A" w:rsidRDefault="00864D4A" w14:paraId="5A708BA4" w14:textId="77777777"/>
    <w:p w:rsidRPr="00864D4A" w:rsidR="00864D4A" w:rsidP="00864D4A" w:rsidRDefault="00864D4A" w14:paraId="779C10D3" w14:textId="77777777">
      <w:pPr>
        <w:rPr>
          <w:b/>
          <w:bCs/>
        </w:rPr>
      </w:pPr>
      <w:r w:rsidRPr="00864D4A">
        <w:rPr>
          <w:b/>
          <w:bCs/>
        </w:rPr>
        <w:t>2. Verlenging subsidiemodules Energie-efficiëntie Glastuinbouw en Marktintroductie Energie-innovaties</w:t>
      </w:r>
    </w:p>
    <w:p w:rsidR="00864D4A" w:rsidP="00864D4A" w:rsidRDefault="00864D4A" w14:paraId="1E11780C" w14:textId="77777777"/>
    <w:p w:rsidR="00864D4A" w:rsidP="00864D4A" w:rsidRDefault="00864D4A" w14:paraId="422DEFC0" w14:textId="77777777">
      <w:r>
        <w:t xml:space="preserve">Met de subsidiemodules EG en MEI wordt beoogd investeringen in de energietransitie in de glastuinbouw te stimuleren om de noodzakelijke emissiereducties te realiseren. </w:t>
      </w:r>
    </w:p>
    <w:p w:rsidR="00864D4A" w:rsidP="00864D4A" w:rsidRDefault="00864D4A" w14:paraId="19FF0276" w14:textId="77777777">
      <w:r>
        <w:t xml:space="preserve">De MEI-regeling richt zich op het effectief stimuleren van de introductie van nieuwe, nog onbewezen (combinaties van) technologieën aan het begin van de keten, zoals gasloze kassen. </w:t>
      </w:r>
    </w:p>
    <w:p w:rsidR="00864D4A" w:rsidP="00864D4A" w:rsidRDefault="00864D4A" w14:paraId="30C1B76B" w14:textId="77777777">
      <w:r>
        <w:t>De EG-regeling sluit hier complementair op aan en is gericht op de ondersteuning en brede uitrol van marktrijpe, energiebesparende technieken, zoals LED-belichting en tweede energieschermen.</w:t>
      </w:r>
    </w:p>
    <w:p w:rsidR="00864D4A" w:rsidP="00864D4A" w:rsidRDefault="00864D4A" w14:paraId="422E20B3" w14:textId="77777777">
      <w:r>
        <w:t xml:space="preserve">Als onderdeel van de tussenevaluatie van het Convenant Energietransitie Glastuinbouw is een vijfjaarlijkse evaluatie uitgevoerd naar het functioneren van de EG- en MEI-regelingen in de periode 2020-2025. Uit deze evaluatie blijkt dat beide regelingen efficiënt en effectief functioneren en succesvol investeringen aantrekken. </w:t>
      </w:r>
    </w:p>
    <w:p w:rsidR="00864D4A" w:rsidP="00864D4A" w:rsidRDefault="00864D4A" w14:paraId="4ABB99F4" w14:textId="4AFD4460">
      <w:r>
        <w:t>De aanbeveling luidt dan ook om beide regelingen voort te zetten</w:t>
      </w:r>
      <w:r w:rsidR="0015632F">
        <w:t xml:space="preserve">, waarbij wel expliciet wordt geadviseerd om de monitoring van de daadwerkelijke energie- en emissiereducties verder te verbeteren zodat het instrumentarium goed blijft aansluiten bij de huidige praktijk. </w:t>
      </w:r>
      <w:r>
        <w:t>Gezien deze positieve uitkomsten en om de glastuinbouwsector continuïteit en tijdig handelingsperspectief te bieden, is besloten de modules te verlengen.</w:t>
      </w:r>
    </w:p>
    <w:p w:rsidR="00864D4A" w:rsidP="00A23E5A" w:rsidRDefault="00864D4A" w14:paraId="3B24168A" w14:textId="77777777"/>
    <w:p w:rsidR="00A23E5A" w:rsidP="00A23E5A" w:rsidRDefault="00F76577" w14:paraId="0CE941ED" w14:textId="0F14358B">
      <w:r w:rsidRPr="000D277E">
        <w:t xml:space="preserve">Op grond van artikel 4.10, tweede lid, van de Comptabiliteitswet 2016 moet een subsidieregeling een tijdstip bevatten waarop de regeling vervalt. Dat tijdstip mag niet later zijn dan vijf jaar na inwerkingtreding van de regeling. Zonder wijziging van de vervaldatum vervallen de betreffende subsidiemodules op 1 januari 2027. </w:t>
      </w:r>
      <w:r w:rsidR="000E5E16">
        <w:t>Gelet op de uitkomst van de evaluatie wordt</w:t>
      </w:r>
      <w:r w:rsidRPr="000D277E">
        <w:t xml:space="preserve"> de vervaldatum met vijf jaar verlengd. Op grond van artikel 4.10, zevende lid, is de onderhavige wijzigingsregeling voorgehangen bij de Tweede Kamer.</w:t>
      </w:r>
      <w:r w:rsidRPr="000D277E">
        <w:rPr>
          <w:rStyle w:val="Voetnootmarkering"/>
        </w:rPr>
        <w:footnoteReference w:id="1"/>
      </w:r>
      <w:r w:rsidRPr="000D277E">
        <w:t> De Tweede Kamer heeft geen opmerkingen gemaakt.</w:t>
      </w:r>
    </w:p>
    <w:p w:rsidR="008C57DC" w:rsidP="00A23E5A" w:rsidRDefault="008C57DC" w14:paraId="74DF770D" w14:textId="77777777"/>
    <w:p w:rsidRPr="0016004D" w:rsidR="008C57DC" w:rsidP="008C57DC" w:rsidRDefault="008C57DC" w14:paraId="7A77DC0C" w14:textId="77777777">
      <w:pPr>
        <w:rPr>
          <w:b/>
          <w:bCs/>
        </w:rPr>
      </w:pPr>
      <w:r w:rsidRPr="0016004D">
        <w:rPr>
          <w:b/>
          <w:bCs/>
        </w:rPr>
        <w:t>3. Regeldruk</w:t>
      </w:r>
    </w:p>
    <w:p w:rsidR="008C57DC" w:rsidP="008C57DC" w:rsidRDefault="008C57DC" w14:paraId="6341C1B3" w14:textId="77777777">
      <w:pPr>
        <w:rPr>
          <w:b/>
          <w:bCs/>
        </w:rPr>
      </w:pPr>
    </w:p>
    <w:p w:rsidRPr="0016004D" w:rsidR="008C57DC" w:rsidP="008C57DC" w:rsidRDefault="008C57DC" w14:paraId="6CB0EE47" w14:textId="77777777">
      <w:r w:rsidRPr="0016004D">
        <w:t>De verlenging van de betreffende subsidiemodules leiden niet tot een toe- of afname van de regeldruk bij de gebruikers van deze subsidiemodules.</w:t>
      </w:r>
    </w:p>
    <w:p w:rsidRPr="0016004D" w:rsidR="008C57DC" w:rsidP="008C57DC" w:rsidRDefault="008C57DC" w14:paraId="5AB21C77" w14:textId="77777777">
      <w:pPr>
        <w:rPr>
          <w:b/>
          <w:bCs/>
        </w:rPr>
      </w:pPr>
    </w:p>
    <w:p w:rsidRPr="0016004D" w:rsidR="008C57DC" w:rsidP="008C57DC" w:rsidRDefault="008C57DC" w14:paraId="7DFAF90A" w14:textId="77777777">
      <w:pPr>
        <w:rPr>
          <w:b/>
          <w:bCs/>
        </w:rPr>
      </w:pPr>
      <w:r w:rsidRPr="0016004D">
        <w:rPr>
          <w:b/>
          <w:bCs/>
        </w:rPr>
        <w:t>4. Inwerkingtreding</w:t>
      </w:r>
    </w:p>
    <w:p w:rsidR="008C57DC" w:rsidP="008C57DC" w:rsidRDefault="008C57DC" w14:paraId="2030DF7C" w14:textId="77777777"/>
    <w:p w:rsidR="008C57DC" w:rsidP="008C57DC" w:rsidRDefault="008C57DC" w14:paraId="0DFA4C6D" w14:textId="39ED0207">
      <w:r w:rsidRPr="0016004D">
        <w:t>De onderhavige regeling treedt in werking</w:t>
      </w:r>
      <w:r>
        <w:t xml:space="preserve"> op 1 januari 2027, een vast verandermoment. De wijziging </w:t>
      </w:r>
      <w:r w:rsidR="000F62BE">
        <w:t>is</w:t>
      </w:r>
      <w:r>
        <w:t xml:space="preserve"> in overeenstemming met het beleid inzake vaste verandermomenten ten minste twee maanden daarvoor gepubliceerd.</w:t>
      </w:r>
    </w:p>
    <w:p w:rsidRPr="008C57DC" w:rsidR="008C57DC" w:rsidP="00A23E5A" w:rsidRDefault="008C57DC" w14:paraId="298F4924" w14:textId="26B04EFC">
      <w:pPr>
        <w:rPr>
          <w:szCs w:val="18"/>
        </w:rPr>
      </w:pPr>
      <w:r>
        <w:rPr>
          <w:szCs w:val="18"/>
        </w:rPr>
        <w:lastRenderedPageBreak/>
        <w:t>Silvio P.A. Erkens</w:t>
      </w:r>
    </w:p>
    <w:p w:rsidR="00A23E5A" w:rsidP="00A23E5A" w:rsidRDefault="00A23E5A" w14:paraId="6B92DBB0" w14:textId="77777777"/>
    <w:p w:rsidR="005E40D3" w:rsidP="00A23E5A" w:rsidRDefault="005E40D3" w14:paraId="45290575" w14:textId="77777777"/>
    <w:p w:rsidRPr="00097AE2" w:rsidR="006B22D4" w:rsidP="007F7DD4" w:rsidRDefault="001874BB" w14:paraId="17DC46FC" w14:textId="77777777">
      <w:pPr>
        <w:tabs>
          <w:tab w:val="left" w:pos="360"/>
          <w:tab w:val="left" w:pos="2160"/>
          <w:tab w:val="left" w:pos="4320"/>
          <w:tab w:val="left" w:pos="6480"/>
        </w:tabs>
      </w:pPr>
      <w:r>
        <w:t xml:space="preserve">Minister van </w:t>
      </w:r>
      <w:r>
        <w:rPr>
          <w:rFonts w:cs="Calibri"/>
          <w:szCs w:val="18"/>
        </w:rPr>
        <w:t>Landbouw, Visserij, Voedselzekerheid en Natuur.</w:t>
      </w:r>
    </w:p>
    <w:p w:rsidR="00775626" w:rsidRDefault="00775626" w14:paraId="789BDDAD" w14:textId="77777777">
      <w:pPr>
        <w:rPr>
          <w:b/>
        </w:rPr>
      </w:pPr>
    </w:p>
    <w:p w:rsidRPr="001874BB" w:rsidR="001874BB" w:rsidP="001874BB" w:rsidRDefault="001874BB" w14:paraId="4F78F7DE" w14:textId="2C9B8B3D">
      <w:pPr>
        <w:rPr>
          <w:b/>
        </w:rPr>
      </w:pPr>
    </w:p>
    <w:sectPr w:rsidRPr="001874BB" w:rsidR="001874BB" w:rsidSect="00874ABB">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01158" w14:textId="77777777" w:rsidR="00DB03FE" w:rsidRDefault="00DB03FE">
      <w:r>
        <w:separator/>
      </w:r>
    </w:p>
    <w:p w14:paraId="7AE65C6B" w14:textId="77777777" w:rsidR="00DB03FE" w:rsidRDefault="00DB03FE"/>
  </w:endnote>
  <w:endnote w:type="continuationSeparator" w:id="0">
    <w:p w14:paraId="7893ED75" w14:textId="77777777" w:rsidR="00DB03FE" w:rsidRDefault="00DB03FE">
      <w:r>
        <w:continuationSeparator/>
      </w:r>
    </w:p>
    <w:p w14:paraId="5E099544" w14:textId="77777777" w:rsidR="00DB03FE" w:rsidRDefault="00DB0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C340" w14:textId="374F124A" w:rsidR="002B1AF0" w:rsidRPr="00BC3B53" w:rsidRDefault="002B1AF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6789D" w14:paraId="61AA9B3F" w14:textId="77777777" w:rsidTr="00CA6A25">
      <w:trPr>
        <w:trHeight w:hRule="exact" w:val="240"/>
      </w:trPr>
      <w:tc>
        <w:tcPr>
          <w:tcW w:w="7601" w:type="dxa"/>
        </w:tcPr>
        <w:p w14:paraId="71DA1B6E" w14:textId="77777777" w:rsidR="002B1AF0" w:rsidRDefault="002B1AF0" w:rsidP="003F1F6B">
          <w:pPr>
            <w:pStyle w:val="Huisstijl-Rubricering"/>
          </w:pPr>
        </w:p>
      </w:tc>
      <w:tc>
        <w:tcPr>
          <w:tcW w:w="2156" w:type="dxa"/>
        </w:tcPr>
        <w:p w14:paraId="575B391B" w14:textId="00D5C17C" w:rsidR="002B1AF0" w:rsidRPr="00645414" w:rsidRDefault="001874BB" w:rsidP="00C07EFD">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C52884">
            <w:t>2</w:t>
          </w:r>
          <w:r w:rsidRPr="00645414">
            <w:fldChar w:fldCharType="end"/>
          </w:r>
          <w:r w:rsidRPr="00645414">
            <w:t xml:space="preserve"> </w:t>
          </w:r>
          <w:r>
            <w:t>van</w:t>
          </w:r>
          <w:r w:rsidRPr="00645414">
            <w:t xml:space="preserve"> </w:t>
          </w:r>
          <w:r w:rsidR="00AE0A80">
            <w:fldChar w:fldCharType="begin"/>
          </w:r>
          <w:r>
            <w:instrText xml:space="preserve"> SECTIONPAGES   \* MERGEFORMAT </w:instrText>
          </w:r>
          <w:r w:rsidR="00AE0A80">
            <w:fldChar w:fldCharType="separate"/>
          </w:r>
          <w:r w:rsidR="00360E00">
            <w:t>3</w:t>
          </w:r>
          <w:r w:rsidR="00AE0A80">
            <w:fldChar w:fldCharType="end"/>
          </w:r>
        </w:p>
      </w:tc>
    </w:tr>
  </w:tbl>
  <w:p w14:paraId="6912A2F1" w14:textId="77777777" w:rsidR="002B1AF0" w:rsidRPr="00BC3B53" w:rsidRDefault="002B1AF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6789D" w14:paraId="308FBD68" w14:textId="77777777" w:rsidTr="00CA6A25">
      <w:trPr>
        <w:trHeight w:hRule="exact" w:val="240"/>
      </w:trPr>
      <w:tc>
        <w:tcPr>
          <w:tcW w:w="7601" w:type="dxa"/>
        </w:tcPr>
        <w:p w14:paraId="12F91398" w14:textId="50285B9A" w:rsidR="002B1AF0" w:rsidRDefault="002B1AF0" w:rsidP="008C356D">
          <w:pPr>
            <w:pStyle w:val="Huisstijl-Rubricering"/>
          </w:pPr>
        </w:p>
      </w:tc>
      <w:tc>
        <w:tcPr>
          <w:tcW w:w="2170" w:type="dxa"/>
        </w:tcPr>
        <w:p w14:paraId="7871607E" w14:textId="3E3F7862" w:rsidR="002B1AF0" w:rsidRPr="00ED539E" w:rsidRDefault="001874BB" w:rsidP="00C07EFD">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F179E">
            <w:t>1</w:t>
          </w:r>
          <w:r w:rsidRPr="00645414">
            <w:fldChar w:fldCharType="end"/>
          </w:r>
          <w:r w:rsidRPr="00ED539E">
            <w:rPr>
              <w:rStyle w:val="Huisstijl-GegevenCharChar"/>
            </w:rPr>
            <w:t xml:space="preserve"> </w:t>
          </w:r>
          <w:r>
            <w:rPr>
              <w:rStyle w:val="Huisstijl-GegevenCharChar"/>
            </w:rPr>
            <w:t>van</w:t>
          </w:r>
          <w:r w:rsidRPr="00ED539E">
            <w:t xml:space="preserve"> </w:t>
          </w:r>
          <w:r w:rsidR="00AE0A80">
            <w:fldChar w:fldCharType="begin"/>
          </w:r>
          <w:r>
            <w:instrText xml:space="preserve"> SECTIONPAGES   \* MERGEFORMAT </w:instrText>
          </w:r>
          <w:r w:rsidR="00AE0A80">
            <w:fldChar w:fldCharType="separate"/>
          </w:r>
          <w:r w:rsidR="00360E00">
            <w:t>3</w:t>
          </w:r>
          <w:r w:rsidR="00AE0A80">
            <w:fldChar w:fldCharType="end"/>
          </w:r>
        </w:p>
      </w:tc>
    </w:tr>
  </w:tbl>
  <w:p w14:paraId="15620D89" w14:textId="77777777" w:rsidR="002B1AF0" w:rsidRPr="00BC3B53" w:rsidRDefault="002B1AF0" w:rsidP="008C356D">
    <w:pPr>
      <w:pStyle w:val="Voettekst"/>
      <w:spacing w:line="240" w:lineRule="auto"/>
      <w:rPr>
        <w:sz w:val="2"/>
        <w:szCs w:val="2"/>
      </w:rPr>
    </w:pPr>
  </w:p>
  <w:p w14:paraId="6DADF092" w14:textId="77777777" w:rsidR="002B1AF0" w:rsidRPr="00BC3B53" w:rsidRDefault="002B1AF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627DD" w14:textId="77777777" w:rsidR="00DB03FE" w:rsidRDefault="00DB03FE">
      <w:r>
        <w:separator/>
      </w:r>
    </w:p>
    <w:p w14:paraId="3D241689" w14:textId="77777777" w:rsidR="00DB03FE" w:rsidRDefault="00DB03FE"/>
  </w:footnote>
  <w:footnote w:type="continuationSeparator" w:id="0">
    <w:p w14:paraId="7BCD435D" w14:textId="77777777" w:rsidR="00DB03FE" w:rsidRDefault="00DB03FE">
      <w:r>
        <w:continuationSeparator/>
      </w:r>
    </w:p>
    <w:p w14:paraId="0C9E492A" w14:textId="77777777" w:rsidR="00DB03FE" w:rsidRDefault="00DB03FE"/>
  </w:footnote>
  <w:footnote w:id="1">
    <w:p w14:paraId="222B0E14" w14:textId="4E805C40" w:rsidR="00F76577" w:rsidRPr="00F76577" w:rsidRDefault="00F76577">
      <w:pPr>
        <w:pStyle w:val="Voetnoottekst"/>
        <w:rPr>
          <w:lang w:val="en-US"/>
        </w:rPr>
      </w:pPr>
      <w:r>
        <w:rPr>
          <w:rStyle w:val="Voetnootmarkering"/>
        </w:rPr>
        <w:footnoteRef/>
      </w:r>
      <w:r>
        <w:t xml:space="preserve"> </w:t>
      </w:r>
      <w:r w:rsidR="006810E6" w:rsidRPr="00EE4882">
        <w:t>PM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C251" w14:textId="77777777" w:rsidR="002B1AF0" w:rsidRPr="00217880" w:rsidRDefault="002B1AF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6789D" w14:paraId="17E51FF0" w14:textId="77777777" w:rsidTr="00751A6A">
      <w:trPr>
        <w:trHeight w:val="2636"/>
      </w:trPr>
      <w:tc>
        <w:tcPr>
          <w:tcW w:w="737" w:type="dxa"/>
        </w:tcPr>
        <w:p w14:paraId="60887276" w14:textId="77777777" w:rsidR="002B1AF0" w:rsidRDefault="001874BB" w:rsidP="00D0609E">
          <w:pPr>
            <w:framePr w:w="6340" w:h="2750" w:hRule="exact" w:hSpace="180" w:wrap="around" w:vAnchor="page" w:hAnchor="text" w:x="3873" w:y="-140"/>
            <w:spacing w:line="240" w:lineRule="auto"/>
          </w:pPr>
          <w:r>
            <w:rPr>
              <w:noProof/>
              <w:lang w:val="en-US" w:eastAsia="en-US"/>
            </w:rPr>
            <w:drawing>
              <wp:inline distT="0" distB="0" distL="0" distR="0" wp14:anchorId="4F221B7E" wp14:editId="6A858045">
                <wp:extent cx="466725" cy="1581150"/>
                <wp:effectExtent l="0" t="0" r="0" b="0"/>
                <wp:docPr id="4" name="Picture 13"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descr="Rijkslint Zwa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tc>
      <w:tc>
        <w:tcPr>
          <w:tcW w:w="5156" w:type="dxa"/>
        </w:tcPr>
        <w:p w14:paraId="6D9C152C" w14:textId="77777777" w:rsidR="002B1AF0" w:rsidRDefault="001874BB" w:rsidP="00D0609E">
          <w:pPr>
            <w:framePr w:w="6340" w:h="2750" w:hRule="exact" w:hSpace="180" w:wrap="around" w:vAnchor="page" w:hAnchor="text" w:x="3873" w:y="-140"/>
            <w:spacing w:line="240" w:lineRule="auto"/>
          </w:pPr>
          <w:r>
            <w:rPr>
              <w:noProof/>
            </w:rPr>
            <w:drawing>
              <wp:inline distT="0" distB="0" distL="0" distR="0" wp14:anchorId="1E96CC8E" wp14:editId="1A32363C">
                <wp:extent cx="2340000" cy="1584000"/>
                <wp:effectExtent l="0" t="0" r="3175" b="0"/>
                <wp:docPr id="5" name="Afbeelding 2"/>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C0703D7" w14:textId="77777777" w:rsidR="002B1AF0" w:rsidRDefault="002B1AF0" w:rsidP="00D0609E">
    <w:pPr>
      <w:framePr w:w="6340" w:h="2750" w:hRule="exact" w:hSpace="180" w:wrap="around" w:vAnchor="page" w:hAnchor="text" w:x="3873" w:y="-140"/>
    </w:pPr>
  </w:p>
  <w:p w14:paraId="442B3E26" w14:textId="77777777" w:rsidR="002B1AF0" w:rsidRDefault="002B1AF0" w:rsidP="009B0138">
    <w:pPr>
      <w:pStyle w:val="Koptekst"/>
    </w:pPr>
  </w:p>
  <w:tbl>
    <w:tblPr>
      <w:tblW w:w="8080" w:type="dxa"/>
      <w:tblLayout w:type="fixed"/>
      <w:tblCellMar>
        <w:left w:w="0" w:type="dxa"/>
        <w:right w:w="0" w:type="dxa"/>
      </w:tblCellMar>
      <w:tblLook w:val="0000" w:firstRow="0" w:lastRow="0" w:firstColumn="0" w:lastColumn="0" w:noHBand="0" w:noVBand="0"/>
    </w:tblPr>
    <w:tblGrid>
      <w:gridCol w:w="8080"/>
    </w:tblGrid>
    <w:tr w:rsidR="0056789D" w14:paraId="1FD4C1B6" w14:textId="77777777" w:rsidTr="003739C8">
      <w:trPr>
        <w:trHeight w:val="279"/>
      </w:trPr>
      <w:tc>
        <w:tcPr>
          <w:tcW w:w="8080" w:type="dxa"/>
        </w:tcPr>
        <w:p w14:paraId="49FC18FD" w14:textId="6C1BDE33" w:rsidR="0000178C" w:rsidRPr="00995E54" w:rsidRDefault="001874BB" w:rsidP="00F408D4">
          <w:pPr>
            <w:rPr>
              <w:b/>
              <w:bCs/>
            </w:rPr>
          </w:pPr>
          <w:r w:rsidRPr="00AC37C5">
            <w:rPr>
              <w:b/>
            </w:rPr>
            <w:t>Regeling van de</w:t>
          </w:r>
          <w:r w:rsidR="00F408D4">
            <w:rPr>
              <w:b/>
            </w:rPr>
            <w:t xml:space="preserve"> </w:t>
          </w:r>
          <w:r w:rsidR="00D93FF9" w:rsidRPr="00D93FF9">
            <w:rPr>
              <w:b/>
              <w:bCs/>
            </w:rPr>
            <w:t xml:space="preserve">Minister van </w:t>
          </w:r>
          <w:r w:rsidR="00D93FF9" w:rsidRPr="00D93FF9">
            <w:rPr>
              <w:rFonts w:cs="Calibri"/>
              <w:b/>
              <w:bCs/>
              <w:szCs w:val="18"/>
            </w:rPr>
            <w:t>Landbouw, Visserij, Voedselzekerheid en Natuu</w:t>
          </w:r>
          <w:r w:rsidR="00F017C2">
            <w:rPr>
              <w:rFonts w:cs="Calibri"/>
              <w:b/>
              <w:bCs/>
              <w:szCs w:val="18"/>
            </w:rPr>
            <w:t>r</w:t>
          </w:r>
          <w:r>
            <w:rPr>
              <w:b/>
            </w:rPr>
            <w:t>,</w:t>
          </w:r>
          <w:r w:rsidRPr="00AC37C5">
            <w:rPr>
              <w:b/>
            </w:rPr>
            <w:t xml:space="preserve"> </w:t>
          </w:r>
          <w:r w:rsidR="004E23DD">
            <w:rPr>
              <w:b/>
            </w:rPr>
            <w:t xml:space="preserve">van </w:t>
          </w:r>
          <w:r w:rsidR="00AE0A80">
            <w:rPr>
              <w:b/>
            </w:rPr>
            <w:t>[datum],</w:t>
          </w:r>
          <w:r w:rsidR="004604B6">
            <w:rPr>
              <w:b/>
            </w:rPr>
            <w:t xml:space="preserve"> </w:t>
          </w:r>
          <w:r w:rsidRPr="00C339FB">
            <w:rPr>
              <w:b/>
            </w:rPr>
            <w:t xml:space="preserve">nr. </w:t>
          </w:r>
          <w:r>
            <w:rPr>
              <w:b/>
            </w:rPr>
            <w:t>WJZ</w:t>
          </w:r>
          <w:r w:rsidRPr="00C339FB">
            <w:rPr>
              <w:b/>
            </w:rPr>
            <w:t>/</w:t>
          </w:r>
          <w:r>
            <w:rPr>
              <w:b/>
            </w:rPr>
            <w:t>106726031</w:t>
          </w:r>
          <w:r w:rsidR="004E23DD">
            <w:rPr>
              <w:b/>
            </w:rPr>
            <w:t xml:space="preserve"> wijziging van de Regeling </w:t>
          </w:r>
          <w:r w:rsidR="00995E54">
            <w:rPr>
              <w:b/>
            </w:rPr>
            <w:t xml:space="preserve">nationale </w:t>
          </w:r>
          <w:r w:rsidR="00995E54" w:rsidRPr="00995E54">
            <w:rPr>
              <w:b/>
              <w:bCs/>
            </w:rPr>
            <w:t>EZ-, LVVN- en KGG-subsidies</w:t>
          </w:r>
          <w:r w:rsidR="00995E54">
            <w:rPr>
              <w:b/>
              <w:bCs/>
            </w:rPr>
            <w:t xml:space="preserve"> </w:t>
          </w:r>
          <w:r w:rsidR="004E23DD">
            <w:rPr>
              <w:b/>
            </w:rPr>
            <w:t xml:space="preserve">in verband met </w:t>
          </w:r>
          <w:r w:rsidR="00995E54">
            <w:rPr>
              <w:b/>
            </w:rPr>
            <w:t>verlening van de termijnen van de EG en de MEI</w:t>
          </w:r>
        </w:p>
        <w:p w14:paraId="67576BF0" w14:textId="77777777" w:rsidR="00B71B60" w:rsidRPr="00AC37C5" w:rsidRDefault="001874BB" w:rsidP="00F408D4">
          <w:pPr>
            <w:rPr>
              <w:b/>
            </w:rPr>
          </w:pPr>
          <w:r w:rsidRPr="00AC37C5">
            <w:rPr>
              <w:b/>
            </w:rPr>
            <w:t xml:space="preserve"> </w:t>
          </w:r>
        </w:p>
      </w:tc>
    </w:tr>
  </w:tbl>
  <w:p w14:paraId="40182FB2" w14:textId="77777777" w:rsidR="00EE7EA5" w:rsidRPr="00BC4AE3" w:rsidRDefault="00EE7EA5" w:rsidP="00D50F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B76E18C">
      <w:start w:val="1"/>
      <w:numFmt w:val="bullet"/>
      <w:pStyle w:val="Lijstopsomteken"/>
      <w:lvlText w:val="•"/>
      <w:lvlJc w:val="left"/>
      <w:pPr>
        <w:tabs>
          <w:tab w:val="num" w:pos="227"/>
        </w:tabs>
        <w:ind w:left="227" w:hanging="227"/>
      </w:pPr>
      <w:rPr>
        <w:rFonts w:ascii="Verdana" w:hAnsi="Verdana" w:hint="default"/>
        <w:sz w:val="18"/>
        <w:szCs w:val="18"/>
      </w:rPr>
    </w:lvl>
    <w:lvl w:ilvl="1" w:tplc="3EA0EEDA" w:tentative="1">
      <w:start w:val="1"/>
      <w:numFmt w:val="bullet"/>
      <w:lvlText w:val="o"/>
      <w:lvlJc w:val="left"/>
      <w:pPr>
        <w:tabs>
          <w:tab w:val="num" w:pos="1440"/>
        </w:tabs>
        <w:ind w:left="1440" w:hanging="360"/>
      </w:pPr>
      <w:rPr>
        <w:rFonts w:ascii="Courier New" w:hAnsi="Courier New" w:cs="Courier New" w:hint="default"/>
      </w:rPr>
    </w:lvl>
    <w:lvl w:ilvl="2" w:tplc="D8C22EC6" w:tentative="1">
      <w:start w:val="1"/>
      <w:numFmt w:val="bullet"/>
      <w:lvlText w:val=""/>
      <w:lvlJc w:val="left"/>
      <w:pPr>
        <w:tabs>
          <w:tab w:val="num" w:pos="2160"/>
        </w:tabs>
        <w:ind w:left="2160" w:hanging="360"/>
      </w:pPr>
      <w:rPr>
        <w:rFonts w:ascii="Wingdings" w:hAnsi="Wingdings" w:hint="default"/>
      </w:rPr>
    </w:lvl>
    <w:lvl w:ilvl="3" w:tplc="E7DA24CA" w:tentative="1">
      <w:start w:val="1"/>
      <w:numFmt w:val="bullet"/>
      <w:lvlText w:val=""/>
      <w:lvlJc w:val="left"/>
      <w:pPr>
        <w:tabs>
          <w:tab w:val="num" w:pos="2880"/>
        </w:tabs>
        <w:ind w:left="2880" w:hanging="360"/>
      </w:pPr>
      <w:rPr>
        <w:rFonts w:ascii="Symbol" w:hAnsi="Symbol" w:hint="default"/>
      </w:rPr>
    </w:lvl>
    <w:lvl w:ilvl="4" w:tplc="E604A5E2" w:tentative="1">
      <w:start w:val="1"/>
      <w:numFmt w:val="bullet"/>
      <w:lvlText w:val="o"/>
      <w:lvlJc w:val="left"/>
      <w:pPr>
        <w:tabs>
          <w:tab w:val="num" w:pos="3600"/>
        </w:tabs>
        <w:ind w:left="3600" w:hanging="360"/>
      </w:pPr>
      <w:rPr>
        <w:rFonts w:ascii="Courier New" w:hAnsi="Courier New" w:cs="Courier New" w:hint="default"/>
      </w:rPr>
    </w:lvl>
    <w:lvl w:ilvl="5" w:tplc="6DA8525C" w:tentative="1">
      <w:start w:val="1"/>
      <w:numFmt w:val="bullet"/>
      <w:lvlText w:val=""/>
      <w:lvlJc w:val="left"/>
      <w:pPr>
        <w:tabs>
          <w:tab w:val="num" w:pos="4320"/>
        </w:tabs>
        <w:ind w:left="4320" w:hanging="360"/>
      </w:pPr>
      <w:rPr>
        <w:rFonts w:ascii="Wingdings" w:hAnsi="Wingdings" w:hint="default"/>
      </w:rPr>
    </w:lvl>
    <w:lvl w:ilvl="6" w:tplc="1F1E1E84" w:tentative="1">
      <w:start w:val="1"/>
      <w:numFmt w:val="bullet"/>
      <w:lvlText w:val=""/>
      <w:lvlJc w:val="left"/>
      <w:pPr>
        <w:tabs>
          <w:tab w:val="num" w:pos="5040"/>
        </w:tabs>
        <w:ind w:left="5040" w:hanging="360"/>
      </w:pPr>
      <w:rPr>
        <w:rFonts w:ascii="Symbol" w:hAnsi="Symbol" w:hint="default"/>
      </w:rPr>
    </w:lvl>
    <w:lvl w:ilvl="7" w:tplc="09C67264" w:tentative="1">
      <w:start w:val="1"/>
      <w:numFmt w:val="bullet"/>
      <w:lvlText w:val="o"/>
      <w:lvlJc w:val="left"/>
      <w:pPr>
        <w:tabs>
          <w:tab w:val="num" w:pos="5760"/>
        </w:tabs>
        <w:ind w:left="5760" w:hanging="360"/>
      </w:pPr>
      <w:rPr>
        <w:rFonts w:ascii="Courier New" w:hAnsi="Courier New" w:cs="Courier New" w:hint="default"/>
      </w:rPr>
    </w:lvl>
    <w:lvl w:ilvl="8" w:tplc="011853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759A2"/>
    <w:multiLevelType w:val="hybridMultilevel"/>
    <w:tmpl w:val="6226B388"/>
    <w:lvl w:ilvl="0" w:tplc="89D07AA0">
      <w:start w:val="1"/>
      <w:numFmt w:val="decimal"/>
      <w:lvlText w:val="%1."/>
      <w:lvlJc w:val="left"/>
      <w:pPr>
        <w:tabs>
          <w:tab w:val="num" w:pos="720"/>
        </w:tabs>
        <w:ind w:left="720" w:hanging="360"/>
      </w:pPr>
    </w:lvl>
    <w:lvl w:ilvl="1" w:tplc="C2E8F1E4" w:tentative="1">
      <w:start w:val="1"/>
      <w:numFmt w:val="lowerLetter"/>
      <w:lvlText w:val="%2."/>
      <w:lvlJc w:val="left"/>
      <w:pPr>
        <w:tabs>
          <w:tab w:val="num" w:pos="1440"/>
        </w:tabs>
        <w:ind w:left="1440" w:hanging="360"/>
      </w:pPr>
    </w:lvl>
    <w:lvl w:ilvl="2" w:tplc="6C72DFE4" w:tentative="1">
      <w:start w:val="1"/>
      <w:numFmt w:val="lowerRoman"/>
      <w:lvlText w:val="%3."/>
      <w:lvlJc w:val="right"/>
      <w:pPr>
        <w:tabs>
          <w:tab w:val="num" w:pos="2160"/>
        </w:tabs>
        <w:ind w:left="2160" w:hanging="180"/>
      </w:pPr>
    </w:lvl>
    <w:lvl w:ilvl="3" w:tplc="AF46B672" w:tentative="1">
      <w:start w:val="1"/>
      <w:numFmt w:val="decimal"/>
      <w:lvlText w:val="%4."/>
      <w:lvlJc w:val="left"/>
      <w:pPr>
        <w:tabs>
          <w:tab w:val="num" w:pos="2880"/>
        </w:tabs>
        <w:ind w:left="2880" w:hanging="360"/>
      </w:pPr>
    </w:lvl>
    <w:lvl w:ilvl="4" w:tplc="C742BB14" w:tentative="1">
      <w:start w:val="1"/>
      <w:numFmt w:val="lowerLetter"/>
      <w:lvlText w:val="%5."/>
      <w:lvlJc w:val="left"/>
      <w:pPr>
        <w:tabs>
          <w:tab w:val="num" w:pos="3600"/>
        </w:tabs>
        <w:ind w:left="3600" w:hanging="360"/>
      </w:pPr>
    </w:lvl>
    <w:lvl w:ilvl="5" w:tplc="9DFC6BCA" w:tentative="1">
      <w:start w:val="1"/>
      <w:numFmt w:val="lowerRoman"/>
      <w:lvlText w:val="%6."/>
      <w:lvlJc w:val="right"/>
      <w:pPr>
        <w:tabs>
          <w:tab w:val="num" w:pos="4320"/>
        </w:tabs>
        <w:ind w:left="4320" w:hanging="180"/>
      </w:pPr>
    </w:lvl>
    <w:lvl w:ilvl="6" w:tplc="84F2CB0A" w:tentative="1">
      <w:start w:val="1"/>
      <w:numFmt w:val="decimal"/>
      <w:lvlText w:val="%7."/>
      <w:lvlJc w:val="left"/>
      <w:pPr>
        <w:tabs>
          <w:tab w:val="num" w:pos="5040"/>
        </w:tabs>
        <w:ind w:left="5040" w:hanging="360"/>
      </w:pPr>
    </w:lvl>
    <w:lvl w:ilvl="7" w:tplc="DD1C2B24" w:tentative="1">
      <w:start w:val="1"/>
      <w:numFmt w:val="lowerLetter"/>
      <w:lvlText w:val="%8."/>
      <w:lvlJc w:val="left"/>
      <w:pPr>
        <w:tabs>
          <w:tab w:val="num" w:pos="5760"/>
        </w:tabs>
        <w:ind w:left="5760" w:hanging="360"/>
      </w:pPr>
    </w:lvl>
    <w:lvl w:ilvl="8" w:tplc="82FA1AAC" w:tentative="1">
      <w:start w:val="1"/>
      <w:numFmt w:val="lowerRoman"/>
      <w:lvlText w:val="%9."/>
      <w:lvlJc w:val="right"/>
      <w:pPr>
        <w:tabs>
          <w:tab w:val="num" w:pos="6480"/>
        </w:tabs>
        <w:ind w:left="6480" w:hanging="180"/>
      </w:pPr>
    </w:lvl>
  </w:abstractNum>
  <w:abstractNum w:abstractNumId="12" w15:restartNumberingAfterBreak="0">
    <w:nsid w:val="1725108A"/>
    <w:multiLevelType w:val="hybridMultilevel"/>
    <w:tmpl w:val="58760066"/>
    <w:lvl w:ilvl="0" w:tplc="2D988D1E">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2D3EEA42">
      <w:start w:val="1"/>
      <w:numFmt w:val="bullet"/>
      <w:pStyle w:val="Lijstopsomteken2"/>
      <w:lvlText w:val="–"/>
      <w:lvlJc w:val="left"/>
      <w:pPr>
        <w:tabs>
          <w:tab w:val="num" w:pos="227"/>
        </w:tabs>
        <w:ind w:left="227" w:firstLine="0"/>
      </w:pPr>
      <w:rPr>
        <w:rFonts w:ascii="Verdana" w:hAnsi="Verdana" w:hint="default"/>
      </w:rPr>
    </w:lvl>
    <w:lvl w:ilvl="1" w:tplc="ABD46F46" w:tentative="1">
      <w:start w:val="1"/>
      <w:numFmt w:val="bullet"/>
      <w:lvlText w:val="o"/>
      <w:lvlJc w:val="left"/>
      <w:pPr>
        <w:tabs>
          <w:tab w:val="num" w:pos="1440"/>
        </w:tabs>
        <w:ind w:left="1440" w:hanging="360"/>
      </w:pPr>
      <w:rPr>
        <w:rFonts w:ascii="Courier New" w:hAnsi="Courier New" w:cs="Courier New" w:hint="default"/>
      </w:rPr>
    </w:lvl>
    <w:lvl w:ilvl="2" w:tplc="4A529A92" w:tentative="1">
      <w:start w:val="1"/>
      <w:numFmt w:val="bullet"/>
      <w:lvlText w:val=""/>
      <w:lvlJc w:val="left"/>
      <w:pPr>
        <w:tabs>
          <w:tab w:val="num" w:pos="2160"/>
        </w:tabs>
        <w:ind w:left="2160" w:hanging="360"/>
      </w:pPr>
      <w:rPr>
        <w:rFonts w:ascii="Wingdings" w:hAnsi="Wingdings" w:hint="default"/>
      </w:rPr>
    </w:lvl>
    <w:lvl w:ilvl="3" w:tplc="7C52BFBA" w:tentative="1">
      <w:start w:val="1"/>
      <w:numFmt w:val="bullet"/>
      <w:lvlText w:val=""/>
      <w:lvlJc w:val="left"/>
      <w:pPr>
        <w:tabs>
          <w:tab w:val="num" w:pos="2880"/>
        </w:tabs>
        <w:ind w:left="2880" w:hanging="360"/>
      </w:pPr>
      <w:rPr>
        <w:rFonts w:ascii="Symbol" w:hAnsi="Symbol" w:hint="default"/>
      </w:rPr>
    </w:lvl>
    <w:lvl w:ilvl="4" w:tplc="E9A63592" w:tentative="1">
      <w:start w:val="1"/>
      <w:numFmt w:val="bullet"/>
      <w:lvlText w:val="o"/>
      <w:lvlJc w:val="left"/>
      <w:pPr>
        <w:tabs>
          <w:tab w:val="num" w:pos="3600"/>
        </w:tabs>
        <w:ind w:left="3600" w:hanging="360"/>
      </w:pPr>
      <w:rPr>
        <w:rFonts w:ascii="Courier New" w:hAnsi="Courier New" w:cs="Courier New" w:hint="default"/>
      </w:rPr>
    </w:lvl>
    <w:lvl w:ilvl="5" w:tplc="74A2E0E2" w:tentative="1">
      <w:start w:val="1"/>
      <w:numFmt w:val="bullet"/>
      <w:lvlText w:val=""/>
      <w:lvlJc w:val="left"/>
      <w:pPr>
        <w:tabs>
          <w:tab w:val="num" w:pos="4320"/>
        </w:tabs>
        <w:ind w:left="4320" w:hanging="360"/>
      </w:pPr>
      <w:rPr>
        <w:rFonts w:ascii="Wingdings" w:hAnsi="Wingdings" w:hint="default"/>
      </w:rPr>
    </w:lvl>
    <w:lvl w:ilvl="6" w:tplc="D1C62098" w:tentative="1">
      <w:start w:val="1"/>
      <w:numFmt w:val="bullet"/>
      <w:lvlText w:val=""/>
      <w:lvlJc w:val="left"/>
      <w:pPr>
        <w:tabs>
          <w:tab w:val="num" w:pos="5040"/>
        </w:tabs>
        <w:ind w:left="5040" w:hanging="360"/>
      </w:pPr>
      <w:rPr>
        <w:rFonts w:ascii="Symbol" w:hAnsi="Symbol" w:hint="default"/>
      </w:rPr>
    </w:lvl>
    <w:lvl w:ilvl="7" w:tplc="EC84288A" w:tentative="1">
      <w:start w:val="1"/>
      <w:numFmt w:val="bullet"/>
      <w:lvlText w:val="o"/>
      <w:lvlJc w:val="left"/>
      <w:pPr>
        <w:tabs>
          <w:tab w:val="num" w:pos="5760"/>
        </w:tabs>
        <w:ind w:left="5760" w:hanging="360"/>
      </w:pPr>
      <w:rPr>
        <w:rFonts w:ascii="Courier New" w:hAnsi="Courier New" w:cs="Courier New" w:hint="default"/>
      </w:rPr>
    </w:lvl>
    <w:lvl w:ilvl="8" w:tplc="86281C7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53538D"/>
    <w:multiLevelType w:val="hybridMultilevel"/>
    <w:tmpl w:val="1D8861C0"/>
    <w:lvl w:ilvl="0" w:tplc="2FD8FA34">
      <w:start w:val="1"/>
      <w:numFmt w:val="decimal"/>
      <w:lvlText w:val="%1."/>
      <w:lvlJc w:val="left"/>
      <w:pPr>
        <w:tabs>
          <w:tab w:val="num" w:pos="720"/>
        </w:tabs>
        <w:ind w:left="720" w:hanging="360"/>
      </w:pPr>
    </w:lvl>
    <w:lvl w:ilvl="1" w:tplc="3198FAD2" w:tentative="1">
      <w:start w:val="1"/>
      <w:numFmt w:val="lowerLetter"/>
      <w:lvlText w:val="%2."/>
      <w:lvlJc w:val="left"/>
      <w:pPr>
        <w:tabs>
          <w:tab w:val="num" w:pos="1440"/>
        </w:tabs>
        <w:ind w:left="1440" w:hanging="360"/>
      </w:pPr>
    </w:lvl>
    <w:lvl w:ilvl="2" w:tplc="D27A2B2E" w:tentative="1">
      <w:start w:val="1"/>
      <w:numFmt w:val="lowerRoman"/>
      <w:lvlText w:val="%3."/>
      <w:lvlJc w:val="right"/>
      <w:pPr>
        <w:tabs>
          <w:tab w:val="num" w:pos="2160"/>
        </w:tabs>
        <w:ind w:left="2160" w:hanging="180"/>
      </w:pPr>
    </w:lvl>
    <w:lvl w:ilvl="3" w:tplc="DEF04420" w:tentative="1">
      <w:start w:val="1"/>
      <w:numFmt w:val="decimal"/>
      <w:lvlText w:val="%4."/>
      <w:lvlJc w:val="left"/>
      <w:pPr>
        <w:tabs>
          <w:tab w:val="num" w:pos="2880"/>
        </w:tabs>
        <w:ind w:left="2880" w:hanging="360"/>
      </w:pPr>
    </w:lvl>
    <w:lvl w:ilvl="4" w:tplc="F0C683E8" w:tentative="1">
      <w:start w:val="1"/>
      <w:numFmt w:val="lowerLetter"/>
      <w:lvlText w:val="%5."/>
      <w:lvlJc w:val="left"/>
      <w:pPr>
        <w:tabs>
          <w:tab w:val="num" w:pos="3600"/>
        </w:tabs>
        <w:ind w:left="3600" w:hanging="360"/>
      </w:pPr>
    </w:lvl>
    <w:lvl w:ilvl="5" w:tplc="EFA063E4" w:tentative="1">
      <w:start w:val="1"/>
      <w:numFmt w:val="lowerRoman"/>
      <w:lvlText w:val="%6."/>
      <w:lvlJc w:val="right"/>
      <w:pPr>
        <w:tabs>
          <w:tab w:val="num" w:pos="4320"/>
        </w:tabs>
        <w:ind w:left="4320" w:hanging="180"/>
      </w:pPr>
    </w:lvl>
    <w:lvl w:ilvl="6" w:tplc="91FC0220" w:tentative="1">
      <w:start w:val="1"/>
      <w:numFmt w:val="decimal"/>
      <w:lvlText w:val="%7."/>
      <w:lvlJc w:val="left"/>
      <w:pPr>
        <w:tabs>
          <w:tab w:val="num" w:pos="5040"/>
        </w:tabs>
        <w:ind w:left="5040" w:hanging="360"/>
      </w:pPr>
    </w:lvl>
    <w:lvl w:ilvl="7" w:tplc="C9D238FE" w:tentative="1">
      <w:start w:val="1"/>
      <w:numFmt w:val="lowerLetter"/>
      <w:lvlText w:val="%8."/>
      <w:lvlJc w:val="left"/>
      <w:pPr>
        <w:tabs>
          <w:tab w:val="num" w:pos="5760"/>
        </w:tabs>
        <w:ind w:left="5760" w:hanging="360"/>
      </w:pPr>
    </w:lvl>
    <w:lvl w:ilvl="8" w:tplc="F78081EE" w:tentative="1">
      <w:start w:val="1"/>
      <w:numFmt w:val="lowerRoman"/>
      <w:lvlText w:val="%9."/>
      <w:lvlJc w:val="right"/>
      <w:pPr>
        <w:tabs>
          <w:tab w:val="num" w:pos="6480"/>
        </w:tabs>
        <w:ind w:left="6480" w:hanging="180"/>
      </w:pPr>
    </w:lvl>
  </w:abstractNum>
  <w:abstractNum w:abstractNumId="16" w15:restartNumberingAfterBreak="0">
    <w:nsid w:val="244E0B38"/>
    <w:multiLevelType w:val="hybridMultilevel"/>
    <w:tmpl w:val="4C6C222C"/>
    <w:lvl w:ilvl="0" w:tplc="7A4E832A">
      <w:start w:val="1"/>
      <w:numFmt w:val="decimal"/>
      <w:lvlText w:val="%1."/>
      <w:lvlJc w:val="left"/>
      <w:pPr>
        <w:tabs>
          <w:tab w:val="num" w:pos="720"/>
        </w:tabs>
        <w:ind w:left="720" w:hanging="360"/>
      </w:pPr>
    </w:lvl>
    <w:lvl w:ilvl="1" w:tplc="49909B08" w:tentative="1">
      <w:start w:val="1"/>
      <w:numFmt w:val="lowerLetter"/>
      <w:lvlText w:val="%2."/>
      <w:lvlJc w:val="left"/>
      <w:pPr>
        <w:tabs>
          <w:tab w:val="num" w:pos="1440"/>
        </w:tabs>
        <w:ind w:left="1440" w:hanging="360"/>
      </w:pPr>
    </w:lvl>
    <w:lvl w:ilvl="2" w:tplc="1F0ECC92" w:tentative="1">
      <w:start w:val="1"/>
      <w:numFmt w:val="lowerRoman"/>
      <w:lvlText w:val="%3."/>
      <w:lvlJc w:val="right"/>
      <w:pPr>
        <w:tabs>
          <w:tab w:val="num" w:pos="2160"/>
        </w:tabs>
        <w:ind w:left="2160" w:hanging="180"/>
      </w:pPr>
    </w:lvl>
    <w:lvl w:ilvl="3" w:tplc="79D092E2" w:tentative="1">
      <w:start w:val="1"/>
      <w:numFmt w:val="decimal"/>
      <w:lvlText w:val="%4."/>
      <w:lvlJc w:val="left"/>
      <w:pPr>
        <w:tabs>
          <w:tab w:val="num" w:pos="2880"/>
        </w:tabs>
        <w:ind w:left="2880" w:hanging="360"/>
      </w:pPr>
    </w:lvl>
    <w:lvl w:ilvl="4" w:tplc="76C6E830" w:tentative="1">
      <w:start w:val="1"/>
      <w:numFmt w:val="lowerLetter"/>
      <w:lvlText w:val="%5."/>
      <w:lvlJc w:val="left"/>
      <w:pPr>
        <w:tabs>
          <w:tab w:val="num" w:pos="3600"/>
        </w:tabs>
        <w:ind w:left="3600" w:hanging="360"/>
      </w:pPr>
    </w:lvl>
    <w:lvl w:ilvl="5" w:tplc="03F8AEA0" w:tentative="1">
      <w:start w:val="1"/>
      <w:numFmt w:val="lowerRoman"/>
      <w:lvlText w:val="%6."/>
      <w:lvlJc w:val="right"/>
      <w:pPr>
        <w:tabs>
          <w:tab w:val="num" w:pos="4320"/>
        </w:tabs>
        <w:ind w:left="4320" w:hanging="180"/>
      </w:pPr>
    </w:lvl>
    <w:lvl w:ilvl="6" w:tplc="C8C859DC" w:tentative="1">
      <w:start w:val="1"/>
      <w:numFmt w:val="decimal"/>
      <w:lvlText w:val="%7."/>
      <w:lvlJc w:val="left"/>
      <w:pPr>
        <w:tabs>
          <w:tab w:val="num" w:pos="5040"/>
        </w:tabs>
        <w:ind w:left="5040" w:hanging="360"/>
      </w:pPr>
    </w:lvl>
    <w:lvl w:ilvl="7" w:tplc="DEE46658" w:tentative="1">
      <w:start w:val="1"/>
      <w:numFmt w:val="lowerLetter"/>
      <w:lvlText w:val="%8."/>
      <w:lvlJc w:val="left"/>
      <w:pPr>
        <w:tabs>
          <w:tab w:val="num" w:pos="5760"/>
        </w:tabs>
        <w:ind w:left="5760" w:hanging="360"/>
      </w:pPr>
    </w:lvl>
    <w:lvl w:ilvl="8" w:tplc="D3003EA6" w:tentative="1">
      <w:start w:val="1"/>
      <w:numFmt w:val="lowerRoman"/>
      <w:lvlText w:val="%9."/>
      <w:lvlJc w:val="right"/>
      <w:pPr>
        <w:tabs>
          <w:tab w:val="num" w:pos="6480"/>
        </w:tabs>
        <w:ind w:left="6480" w:hanging="180"/>
      </w:pPr>
    </w:lvl>
  </w:abstractNum>
  <w:abstractNum w:abstractNumId="17" w15:restartNumberingAfterBreak="0">
    <w:nsid w:val="247E4153"/>
    <w:multiLevelType w:val="hybridMultilevel"/>
    <w:tmpl w:val="258A6A30"/>
    <w:lvl w:ilvl="0" w:tplc="53E86304">
      <w:start w:val="1"/>
      <w:numFmt w:val="decimal"/>
      <w:lvlText w:val="%1."/>
      <w:lvlJc w:val="left"/>
      <w:pPr>
        <w:tabs>
          <w:tab w:val="num" w:pos="720"/>
        </w:tabs>
        <w:ind w:left="720" w:hanging="360"/>
      </w:pPr>
    </w:lvl>
    <w:lvl w:ilvl="1" w:tplc="2B4679B0" w:tentative="1">
      <w:start w:val="1"/>
      <w:numFmt w:val="lowerLetter"/>
      <w:lvlText w:val="%2."/>
      <w:lvlJc w:val="left"/>
      <w:pPr>
        <w:tabs>
          <w:tab w:val="num" w:pos="1440"/>
        </w:tabs>
        <w:ind w:left="1440" w:hanging="360"/>
      </w:pPr>
    </w:lvl>
    <w:lvl w:ilvl="2" w:tplc="DD88327C" w:tentative="1">
      <w:start w:val="1"/>
      <w:numFmt w:val="lowerRoman"/>
      <w:lvlText w:val="%3."/>
      <w:lvlJc w:val="right"/>
      <w:pPr>
        <w:tabs>
          <w:tab w:val="num" w:pos="2160"/>
        </w:tabs>
        <w:ind w:left="2160" w:hanging="180"/>
      </w:pPr>
    </w:lvl>
    <w:lvl w:ilvl="3" w:tplc="23E2ED2E" w:tentative="1">
      <w:start w:val="1"/>
      <w:numFmt w:val="decimal"/>
      <w:lvlText w:val="%4."/>
      <w:lvlJc w:val="left"/>
      <w:pPr>
        <w:tabs>
          <w:tab w:val="num" w:pos="2880"/>
        </w:tabs>
        <w:ind w:left="2880" w:hanging="360"/>
      </w:pPr>
    </w:lvl>
    <w:lvl w:ilvl="4" w:tplc="8F7290D0" w:tentative="1">
      <w:start w:val="1"/>
      <w:numFmt w:val="lowerLetter"/>
      <w:lvlText w:val="%5."/>
      <w:lvlJc w:val="left"/>
      <w:pPr>
        <w:tabs>
          <w:tab w:val="num" w:pos="3600"/>
        </w:tabs>
        <w:ind w:left="3600" w:hanging="360"/>
      </w:pPr>
    </w:lvl>
    <w:lvl w:ilvl="5" w:tplc="298C51E6" w:tentative="1">
      <w:start w:val="1"/>
      <w:numFmt w:val="lowerRoman"/>
      <w:lvlText w:val="%6."/>
      <w:lvlJc w:val="right"/>
      <w:pPr>
        <w:tabs>
          <w:tab w:val="num" w:pos="4320"/>
        </w:tabs>
        <w:ind w:left="4320" w:hanging="180"/>
      </w:pPr>
    </w:lvl>
    <w:lvl w:ilvl="6" w:tplc="66B4A272" w:tentative="1">
      <w:start w:val="1"/>
      <w:numFmt w:val="decimal"/>
      <w:lvlText w:val="%7."/>
      <w:lvlJc w:val="left"/>
      <w:pPr>
        <w:tabs>
          <w:tab w:val="num" w:pos="5040"/>
        </w:tabs>
        <w:ind w:left="5040" w:hanging="360"/>
      </w:pPr>
    </w:lvl>
    <w:lvl w:ilvl="7" w:tplc="8F4253DA" w:tentative="1">
      <w:start w:val="1"/>
      <w:numFmt w:val="lowerLetter"/>
      <w:lvlText w:val="%8."/>
      <w:lvlJc w:val="left"/>
      <w:pPr>
        <w:tabs>
          <w:tab w:val="num" w:pos="5760"/>
        </w:tabs>
        <w:ind w:left="5760" w:hanging="360"/>
      </w:pPr>
    </w:lvl>
    <w:lvl w:ilvl="8" w:tplc="6BF40BBA" w:tentative="1">
      <w:start w:val="1"/>
      <w:numFmt w:val="lowerRoman"/>
      <w:lvlText w:val="%9."/>
      <w:lvlJc w:val="right"/>
      <w:pPr>
        <w:tabs>
          <w:tab w:val="num" w:pos="6480"/>
        </w:tabs>
        <w:ind w:left="6480" w:hanging="180"/>
      </w:p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71537"/>
    <w:multiLevelType w:val="hybridMultilevel"/>
    <w:tmpl w:val="339C6468"/>
    <w:lvl w:ilvl="0" w:tplc="0602E326">
      <w:start w:val="1"/>
      <w:numFmt w:val="decimal"/>
      <w:lvlText w:val="%1."/>
      <w:lvlJc w:val="left"/>
      <w:pPr>
        <w:tabs>
          <w:tab w:val="num" w:pos="720"/>
        </w:tabs>
        <w:ind w:left="720" w:hanging="360"/>
      </w:pPr>
    </w:lvl>
    <w:lvl w:ilvl="1" w:tplc="B15A7C40" w:tentative="1">
      <w:start w:val="1"/>
      <w:numFmt w:val="lowerLetter"/>
      <w:lvlText w:val="%2."/>
      <w:lvlJc w:val="left"/>
      <w:pPr>
        <w:tabs>
          <w:tab w:val="num" w:pos="1440"/>
        </w:tabs>
        <w:ind w:left="1440" w:hanging="360"/>
      </w:pPr>
    </w:lvl>
    <w:lvl w:ilvl="2" w:tplc="2DB863E2" w:tentative="1">
      <w:start w:val="1"/>
      <w:numFmt w:val="lowerRoman"/>
      <w:lvlText w:val="%3."/>
      <w:lvlJc w:val="right"/>
      <w:pPr>
        <w:tabs>
          <w:tab w:val="num" w:pos="2160"/>
        </w:tabs>
        <w:ind w:left="2160" w:hanging="180"/>
      </w:pPr>
    </w:lvl>
    <w:lvl w:ilvl="3" w:tplc="56789786" w:tentative="1">
      <w:start w:val="1"/>
      <w:numFmt w:val="decimal"/>
      <w:lvlText w:val="%4."/>
      <w:lvlJc w:val="left"/>
      <w:pPr>
        <w:tabs>
          <w:tab w:val="num" w:pos="2880"/>
        </w:tabs>
        <w:ind w:left="2880" w:hanging="360"/>
      </w:pPr>
    </w:lvl>
    <w:lvl w:ilvl="4" w:tplc="7A64EADE" w:tentative="1">
      <w:start w:val="1"/>
      <w:numFmt w:val="lowerLetter"/>
      <w:lvlText w:val="%5."/>
      <w:lvlJc w:val="left"/>
      <w:pPr>
        <w:tabs>
          <w:tab w:val="num" w:pos="3600"/>
        </w:tabs>
        <w:ind w:left="3600" w:hanging="360"/>
      </w:pPr>
    </w:lvl>
    <w:lvl w:ilvl="5" w:tplc="D54AF0C2" w:tentative="1">
      <w:start w:val="1"/>
      <w:numFmt w:val="lowerRoman"/>
      <w:lvlText w:val="%6."/>
      <w:lvlJc w:val="right"/>
      <w:pPr>
        <w:tabs>
          <w:tab w:val="num" w:pos="4320"/>
        </w:tabs>
        <w:ind w:left="4320" w:hanging="180"/>
      </w:pPr>
    </w:lvl>
    <w:lvl w:ilvl="6" w:tplc="EE0C0952" w:tentative="1">
      <w:start w:val="1"/>
      <w:numFmt w:val="decimal"/>
      <w:lvlText w:val="%7."/>
      <w:lvlJc w:val="left"/>
      <w:pPr>
        <w:tabs>
          <w:tab w:val="num" w:pos="5040"/>
        </w:tabs>
        <w:ind w:left="5040" w:hanging="360"/>
      </w:pPr>
    </w:lvl>
    <w:lvl w:ilvl="7" w:tplc="0B062546" w:tentative="1">
      <w:start w:val="1"/>
      <w:numFmt w:val="lowerLetter"/>
      <w:lvlText w:val="%8."/>
      <w:lvlJc w:val="left"/>
      <w:pPr>
        <w:tabs>
          <w:tab w:val="num" w:pos="5760"/>
        </w:tabs>
        <w:ind w:left="5760" w:hanging="360"/>
      </w:pPr>
    </w:lvl>
    <w:lvl w:ilvl="8" w:tplc="7B12D0A4" w:tentative="1">
      <w:start w:val="1"/>
      <w:numFmt w:val="lowerRoman"/>
      <w:lvlText w:val="%9."/>
      <w:lvlJc w:val="right"/>
      <w:pPr>
        <w:tabs>
          <w:tab w:val="num" w:pos="6480"/>
        </w:tabs>
        <w:ind w:left="6480" w:hanging="180"/>
      </w:pPr>
    </w:lvl>
  </w:abstractNum>
  <w:num w:numId="1" w16cid:durableId="1042555606">
    <w:abstractNumId w:val="10"/>
  </w:num>
  <w:num w:numId="2" w16cid:durableId="684096675">
    <w:abstractNumId w:val="7"/>
  </w:num>
  <w:num w:numId="3" w16cid:durableId="294407640">
    <w:abstractNumId w:val="6"/>
  </w:num>
  <w:num w:numId="4" w16cid:durableId="381369768">
    <w:abstractNumId w:val="5"/>
  </w:num>
  <w:num w:numId="5" w16cid:durableId="1642340705">
    <w:abstractNumId w:val="4"/>
  </w:num>
  <w:num w:numId="6" w16cid:durableId="1846241296">
    <w:abstractNumId w:val="8"/>
  </w:num>
  <w:num w:numId="7" w16cid:durableId="1198541065">
    <w:abstractNumId w:val="3"/>
  </w:num>
  <w:num w:numId="8" w16cid:durableId="1926911805">
    <w:abstractNumId w:val="2"/>
  </w:num>
  <w:num w:numId="9" w16cid:durableId="1947930997">
    <w:abstractNumId w:val="1"/>
  </w:num>
  <w:num w:numId="10" w16cid:durableId="447897675">
    <w:abstractNumId w:val="0"/>
  </w:num>
  <w:num w:numId="11" w16cid:durableId="61031275">
    <w:abstractNumId w:val="9"/>
  </w:num>
  <w:num w:numId="12" w16cid:durableId="532113664">
    <w:abstractNumId w:val="13"/>
  </w:num>
  <w:num w:numId="13" w16cid:durableId="250628732">
    <w:abstractNumId w:val="18"/>
  </w:num>
  <w:num w:numId="14" w16cid:durableId="547181561">
    <w:abstractNumId w:val="14"/>
  </w:num>
  <w:num w:numId="15" w16cid:durableId="1315187256">
    <w:abstractNumId w:val="16"/>
  </w:num>
  <w:num w:numId="16" w16cid:durableId="252399677">
    <w:abstractNumId w:val="17"/>
  </w:num>
  <w:num w:numId="17" w16cid:durableId="543255253">
    <w:abstractNumId w:val="11"/>
  </w:num>
  <w:num w:numId="18" w16cid:durableId="1335182663">
    <w:abstractNumId w:val="15"/>
  </w:num>
  <w:num w:numId="19" w16cid:durableId="1083451842">
    <w:abstractNumId w:val="19"/>
  </w:num>
  <w:num w:numId="20" w16cid:durableId="92484944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50"/>
    <w:rsid w:val="0000178C"/>
    <w:rsid w:val="00003D45"/>
    <w:rsid w:val="00013862"/>
    <w:rsid w:val="00016012"/>
    <w:rsid w:val="00020189"/>
    <w:rsid w:val="00020EE4"/>
    <w:rsid w:val="00023E9A"/>
    <w:rsid w:val="00033CDD"/>
    <w:rsid w:val="00034A84"/>
    <w:rsid w:val="00035E67"/>
    <w:rsid w:val="000366F3"/>
    <w:rsid w:val="000407A1"/>
    <w:rsid w:val="000408AF"/>
    <w:rsid w:val="000508E9"/>
    <w:rsid w:val="0006024D"/>
    <w:rsid w:val="00061F5E"/>
    <w:rsid w:val="00062289"/>
    <w:rsid w:val="00062DB3"/>
    <w:rsid w:val="00063C23"/>
    <w:rsid w:val="00071F28"/>
    <w:rsid w:val="00074079"/>
    <w:rsid w:val="000919E0"/>
    <w:rsid w:val="00092799"/>
    <w:rsid w:val="00092C5F"/>
    <w:rsid w:val="00094F5A"/>
    <w:rsid w:val="00096680"/>
    <w:rsid w:val="00097AE2"/>
    <w:rsid w:val="000A0F36"/>
    <w:rsid w:val="000A174A"/>
    <w:rsid w:val="000A3E0A"/>
    <w:rsid w:val="000A65AC"/>
    <w:rsid w:val="000B09D5"/>
    <w:rsid w:val="000B7281"/>
    <w:rsid w:val="000B7FAB"/>
    <w:rsid w:val="000C1BA1"/>
    <w:rsid w:val="000C3EA9"/>
    <w:rsid w:val="000D0225"/>
    <w:rsid w:val="000D277E"/>
    <w:rsid w:val="000E5E16"/>
    <w:rsid w:val="000E7895"/>
    <w:rsid w:val="000F161D"/>
    <w:rsid w:val="000F1C92"/>
    <w:rsid w:val="000F62BE"/>
    <w:rsid w:val="0010083C"/>
    <w:rsid w:val="00104201"/>
    <w:rsid w:val="00115820"/>
    <w:rsid w:val="00123704"/>
    <w:rsid w:val="00125098"/>
    <w:rsid w:val="001263FC"/>
    <w:rsid w:val="001270C7"/>
    <w:rsid w:val="00132540"/>
    <w:rsid w:val="001372AD"/>
    <w:rsid w:val="0014305C"/>
    <w:rsid w:val="0014786A"/>
    <w:rsid w:val="001516A4"/>
    <w:rsid w:val="00151E5F"/>
    <w:rsid w:val="0015632F"/>
    <w:rsid w:val="001569AB"/>
    <w:rsid w:val="00166C62"/>
    <w:rsid w:val="00166C66"/>
    <w:rsid w:val="0016725C"/>
    <w:rsid w:val="00170EB7"/>
    <w:rsid w:val="0017207B"/>
    <w:rsid w:val="001726F3"/>
    <w:rsid w:val="00173C51"/>
    <w:rsid w:val="00174CC2"/>
    <w:rsid w:val="00176CC6"/>
    <w:rsid w:val="00181BE4"/>
    <w:rsid w:val="00185576"/>
    <w:rsid w:val="00185951"/>
    <w:rsid w:val="001874BB"/>
    <w:rsid w:val="00193F17"/>
    <w:rsid w:val="001962CF"/>
    <w:rsid w:val="00196B8B"/>
    <w:rsid w:val="00196FB0"/>
    <w:rsid w:val="001976C4"/>
    <w:rsid w:val="001A2BEA"/>
    <w:rsid w:val="001A6D93"/>
    <w:rsid w:val="001B490F"/>
    <w:rsid w:val="001C32EC"/>
    <w:rsid w:val="001C38BD"/>
    <w:rsid w:val="001C4D5A"/>
    <w:rsid w:val="001C6BAE"/>
    <w:rsid w:val="001E34C6"/>
    <w:rsid w:val="001E5581"/>
    <w:rsid w:val="001F1BD3"/>
    <w:rsid w:val="001F3C70"/>
    <w:rsid w:val="001F5AFB"/>
    <w:rsid w:val="00200201"/>
    <w:rsid w:val="00200D88"/>
    <w:rsid w:val="00201F68"/>
    <w:rsid w:val="00212220"/>
    <w:rsid w:val="00212F2A"/>
    <w:rsid w:val="00214F2B"/>
    <w:rsid w:val="00217880"/>
    <w:rsid w:val="002202B5"/>
    <w:rsid w:val="00222D66"/>
    <w:rsid w:val="00224A8A"/>
    <w:rsid w:val="002300CC"/>
    <w:rsid w:val="0023029C"/>
    <w:rsid w:val="002309A8"/>
    <w:rsid w:val="0023193E"/>
    <w:rsid w:val="00236CFE"/>
    <w:rsid w:val="002428E3"/>
    <w:rsid w:val="002529A4"/>
    <w:rsid w:val="00256578"/>
    <w:rsid w:val="00260BAF"/>
    <w:rsid w:val="002650F7"/>
    <w:rsid w:val="002661DA"/>
    <w:rsid w:val="00266E91"/>
    <w:rsid w:val="00273465"/>
    <w:rsid w:val="00273F3B"/>
    <w:rsid w:val="00274DB7"/>
    <w:rsid w:val="00275984"/>
    <w:rsid w:val="00280F74"/>
    <w:rsid w:val="00285884"/>
    <w:rsid w:val="00286998"/>
    <w:rsid w:val="00291AB7"/>
    <w:rsid w:val="0029422B"/>
    <w:rsid w:val="00294A9E"/>
    <w:rsid w:val="002A3F14"/>
    <w:rsid w:val="002B153C"/>
    <w:rsid w:val="002B1AF0"/>
    <w:rsid w:val="002B52FC"/>
    <w:rsid w:val="002C2830"/>
    <w:rsid w:val="002D001A"/>
    <w:rsid w:val="002D1505"/>
    <w:rsid w:val="002D28E2"/>
    <w:rsid w:val="002D317B"/>
    <w:rsid w:val="002D3587"/>
    <w:rsid w:val="002D502D"/>
    <w:rsid w:val="002E0F69"/>
    <w:rsid w:val="002E6D1A"/>
    <w:rsid w:val="002F5147"/>
    <w:rsid w:val="002F6633"/>
    <w:rsid w:val="002F7ABD"/>
    <w:rsid w:val="00302B4E"/>
    <w:rsid w:val="00303EC4"/>
    <w:rsid w:val="00312597"/>
    <w:rsid w:val="00316505"/>
    <w:rsid w:val="00317207"/>
    <w:rsid w:val="00317C98"/>
    <w:rsid w:val="003326A2"/>
    <w:rsid w:val="00334154"/>
    <w:rsid w:val="003372C4"/>
    <w:rsid w:val="00341FA0"/>
    <w:rsid w:val="00344F3D"/>
    <w:rsid w:val="00345046"/>
    <w:rsid w:val="00345299"/>
    <w:rsid w:val="00350AD2"/>
    <w:rsid w:val="00351A8D"/>
    <w:rsid w:val="003526BB"/>
    <w:rsid w:val="003527AF"/>
    <w:rsid w:val="00352BCF"/>
    <w:rsid w:val="00353932"/>
    <w:rsid w:val="0035464B"/>
    <w:rsid w:val="003562EE"/>
    <w:rsid w:val="00356920"/>
    <w:rsid w:val="00360E00"/>
    <w:rsid w:val="0036252A"/>
    <w:rsid w:val="0036272F"/>
    <w:rsid w:val="00364D9D"/>
    <w:rsid w:val="00370D9C"/>
    <w:rsid w:val="00371048"/>
    <w:rsid w:val="00371591"/>
    <w:rsid w:val="0037396C"/>
    <w:rsid w:val="003739C8"/>
    <w:rsid w:val="0037421D"/>
    <w:rsid w:val="00376093"/>
    <w:rsid w:val="00383DA1"/>
    <w:rsid w:val="00383EF5"/>
    <w:rsid w:val="00385F30"/>
    <w:rsid w:val="00392EA4"/>
    <w:rsid w:val="00393696"/>
    <w:rsid w:val="00393963"/>
    <w:rsid w:val="00395575"/>
    <w:rsid w:val="00395672"/>
    <w:rsid w:val="003963F5"/>
    <w:rsid w:val="003A06C8"/>
    <w:rsid w:val="003A0D7C"/>
    <w:rsid w:val="003B0155"/>
    <w:rsid w:val="003B423D"/>
    <w:rsid w:val="003B50F8"/>
    <w:rsid w:val="003B7EE7"/>
    <w:rsid w:val="003C2CCB"/>
    <w:rsid w:val="003C30DA"/>
    <w:rsid w:val="003D39EC"/>
    <w:rsid w:val="003E3DD5"/>
    <w:rsid w:val="003F07C6"/>
    <w:rsid w:val="003F1C90"/>
    <w:rsid w:val="003F1F6B"/>
    <w:rsid w:val="003F3757"/>
    <w:rsid w:val="003F44B7"/>
    <w:rsid w:val="004008E9"/>
    <w:rsid w:val="004112FC"/>
    <w:rsid w:val="00413D48"/>
    <w:rsid w:val="004177CC"/>
    <w:rsid w:val="00417E1B"/>
    <w:rsid w:val="00427C26"/>
    <w:rsid w:val="00432DFE"/>
    <w:rsid w:val="00435FBF"/>
    <w:rsid w:val="0043795E"/>
    <w:rsid w:val="00441AC2"/>
    <w:rsid w:val="0044249B"/>
    <w:rsid w:val="00444089"/>
    <w:rsid w:val="00444191"/>
    <w:rsid w:val="0045023C"/>
    <w:rsid w:val="00451A5B"/>
    <w:rsid w:val="00452BCD"/>
    <w:rsid w:val="00452CEA"/>
    <w:rsid w:val="00454896"/>
    <w:rsid w:val="004604B6"/>
    <w:rsid w:val="00462FB5"/>
    <w:rsid w:val="00464723"/>
    <w:rsid w:val="00465B52"/>
    <w:rsid w:val="0046708E"/>
    <w:rsid w:val="004704B3"/>
    <w:rsid w:val="00472A65"/>
    <w:rsid w:val="00474463"/>
    <w:rsid w:val="00474B75"/>
    <w:rsid w:val="0047566D"/>
    <w:rsid w:val="00477252"/>
    <w:rsid w:val="00477E88"/>
    <w:rsid w:val="00481E91"/>
    <w:rsid w:val="00483F0B"/>
    <w:rsid w:val="00484A51"/>
    <w:rsid w:val="00491153"/>
    <w:rsid w:val="00496319"/>
    <w:rsid w:val="00497279"/>
    <w:rsid w:val="004A2B48"/>
    <w:rsid w:val="004B5465"/>
    <w:rsid w:val="004B70F0"/>
    <w:rsid w:val="004C2ACE"/>
    <w:rsid w:val="004C357D"/>
    <w:rsid w:val="004D505E"/>
    <w:rsid w:val="004D5E78"/>
    <w:rsid w:val="004D72CA"/>
    <w:rsid w:val="004E2242"/>
    <w:rsid w:val="004E23DD"/>
    <w:rsid w:val="004E79DC"/>
    <w:rsid w:val="004F358F"/>
    <w:rsid w:val="004F42FF"/>
    <w:rsid w:val="004F44C2"/>
    <w:rsid w:val="00504A31"/>
    <w:rsid w:val="00505262"/>
    <w:rsid w:val="00513CF3"/>
    <w:rsid w:val="00516022"/>
    <w:rsid w:val="00516572"/>
    <w:rsid w:val="00517CCC"/>
    <w:rsid w:val="00517DF0"/>
    <w:rsid w:val="00521CEE"/>
    <w:rsid w:val="00525BA0"/>
    <w:rsid w:val="005403C8"/>
    <w:rsid w:val="005429DC"/>
    <w:rsid w:val="00552240"/>
    <w:rsid w:val="005565F9"/>
    <w:rsid w:val="0056789D"/>
    <w:rsid w:val="00573041"/>
    <w:rsid w:val="00574612"/>
    <w:rsid w:val="005758D0"/>
    <w:rsid w:val="00575B80"/>
    <w:rsid w:val="005773B2"/>
    <w:rsid w:val="005819CE"/>
    <w:rsid w:val="0058298D"/>
    <w:rsid w:val="005848F2"/>
    <w:rsid w:val="00593C2B"/>
    <w:rsid w:val="00595231"/>
    <w:rsid w:val="00596166"/>
    <w:rsid w:val="00597F64"/>
    <w:rsid w:val="005A11CA"/>
    <w:rsid w:val="005A207F"/>
    <w:rsid w:val="005A24CD"/>
    <w:rsid w:val="005A2F35"/>
    <w:rsid w:val="005B009C"/>
    <w:rsid w:val="005B463E"/>
    <w:rsid w:val="005C0F0A"/>
    <w:rsid w:val="005C34E1"/>
    <w:rsid w:val="005C3FE0"/>
    <w:rsid w:val="005C6EF6"/>
    <w:rsid w:val="005C740C"/>
    <w:rsid w:val="005D16F7"/>
    <w:rsid w:val="005D1988"/>
    <w:rsid w:val="005D3FBF"/>
    <w:rsid w:val="005D625B"/>
    <w:rsid w:val="005E40D3"/>
    <w:rsid w:val="005E581D"/>
    <w:rsid w:val="005E64EB"/>
    <w:rsid w:val="005F2131"/>
    <w:rsid w:val="005F62D3"/>
    <w:rsid w:val="005F6D11"/>
    <w:rsid w:val="00600CF0"/>
    <w:rsid w:val="00603A87"/>
    <w:rsid w:val="006048F4"/>
    <w:rsid w:val="0060660A"/>
    <w:rsid w:val="00610726"/>
    <w:rsid w:val="00613B1D"/>
    <w:rsid w:val="00617A44"/>
    <w:rsid w:val="006202B6"/>
    <w:rsid w:val="00625CD0"/>
    <w:rsid w:val="0062627D"/>
    <w:rsid w:val="00627432"/>
    <w:rsid w:val="006277B3"/>
    <w:rsid w:val="006447BD"/>
    <w:rsid w:val="006448E4"/>
    <w:rsid w:val="00645414"/>
    <w:rsid w:val="00653606"/>
    <w:rsid w:val="00661591"/>
    <w:rsid w:val="0066632F"/>
    <w:rsid w:val="00666DFF"/>
    <w:rsid w:val="006719BC"/>
    <w:rsid w:val="00674A89"/>
    <w:rsid w:val="00674F3D"/>
    <w:rsid w:val="00677B2B"/>
    <w:rsid w:val="006810E6"/>
    <w:rsid w:val="0068313E"/>
    <w:rsid w:val="00685545"/>
    <w:rsid w:val="006864B3"/>
    <w:rsid w:val="00692D64"/>
    <w:rsid w:val="006959EB"/>
    <w:rsid w:val="006A10F8"/>
    <w:rsid w:val="006A2100"/>
    <w:rsid w:val="006B0BF3"/>
    <w:rsid w:val="006B22D4"/>
    <w:rsid w:val="006B775E"/>
    <w:rsid w:val="006B7BC7"/>
    <w:rsid w:val="006C2535"/>
    <w:rsid w:val="006C441E"/>
    <w:rsid w:val="006C4B90"/>
    <w:rsid w:val="006C5FFE"/>
    <w:rsid w:val="006D1016"/>
    <w:rsid w:val="006D17F2"/>
    <w:rsid w:val="006E209C"/>
    <w:rsid w:val="006E3546"/>
    <w:rsid w:val="006E3FA9"/>
    <w:rsid w:val="006E5748"/>
    <w:rsid w:val="006E7D82"/>
    <w:rsid w:val="006F038F"/>
    <w:rsid w:val="006F0F93"/>
    <w:rsid w:val="006F179E"/>
    <w:rsid w:val="006F31F2"/>
    <w:rsid w:val="00711555"/>
    <w:rsid w:val="007141C3"/>
    <w:rsid w:val="00714DC5"/>
    <w:rsid w:val="00715237"/>
    <w:rsid w:val="00716FB7"/>
    <w:rsid w:val="007254A5"/>
    <w:rsid w:val="00725748"/>
    <w:rsid w:val="00735D88"/>
    <w:rsid w:val="0073720D"/>
    <w:rsid w:val="00737507"/>
    <w:rsid w:val="00740712"/>
    <w:rsid w:val="00740D39"/>
    <w:rsid w:val="0074145B"/>
    <w:rsid w:val="00741492"/>
    <w:rsid w:val="00742AB9"/>
    <w:rsid w:val="0075097F"/>
    <w:rsid w:val="00751A6A"/>
    <w:rsid w:val="00754FBF"/>
    <w:rsid w:val="007709EF"/>
    <w:rsid w:val="00775272"/>
    <w:rsid w:val="00775626"/>
    <w:rsid w:val="00783559"/>
    <w:rsid w:val="007923D6"/>
    <w:rsid w:val="0079551B"/>
    <w:rsid w:val="00795AE2"/>
    <w:rsid w:val="00797AA5"/>
    <w:rsid w:val="007A26BD"/>
    <w:rsid w:val="007A4105"/>
    <w:rsid w:val="007B4503"/>
    <w:rsid w:val="007C0384"/>
    <w:rsid w:val="007C406E"/>
    <w:rsid w:val="007C5183"/>
    <w:rsid w:val="007C6EA3"/>
    <w:rsid w:val="007C7573"/>
    <w:rsid w:val="007D76C7"/>
    <w:rsid w:val="007E27EC"/>
    <w:rsid w:val="007E2B20"/>
    <w:rsid w:val="007F5331"/>
    <w:rsid w:val="007F7DD4"/>
    <w:rsid w:val="00800CCA"/>
    <w:rsid w:val="00806120"/>
    <w:rsid w:val="00810C93"/>
    <w:rsid w:val="00812028"/>
    <w:rsid w:val="00812DD8"/>
    <w:rsid w:val="00813082"/>
    <w:rsid w:val="0081459E"/>
    <w:rsid w:val="00814D03"/>
    <w:rsid w:val="008168E5"/>
    <w:rsid w:val="00821FC1"/>
    <w:rsid w:val="00823AE2"/>
    <w:rsid w:val="0083178B"/>
    <w:rsid w:val="00833695"/>
    <w:rsid w:val="008336B7"/>
    <w:rsid w:val="00833A8E"/>
    <w:rsid w:val="00836840"/>
    <w:rsid w:val="0083751E"/>
    <w:rsid w:val="00842CD8"/>
    <w:rsid w:val="008431FA"/>
    <w:rsid w:val="00846782"/>
    <w:rsid w:val="008505A8"/>
    <w:rsid w:val="00854732"/>
    <w:rsid w:val="008547BA"/>
    <w:rsid w:val="008553C7"/>
    <w:rsid w:val="00857FEB"/>
    <w:rsid w:val="008601AF"/>
    <w:rsid w:val="00862268"/>
    <w:rsid w:val="00864D4A"/>
    <w:rsid w:val="0087125D"/>
    <w:rsid w:val="00872271"/>
    <w:rsid w:val="00874ABB"/>
    <w:rsid w:val="0087600D"/>
    <w:rsid w:val="00883137"/>
    <w:rsid w:val="00885735"/>
    <w:rsid w:val="0089510C"/>
    <w:rsid w:val="008A1F5D"/>
    <w:rsid w:val="008A28F5"/>
    <w:rsid w:val="008A737D"/>
    <w:rsid w:val="008B1198"/>
    <w:rsid w:val="008B3471"/>
    <w:rsid w:val="008B3929"/>
    <w:rsid w:val="008B4125"/>
    <w:rsid w:val="008B4CB3"/>
    <w:rsid w:val="008B7B24"/>
    <w:rsid w:val="008C356D"/>
    <w:rsid w:val="008C57DC"/>
    <w:rsid w:val="008C73C8"/>
    <w:rsid w:val="008D5B8B"/>
    <w:rsid w:val="008E0B3F"/>
    <w:rsid w:val="008E49AD"/>
    <w:rsid w:val="008E698E"/>
    <w:rsid w:val="008E72F2"/>
    <w:rsid w:val="008F0D34"/>
    <w:rsid w:val="008F2584"/>
    <w:rsid w:val="008F3246"/>
    <w:rsid w:val="008F3C1B"/>
    <w:rsid w:val="008F48F3"/>
    <w:rsid w:val="008F508C"/>
    <w:rsid w:val="0090271B"/>
    <w:rsid w:val="00910642"/>
    <w:rsid w:val="00910DDF"/>
    <w:rsid w:val="00917C01"/>
    <w:rsid w:val="00925E7C"/>
    <w:rsid w:val="00930341"/>
    <w:rsid w:val="00930B13"/>
    <w:rsid w:val="009311C8"/>
    <w:rsid w:val="00932FBB"/>
    <w:rsid w:val="00933376"/>
    <w:rsid w:val="00933A2F"/>
    <w:rsid w:val="00940BF5"/>
    <w:rsid w:val="00941F09"/>
    <w:rsid w:val="00961018"/>
    <w:rsid w:val="009675D1"/>
    <w:rsid w:val="009716D8"/>
    <w:rsid w:val="009718F9"/>
    <w:rsid w:val="00972FB9"/>
    <w:rsid w:val="00975112"/>
    <w:rsid w:val="00975213"/>
    <w:rsid w:val="00981768"/>
    <w:rsid w:val="00983E8F"/>
    <w:rsid w:val="00993A32"/>
    <w:rsid w:val="00994FDA"/>
    <w:rsid w:val="009950C0"/>
    <w:rsid w:val="00995E54"/>
    <w:rsid w:val="009A31BF"/>
    <w:rsid w:val="009A3B71"/>
    <w:rsid w:val="009A4D47"/>
    <w:rsid w:val="009A61BC"/>
    <w:rsid w:val="009B0138"/>
    <w:rsid w:val="009B0FE9"/>
    <w:rsid w:val="009B173A"/>
    <w:rsid w:val="009B7B3B"/>
    <w:rsid w:val="009C08E8"/>
    <w:rsid w:val="009C0CCB"/>
    <w:rsid w:val="009C1382"/>
    <w:rsid w:val="009C1FE8"/>
    <w:rsid w:val="009C3F20"/>
    <w:rsid w:val="009C7CA1"/>
    <w:rsid w:val="009D043D"/>
    <w:rsid w:val="009D3F72"/>
    <w:rsid w:val="009E5284"/>
    <w:rsid w:val="009F0848"/>
    <w:rsid w:val="009F14BE"/>
    <w:rsid w:val="009F3259"/>
    <w:rsid w:val="009F78CE"/>
    <w:rsid w:val="00A03139"/>
    <w:rsid w:val="00A031FD"/>
    <w:rsid w:val="00A056DE"/>
    <w:rsid w:val="00A07F6F"/>
    <w:rsid w:val="00A128AD"/>
    <w:rsid w:val="00A13B5C"/>
    <w:rsid w:val="00A15838"/>
    <w:rsid w:val="00A21E76"/>
    <w:rsid w:val="00A23BC8"/>
    <w:rsid w:val="00A23E5A"/>
    <w:rsid w:val="00A30E68"/>
    <w:rsid w:val="00A31933"/>
    <w:rsid w:val="00A31DBA"/>
    <w:rsid w:val="00A34AA0"/>
    <w:rsid w:val="00A3659C"/>
    <w:rsid w:val="00A41FE2"/>
    <w:rsid w:val="00A4562B"/>
    <w:rsid w:val="00A46FEF"/>
    <w:rsid w:val="00A47948"/>
    <w:rsid w:val="00A5070C"/>
    <w:rsid w:val="00A50CF6"/>
    <w:rsid w:val="00A53FB3"/>
    <w:rsid w:val="00A5420F"/>
    <w:rsid w:val="00A56946"/>
    <w:rsid w:val="00A6170E"/>
    <w:rsid w:val="00A63B8C"/>
    <w:rsid w:val="00A715F8"/>
    <w:rsid w:val="00A72A48"/>
    <w:rsid w:val="00A77F6F"/>
    <w:rsid w:val="00A82117"/>
    <w:rsid w:val="00A822FC"/>
    <w:rsid w:val="00A831FD"/>
    <w:rsid w:val="00A83352"/>
    <w:rsid w:val="00A850A2"/>
    <w:rsid w:val="00A91FA3"/>
    <w:rsid w:val="00A927D3"/>
    <w:rsid w:val="00AA1766"/>
    <w:rsid w:val="00AA517D"/>
    <w:rsid w:val="00AA7FC9"/>
    <w:rsid w:val="00AB237D"/>
    <w:rsid w:val="00AB5933"/>
    <w:rsid w:val="00AC0221"/>
    <w:rsid w:val="00AC37C5"/>
    <w:rsid w:val="00AC73E1"/>
    <w:rsid w:val="00AC7817"/>
    <w:rsid w:val="00AE013D"/>
    <w:rsid w:val="00AE0A80"/>
    <w:rsid w:val="00AE11B7"/>
    <w:rsid w:val="00AE373A"/>
    <w:rsid w:val="00AE4143"/>
    <w:rsid w:val="00AE7F68"/>
    <w:rsid w:val="00AF2321"/>
    <w:rsid w:val="00AF52F6"/>
    <w:rsid w:val="00AF7237"/>
    <w:rsid w:val="00B0043A"/>
    <w:rsid w:val="00B00D75"/>
    <w:rsid w:val="00B070CB"/>
    <w:rsid w:val="00B12456"/>
    <w:rsid w:val="00B259C8"/>
    <w:rsid w:val="00B26A02"/>
    <w:rsid w:val="00B26CCF"/>
    <w:rsid w:val="00B30FC2"/>
    <w:rsid w:val="00B331A2"/>
    <w:rsid w:val="00B35194"/>
    <w:rsid w:val="00B425F0"/>
    <w:rsid w:val="00B42DFA"/>
    <w:rsid w:val="00B45A36"/>
    <w:rsid w:val="00B531DD"/>
    <w:rsid w:val="00B53CC6"/>
    <w:rsid w:val="00B55014"/>
    <w:rsid w:val="00B564F8"/>
    <w:rsid w:val="00B62232"/>
    <w:rsid w:val="00B63B10"/>
    <w:rsid w:val="00B64412"/>
    <w:rsid w:val="00B70BF3"/>
    <w:rsid w:val="00B71B60"/>
    <w:rsid w:val="00B71DC2"/>
    <w:rsid w:val="00B77D68"/>
    <w:rsid w:val="00B812B7"/>
    <w:rsid w:val="00B91CFC"/>
    <w:rsid w:val="00B93893"/>
    <w:rsid w:val="00B97CEB"/>
    <w:rsid w:val="00BA32C7"/>
    <w:rsid w:val="00BA7E0A"/>
    <w:rsid w:val="00BB0B24"/>
    <w:rsid w:val="00BB161F"/>
    <w:rsid w:val="00BC1C97"/>
    <w:rsid w:val="00BC3B53"/>
    <w:rsid w:val="00BC3B96"/>
    <w:rsid w:val="00BC4AE3"/>
    <w:rsid w:val="00BC5B28"/>
    <w:rsid w:val="00BC726D"/>
    <w:rsid w:val="00BE3F88"/>
    <w:rsid w:val="00BE4756"/>
    <w:rsid w:val="00BE5ED9"/>
    <w:rsid w:val="00BE7B41"/>
    <w:rsid w:val="00BF0782"/>
    <w:rsid w:val="00BF2FD3"/>
    <w:rsid w:val="00C02480"/>
    <w:rsid w:val="00C05E1C"/>
    <w:rsid w:val="00C0743C"/>
    <w:rsid w:val="00C07D2A"/>
    <w:rsid w:val="00C07EFD"/>
    <w:rsid w:val="00C11F81"/>
    <w:rsid w:val="00C15A91"/>
    <w:rsid w:val="00C206F1"/>
    <w:rsid w:val="00C21171"/>
    <w:rsid w:val="00C217E1"/>
    <w:rsid w:val="00C219B1"/>
    <w:rsid w:val="00C248F7"/>
    <w:rsid w:val="00C27FF8"/>
    <w:rsid w:val="00C3078F"/>
    <w:rsid w:val="00C339FB"/>
    <w:rsid w:val="00C4015B"/>
    <w:rsid w:val="00C40C60"/>
    <w:rsid w:val="00C44EA3"/>
    <w:rsid w:val="00C50206"/>
    <w:rsid w:val="00C5258E"/>
    <w:rsid w:val="00C52884"/>
    <w:rsid w:val="00C619A7"/>
    <w:rsid w:val="00C73D5F"/>
    <w:rsid w:val="00C8010C"/>
    <w:rsid w:val="00C92958"/>
    <w:rsid w:val="00C95C69"/>
    <w:rsid w:val="00C97C80"/>
    <w:rsid w:val="00CA0B58"/>
    <w:rsid w:val="00CA2A2B"/>
    <w:rsid w:val="00CA47D3"/>
    <w:rsid w:val="00CA6533"/>
    <w:rsid w:val="00CA6A25"/>
    <w:rsid w:val="00CA6A3F"/>
    <w:rsid w:val="00CA7C99"/>
    <w:rsid w:val="00CC6290"/>
    <w:rsid w:val="00CD20A0"/>
    <w:rsid w:val="00CD233D"/>
    <w:rsid w:val="00CD362D"/>
    <w:rsid w:val="00CE101D"/>
    <w:rsid w:val="00CE1C84"/>
    <w:rsid w:val="00CE3F3E"/>
    <w:rsid w:val="00CE5055"/>
    <w:rsid w:val="00CE60C0"/>
    <w:rsid w:val="00CF053F"/>
    <w:rsid w:val="00CF1A17"/>
    <w:rsid w:val="00CF651B"/>
    <w:rsid w:val="00CF7DA1"/>
    <w:rsid w:val="00D0609E"/>
    <w:rsid w:val="00D078E1"/>
    <w:rsid w:val="00D100E9"/>
    <w:rsid w:val="00D114C3"/>
    <w:rsid w:val="00D11BD0"/>
    <w:rsid w:val="00D1397D"/>
    <w:rsid w:val="00D14C4B"/>
    <w:rsid w:val="00D21E4B"/>
    <w:rsid w:val="00D222E8"/>
    <w:rsid w:val="00D23522"/>
    <w:rsid w:val="00D235F1"/>
    <w:rsid w:val="00D264D6"/>
    <w:rsid w:val="00D33BF0"/>
    <w:rsid w:val="00D4084C"/>
    <w:rsid w:val="00D429B8"/>
    <w:rsid w:val="00D50F84"/>
    <w:rsid w:val="00D516BE"/>
    <w:rsid w:val="00D5423B"/>
    <w:rsid w:val="00D54F4E"/>
    <w:rsid w:val="00D60BA4"/>
    <w:rsid w:val="00D62419"/>
    <w:rsid w:val="00D63608"/>
    <w:rsid w:val="00D77870"/>
    <w:rsid w:val="00D80977"/>
    <w:rsid w:val="00D80CCE"/>
    <w:rsid w:val="00D87D03"/>
    <w:rsid w:val="00D93FF9"/>
    <w:rsid w:val="00D95C88"/>
    <w:rsid w:val="00D97B2E"/>
    <w:rsid w:val="00DA4663"/>
    <w:rsid w:val="00DB03FE"/>
    <w:rsid w:val="00DB36FE"/>
    <w:rsid w:val="00DB475E"/>
    <w:rsid w:val="00DB533A"/>
    <w:rsid w:val="00DB6307"/>
    <w:rsid w:val="00DD1DCD"/>
    <w:rsid w:val="00DD338F"/>
    <w:rsid w:val="00DD66F2"/>
    <w:rsid w:val="00DE08D4"/>
    <w:rsid w:val="00DE14CB"/>
    <w:rsid w:val="00DE289C"/>
    <w:rsid w:val="00DE3FE0"/>
    <w:rsid w:val="00DE578A"/>
    <w:rsid w:val="00DF2583"/>
    <w:rsid w:val="00DF54D9"/>
    <w:rsid w:val="00DF7283"/>
    <w:rsid w:val="00E01A59"/>
    <w:rsid w:val="00E07569"/>
    <w:rsid w:val="00E10DC6"/>
    <w:rsid w:val="00E11F8E"/>
    <w:rsid w:val="00E15881"/>
    <w:rsid w:val="00E16A8F"/>
    <w:rsid w:val="00E21DE3"/>
    <w:rsid w:val="00E26995"/>
    <w:rsid w:val="00E269D4"/>
    <w:rsid w:val="00E307D1"/>
    <w:rsid w:val="00E30BE4"/>
    <w:rsid w:val="00E32664"/>
    <w:rsid w:val="00E3731D"/>
    <w:rsid w:val="00E41657"/>
    <w:rsid w:val="00E51469"/>
    <w:rsid w:val="00E52B50"/>
    <w:rsid w:val="00E53188"/>
    <w:rsid w:val="00E563B8"/>
    <w:rsid w:val="00E61753"/>
    <w:rsid w:val="00E634E3"/>
    <w:rsid w:val="00E641DD"/>
    <w:rsid w:val="00E717C4"/>
    <w:rsid w:val="00E718BD"/>
    <w:rsid w:val="00E77F89"/>
    <w:rsid w:val="00E80E71"/>
    <w:rsid w:val="00E850D3"/>
    <w:rsid w:val="00E853D6"/>
    <w:rsid w:val="00E876B9"/>
    <w:rsid w:val="00E9787B"/>
    <w:rsid w:val="00E97DF2"/>
    <w:rsid w:val="00EA2175"/>
    <w:rsid w:val="00EA4B91"/>
    <w:rsid w:val="00EC0DFF"/>
    <w:rsid w:val="00EC237D"/>
    <w:rsid w:val="00EC4D0E"/>
    <w:rsid w:val="00EC4E2B"/>
    <w:rsid w:val="00ED072A"/>
    <w:rsid w:val="00ED18BB"/>
    <w:rsid w:val="00ED354E"/>
    <w:rsid w:val="00ED539E"/>
    <w:rsid w:val="00ED67AD"/>
    <w:rsid w:val="00EE1701"/>
    <w:rsid w:val="00EE21C6"/>
    <w:rsid w:val="00EE23E9"/>
    <w:rsid w:val="00EE4882"/>
    <w:rsid w:val="00EE4A1F"/>
    <w:rsid w:val="00EE4C2D"/>
    <w:rsid w:val="00EE7EA5"/>
    <w:rsid w:val="00EF1B5A"/>
    <w:rsid w:val="00EF24FB"/>
    <w:rsid w:val="00EF2CCA"/>
    <w:rsid w:val="00EF4AD4"/>
    <w:rsid w:val="00EF60DC"/>
    <w:rsid w:val="00EF759F"/>
    <w:rsid w:val="00F00F54"/>
    <w:rsid w:val="00F017C2"/>
    <w:rsid w:val="00F0379C"/>
    <w:rsid w:val="00F03963"/>
    <w:rsid w:val="00F11068"/>
    <w:rsid w:val="00F1256D"/>
    <w:rsid w:val="00F13A4E"/>
    <w:rsid w:val="00F172BB"/>
    <w:rsid w:val="00F17B10"/>
    <w:rsid w:val="00F20FFE"/>
    <w:rsid w:val="00F21BEF"/>
    <w:rsid w:val="00F23E28"/>
    <w:rsid w:val="00F27D16"/>
    <w:rsid w:val="00F31849"/>
    <w:rsid w:val="00F33C8A"/>
    <w:rsid w:val="00F408D4"/>
    <w:rsid w:val="00F40B3D"/>
    <w:rsid w:val="00F41A6F"/>
    <w:rsid w:val="00F43805"/>
    <w:rsid w:val="00F45A25"/>
    <w:rsid w:val="00F50F86"/>
    <w:rsid w:val="00F53F91"/>
    <w:rsid w:val="00F5662B"/>
    <w:rsid w:val="00F5778A"/>
    <w:rsid w:val="00F61569"/>
    <w:rsid w:val="00F61A72"/>
    <w:rsid w:val="00F62B67"/>
    <w:rsid w:val="00F66F13"/>
    <w:rsid w:val="00F70FBB"/>
    <w:rsid w:val="00F74073"/>
    <w:rsid w:val="00F75603"/>
    <w:rsid w:val="00F75685"/>
    <w:rsid w:val="00F76577"/>
    <w:rsid w:val="00F845B4"/>
    <w:rsid w:val="00F8713B"/>
    <w:rsid w:val="00F93F9E"/>
    <w:rsid w:val="00F9751C"/>
    <w:rsid w:val="00FA2CD7"/>
    <w:rsid w:val="00FB06ED"/>
    <w:rsid w:val="00FB4C95"/>
    <w:rsid w:val="00FC3165"/>
    <w:rsid w:val="00FC36AB"/>
    <w:rsid w:val="00FC4300"/>
    <w:rsid w:val="00FC7F66"/>
    <w:rsid w:val="00FD3948"/>
    <w:rsid w:val="00FD5776"/>
    <w:rsid w:val="00FE1CB6"/>
    <w:rsid w:val="00FE39AB"/>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5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A15838"/>
    <w:rPr>
      <w:color w:val="808080"/>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F76577"/>
    <w:rPr>
      <w:color w:val="605E5C"/>
      <w:shd w:val="clear" w:color="auto" w:fill="E1DFDD"/>
    </w:rPr>
  </w:style>
  <w:style w:type="paragraph" w:styleId="Voetnoottekst">
    <w:name w:val="footnote text"/>
    <w:basedOn w:val="Standaard"/>
    <w:link w:val="VoetnoottekstChar"/>
    <w:semiHidden/>
    <w:unhideWhenUsed/>
    <w:rsid w:val="00F76577"/>
    <w:pPr>
      <w:spacing w:line="240" w:lineRule="auto"/>
    </w:pPr>
    <w:rPr>
      <w:sz w:val="20"/>
      <w:szCs w:val="20"/>
    </w:rPr>
  </w:style>
  <w:style w:type="character" w:customStyle="1" w:styleId="VoetnoottekstChar">
    <w:name w:val="Voetnoottekst Char"/>
    <w:basedOn w:val="Standaardalinea-lettertype"/>
    <w:link w:val="Voetnoottekst"/>
    <w:semiHidden/>
    <w:rsid w:val="00F76577"/>
    <w:rPr>
      <w:rFonts w:ascii="Verdana" w:hAnsi="Verdana"/>
      <w:lang w:val="nl-NL" w:eastAsia="nl-NL"/>
    </w:rPr>
  </w:style>
  <w:style w:type="character" w:styleId="Voetnootmarkering">
    <w:name w:val="footnote reference"/>
    <w:basedOn w:val="Standaardalinea-lettertype"/>
    <w:semiHidden/>
    <w:unhideWhenUsed/>
    <w:rsid w:val="00F76577"/>
    <w:rPr>
      <w:vertAlign w:val="superscript"/>
    </w:rPr>
  </w:style>
  <w:style w:type="paragraph" w:styleId="Lijstalinea">
    <w:name w:val="List Paragraph"/>
    <w:basedOn w:val="Standaard"/>
    <w:uiPriority w:val="34"/>
    <w:qFormat/>
    <w:rsid w:val="00187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533</ap:Words>
  <ap:Characters>2936</ap:Characters>
  <ap:DocSecurity>0</ap:DocSecurity>
  <ap:Lines>24</ap:Lines>
  <ap:Paragraphs>6</ap:Paragraphs>
  <ap:ScaleCrop>false</ap:ScaleCrop>
  <ap:LinksUpToDate>false</ap:LinksUpToDate>
  <ap:CharactersWithSpaces>3463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2026-07-03T15:29:00.0000000Z</dcterms:created>
  <dcterms:modified xsi:type="dcterms:W3CDTF">2026-07-03T15:30:00.0000000Z</dcterms:modified>
  <dc:description>------------------------</dc:description>
  <dc:subject/>
  <keywords/>
  <version/>
  <category/>
</coreProperties>
</file>