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2FD" w:rsidRDefault="004922FD" w14:paraId="4CC21185" w14:textId="77777777">
      <w:bookmarkStart w:name="_Hlk169861756" w:id="0"/>
      <w:bookmarkStart w:name="_GoBack" w:id="1"/>
      <w:bookmarkEnd w:id="1"/>
    </w:p>
    <w:p w:rsidRPr="00EF0E90" w:rsidR="00BD60F9" w:rsidRDefault="00C17F15" w14:paraId="10CB1395" w14:textId="2074265A">
      <w:r w:rsidRPr="00EF0E90">
        <w:t>Geachte Voorzitter,</w:t>
      </w:r>
    </w:p>
    <w:p w:rsidRPr="00EF0E90" w:rsidR="00C17F15" w:rsidRDefault="00C17F15" w14:paraId="6F916624" w14:textId="4473D467"/>
    <w:p w:rsidR="00C17F15" w:rsidP="00D63685" w:rsidRDefault="00C17F15" w14:paraId="7292180E" w14:textId="17921EE4">
      <w:r w:rsidRPr="00407F1A">
        <w:t>Hierbij bied ik u</w:t>
      </w:r>
      <w:r w:rsidRPr="00407F1A" w:rsidR="00ED5DB7">
        <w:t xml:space="preserve">, mede namens de </w:t>
      </w:r>
      <w:r w:rsidRPr="006E704B" w:rsidR="006E704B">
        <w:t>Staatssecretaris van Infrastructuur en Waterstaat</w:t>
      </w:r>
      <w:r w:rsidRPr="00407F1A" w:rsidR="008E4CCA">
        <w:t>,</w:t>
      </w:r>
      <w:r w:rsidRPr="00407F1A">
        <w:t xml:space="preserve"> het verslag aan van </w:t>
      </w:r>
      <w:r w:rsidR="00D63685">
        <w:t xml:space="preserve">de Transportraad d.d. 8 juni 2026 in Luxemburg. </w:t>
      </w:r>
      <w:r w:rsidRPr="006A5E72" w:rsidR="006A5E72">
        <w:t>Ook wordt u geïnformeerd over het recente akkoord dat bereikt is op de verordening passagiersrechten in de luchtvaart in combinatie met de verordening inzake aansprakelijkheid luchtvervoerders</w:t>
      </w:r>
      <w:r w:rsidR="006A5E72">
        <w:t>.</w:t>
      </w:r>
      <w:r w:rsidR="00DE6903">
        <w:t xml:space="preserve"> Daarnaast ontvangt u hierbij de zesde voortgangsrapportage van het Platform International Rail Passenger Transport. </w:t>
      </w:r>
    </w:p>
    <w:p w:rsidRPr="00EF0E90" w:rsidR="00ED5DB7" w:rsidRDefault="00ED5DB7" w14:paraId="1554537E" w14:textId="77777777"/>
    <w:p w:rsidRPr="00D476AF" w:rsidR="00D476AF" w:rsidP="00D476AF" w:rsidRDefault="00D476AF" w14:paraId="1B682B1E" w14:textId="77777777"/>
    <w:p w:rsidRPr="00583C7C" w:rsidR="00583C7C" w:rsidP="00583C7C" w:rsidRDefault="00583C7C" w14:paraId="430F6DF1" w14:textId="7310FEF2">
      <w:r>
        <w:t>Ik vertrouw erop u hiermee voldoende te hebben geïnformeerd.</w:t>
      </w:r>
    </w:p>
    <w:p w:rsidR="00D476AF" w:rsidRDefault="00D476AF" w14:paraId="012FBD42" w14:textId="77777777">
      <w:pPr>
        <w:pStyle w:val="Slotzin"/>
      </w:pPr>
    </w:p>
    <w:p w:rsidRPr="0075281C" w:rsidR="00407F1A" w:rsidP="00407F1A" w:rsidRDefault="00407F1A" w14:paraId="0BF06D20" w14:textId="77777777">
      <w:pPr>
        <w:pStyle w:val="Slotzin"/>
      </w:pPr>
      <w:r w:rsidRPr="0075281C">
        <w:t>Hoogachtend,</w:t>
      </w:r>
    </w:p>
    <w:p w:rsidRPr="0075281C" w:rsidR="00407F1A" w:rsidP="00407F1A" w:rsidRDefault="00407F1A" w14:paraId="21971B1A" w14:textId="77777777">
      <w:pPr>
        <w:pStyle w:val="OndertekeningArea1"/>
      </w:pPr>
      <w:r w:rsidRPr="0075281C">
        <w:t>DE MINISTER VAN INFRASTRUCTUUR EN WATERSTAAT,</w:t>
      </w:r>
    </w:p>
    <w:p w:rsidRPr="0075281C" w:rsidR="00407F1A" w:rsidP="00407F1A" w:rsidRDefault="00407F1A" w14:paraId="3CF769F2" w14:textId="77777777"/>
    <w:p w:rsidRPr="0075281C" w:rsidR="00407F1A" w:rsidP="00407F1A" w:rsidRDefault="00407F1A" w14:paraId="7AA836E9" w14:textId="77777777"/>
    <w:p w:rsidRPr="0075281C" w:rsidR="00407F1A" w:rsidP="00407F1A" w:rsidRDefault="00407F1A" w14:paraId="224F8C39" w14:textId="77777777"/>
    <w:p w:rsidRPr="0075281C" w:rsidR="00407F1A" w:rsidP="00407F1A" w:rsidRDefault="00407F1A" w14:paraId="60C318AF" w14:textId="77777777"/>
    <w:p w:rsidRPr="0075281C" w:rsidR="00407F1A" w:rsidP="00407F1A" w:rsidRDefault="00407F1A" w14:paraId="3796D155" w14:textId="77777777"/>
    <w:p w:rsidRPr="0075281C" w:rsidR="00407F1A" w:rsidP="00407F1A" w:rsidRDefault="00407F1A" w14:paraId="2FE988F7" w14:textId="77777777">
      <w:r w:rsidRPr="0075281C">
        <w:t>Vincent Karremans</w:t>
      </w:r>
    </w:p>
    <w:p w:rsidRPr="00EF0E90" w:rsidR="00C17F15" w:rsidRDefault="00C17F15" w14:paraId="035260D5" w14:textId="77777777">
      <w:pPr>
        <w:spacing w:line="240" w:lineRule="auto"/>
      </w:pPr>
      <w:r w:rsidRPr="00EF0E90">
        <w:br w:type="page"/>
      </w:r>
    </w:p>
    <w:bookmarkEnd w:id="0"/>
    <w:p w:rsidRPr="006A5E72" w:rsidR="006A5E72" w:rsidP="006A5E72" w:rsidRDefault="006A5E72" w14:paraId="3AC6A957" w14:textId="37C1791A">
      <w:pPr>
        <w:pStyle w:val="ListParagraph"/>
        <w:numPr>
          <w:ilvl w:val="0"/>
          <w:numId w:val="36"/>
        </w:numPr>
        <w:spacing w:line="276" w:lineRule="auto"/>
        <w:rPr>
          <w:b/>
          <w:bCs/>
        </w:rPr>
      </w:pPr>
      <w:r>
        <w:rPr>
          <w:b/>
          <w:bCs/>
        </w:rPr>
        <w:lastRenderedPageBreak/>
        <w:t>Verslag van de Transportraad van 8 juni 2026</w:t>
      </w:r>
    </w:p>
    <w:p w:rsidR="006A5E72" w:rsidP="00725B62" w:rsidRDefault="006A5E72" w14:paraId="3244D71B" w14:textId="77777777">
      <w:pPr>
        <w:spacing w:line="276" w:lineRule="auto"/>
        <w:rPr>
          <w:b/>
          <w:bCs/>
        </w:rPr>
      </w:pPr>
    </w:p>
    <w:p w:rsidR="00762EA0" w:rsidP="00725B62" w:rsidRDefault="002B0E75" w14:paraId="7E064F67" w14:textId="6CFE7410">
      <w:pPr>
        <w:spacing w:line="276" w:lineRule="auto"/>
      </w:pPr>
      <w:r>
        <w:t>Afgelopen 8 juni nam de minister deel aan de Transportraad in Luxemburg</w:t>
      </w:r>
      <w:r w:rsidR="00DF7EE4">
        <w:t>,</w:t>
      </w:r>
      <w:r>
        <w:t xml:space="preserve"> </w:t>
      </w:r>
      <w:r w:rsidR="00DF7EE4">
        <w:t>waar onder andere is gesproken over</w:t>
      </w:r>
      <w:r>
        <w:t xml:space="preserve"> (1)</w:t>
      </w:r>
      <w:r w:rsidR="00DF46E2">
        <w:t xml:space="preserve"> </w:t>
      </w:r>
      <w:r w:rsidR="00DF7EE4">
        <w:t xml:space="preserve">de </w:t>
      </w:r>
      <w:r>
        <w:t xml:space="preserve">verduurzaming zakelijke voertuigen, (2) </w:t>
      </w:r>
      <w:r w:rsidR="00971A97">
        <w:t>de decarbonisatie van de transportsector na 2030, (3)</w:t>
      </w:r>
      <w:r w:rsidR="00DF46E2">
        <w:t xml:space="preserve"> de </w:t>
      </w:r>
      <w:r w:rsidR="00971A97">
        <w:t xml:space="preserve">EU maritieme maakindustrie, (4) </w:t>
      </w:r>
      <w:r w:rsidR="00DF46E2">
        <w:t xml:space="preserve">de </w:t>
      </w:r>
      <w:r w:rsidR="00971A97">
        <w:t xml:space="preserve">EU havenstrategie, </w:t>
      </w:r>
      <w:r w:rsidR="00DF7EE4">
        <w:t xml:space="preserve">en </w:t>
      </w:r>
      <w:r w:rsidR="00971A97">
        <w:t xml:space="preserve">(5) </w:t>
      </w:r>
      <w:r w:rsidR="00762EA0">
        <w:t xml:space="preserve">de crisis in het Midden-Oosten in relatie tot de transportsector. </w:t>
      </w:r>
      <w:r w:rsidR="007E024B">
        <w:t>Vervolgens gaf de Europese Commissie (hierna</w:t>
      </w:r>
      <w:r w:rsidR="00725B62">
        <w:t>:</w:t>
      </w:r>
      <w:r w:rsidR="007E024B">
        <w:t xml:space="preserve"> Commissie) onder de diversenpunten een korte stand van zaken van de onderhandelingen met het Europees Parlement over wetgevende voorstellen en werden er daarnaast 13 diversenpunten behandeld van zowel de lidstaten als de Europese Commissie. Er vonden ook twee ondertekeningen plaats als onderdeel van de Transportraad: (1) g</w:t>
      </w:r>
      <w:r w:rsidRPr="007E2FDB" w:rsidR="007E024B">
        <w:t>ezamenlijke intentieverklaring</w:t>
      </w:r>
      <w:r w:rsidR="007E024B">
        <w:t xml:space="preserve"> </w:t>
      </w:r>
      <w:r w:rsidRPr="00A365C4" w:rsidR="007E024B">
        <w:t xml:space="preserve">grensoverschrijdende testen geautomatiseerde voertuigen </w:t>
      </w:r>
      <w:r w:rsidR="007E024B">
        <w:t xml:space="preserve">binnen de EU; (2) </w:t>
      </w:r>
      <w:r w:rsidRPr="00725B62" w:rsidR="007E024B">
        <w:rPr>
          <w:i/>
          <w:iCs/>
        </w:rPr>
        <w:t>Clean Transport Corridor Initiative</w:t>
      </w:r>
      <w:r w:rsidR="007E024B">
        <w:t>.</w:t>
      </w:r>
    </w:p>
    <w:p w:rsidR="00DF7EE4" w:rsidP="00725B62" w:rsidRDefault="00DF7EE4" w14:paraId="09774534" w14:textId="77777777">
      <w:pPr>
        <w:spacing w:line="276" w:lineRule="auto"/>
        <w:rPr>
          <w:b/>
          <w:bCs/>
        </w:rPr>
      </w:pPr>
    </w:p>
    <w:p w:rsidRPr="00711603" w:rsidR="005031A4" w:rsidP="00725B62" w:rsidRDefault="005031A4" w14:paraId="068FB360" w14:textId="5E0E7821">
      <w:pPr>
        <w:spacing w:line="276" w:lineRule="auto"/>
        <w:rPr>
          <w:b/>
          <w:bCs/>
        </w:rPr>
      </w:pPr>
      <w:r w:rsidRPr="003C7146">
        <w:rPr>
          <w:b/>
          <w:bCs/>
        </w:rPr>
        <w:t xml:space="preserve">Voortgangsrapportage verduurzaming </w:t>
      </w:r>
      <w:r w:rsidRPr="003C7146" w:rsidR="003C7146">
        <w:rPr>
          <w:b/>
          <w:bCs/>
        </w:rPr>
        <w:t>zakelijke voertuigen</w:t>
      </w:r>
      <w:r w:rsidRPr="003C7146">
        <w:rPr>
          <w:b/>
          <w:bCs/>
        </w:rPr>
        <w:t xml:space="preserve"> </w:t>
      </w:r>
    </w:p>
    <w:p w:rsidRPr="00562E4F" w:rsidR="002157D8" w:rsidP="002157D8" w:rsidRDefault="002157D8" w14:paraId="103BBDFF" w14:textId="77777777">
      <w:pPr>
        <w:tabs>
          <w:tab w:val="left" w:pos="0"/>
          <w:tab w:val="left" w:pos="340"/>
          <w:tab w:val="left" w:pos="680"/>
          <w:tab w:val="left" w:pos="1021"/>
          <w:tab w:val="left" w:pos="1361"/>
          <w:tab w:val="left" w:pos="1701"/>
          <w:tab w:val="left" w:pos="3402"/>
        </w:tabs>
        <w:spacing w:line="276" w:lineRule="auto"/>
      </w:pPr>
      <w:r w:rsidRPr="00B354D2">
        <w:t xml:space="preserve">De </w:t>
      </w:r>
      <w:r w:rsidRPr="00B354D2">
        <w:rPr>
          <w:i/>
          <w:iCs/>
        </w:rPr>
        <w:t>Clean Corporate Vehicles</w:t>
      </w:r>
      <w:r w:rsidRPr="00B354D2">
        <w:t>-verordening maakt onde</w:t>
      </w:r>
      <w:r>
        <w:t>rdeel uit van het automobiel pakket gepubliceerd door de Commissie op 16 december 2025.</w:t>
      </w:r>
      <w:r>
        <w:rPr>
          <w:rStyle w:val="FootnoteReference"/>
        </w:rPr>
        <w:footnoteReference w:id="2"/>
      </w:r>
      <w:r>
        <w:t xml:space="preserve"> </w:t>
      </w:r>
      <w:r w:rsidRPr="00562E4F">
        <w:t xml:space="preserve">Het wetgevingsvoorstel houdt in dat lidstaten moeten zorgen voor een minimaal aandeel laag- en nul-emissie voertuigen in de nieuwe registraties door grote ondernemingen. Het voorstel richt zich daarmee expliciet niet op het </w:t>
      </w:r>
      <w:r>
        <w:t>mkb</w:t>
      </w:r>
      <w:r w:rsidRPr="00562E4F">
        <w:t xml:space="preserve">. </w:t>
      </w:r>
    </w:p>
    <w:p w:rsidR="002157D8" w:rsidP="002157D8" w:rsidRDefault="002157D8" w14:paraId="5EF49270" w14:textId="77777777">
      <w:pPr>
        <w:spacing w:line="276" w:lineRule="auto"/>
        <w:rPr>
          <w:highlight w:val="yellow"/>
        </w:rPr>
      </w:pPr>
    </w:p>
    <w:p w:rsidR="002157D8" w:rsidP="002157D8" w:rsidRDefault="002157D8" w14:paraId="67A2B25E" w14:textId="77777777">
      <w:pPr>
        <w:tabs>
          <w:tab w:val="left" w:pos="0"/>
          <w:tab w:val="left" w:pos="340"/>
          <w:tab w:val="left" w:pos="680"/>
          <w:tab w:val="left" w:pos="1021"/>
          <w:tab w:val="left" w:pos="1361"/>
          <w:tab w:val="left" w:pos="1701"/>
          <w:tab w:val="left" w:pos="3402"/>
        </w:tabs>
        <w:spacing w:line="276" w:lineRule="auto"/>
      </w:pPr>
      <w:r>
        <w:t>Nederland heeft steun uitgesproken voor dit voorstel en benadrukte daarbij dat het voorstel (1) zorgt ervoor een reductie van CO</w:t>
      </w:r>
      <w:r w:rsidRPr="006D2F8A">
        <w:rPr>
          <w:vertAlign w:val="subscript"/>
        </w:rPr>
        <w:t>2</w:t>
      </w:r>
      <w:r>
        <w:t>-emissies in het wegvervoer; (2) bijdraagt aan het concurrentievermogen van de Europese automobiel sector; en (3) bijdraagt aan het vergroten van het aanbod van tweedehands elektrische voertuigen voor consumenten. Het kabinet is voorstander van een hoger ambitieniveau in dit Europese voorstel, omdat veel lidstaten de doelen met bestaand beleid al zullen overstijgen. Gezien de kritische houding van meerdere lidstaten is er echter ingezet op het behoud van ambitie in het voorstel.</w:t>
      </w:r>
    </w:p>
    <w:p w:rsidR="002157D8" w:rsidP="002157D8" w:rsidRDefault="002157D8" w14:paraId="67A1BEA0" w14:textId="77777777">
      <w:pPr>
        <w:tabs>
          <w:tab w:val="left" w:pos="0"/>
          <w:tab w:val="left" w:pos="340"/>
          <w:tab w:val="left" w:pos="680"/>
          <w:tab w:val="left" w:pos="1021"/>
          <w:tab w:val="left" w:pos="1361"/>
          <w:tab w:val="left" w:pos="1701"/>
          <w:tab w:val="left" w:pos="3402"/>
        </w:tabs>
        <w:spacing w:line="276" w:lineRule="auto"/>
      </w:pPr>
    </w:p>
    <w:p w:rsidR="002157D8" w:rsidP="002157D8" w:rsidRDefault="002157D8" w14:paraId="431AF157" w14:textId="77777777">
      <w:pPr>
        <w:tabs>
          <w:tab w:val="left" w:pos="0"/>
          <w:tab w:val="left" w:pos="340"/>
          <w:tab w:val="left" w:pos="680"/>
          <w:tab w:val="left" w:pos="1021"/>
          <w:tab w:val="left" w:pos="1361"/>
          <w:tab w:val="left" w:pos="1701"/>
          <w:tab w:val="left" w:pos="3402"/>
        </w:tabs>
        <w:spacing w:line="276" w:lineRule="auto"/>
      </w:pPr>
      <w:r>
        <w:t xml:space="preserve">Het Voorzitterschap en de Commissie gaven beide aan dat de standpunten van lidstaten erg uiteenlopen over dit voorstel. De Commissie gaf aan in te zetten op een algemene oriëntatie bij de Transportraad eind november. </w:t>
      </w:r>
      <w:r w:rsidRPr="005031A4">
        <w:t xml:space="preserve">Hoewel alle lidstaten zeggen de verduurzaming van bedrijfswagenparken te steunen, </w:t>
      </w:r>
      <w:r>
        <w:t>was er</w:t>
      </w:r>
      <w:r w:rsidRPr="005031A4">
        <w:t xml:space="preserve"> op het wetgev</w:t>
      </w:r>
      <w:r>
        <w:t>ings</w:t>
      </w:r>
      <w:r w:rsidRPr="005031A4">
        <w:t>voorstel vooral veel kritiek</w:t>
      </w:r>
      <w:r>
        <w:t>, met name op het bindende karakter van de streefcijfers. Andere kritiekpunten hadden betrekking op</w:t>
      </w:r>
      <w:r w:rsidRPr="000C5AA2">
        <w:t xml:space="preserve"> </w:t>
      </w:r>
      <w:r w:rsidRPr="005031A4">
        <w:t xml:space="preserve">het </w:t>
      </w:r>
      <w:r>
        <w:t>verzamelen</w:t>
      </w:r>
      <w:r w:rsidRPr="005031A4">
        <w:t xml:space="preserve"> van </w:t>
      </w:r>
      <w:r>
        <w:t xml:space="preserve">de benodigde </w:t>
      </w:r>
      <w:r w:rsidRPr="005031A4">
        <w:t xml:space="preserve">data, </w:t>
      </w:r>
      <w:r>
        <w:t>het tijdspad</w:t>
      </w:r>
      <w:r w:rsidRPr="005031A4">
        <w:t xml:space="preserve"> in het voorstel en de </w:t>
      </w:r>
      <w:r w:rsidRPr="000C5AA2">
        <w:t xml:space="preserve">mogelijke </w:t>
      </w:r>
      <w:r>
        <w:t>administratieve lasten voor</w:t>
      </w:r>
      <w:r w:rsidRPr="005031A4">
        <w:t xml:space="preserve"> het </w:t>
      </w:r>
      <w:r>
        <w:t>mkb</w:t>
      </w:r>
      <w:r w:rsidRPr="005031A4">
        <w:t>. </w:t>
      </w:r>
      <w:r>
        <w:t xml:space="preserve">Daarnaast werd het belang van technologische neutraliteit door meerdere lidstaten benadrukt en uitten meerdere lidstaten zorgen over de  voldoende beschikbaarheid van laadinfrastructuur. </w:t>
      </w:r>
    </w:p>
    <w:p w:rsidRPr="000C5AA2" w:rsidR="000C5AA2" w:rsidP="00725B62" w:rsidRDefault="000C5AA2" w14:paraId="46F00EC9" w14:textId="77777777">
      <w:pPr>
        <w:tabs>
          <w:tab w:val="left" w:pos="0"/>
          <w:tab w:val="left" w:pos="340"/>
          <w:tab w:val="left" w:pos="680"/>
          <w:tab w:val="left" w:pos="1021"/>
          <w:tab w:val="left" w:pos="1361"/>
          <w:tab w:val="left" w:pos="1701"/>
          <w:tab w:val="left" w:pos="3402"/>
        </w:tabs>
        <w:spacing w:line="276" w:lineRule="auto"/>
      </w:pPr>
    </w:p>
    <w:p w:rsidR="00B749C4" w:rsidP="00725B62" w:rsidRDefault="003C7146" w14:paraId="3CB28474" w14:textId="3767A1C5">
      <w:pPr>
        <w:spacing w:line="276" w:lineRule="auto"/>
        <w:rPr>
          <w:b/>
          <w:bCs/>
        </w:rPr>
      </w:pPr>
      <w:r w:rsidRPr="003C7146">
        <w:rPr>
          <w:b/>
          <w:bCs/>
        </w:rPr>
        <w:t>Decarbonisatie van de transportsector na 2030</w:t>
      </w:r>
    </w:p>
    <w:p w:rsidR="002157D8" w:rsidP="002157D8" w:rsidRDefault="002157D8" w14:paraId="30A59B68" w14:textId="070FF0FA">
      <w:pPr>
        <w:spacing w:after="200" w:line="276" w:lineRule="auto"/>
        <w:rPr>
          <w:b/>
          <w:bCs/>
        </w:rPr>
      </w:pPr>
      <w:r w:rsidRPr="00B34FE3">
        <w:rPr>
          <w:bCs/>
        </w:rPr>
        <w:t xml:space="preserve">Tijdens de </w:t>
      </w:r>
      <w:r w:rsidR="001072F3">
        <w:rPr>
          <w:bCs/>
        </w:rPr>
        <w:t>Transportraad</w:t>
      </w:r>
      <w:r w:rsidRPr="00B34FE3">
        <w:rPr>
          <w:bCs/>
        </w:rPr>
        <w:t xml:space="preserve"> </w:t>
      </w:r>
      <w:r>
        <w:rPr>
          <w:bCs/>
        </w:rPr>
        <w:t>vond er een</w:t>
      </w:r>
      <w:r w:rsidRPr="00B34FE3">
        <w:rPr>
          <w:bCs/>
        </w:rPr>
        <w:t xml:space="preserve"> eerste gedachtewisseling </w:t>
      </w:r>
      <w:r>
        <w:rPr>
          <w:bCs/>
        </w:rPr>
        <w:t xml:space="preserve">plaats </w:t>
      </w:r>
      <w:r w:rsidRPr="00B34FE3">
        <w:rPr>
          <w:bCs/>
        </w:rPr>
        <w:t>over de decarbonisatie van de transportsector post</w:t>
      </w:r>
      <w:r>
        <w:rPr>
          <w:bCs/>
        </w:rPr>
        <w:t>-</w:t>
      </w:r>
      <w:r w:rsidRPr="00B34FE3">
        <w:rPr>
          <w:bCs/>
        </w:rPr>
        <w:t xml:space="preserve">2030. </w:t>
      </w:r>
      <w:r>
        <w:rPr>
          <w:bCs/>
        </w:rPr>
        <w:t>Dit was naar aanleiding van de recente wijziging van de EU klimaatwet en de nieuwe doelstelling om de uitstoot van</w:t>
      </w:r>
      <w:r w:rsidRPr="00E67075">
        <w:rPr>
          <w:bCs/>
        </w:rPr>
        <w:t xml:space="preserve"> broeikasgassen met 90% </w:t>
      </w:r>
      <w:r>
        <w:rPr>
          <w:bCs/>
        </w:rPr>
        <w:t xml:space="preserve">(t.o.v. 1990) </w:t>
      </w:r>
      <w:r w:rsidRPr="00E67075">
        <w:rPr>
          <w:bCs/>
        </w:rPr>
        <w:t xml:space="preserve">te </w:t>
      </w:r>
      <w:r>
        <w:rPr>
          <w:bCs/>
        </w:rPr>
        <w:t>hebben verminderd in 2040</w:t>
      </w:r>
      <w:r w:rsidRPr="00E67075">
        <w:rPr>
          <w:bCs/>
        </w:rPr>
        <w:t>.</w:t>
      </w:r>
      <w:r>
        <w:rPr>
          <w:bCs/>
        </w:rPr>
        <w:t xml:space="preserve"> </w:t>
      </w:r>
      <w:r w:rsidRPr="00B749C4">
        <w:t xml:space="preserve">De </w:t>
      </w:r>
      <w:r>
        <w:t>v</w:t>
      </w:r>
      <w:r w:rsidRPr="00E67075">
        <w:t xml:space="preserve">erordening </w:t>
      </w:r>
      <w:r>
        <w:t>betreffende</w:t>
      </w:r>
      <w:r w:rsidRPr="00E67075">
        <w:t xml:space="preserve"> </w:t>
      </w:r>
      <w:r>
        <w:t xml:space="preserve">infrastructuur voor </w:t>
      </w:r>
      <w:r w:rsidRPr="00E67075">
        <w:t>alternatieve brandstof</w:t>
      </w:r>
      <w:r>
        <w:t>fen</w:t>
      </w:r>
      <w:r w:rsidRPr="00E67075">
        <w:t xml:space="preserve"> </w:t>
      </w:r>
      <w:r w:rsidRPr="00B749C4">
        <w:t xml:space="preserve">(AFIR), </w:t>
      </w:r>
      <w:r>
        <w:t xml:space="preserve">de </w:t>
      </w:r>
      <w:r w:rsidRPr="006D2F8A">
        <w:rPr>
          <w:i/>
          <w:iCs/>
        </w:rPr>
        <w:t>ReFuelEU</w:t>
      </w:r>
      <w:r w:rsidRPr="00B749C4">
        <w:t xml:space="preserve"> </w:t>
      </w:r>
      <w:r>
        <w:t>luchtvaart-verordening en de</w:t>
      </w:r>
      <w:r w:rsidRPr="00DA1464">
        <w:t xml:space="preserve"> </w:t>
      </w:r>
      <w:r w:rsidRPr="006D2F8A">
        <w:rPr>
          <w:i/>
          <w:iCs/>
        </w:rPr>
        <w:t>FuelEU</w:t>
      </w:r>
      <w:r w:rsidRPr="00DA1464">
        <w:t xml:space="preserve"> </w:t>
      </w:r>
      <w:r>
        <w:t>m</w:t>
      </w:r>
      <w:r w:rsidRPr="00DA1464">
        <w:t>ariti</w:t>
      </w:r>
      <w:r>
        <w:t>e</w:t>
      </w:r>
      <w:r w:rsidRPr="00DA1464">
        <w:t>m</w:t>
      </w:r>
      <w:r>
        <w:t>-verordening</w:t>
      </w:r>
      <w:r w:rsidRPr="00DA1464">
        <w:t xml:space="preserve"> </w:t>
      </w:r>
      <w:r>
        <w:t xml:space="preserve">zullen door de Commissie </w:t>
      </w:r>
      <w:r w:rsidRPr="00B749C4">
        <w:t xml:space="preserve">worden </w:t>
      </w:r>
      <w:r>
        <w:t>herzien in 2026 en 2027.</w:t>
      </w:r>
      <w:r w:rsidRPr="00DA1464">
        <w:t xml:space="preserve"> </w:t>
      </w:r>
      <w:r w:rsidRPr="00C13826">
        <w:t>De Commissie benadrukte dat concurrentiekracht, duurzaamheid en onafhankelijkheid elkaar kunnen versterken</w:t>
      </w:r>
      <w:r>
        <w:t xml:space="preserve"> en stelde dat v</w:t>
      </w:r>
      <w:r w:rsidRPr="00C13826">
        <w:t>erduurzaming onze economie weerbaarder</w:t>
      </w:r>
      <w:r>
        <w:t xml:space="preserve"> kan</w:t>
      </w:r>
      <w:r w:rsidRPr="00C13826">
        <w:t xml:space="preserve"> maken tegen schokken. </w:t>
      </w:r>
    </w:p>
    <w:p w:rsidRPr="00752B37" w:rsidR="002157D8" w:rsidP="002157D8" w:rsidRDefault="002157D8" w14:paraId="5C47C0F1" w14:textId="77777777">
      <w:pPr>
        <w:spacing w:line="276" w:lineRule="auto"/>
        <w:rPr>
          <w:highlight w:val="yellow"/>
        </w:rPr>
      </w:pPr>
      <w:r w:rsidRPr="00894824">
        <w:t>Nederland heeft zich uitgesproken voor een ambitieus Europees pakket om invulling te geven aan het doel van 90% in 2040 op weg naar klimaatneutraliteit in 2050</w:t>
      </w:r>
      <w:r>
        <w:t xml:space="preserve"> en benadrukte daarbij het </w:t>
      </w:r>
      <w:r w:rsidRPr="00A11D36">
        <w:t xml:space="preserve">belang van een gelijk speelveld en investeringszekerheid. </w:t>
      </w:r>
      <w:r>
        <w:t xml:space="preserve">Daarbij gaf </w:t>
      </w:r>
      <w:r w:rsidRPr="00752B37">
        <w:t xml:space="preserve">Nederland </w:t>
      </w:r>
      <w:r>
        <w:t>aan</w:t>
      </w:r>
      <w:r w:rsidRPr="00752B37">
        <w:t xml:space="preserve"> dat elektrificatie de voornaamste drijfveer is voor het langetermijn-concurrentievermogen van de EU auto-industrie, het verminderen van uitlaatemissies binnen de wegvervoersector en innovatie die de betaalbaarheid van mobiliteit bevordert.</w:t>
      </w:r>
      <w:r>
        <w:t xml:space="preserve"> Nederland heeft hierbij opgeroepen tot een effectief EU emissiehandelssysteem (ETS) en het snel invoeren van ETS-2 voor de gebouwde omgeving en wegvervoer; een ambitieuze herziening van AFIR en behoud van de prikkel tot elektrificatie voor het automobiel pakket. Daarnaast heeft Nederland aandacht gevraagd voor het opschalen van hernieuwbare brandstoffen voor de luchtvaart en maritieme sector. </w:t>
      </w:r>
    </w:p>
    <w:p w:rsidR="002157D8" w:rsidP="002157D8" w:rsidRDefault="002157D8" w14:paraId="47C1C76D" w14:textId="77777777">
      <w:pPr>
        <w:spacing w:line="276" w:lineRule="auto"/>
        <w:rPr>
          <w:b/>
          <w:bCs/>
        </w:rPr>
      </w:pPr>
    </w:p>
    <w:p w:rsidRPr="00FB2421" w:rsidR="002157D8" w:rsidP="002157D8" w:rsidRDefault="002157D8" w14:paraId="700C6D52" w14:textId="77777777">
      <w:pPr>
        <w:spacing w:line="276" w:lineRule="auto"/>
      </w:pPr>
      <w:r w:rsidRPr="00FB2421">
        <w:t xml:space="preserve">Veel lidstaten zien de verschuiving van goederen- en personenvervoer per spoor als cruciaal voor het verminderen van emissies, het verbeteren van de </w:t>
      </w:r>
      <w:r>
        <w:t>verbindingen</w:t>
      </w:r>
      <w:r w:rsidRPr="00FB2421">
        <w:t xml:space="preserve"> en het verminderen van geluidsoverlast en vervuiling. Modernisering van de spoorinfrastructuur en het wegnemen van obstakels voor hogesnelheidstreinen worden beschouwd als belangrijke drijfveren voor decarbonisatie.</w:t>
      </w:r>
      <w:r>
        <w:t xml:space="preserve"> O</w:t>
      </w:r>
      <w:r w:rsidRPr="00FB2421">
        <w:t>ok elektrificatie van het wegvervoer (zowel lichte als zware voertuigen) wordt gezien als een belangrijke route</w:t>
      </w:r>
      <w:r>
        <w:t xml:space="preserve"> naar klimaatneutraliteit door meerdere lidstaten, waaronder Nederland. V</w:t>
      </w:r>
      <w:r w:rsidRPr="00FB2421">
        <w:t xml:space="preserve">erschillende lidstaten benadrukten </w:t>
      </w:r>
      <w:r>
        <w:t xml:space="preserve">echter </w:t>
      </w:r>
      <w:r w:rsidRPr="00FB2421">
        <w:t>het belang van technologische neutraliteit en de ondersteuning van alternatieve brandstoffen, waaronder waterstof, om afhankelijkheid te voorkomen.</w:t>
      </w:r>
      <w:r>
        <w:t xml:space="preserve"> </w:t>
      </w:r>
      <w:r w:rsidRPr="00FB2421">
        <w:t xml:space="preserve">De herziening van het ETS werd als belangrijk aangemerkt, met oproepen tot een evenwichtige aanpak van emissiehandel en decarbonisatie. Sommige lidstaten pleitten voor </w:t>
      </w:r>
      <w:r>
        <w:t xml:space="preserve">lagere ambities bij </w:t>
      </w:r>
      <w:r w:rsidRPr="00FB2421">
        <w:t>een herziening van de AFIR</w:t>
      </w:r>
      <w:r>
        <w:t xml:space="preserve">; bijvoorbeeld voor meer tijd voor het aanleggen van laadinfrastructuur. </w:t>
      </w:r>
      <w:r w:rsidRPr="00FB2421">
        <w:t>Ten slotte wezen verschillende lidstaten op het belang van het verminderen van de afhankelijkheid van geïmporteerde fossiele brandstoffen, met name in het licht van de huidige geopolitieke situatie.</w:t>
      </w:r>
    </w:p>
    <w:p w:rsidRPr="007E2FDB" w:rsidR="00E67075" w:rsidP="00725B62" w:rsidRDefault="00E67075" w14:paraId="5E06284E" w14:textId="77777777">
      <w:pPr>
        <w:spacing w:line="276" w:lineRule="auto"/>
        <w:rPr>
          <w:u w:val="single"/>
        </w:rPr>
      </w:pPr>
    </w:p>
    <w:p w:rsidR="00873EA4" w:rsidP="00725B62" w:rsidRDefault="003C7146" w14:paraId="53ABF1B3" w14:textId="6C23628D">
      <w:pPr>
        <w:tabs>
          <w:tab w:val="left" w:pos="0"/>
          <w:tab w:val="left" w:pos="340"/>
          <w:tab w:val="left" w:pos="680"/>
          <w:tab w:val="left" w:pos="1021"/>
          <w:tab w:val="left" w:pos="1361"/>
          <w:tab w:val="left" w:pos="1701"/>
          <w:tab w:val="left" w:pos="3402"/>
        </w:tabs>
        <w:spacing w:line="276" w:lineRule="auto"/>
        <w:rPr>
          <w:b/>
          <w:bCs/>
        </w:rPr>
      </w:pPr>
      <w:r w:rsidRPr="00562E4F">
        <w:rPr>
          <w:b/>
          <w:bCs/>
        </w:rPr>
        <w:t>Maritieme Maakindustrie</w:t>
      </w:r>
    </w:p>
    <w:p w:rsidR="00B03F04" w:rsidP="00725B62" w:rsidRDefault="00B03F04" w14:paraId="1A2004B0" w14:textId="04999D1B">
      <w:pPr>
        <w:tabs>
          <w:tab w:val="left" w:pos="0"/>
          <w:tab w:val="left" w:pos="340"/>
          <w:tab w:val="left" w:pos="680"/>
          <w:tab w:val="left" w:pos="1021"/>
          <w:tab w:val="left" w:pos="1361"/>
          <w:tab w:val="left" w:pos="1701"/>
          <w:tab w:val="left" w:pos="3402"/>
        </w:tabs>
        <w:spacing w:line="276" w:lineRule="auto"/>
        <w:rPr>
          <w:rFonts w:eastAsia="Calibri"/>
          <w:szCs w:val="22"/>
          <w:lang w:eastAsia="en-US"/>
        </w:rPr>
      </w:pPr>
      <w:r w:rsidRPr="002B73CD">
        <w:rPr>
          <w:rFonts w:eastAsia="Calibri"/>
          <w:szCs w:val="22"/>
          <w:lang w:eastAsia="en-US"/>
        </w:rPr>
        <w:t xml:space="preserve">Tijdens de </w:t>
      </w:r>
      <w:r w:rsidR="001072F3">
        <w:rPr>
          <w:rFonts w:eastAsia="Calibri"/>
          <w:szCs w:val="22"/>
          <w:lang w:eastAsia="en-US"/>
        </w:rPr>
        <w:t>Transportraad</w:t>
      </w:r>
      <w:r w:rsidRPr="002B73CD">
        <w:rPr>
          <w:rFonts w:eastAsia="Calibri"/>
          <w:szCs w:val="22"/>
          <w:lang w:eastAsia="en-US"/>
        </w:rPr>
        <w:t xml:space="preserve"> </w:t>
      </w:r>
      <w:r>
        <w:rPr>
          <w:rFonts w:eastAsia="Calibri"/>
          <w:szCs w:val="22"/>
          <w:lang w:eastAsia="en-US"/>
        </w:rPr>
        <w:t>heeft het</w:t>
      </w:r>
      <w:r w:rsidRPr="002B73CD">
        <w:rPr>
          <w:rFonts w:eastAsia="Calibri"/>
          <w:szCs w:val="22"/>
          <w:lang w:eastAsia="en-US"/>
        </w:rPr>
        <w:t xml:space="preserve"> voorzitterschap </w:t>
      </w:r>
      <w:r>
        <w:rPr>
          <w:rFonts w:eastAsia="Calibri"/>
          <w:szCs w:val="22"/>
          <w:lang w:eastAsia="en-US"/>
        </w:rPr>
        <w:t>R</w:t>
      </w:r>
      <w:r w:rsidRPr="002B73CD">
        <w:rPr>
          <w:rFonts w:eastAsia="Calibri"/>
          <w:szCs w:val="22"/>
          <w:lang w:eastAsia="en-US"/>
        </w:rPr>
        <w:t xml:space="preserve">aadsconclusies </w:t>
      </w:r>
      <w:r w:rsidR="00DF7EE4">
        <w:rPr>
          <w:rFonts w:eastAsia="Calibri"/>
          <w:szCs w:val="22"/>
          <w:lang w:eastAsia="en-US"/>
        </w:rPr>
        <w:t>aangenomen</w:t>
      </w:r>
      <w:r w:rsidRPr="002B73CD" w:rsidR="00DF7EE4">
        <w:rPr>
          <w:rFonts w:eastAsia="Calibri"/>
          <w:szCs w:val="22"/>
          <w:lang w:eastAsia="en-US"/>
        </w:rPr>
        <w:t xml:space="preserve"> </w:t>
      </w:r>
      <w:r w:rsidRPr="002B73CD">
        <w:rPr>
          <w:rFonts w:eastAsia="Calibri"/>
          <w:szCs w:val="22"/>
          <w:lang w:eastAsia="en-US"/>
        </w:rPr>
        <w:t xml:space="preserve">over de </w:t>
      </w:r>
      <w:r w:rsidRPr="002B73CD">
        <w:rPr>
          <w:rFonts w:eastAsia="Calibri"/>
          <w:i/>
          <w:iCs/>
          <w:szCs w:val="22"/>
          <w:lang w:eastAsia="en-US"/>
        </w:rPr>
        <w:t>European Industry Maritime Strategy</w:t>
      </w:r>
      <w:r w:rsidRPr="002B73CD">
        <w:rPr>
          <w:rFonts w:eastAsia="Calibri"/>
          <w:szCs w:val="22"/>
          <w:lang w:eastAsia="en-US"/>
        </w:rPr>
        <w:t xml:space="preserve"> (EIMS).</w:t>
      </w:r>
      <w:r>
        <w:rPr>
          <w:rFonts w:eastAsia="Calibri"/>
          <w:szCs w:val="22"/>
          <w:lang w:eastAsia="en-US"/>
        </w:rPr>
        <w:t xml:space="preserve"> </w:t>
      </w:r>
      <w:r w:rsidRPr="002B73CD">
        <w:rPr>
          <w:rFonts w:eastAsia="Calibri"/>
          <w:szCs w:val="22"/>
          <w:lang w:eastAsia="en-US"/>
        </w:rPr>
        <w:t>De strategie beoogt de concurrentiekracht van de sector te consolideren en te versterken, met name in hoogwaardige marktsegmenten waar Europa momenteel een technologische voorsprong heeft. De strategie is opgebouwd rond zes pijlers: drie thematische pijlers (industrie, transport en veiligheid) en drie horizontale pijlers (innovatie, financiering en vaardigheden).</w:t>
      </w:r>
      <w:r>
        <w:rPr>
          <w:rFonts w:eastAsia="Calibri"/>
          <w:szCs w:val="22"/>
          <w:lang w:eastAsia="en-US"/>
        </w:rPr>
        <w:t xml:space="preserve"> </w:t>
      </w:r>
    </w:p>
    <w:p w:rsidR="00B03F04" w:rsidP="00725B62" w:rsidRDefault="00B03F04" w14:paraId="6AFAB3DA" w14:textId="77777777">
      <w:pPr>
        <w:tabs>
          <w:tab w:val="left" w:pos="0"/>
          <w:tab w:val="left" w:pos="340"/>
          <w:tab w:val="left" w:pos="680"/>
          <w:tab w:val="left" w:pos="1021"/>
          <w:tab w:val="left" w:pos="1361"/>
          <w:tab w:val="left" w:pos="1701"/>
          <w:tab w:val="left" w:pos="3402"/>
        </w:tabs>
        <w:spacing w:line="276" w:lineRule="auto"/>
        <w:rPr>
          <w:rFonts w:eastAsia="Calibri"/>
          <w:szCs w:val="22"/>
          <w:lang w:eastAsia="en-US"/>
        </w:rPr>
      </w:pPr>
    </w:p>
    <w:p w:rsidR="008D29D0" w:rsidP="00725B62" w:rsidRDefault="00B03F04" w14:paraId="4E3481AB" w14:textId="4342528F">
      <w:pPr>
        <w:tabs>
          <w:tab w:val="left" w:pos="0"/>
          <w:tab w:val="left" w:pos="340"/>
          <w:tab w:val="left" w:pos="680"/>
          <w:tab w:val="left" w:pos="1021"/>
          <w:tab w:val="left" w:pos="1361"/>
          <w:tab w:val="left" w:pos="1701"/>
          <w:tab w:val="left" w:pos="3402"/>
        </w:tabs>
        <w:spacing w:line="276" w:lineRule="auto"/>
        <w:rPr>
          <w:rFonts w:eastAsia="Calibri"/>
          <w:szCs w:val="22"/>
          <w:lang w:eastAsia="en-US"/>
        </w:rPr>
      </w:pPr>
      <w:r>
        <w:rPr>
          <w:rFonts w:eastAsia="Calibri"/>
          <w:szCs w:val="22"/>
          <w:lang w:eastAsia="en-US"/>
        </w:rPr>
        <w:t xml:space="preserve">Het kabinet heeft deze Raadsconclusies gesteund. </w:t>
      </w:r>
      <w:r w:rsidR="008D29D0">
        <w:rPr>
          <w:rFonts w:eastAsia="Calibri"/>
          <w:szCs w:val="22"/>
          <w:lang w:eastAsia="en-US"/>
        </w:rPr>
        <w:t>Er was brede steun voor dit voorstel</w:t>
      </w:r>
      <w:r w:rsidR="00F33B53">
        <w:rPr>
          <w:rFonts w:eastAsia="Calibri"/>
          <w:szCs w:val="22"/>
          <w:lang w:eastAsia="en-US"/>
        </w:rPr>
        <w:t xml:space="preserve"> tijdens de </w:t>
      </w:r>
      <w:r w:rsidR="001072F3">
        <w:rPr>
          <w:rFonts w:eastAsia="Calibri"/>
          <w:szCs w:val="22"/>
          <w:lang w:eastAsia="en-US"/>
        </w:rPr>
        <w:t>Transportraad</w:t>
      </w:r>
      <w:r w:rsidR="008D29D0">
        <w:rPr>
          <w:rFonts w:eastAsia="Calibri"/>
          <w:szCs w:val="22"/>
          <w:lang w:eastAsia="en-US"/>
        </w:rPr>
        <w:t>. Wel legde meerdere lidstaten de nadruk op het voorkomen van een onbalans met mondiale kaders zoals de Internationale Maritieme Organisatie (IMO)</w:t>
      </w:r>
      <w:r w:rsidR="00F33B53">
        <w:rPr>
          <w:rFonts w:eastAsia="Calibri"/>
          <w:szCs w:val="22"/>
          <w:lang w:eastAsia="en-US"/>
        </w:rPr>
        <w:t>.</w:t>
      </w:r>
      <w:r w:rsidR="008D29D0">
        <w:rPr>
          <w:rFonts w:eastAsia="Calibri"/>
          <w:szCs w:val="22"/>
          <w:lang w:eastAsia="en-US"/>
        </w:rPr>
        <w:t xml:space="preserve"> </w:t>
      </w:r>
      <w:r w:rsidR="00F33B53">
        <w:rPr>
          <w:rFonts w:eastAsia="Calibri"/>
          <w:szCs w:val="22"/>
          <w:lang w:eastAsia="en-US"/>
        </w:rPr>
        <w:t>E</w:t>
      </w:r>
      <w:r w:rsidR="008D29D0">
        <w:rPr>
          <w:rFonts w:eastAsia="Calibri"/>
          <w:szCs w:val="22"/>
          <w:lang w:eastAsia="en-US"/>
        </w:rPr>
        <w:t xml:space="preserve">r </w:t>
      </w:r>
      <w:r w:rsidR="00F33B53">
        <w:rPr>
          <w:rFonts w:eastAsia="Calibri"/>
          <w:szCs w:val="22"/>
          <w:lang w:eastAsia="en-US"/>
        </w:rPr>
        <w:t xml:space="preserve">werd voornamelijk </w:t>
      </w:r>
      <w:r w:rsidR="008D29D0">
        <w:rPr>
          <w:rFonts w:eastAsia="Calibri"/>
          <w:szCs w:val="22"/>
          <w:lang w:eastAsia="en-US"/>
        </w:rPr>
        <w:t xml:space="preserve">aandacht gevraagd voor landenspecifieke </w:t>
      </w:r>
      <w:r w:rsidR="00F33B53">
        <w:rPr>
          <w:rFonts w:eastAsia="Calibri"/>
          <w:szCs w:val="22"/>
          <w:lang w:eastAsia="en-US"/>
        </w:rPr>
        <w:t xml:space="preserve">omstandigheden en prioriteiten als aanvulling op deze Raadsconclusies. </w:t>
      </w:r>
    </w:p>
    <w:p w:rsidR="003C7146" w:rsidP="00725B62" w:rsidRDefault="003C7146" w14:paraId="1107354D" w14:textId="77777777">
      <w:pPr>
        <w:spacing w:line="276" w:lineRule="auto"/>
        <w:rPr>
          <w:u w:val="single"/>
        </w:rPr>
      </w:pPr>
    </w:p>
    <w:p w:rsidR="00873EA4" w:rsidP="00725B62" w:rsidRDefault="003C7146" w14:paraId="4EC4C30B" w14:textId="2488AFE3">
      <w:pPr>
        <w:tabs>
          <w:tab w:val="left" w:pos="0"/>
          <w:tab w:val="left" w:pos="340"/>
          <w:tab w:val="left" w:pos="680"/>
          <w:tab w:val="left" w:pos="1021"/>
          <w:tab w:val="left" w:pos="1361"/>
          <w:tab w:val="left" w:pos="1701"/>
          <w:tab w:val="left" w:pos="3402"/>
        </w:tabs>
        <w:spacing w:line="276" w:lineRule="auto"/>
        <w:rPr>
          <w:b/>
          <w:bCs/>
        </w:rPr>
      </w:pPr>
      <w:r w:rsidRPr="00562E4F">
        <w:rPr>
          <w:b/>
          <w:bCs/>
        </w:rPr>
        <w:t>EU Havenstrategie</w:t>
      </w:r>
    </w:p>
    <w:p w:rsidR="006C3D28" w:rsidP="00725B62" w:rsidRDefault="006C3D28" w14:paraId="0E65288E" w14:textId="7F2756AD">
      <w:pPr>
        <w:tabs>
          <w:tab w:val="left" w:pos="0"/>
          <w:tab w:val="left" w:pos="340"/>
          <w:tab w:val="left" w:pos="680"/>
          <w:tab w:val="left" w:pos="1021"/>
          <w:tab w:val="left" w:pos="1361"/>
          <w:tab w:val="left" w:pos="1701"/>
          <w:tab w:val="left" w:pos="3402"/>
        </w:tabs>
        <w:spacing w:after="160" w:line="276" w:lineRule="auto"/>
        <w:rPr>
          <w:rFonts w:eastAsia="Calibri"/>
          <w:szCs w:val="22"/>
          <w:lang w:eastAsia="en-US"/>
        </w:rPr>
      </w:pPr>
      <w:r w:rsidRPr="002B73CD">
        <w:rPr>
          <w:rFonts w:eastAsia="Calibri"/>
          <w:szCs w:val="22"/>
          <w:lang w:eastAsia="en-US"/>
        </w:rPr>
        <w:t xml:space="preserve">Tijdens de </w:t>
      </w:r>
      <w:r w:rsidR="001072F3">
        <w:rPr>
          <w:rFonts w:eastAsia="Calibri"/>
          <w:szCs w:val="22"/>
          <w:lang w:eastAsia="en-US"/>
        </w:rPr>
        <w:t>Transportraad</w:t>
      </w:r>
      <w:r w:rsidRPr="002B73CD">
        <w:rPr>
          <w:rFonts w:eastAsia="Calibri"/>
          <w:szCs w:val="22"/>
          <w:lang w:eastAsia="en-US"/>
        </w:rPr>
        <w:t xml:space="preserve"> </w:t>
      </w:r>
      <w:r>
        <w:rPr>
          <w:rFonts w:eastAsia="Calibri"/>
          <w:szCs w:val="22"/>
          <w:lang w:eastAsia="en-US"/>
        </w:rPr>
        <w:t>heeft het</w:t>
      </w:r>
      <w:r w:rsidRPr="002B73CD">
        <w:rPr>
          <w:rFonts w:eastAsia="Calibri"/>
          <w:szCs w:val="22"/>
          <w:lang w:eastAsia="en-US"/>
        </w:rPr>
        <w:t xml:space="preserve"> voorzitterschap </w:t>
      </w:r>
      <w:r>
        <w:rPr>
          <w:rFonts w:eastAsia="Calibri"/>
          <w:szCs w:val="22"/>
          <w:lang w:eastAsia="en-US"/>
        </w:rPr>
        <w:t>R</w:t>
      </w:r>
      <w:r w:rsidRPr="002B73CD">
        <w:rPr>
          <w:rFonts w:eastAsia="Calibri"/>
          <w:szCs w:val="22"/>
          <w:lang w:eastAsia="en-US"/>
        </w:rPr>
        <w:t>aadsconclusies vast</w:t>
      </w:r>
      <w:r>
        <w:rPr>
          <w:rFonts w:eastAsia="Calibri"/>
          <w:szCs w:val="22"/>
          <w:lang w:eastAsia="en-US"/>
        </w:rPr>
        <w:t>gesteld</w:t>
      </w:r>
      <w:r w:rsidRPr="002B73CD">
        <w:rPr>
          <w:rFonts w:eastAsia="Calibri"/>
          <w:szCs w:val="22"/>
          <w:lang w:eastAsia="en-US"/>
        </w:rPr>
        <w:t xml:space="preserve"> </w:t>
      </w:r>
      <w:r>
        <w:rPr>
          <w:rFonts w:eastAsia="Calibri"/>
          <w:szCs w:val="22"/>
          <w:lang w:eastAsia="en-US"/>
        </w:rPr>
        <w:t xml:space="preserve">over </w:t>
      </w:r>
      <w:r w:rsidRPr="002B73CD">
        <w:rPr>
          <w:rFonts w:eastAsia="Calibri"/>
          <w:szCs w:val="22"/>
          <w:lang w:eastAsia="en-US"/>
        </w:rPr>
        <w:t xml:space="preserve">de EU </w:t>
      </w:r>
      <w:r w:rsidR="00BF7101">
        <w:rPr>
          <w:rFonts w:eastAsia="Calibri"/>
          <w:szCs w:val="22"/>
          <w:lang w:eastAsia="en-US"/>
        </w:rPr>
        <w:t>H</w:t>
      </w:r>
      <w:r w:rsidRPr="002B73CD">
        <w:rPr>
          <w:rFonts w:eastAsia="Calibri"/>
          <w:szCs w:val="22"/>
          <w:lang w:eastAsia="en-US"/>
        </w:rPr>
        <w:t>avenstrategie.</w:t>
      </w:r>
      <w:r>
        <w:rPr>
          <w:rFonts w:eastAsia="Calibri"/>
          <w:szCs w:val="22"/>
          <w:lang w:eastAsia="en-US"/>
        </w:rPr>
        <w:t xml:space="preserve"> </w:t>
      </w:r>
      <w:r w:rsidRPr="002B73CD">
        <w:rPr>
          <w:rFonts w:eastAsia="Calibri"/>
          <w:szCs w:val="22"/>
          <w:lang w:eastAsia="en-US"/>
        </w:rPr>
        <w:t>In de</w:t>
      </w:r>
      <w:r>
        <w:rPr>
          <w:rFonts w:eastAsia="Calibri"/>
          <w:szCs w:val="22"/>
          <w:lang w:eastAsia="en-US"/>
        </w:rPr>
        <w:t>ze</w:t>
      </w:r>
      <w:r w:rsidRPr="002B73CD">
        <w:rPr>
          <w:rFonts w:eastAsia="Calibri"/>
          <w:szCs w:val="22"/>
          <w:lang w:eastAsia="en-US"/>
        </w:rPr>
        <w:t xml:space="preserve"> strategie benadrukt de Commissie dat Europese havens cruciale pijlers zijn binnen onze economie, samenleving, veiligheid en strategische autonomie. Daarbij worden ook de achterlandverbindingen (vaarwegen en spoor) en specifiek een versterkte positionering van de binnenhavens meegenomen als focuspunten. Tegen deze achtergrond beoogt de strategie samenhang te brengen in lopende en nieuwe initiatieven en deze te versterken. De strategie stelt geen nieuwe Europese regelgeving voor, maar verwijst naar lopende en voorgenomen initiatieven die de Commissie op korte of middellange termijn zal ontplooien met raakvlakken voor havens in de EU-lidstaten. </w:t>
      </w:r>
    </w:p>
    <w:p w:rsidR="008F09B5" w:rsidP="00C90A5B" w:rsidRDefault="00F63DC3" w14:paraId="0D5ECB31" w14:textId="46A2476C">
      <w:pPr>
        <w:tabs>
          <w:tab w:val="left" w:pos="0"/>
          <w:tab w:val="left" w:pos="340"/>
          <w:tab w:val="left" w:pos="680"/>
          <w:tab w:val="left" w:pos="1021"/>
          <w:tab w:val="left" w:pos="1361"/>
          <w:tab w:val="left" w:pos="1701"/>
          <w:tab w:val="left" w:pos="3402"/>
        </w:tabs>
        <w:spacing w:line="276" w:lineRule="auto"/>
        <w:rPr>
          <w:highlight w:val="yellow"/>
        </w:rPr>
      </w:pPr>
      <w:r>
        <w:rPr>
          <w:rFonts w:eastAsia="Calibri"/>
          <w:szCs w:val="22"/>
          <w:lang w:eastAsia="en-US"/>
        </w:rPr>
        <w:t xml:space="preserve">Er was brede steun voor dit voorstel tijdens de </w:t>
      </w:r>
      <w:r w:rsidR="001072F3">
        <w:rPr>
          <w:rFonts w:eastAsia="Calibri"/>
          <w:szCs w:val="22"/>
          <w:lang w:eastAsia="en-US"/>
        </w:rPr>
        <w:t>Transportraad</w:t>
      </w:r>
      <w:r w:rsidR="00BF7101">
        <w:rPr>
          <w:rFonts w:eastAsia="Calibri"/>
          <w:szCs w:val="22"/>
          <w:lang w:eastAsia="en-US"/>
        </w:rPr>
        <w:t>, waaronder van Nederland</w:t>
      </w:r>
      <w:r>
        <w:rPr>
          <w:rFonts w:eastAsia="Calibri"/>
          <w:szCs w:val="22"/>
          <w:lang w:eastAsia="en-US"/>
        </w:rPr>
        <w:t xml:space="preserve">. Er werd door veel lidstaten, waaronder Nederland, nadruk gelegd op het vinden van een balans tussen concurrentiekracht, </w:t>
      </w:r>
      <w:r w:rsidRPr="00F63DC3">
        <w:rPr>
          <w:rFonts w:eastAsia="Calibri"/>
          <w:szCs w:val="22"/>
          <w:lang w:eastAsia="en-US"/>
        </w:rPr>
        <w:t xml:space="preserve">weerbaarheid, investeringen en verduurzaming van havens. Ook was er aandacht voor </w:t>
      </w:r>
      <w:r w:rsidRPr="00F63DC3" w:rsidR="008F09B5">
        <w:t xml:space="preserve">militaire mobiliteit, dual-use infrastructuur, cyberveiligheid en de strategische rol van havens in de energie- en klimaattransitie. </w:t>
      </w:r>
      <w:r w:rsidRPr="00F63DC3">
        <w:t xml:space="preserve">Een aantal lidstaten </w:t>
      </w:r>
      <w:r w:rsidR="00BF7101">
        <w:t>wees</w:t>
      </w:r>
      <w:r w:rsidRPr="00F63DC3">
        <w:t xml:space="preserve"> op de </w:t>
      </w:r>
      <w:r w:rsidRPr="00F63DC3" w:rsidR="008F09B5">
        <w:t xml:space="preserve">risico's van weglekeffecten als gevolg van ETS herziening. </w:t>
      </w:r>
      <w:r w:rsidRPr="00F63DC3">
        <w:t xml:space="preserve">Ook werd er </w:t>
      </w:r>
      <w:r w:rsidRPr="00F63DC3">
        <w:rPr>
          <w:rFonts w:eastAsia="Calibri"/>
          <w:szCs w:val="22"/>
          <w:lang w:eastAsia="en-US"/>
        </w:rPr>
        <w:t>door enkele lidstaten aandacht gevraagd voor landenspecifieke omstandigheden.</w:t>
      </w:r>
    </w:p>
    <w:p w:rsidRPr="00AA71BE" w:rsidR="00AA71BE" w:rsidP="00C90A5B" w:rsidRDefault="00AA71BE" w14:paraId="610D7686" w14:textId="77777777">
      <w:pPr>
        <w:tabs>
          <w:tab w:val="left" w:pos="0"/>
          <w:tab w:val="left" w:pos="340"/>
          <w:tab w:val="left" w:pos="680"/>
          <w:tab w:val="left" w:pos="1021"/>
          <w:tab w:val="left" w:pos="1361"/>
          <w:tab w:val="left" w:pos="1701"/>
          <w:tab w:val="left" w:pos="3402"/>
        </w:tabs>
        <w:spacing w:line="276" w:lineRule="auto"/>
        <w:rPr>
          <w:highlight w:val="yellow"/>
        </w:rPr>
      </w:pPr>
    </w:p>
    <w:p w:rsidR="008F09B5" w:rsidP="00725B62" w:rsidRDefault="003C7146" w14:paraId="20AF21A2" w14:textId="6F0785A7">
      <w:pPr>
        <w:spacing w:line="276" w:lineRule="auto"/>
      </w:pPr>
      <w:r>
        <w:rPr>
          <w:b/>
          <w:bCs/>
        </w:rPr>
        <w:t>Crisis</w:t>
      </w:r>
      <w:r w:rsidRPr="00562E4F">
        <w:rPr>
          <w:b/>
          <w:bCs/>
        </w:rPr>
        <w:t xml:space="preserve"> in het Midden</w:t>
      </w:r>
      <w:r>
        <w:rPr>
          <w:b/>
          <w:bCs/>
        </w:rPr>
        <w:t>-</w:t>
      </w:r>
      <w:r w:rsidRPr="00562E4F">
        <w:rPr>
          <w:b/>
          <w:bCs/>
        </w:rPr>
        <w:t>Oosten</w:t>
      </w:r>
      <w:r>
        <w:rPr>
          <w:b/>
          <w:bCs/>
        </w:rPr>
        <w:t xml:space="preserve"> in relatie tot de transportsector</w:t>
      </w:r>
    </w:p>
    <w:p w:rsidR="000E5F4B" w:rsidP="00725B62" w:rsidRDefault="00BF7101" w14:paraId="64DF84E1" w14:textId="243C4B7F">
      <w:pPr>
        <w:spacing w:line="276" w:lineRule="auto"/>
      </w:pPr>
      <w:r>
        <w:t xml:space="preserve">Er vond een korte sessie plaats over de effecten van de situatie in het Midden-Oosten op de transportsector. </w:t>
      </w:r>
      <w:r w:rsidR="000E5F4B">
        <w:t xml:space="preserve">Het </w:t>
      </w:r>
      <w:r>
        <w:t>v</w:t>
      </w:r>
      <w:r w:rsidR="000E5F4B">
        <w:t xml:space="preserve">oorzitterschap en de Commissie </w:t>
      </w:r>
      <w:r w:rsidR="00105988">
        <w:t xml:space="preserve">gaven aan </w:t>
      </w:r>
      <w:r w:rsidR="000E5F4B">
        <w:t xml:space="preserve">dat er </w:t>
      </w:r>
      <w:r w:rsidR="00105988">
        <w:t xml:space="preserve">in de EU </w:t>
      </w:r>
      <w:r w:rsidR="000E5F4B">
        <w:t xml:space="preserve">geen brandstoftekorten zijn en </w:t>
      </w:r>
      <w:r w:rsidR="00105988">
        <w:t xml:space="preserve">dat er </w:t>
      </w:r>
      <w:r w:rsidR="000E5F4B">
        <w:t>nog voldoende strategische reserves</w:t>
      </w:r>
      <w:r w:rsidR="00105988">
        <w:t xml:space="preserve"> zijn</w:t>
      </w:r>
      <w:r w:rsidR="000E5F4B">
        <w:t xml:space="preserve">. </w:t>
      </w:r>
      <w:r w:rsidR="002D06C9">
        <w:t xml:space="preserve">Ook stond de Commissie stil bij het </w:t>
      </w:r>
      <w:r w:rsidRPr="00A60AD6" w:rsidR="002D06C9">
        <w:rPr>
          <w:i/>
          <w:iCs/>
        </w:rPr>
        <w:t>AccelerateEU</w:t>
      </w:r>
      <w:r w:rsidR="00725B62">
        <w:rPr>
          <w:rStyle w:val="FootnoteReference"/>
          <w:i/>
          <w:iCs/>
        </w:rPr>
        <w:footnoteReference w:id="3"/>
      </w:r>
      <w:r w:rsidRPr="00A60AD6" w:rsidR="002D06C9">
        <w:rPr>
          <w:i/>
          <w:iCs/>
        </w:rPr>
        <w:t xml:space="preserve"> </w:t>
      </w:r>
      <w:r w:rsidR="002D06C9">
        <w:t xml:space="preserve">voorstel en het daarbij horende brandstofobservatorium. </w:t>
      </w:r>
      <w:r w:rsidR="000E5F4B">
        <w:t xml:space="preserve">De Commissie benadrukte </w:t>
      </w:r>
      <w:r>
        <w:t>daarbij het belang</w:t>
      </w:r>
      <w:r w:rsidR="007D028A">
        <w:t>rijk is voor de weerbaarheid van de EU</w:t>
      </w:r>
      <w:r>
        <w:t xml:space="preserve"> om onafhankelijk te worden van</w:t>
      </w:r>
      <w:r w:rsidR="000E5F4B">
        <w:t xml:space="preserve"> fossiele brandstoffen</w:t>
      </w:r>
      <w:r w:rsidR="007D028A">
        <w:t xml:space="preserve">. </w:t>
      </w:r>
      <w:r w:rsidR="00AC1A8D">
        <w:t>E</w:t>
      </w:r>
      <w:r w:rsidR="00985CB6">
        <w:t xml:space="preserve">r waren maar enkele interventies van lidstaten gezien de eerdere </w:t>
      </w:r>
      <w:r w:rsidR="00340F99">
        <w:t xml:space="preserve">besprekingen over het onderwerp (op 21 april en </w:t>
      </w:r>
      <w:r w:rsidR="00AC1A8D">
        <w:t>op 28-29 april)</w:t>
      </w:r>
      <w:r w:rsidR="00340F99">
        <w:t xml:space="preserve">. </w:t>
      </w:r>
    </w:p>
    <w:p w:rsidR="008C19C1" w:rsidP="00725B62" w:rsidRDefault="008C19C1" w14:paraId="0E038302" w14:textId="77777777">
      <w:pPr>
        <w:spacing w:line="276" w:lineRule="auto"/>
      </w:pPr>
    </w:p>
    <w:p w:rsidR="008C19C1" w:rsidP="00725B62" w:rsidRDefault="008C19C1" w14:paraId="34827DD4" w14:textId="0D5F9DA9">
      <w:pPr>
        <w:spacing w:line="276" w:lineRule="auto"/>
      </w:pPr>
      <w:r>
        <w:t xml:space="preserve">Nederland riep </w:t>
      </w:r>
      <w:r w:rsidR="00985CB6">
        <w:t xml:space="preserve">de Commissie </w:t>
      </w:r>
      <w:r w:rsidR="00AC1A8D">
        <w:t xml:space="preserve">nogmaals </w:t>
      </w:r>
      <w:r w:rsidR="00985CB6">
        <w:t xml:space="preserve">op om tijdig </w:t>
      </w:r>
      <w:r w:rsidR="00AC1A8D">
        <w:t>flexibiliteit</w:t>
      </w:r>
      <w:r w:rsidR="00985CB6">
        <w:t xml:space="preserve"> te bieden aan de luchtvaart</w:t>
      </w:r>
      <w:r w:rsidR="00AC1A8D">
        <w:t>sector</w:t>
      </w:r>
      <w:r w:rsidR="00985CB6">
        <w:t xml:space="preserve"> op het gebied van slots, met het oog op afnemende voorraden van brandstof.</w:t>
      </w:r>
      <w:r w:rsidR="00BE578B">
        <w:t xml:space="preserve"> Nederland </w:t>
      </w:r>
      <w:r w:rsidR="00BF7101">
        <w:t>kreeg</w:t>
      </w:r>
      <w:r w:rsidR="00BE578B">
        <w:t xml:space="preserve"> hiervoor beperkte steun van andere lidstaten.</w:t>
      </w:r>
      <w:r w:rsidR="00985CB6">
        <w:t xml:space="preserve"> De Commissie </w:t>
      </w:r>
      <w:r w:rsidR="00B10F57">
        <w:t xml:space="preserve">gaf aan de situatie te monitoren, maar op dit moment nog geen gehoor </w:t>
      </w:r>
      <w:r w:rsidR="00BF7101">
        <w:t>te kunnen geven</w:t>
      </w:r>
      <w:r w:rsidR="00B10F57">
        <w:t xml:space="preserve"> aan deze oproep. Als de situatie verslechter</w:t>
      </w:r>
      <w:r w:rsidR="00FA1B1F">
        <w:t>t</w:t>
      </w:r>
      <w:r w:rsidR="00B10F57">
        <w:t xml:space="preserve"> </w:t>
      </w:r>
      <w:r w:rsidR="00BF7101">
        <w:t>zal de Commissie</w:t>
      </w:r>
      <w:r w:rsidR="00BE578B">
        <w:t xml:space="preserve"> </w:t>
      </w:r>
      <w:r w:rsidR="00B10F57">
        <w:t>kijken naar vervolgmaatregelen.</w:t>
      </w:r>
    </w:p>
    <w:p w:rsidR="003C7146" w:rsidP="00725B62" w:rsidRDefault="003C7146" w14:paraId="65CEEA09" w14:textId="77777777">
      <w:pPr>
        <w:spacing w:line="276" w:lineRule="auto"/>
        <w:rPr>
          <w:u w:val="single"/>
        </w:rPr>
      </w:pPr>
    </w:p>
    <w:p w:rsidR="00AD7F48" w:rsidP="00725B62" w:rsidRDefault="003C7146" w14:paraId="6892FC57" w14:textId="6C964A07">
      <w:pPr>
        <w:spacing w:line="276" w:lineRule="auto"/>
        <w:rPr>
          <w:b/>
          <w:bCs/>
        </w:rPr>
      </w:pPr>
      <w:r w:rsidRPr="00672C3D">
        <w:rPr>
          <w:b/>
          <w:bCs/>
        </w:rPr>
        <w:t>Diversenpunten</w:t>
      </w:r>
    </w:p>
    <w:p w:rsidR="00457104" w:rsidP="00725B62" w:rsidRDefault="00AD7F48" w14:paraId="51CF8607" w14:textId="77777777">
      <w:pPr>
        <w:spacing w:line="276" w:lineRule="auto"/>
      </w:pPr>
      <w:r w:rsidRPr="00586515">
        <w:rPr>
          <w:u w:val="single"/>
        </w:rPr>
        <w:t>Diversenpunten Europese Commissie – voortang onderhandelingen lopende wetgeving</w:t>
      </w:r>
    </w:p>
    <w:p w:rsidR="00457104" w:rsidP="00725B62" w:rsidRDefault="00457104" w14:paraId="6ECD9B5F" w14:textId="77777777">
      <w:pPr>
        <w:spacing w:line="276" w:lineRule="auto"/>
      </w:pPr>
    </w:p>
    <w:p w:rsidRPr="00457104" w:rsidR="00932FF4" w:rsidP="00725B62" w:rsidRDefault="00932FF4" w14:paraId="3601CF8B" w14:textId="2155ACA9">
      <w:pPr>
        <w:spacing w:line="276" w:lineRule="auto"/>
      </w:pPr>
      <w:r w:rsidRPr="00141DD0">
        <w:rPr>
          <w:i/>
          <w:iCs/>
        </w:rPr>
        <w:t>De militaire mobiliteitsverodening</w:t>
      </w:r>
    </w:p>
    <w:p w:rsidRPr="006422EF" w:rsidR="006422EF" w:rsidP="00725B62" w:rsidRDefault="006422EF" w14:paraId="6FD6EE6C" w14:textId="2807F433">
      <w:pPr>
        <w:spacing w:line="276" w:lineRule="auto"/>
      </w:pPr>
      <w:r w:rsidRPr="00141DD0">
        <w:t xml:space="preserve">De Commissie gaf aan dat ze waarschijnlijk deze maand een mandaat zullen aannemen in Coreper. Ze benadrukte hierbij het belang van snel militaire </w:t>
      </w:r>
      <w:r w:rsidRPr="00141DD0" w:rsidR="00141DD0">
        <w:t>grensoverschrijdende</w:t>
      </w:r>
      <w:r w:rsidRPr="00141DD0">
        <w:t xml:space="preserve"> bewegingen kunnen maken</w:t>
      </w:r>
      <w:r w:rsidRPr="00141DD0" w:rsidR="00141DD0">
        <w:t xml:space="preserve"> binnen de EU; het militaire reactie mechanisme; en het verbeteren van de vervoersinfrastructuur.</w:t>
      </w:r>
      <w:r w:rsidR="00141DD0">
        <w:t xml:space="preserve"> </w:t>
      </w:r>
    </w:p>
    <w:p w:rsidRPr="00E86CF5" w:rsidR="00E86CF5" w:rsidP="00725B62" w:rsidRDefault="00E86CF5" w14:paraId="048D6FAE" w14:textId="77777777">
      <w:pPr>
        <w:spacing w:line="276" w:lineRule="auto"/>
        <w:rPr>
          <w:highlight w:val="yellow"/>
        </w:rPr>
      </w:pPr>
    </w:p>
    <w:p w:rsidR="00E86CF5" w:rsidP="00725B62" w:rsidRDefault="00141DD0" w14:paraId="50292378" w14:textId="7B1FCFED">
      <w:pPr>
        <w:spacing w:line="276" w:lineRule="auto"/>
        <w:rPr>
          <w:i/>
        </w:rPr>
      </w:pPr>
      <w:r w:rsidRPr="007D4602">
        <w:rPr>
          <w:i/>
        </w:rPr>
        <w:t>D</w:t>
      </w:r>
      <w:r w:rsidRPr="007D4602" w:rsidR="00E86CF5">
        <w:rPr>
          <w:i/>
        </w:rPr>
        <w:t>e verordening handhaving passagiersrechten</w:t>
      </w:r>
    </w:p>
    <w:p w:rsidRPr="007D4602" w:rsidR="007D4602" w:rsidP="00725B62" w:rsidRDefault="007D4602" w14:paraId="08C9E5A3" w14:textId="468D3A22">
      <w:pPr>
        <w:spacing w:line="276" w:lineRule="auto"/>
        <w:rPr>
          <w:iCs/>
        </w:rPr>
      </w:pPr>
      <w:r w:rsidRPr="007D4602">
        <w:rPr>
          <w:iCs/>
        </w:rPr>
        <w:t>De Commissie gaf aan dat er goede voortgang is geboekt in de onderhandelingen en hoopt op een afronding hiervan onder het Cypriotische voorzitterschap. De Commissie benadrukte daarbij het belang van dit voorstel voor het beschermen van de passagiersrechten en dat het voorstel bijdraagt aan het verbeteren van de transparantie en duidelijkheid richting de passagiers over hun rechten</w:t>
      </w:r>
      <w:r>
        <w:rPr>
          <w:iCs/>
        </w:rPr>
        <w:t>.</w:t>
      </w:r>
    </w:p>
    <w:p w:rsidR="000B3C22" w:rsidP="00725B62" w:rsidRDefault="000B3C22" w14:paraId="3CD2023D" w14:textId="77777777">
      <w:pPr>
        <w:spacing w:line="276" w:lineRule="auto"/>
        <w:rPr>
          <w:i/>
          <w:iCs/>
        </w:rPr>
      </w:pPr>
    </w:p>
    <w:p w:rsidR="00E86CF5" w:rsidP="00725B62" w:rsidRDefault="00E86CF5" w14:paraId="6A256757" w14:textId="7CD2C4BA">
      <w:pPr>
        <w:spacing w:line="276" w:lineRule="auto"/>
        <w:rPr>
          <w:i/>
          <w:iCs/>
        </w:rPr>
      </w:pPr>
      <w:r w:rsidRPr="000B3C22">
        <w:rPr>
          <w:i/>
          <w:iCs/>
        </w:rPr>
        <w:t>De richtlijn gewichten en afmetingen zware wegvoertuigen</w:t>
      </w:r>
    </w:p>
    <w:p w:rsidRPr="000B3C22" w:rsidR="000B3C22" w:rsidP="00725B62" w:rsidRDefault="000B3C22" w14:paraId="2119FB84" w14:textId="691E9D37">
      <w:pPr>
        <w:spacing w:line="276" w:lineRule="auto"/>
      </w:pPr>
      <w:r>
        <w:t xml:space="preserve">De Commissie benadrukte het belang van voortgang op dit dossier. Ze noemde het een stap richting nul emissie verkeer. Ook gaf </w:t>
      </w:r>
      <w:r w:rsidR="006C0AE5">
        <w:t>de Commissie</w:t>
      </w:r>
      <w:r>
        <w:t xml:space="preserve"> aan dat bestaande en nieuwe regels beter kunnen worden afgedwongen als er een akkoord op dit onderwerp wordt bereikt</w:t>
      </w:r>
      <w:r w:rsidR="006C0AE5">
        <w:t>.</w:t>
      </w:r>
      <w:r>
        <w:t xml:space="preserve"> </w:t>
      </w:r>
    </w:p>
    <w:p w:rsidR="00457104" w:rsidP="00725B62" w:rsidRDefault="00457104" w14:paraId="5EDD634F" w14:textId="77777777">
      <w:pPr>
        <w:spacing w:line="276" w:lineRule="auto"/>
        <w:rPr>
          <w:i/>
          <w:iCs/>
        </w:rPr>
      </w:pPr>
    </w:p>
    <w:p w:rsidRPr="00943872" w:rsidR="00E86CF5" w:rsidP="00725B62" w:rsidRDefault="00E86CF5" w14:paraId="06AEFCFD" w14:textId="16B95422">
      <w:pPr>
        <w:spacing w:line="276" w:lineRule="auto"/>
        <w:rPr>
          <w:i/>
          <w:iCs/>
        </w:rPr>
      </w:pPr>
      <w:r w:rsidRPr="00943872">
        <w:rPr>
          <w:i/>
          <w:iCs/>
        </w:rPr>
        <w:t xml:space="preserve">De </w:t>
      </w:r>
      <w:r w:rsidR="006C0AE5">
        <w:rPr>
          <w:i/>
          <w:iCs/>
        </w:rPr>
        <w:t>E</w:t>
      </w:r>
      <w:r w:rsidRPr="00943872">
        <w:rPr>
          <w:i/>
          <w:iCs/>
        </w:rPr>
        <w:t>urovignetrichtlijn</w:t>
      </w:r>
      <w:r w:rsidR="00943872">
        <w:rPr>
          <w:i/>
          <w:iCs/>
        </w:rPr>
        <w:t xml:space="preserve"> (Europese tolheffingsregels)</w:t>
      </w:r>
    </w:p>
    <w:p w:rsidRPr="00943872" w:rsidR="00943872" w:rsidP="00725B62" w:rsidRDefault="00C07997" w14:paraId="5AEE4293" w14:textId="3D2AEE57">
      <w:pPr>
        <w:spacing w:line="276" w:lineRule="auto"/>
      </w:pPr>
      <w:r>
        <w:t xml:space="preserve">Het Europees Parlement heeft in mei j.l. een positie aangenomen en de trilogen zijn gestart. </w:t>
      </w:r>
      <w:r w:rsidR="008A3D42">
        <w:t xml:space="preserve">De Commissie gaf aan dat de onderhandelingen moeizaam verlopen. </w:t>
      </w:r>
    </w:p>
    <w:p w:rsidRPr="0074336C" w:rsidR="00932FF4" w:rsidP="00725B62" w:rsidRDefault="00932FF4" w14:paraId="163A1510" w14:textId="77777777">
      <w:pPr>
        <w:spacing w:line="276" w:lineRule="auto"/>
        <w:rPr>
          <w:highlight w:val="yellow"/>
        </w:rPr>
      </w:pPr>
    </w:p>
    <w:p w:rsidRPr="008A3D42" w:rsidR="006C0AE5" w:rsidP="00725B62" w:rsidRDefault="00586515" w14:paraId="106DF274" w14:textId="48DE24BD">
      <w:pPr>
        <w:spacing w:line="276" w:lineRule="auto"/>
        <w:rPr>
          <w:i/>
          <w:iCs/>
        </w:rPr>
      </w:pPr>
      <w:r w:rsidRPr="00943872">
        <w:rPr>
          <w:i/>
          <w:iCs/>
        </w:rPr>
        <w:t>Roadworthiness Pakket</w:t>
      </w:r>
    </w:p>
    <w:p w:rsidR="00AD7F48" w:rsidP="00725B62" w:rsidRDefault="00943872" w14:paraId="085A51FA" w14:textId="7BD88275">
      <w:pPr>
        <w:spacing w:line="276" w:lineRule="auto"/>
      </w:pPr>
      <w:r w:rsidRPr="00943872">
        <w:t xml:space="preserve">De Commissie </w:t>
      </w:r>
      <w:r w:rsidR="006C0AE5">
        <w:t xml:space="preserve">gaf aan uit te kijken naar </w:t>
      </w:r>
      <w:r w:rsidR="008A3D42">
        <w:t xml:space="preserve">de </w:t>
      </w:r>
      <w:r w:rsidR="00257C87">
        <w:t xml:space="preserve">start van </w:t>
      </w:r>
      <w:r w:rsidR="00F854AF">
        <w:t>de trilogen met</w:t>
      </w:r>
      <w:r w:rsidRPr="00943872">
        <w:t xml:space="preserve"> het </w:t>
      </w:r>
      <w:r w:rsidR="00F854AF">
        <w:t xml:space="preserve">Europees Parlement onder het </w:t>
      </w:r>
      <w:r w:rsidRPr="00943872">
        <w:t>Iers Voorzitterschap.</w:t>
      </w:r>
      <w:r w:rsidR="00E51932">
        <w:t xml:space="preserve"> </w:t>
      </w:r>
      <w:r w:rsidR="008A3D42">
        <w:t xml:space="preserve">Op de Transportraad van 4 december 2025 is er een algemene oriëntatie bereikt op dit pakket. </w:t>
      </w:r>
    </w:p>
    <w:p w:rsidR="00F17486" w:rsidP="00725B62" w:rsidRDefault="00F17486" w14:paraId="7F8B9999" w14:textId="77777777">
      <w:pPr>
        <w:spacing w:line="276" w:lineRule="auto"/>
      </w:pPr>
    </w:p>
    <w:p w:rsidR="00F17486" w:rsidP="00725B62" w:rsidRDefault="00F17486" w14:paraId="29E77452" w14:textId="1B9524A9">
      <w:pPr>
        <w:spacing w:line="276" w:lineRule="auto"/>
        <w:rPr>
          <w:i/>
          <w:iCs/>
        </w:rPr>
      </w:pPr>
      <w:r w:rsidRPr="00A91ADE">
        <w:rPr>
          <w:i/>
          <w:iCs/>
        </w:rPr>
        <w:t>Het passagierspakket</w:t>
      </w:r>
    </w:p>
    <w:p w:rsidR="00A91ADE" w:rsidP="00725B62" w:rsidRDefault="006C0AE5" w14:paraId="0022503C" w14:textId="0297213C">
      <w:pPr>
        <w:pStyle w:val="Spreekpunten"/>
        <w:numPr>
          <w:ilvl w:val="0"/>
          <w:numId w:val="0"/>
        </w:numPr>
        <w:spacing w:line="276" w:lineRule="auto"/>
        <w:rPr>
          <w:rFonts w:ascii="Verdana" w:hAnsi="Verdana"/>
          <w:sz w:val="18"/>
          <w:szCs w:val="18"/>
          <w:lang w:val="nl-NL" w:eastAsia="zh-CN"/>
        </w:rPr>
      </w:pPr>
      <w:r>
        <w:rPr>
          <w:rFonts w:ascii="Verdana" w:hAnsi="Verdana"/>
          <w:sz w:val="18"/>
          <w:szCs w:val="18"/>
          <w:lang w:val="nl-NL" w:eastAsia="zh-CN"/>
        </w:rPr>
        <w:t>Tijdens de Transportraad</w:t>
      </w:r>
      <w:r w:rsidR="00A91ADE">
        <w:rPr>
          <w:rFonts w:ascii="Verdana" w:hAnsi="Verdana"/>
          <w:sz w:val="18"/>
          <w:szCs w:val="18"/>
          <w:lang w:val="nl-NL" w:eastAsia="zh-CN"/>
        </w:rPr>
        <w:t xml:space="preserve"> vroeg de Commissie aandacht voor het passagierspakket</w:t>
      </w:r>
      <w:r>
        <w:rPr>
          <w:rFonts w:ascii="Verdana" w:hAnsi="Verdana"/>
          <w:sz w:val="18"/>
          <w:szCs w:val="18"/>
          <w:lang w:val="nl-NL" w:eastAsia="zh-CN"/>
        </w:rPr>
        <w:t xml:space="preserve"> dat op 13 mei j.l. is gepubliceerd, bestaande uit </w:t>
      </w:r>
      <w:r w:rsidRPr="003E7F1A" w:rsidR="00A91ADE">
        <w:rPr>
          <w:rFonts w:ascii="Verdana" w:hAnsi="Verdana"/>
          <w:sz w:val="18"/>
          <w:szCs w:val="18"/>
          <w:lang w:val="nl-NL" w:eastAsia="zh-CN"/>
        </w:rPr>
        <w:t xml:space="preserve">drie </w:t>
      </w:r>
      <w:r w:rsidRPr="006C045F" w:rsidR="00A91ADE">
        <w:rPr>
          <w:rFonts w:ascii="Verdana" w:hAnsi="Verdana"/>
          <w:sz w:val="18"/>
          <w:szCs w:val="18"/>
          <w:lang w:val="nl-NL" w:eastAsia="zh-CN"/>
        </w:rPr>
        <w:t>voorstel</w:t>
      </w:r>
      <w:r w:rsidRPr="003E7F1A" w:rsidR="00A91ADE">
        <w:rPr>
          <w:rFonts w:ascii="Verdana" w:hAnsi="Verdana"/>
          <w:sz w:val="18"/>
          <w:szCs w:val="18"/>
          <w:lang w:val="nl-NL" w:eastAsia="zh-CN"/>
        </w:rPr>
        <w:t xml:space="preserve">len: </w:t>
      </w:r>
      <w:r w:rsidRPr="008417CD" w:rsidR="00A91ADE">
        <w:rPr>
          <w:rFonts w:ascii="Verdana" w:hAnsi="Verdana"/>
          <w:sz w:val="18"/>
          <w:szCs w:val="18"/>
          <w:lang w:val="nl-NL"/>
        </w:rPr>
        <w:t>1) Verordening betreffende multimodale boekingen en tot intrekking van Verordening (EG) nr. 80/2009 inzake een</w:t>
      </w:r>
      <w:r w:rsidR="00A91ADE">
        <w:rPr>
          <w:rFonts w:ascii="Verdana" w:hAnsi="Verdana"/>
          <w:sz w:val="18"/>
          <w:szCs w:val="18"/>
          <w:lang w:val="nl-NL"/>
        </w:rPr>
        <w:t xml:space="preserve"> </w:t>
      </w:r>
      <w:r w:rsidRPr="008417CD" w:rsidR="00A91ADE">
        <w:rPr>
          <w:rFonts w:ascii="Verdana" w:hAnsi="Verdana"/>
          <w:sz w:val="18"/>
          <w:szCs w:val="18"/>
          <w:lang w:val="nl-NL"/>
        </w:rPr>
        <w:t>gedragscode voor geautomatiseerde boekingssystemen en tot intrekking</w:t>
      </w:r>
      <w:r w:rsidR="00A91ADE">
        <w:rPr>
          <w:rStyle w:val="FootnoteReference"/>
          <w:rFonts w:ascii="Verdana" w:hAnsi="Verdana"/>
          <w:sz w:val="18"/>
          <w:szCs w:val="18"/>
          <w:lang w:val="nl-NL"/>
        </w:rPr>
        <w:footnoteReference w:id="4"/>
      </w:r>
      <w:r w:rsidR="00A91ADE">
        <w:rPr>
          <w:rFonts w:ascii="Verdana" w:hAnsi="Verdana"/>
          <w:sz w:val="18"/>
          <w:szCs w:val="18"/>
          <w:lang w:val="nl-NL"/>
        </w:rPr>
        <w:t xml:space="preserve">, </w:t>
      </w:r>
      <w:r w:rsidRPr="008417CD" w:rsidR="00A91ADE">
        <w:rPr>
          <w:rFonts w:ascii="Verdana" w:hAnsi="Verdana"/>
          <w:sz w:val="18"/>
          <w:szCs w:val="18"/>
          <w:lang w:val="nl-NL"/>
        </w:rPr>
        <w:t>2) Verordening</w:t>
      </w:r>
      <w:r w:rsidR="00A91ADE">
        <w:rPr>
          <w:rFonts w:ascii="Verdana" w:hAnsi="Verdana"/>
          <w:sz w:val="18"/>
          <w:szCs w:val="18"/>
          <w:lang w:val="nl-NL"/>
        </w:rPr>
        <w:t xml:space="preserve"> over </w:t>
      </w:r>
      <w:r w:rsidR="00A91ADE">
        <w:rPr>
          <w:rFonts w:ascii="Verdana" w:hAnsi="Verdana"/>
          <w:sz w:val="18"/>
          <w:szCs w:val="18"/>
          <w:lang w:val="nl-NL" w:eastAsia="zh-CN"/>
        </w:rPr>
        <w:t xml:space="preserve">trein ticketverkoop (RTR), </w:t>
      </w:r>
      <w:r w:rsidRPr="003E7F1A" w:rsidR="00A91ADE">
        <w:rPr>
          <w:rFonts w:ascii="Verdana" w:hAnsi="Verdana"/>
          <w:sz w:val="18"/>
          <w:szCs w:val="18"/>
          <w:lang w:val="nl-NL" w:eastAsia="zh-CN"/>
        </w:rPr>
        <w:t xml:space="preserve">en </w:t>
      </w:r>
      <w:r w:rsidR="00A91ADE">
        <w:rPr>
          <w:rFonts w:ascii="Verdana" w:hAnsi="Verdana"/>
          <w:sz w:val="18"/>
          <w:szCs w:val="18"/>
          <w:lang w:val="nl-NL" w:eastAsia="zh-CN"/>
        </w:rPr>
        <w:t xml:space="preserve">3) </w:t>
      </w:r>
      <w:r w:rsidRPr="003E7F1A" w:rsidR="00A91ADE">
        <w:rPr>
          <w:rFonts w:ascii="Verdana" w:hAnsi="Verdana"/>
          <w:sz w:val="18"/>
          <w:szCs w:val="18"/>
          <w:lang w:val="nl-NL" w:eastAsia="zh-CN"/>
        </w:rPr>
        <w:t xml:space="preserve">een beperkte herziening van de </w:t>
      </w:r>
      <w:r w:rsidR="00A91ADE">
        <w:rPr>
          <w:rFonts w:ascii="Verdana" w:hAnsi="Verdana"/>
          <w:sz w:val="18"/>
          <w:szCs w:val="18"/>
          <w:lang w:val="nl-NL" w:eastAsia="zh-CN"/>
        </w:rPr>
        <w:t>V</w:t>
      </w:r>
      <w:r w:rsidRPr="003E7F1A" w:rsidR="00A91ADE">
        <w:rPr>
          <w:rFonts w:ascii="Verdana" w:hAnsi="Verdana"/>
          <w:sz w:val="18"/>
          <w:szCs w:val="18"/>
          <w:lang w:val="nl-NL" w:eastAsia="zh-CN"/>
        </w:rPr>
        <w:t>erordening</w:t>
      </w:r>
      <w:r w:rsidR="00A91ADE">
        <w:rPr>
          <w:rFonts w:ascii="Verdana" w:hAnsi="Verdana"/>
          <w:sz w:val="18"/>
          <w:szCs w:val="18"/>
          <w:lang w:val="nl-NL" w:eastAsia="zh-CN"/>
        </w:rPr>
        <w:t xml:space="preserve"> </w:t>
      </w:r>
      <w:r w:rsidRPr="003E7F1A" w:rsidR="00A91ADE">
        <w:rPr>
          <w:rFonts w:ascii="Verdana" w:hAnsi="Verdana"/>
          <w:sz w:val="18"/>
          <w:szCs w:val="18"/>
          <w:lang w:val="nl-NL" w:eastAsia="zh-CN"/>
        </w:rPr>
        <w:t>passagiersrechten</w:t>
      </w:r>
      <w:r w:rsidR="00A91ADE">
        <w:rPr>
          <w:rFonts w:ascii="Verdana" w:hAnsi="Verdana"/>
          <w:sz w:val="18"/>
          <w:szCs w:val="18"/>
          <w:lang w:val="nl-NL" w:eastAsia="zh-CN"/>
        </w:rPr>
        <w:t xml:space="preserve"> </w:t>
      </w:r>
      <w:r w:rsidRPr="003E7F1A" w:rsidR="00A91ADE">
        <w:rPr>
          <w:rFonts w:ascii="Verdana" w:hAnsi="Verdana"/>
          <w:sz w:val="18"/>
          <w:szCs w:val="18"/>
          <w:lang w:val="nl-NL" w:eastAsia="zh-CN"/>
        </w:rPr>
        <w:t>spoor</w:t>
      </w:r>
      <w:r w:rsidR="00A91ADE">
        <w:rPr>
          <w:rFonts w:ascii="Verdana" w:hAnsi="Verdana"/>
          <w:sz w:val="18"/>
          <w:szCs w:val="18"/>
          <w:lang w:val="nl-NL" w:eastAsia="zh-CN"/>
        </w:rPr>
        <w:t xml:space="preserve"> (RPRR)</w:t>
      </w:r>
      <w:r w:rsidR="00A91ADE">
        <w:rPr>
          <w:rStyle w:val="FootnoteReference"/>
          <w:rFonts w:ascii="Verdana" w:hAnsi="Verdana"/>
          <w:sz w:val="18"/>
          <w:szCs w:val="18"/>
          <w:lang w:val="nl-NL" w:eastAsia="zh-CN"/>
        </w:rPr>
        <w:footnoteReference w:id="5"/>
      </w:r>
      <w:r w:rsidR="00A91ADE">
        <w:rPr>
          <w:rFonts w:ascii="Verdana" w:hAnsi="Verdana"/>
          <w:sz w:val="18"/>
          <w:szCs w:val="18"/>
          <w:lang w:val="nl-NL" w:eastAsia="zh-CN"/>
        </w:rPr>
        <w:t xml:space="preserve"> voor doorgaande tickets. </w:t>
      </w:r>
      <w:r w:rsidRPr="001822F2" w:rsidR="00A91ADE">
        <w:rPr>
          <w:rFonts w:ascii="Verdana" w:hAnsi="Verdana"/>
          <w:sz w:val="18"/>
          <w:szCs w:val="18"/>
          <w:lang w:val="nl-NL" w:eastAsia="zh-CN"/>
        </w:rPr>
        <w:t>Met d</w:t>
      </w:r>
      <w:r w:rsidR="00A91ADE">
        <w:rPr>
          <w:rFonts w:ascii="Verdana" w:hAnsi="Verdana"/>
          <w:sz w:val="18"/>
          <w:szCs w:val="18"/>
          <w:lang w:val="nl-NL" w:eastAsia="zh-CN"/>
        </w:rPr>
        <w:t>eze</w:t>
      </w:r>
      <w:r w:rsidRPr="001822F2" w:rsidR="00A91ADE">
        <w:rPr>
          <w:rFonts w:ascii="Verdana" w:hAnsi="Verdana"/>
          <w:sz w:val="18"/>
          <w:szCs w:val="18"/>
          <w:lang w:val="nl-NL" w:eastAsia="zh-CN"/>
        </w:rPr>
        <w:t xml:space="preserve"> voorstel</w:t>
      </w:r>
      <w:r w:rsidR="00A91ADE">
        <w:rPr>
          <w:rFonts w:ascii="Verdana" w:hAnsi="Verdana"/>
          <w:sz w:val="18"/>
          <w:szCs w:val="18"/>
          <w:lang w:val="nl-NL" w:eastAsia="zh-CN"/>
        </w:rPr>
        <w:t>len</w:t>
      </w:r>
      <w:r w:rsidRPr="001822F2" w:rsidR="00A91ADE">
        <w:rPr>
          <w:rFonts w:ascii="Verdana" w:hAnsi="Verdana"/>
          <w:sz w:val="18"/>
          <w:szCs w:val="18"/>
          <w:lang w:val="nl-NL" w:eastAsia="zh-CN"/>
        </w:rPr>
        <w:t xml:space="preserve"> beoogt de Commissie het passagiers makkelijker te maken om eenvoudig een (internationaal) ticket te </w:t>
      </w:r>
      <w:r w:rsidR="00A91ADE">
        <w:rPr>
          <w:rFonts w:ascii="Verdana" w:hAnsi="Verdana"/>
          <w:sz w:val="18"/>
          <w:szCs w:val="18"/>
          <w:lang w:val="nl-NL" w:eastAsia="zh-CN"/>
        </w:rPr>
        <w:t xml:space="preserve">reserveren, </w:t>
      </w:r>
      <w:r w:rsidRPr="001822F2" w:rsidR="00A91ADE">
        <w:rPr>
          <w:rFonts w:ascii="Verdana" w:hAnsi="Verdana"/>
          <w:sz w:val="18"/>
          <w:szCs w:val="18"/>
          <w:lang w:val="nl-NL" w:eastAsia="zh-CN"/>
        </w:rPr>
        <w:t xml:space="preserve">boeken </w:t>
      </w:r>
      <w:r w:rsidR="00A91ADE">
        <w:rPr>
          <w:rFonts w:ascii="Verdana" w:hAnsi="Verdana"/>
          <w:sz w:val="18"/>
          <w:szCs w:val="18"/>
          <w:lang w:val="nl-NL" w:eastAsia="zh-CN"/>
        </w:rPr>
        <w:t xml:space="preserve">en betalen, </w:t>
      </w:r>
      <w:r w:rsidRPr="001822F2" w:rsidR="00A91ADE">
        <w:rPr>
          <w:rFonts w:ascii="Verdana" w:hAnsi="Verdana"/>
          <w:sz w:val="18"/>
          <w:szCs w:val="18"/>
          <w:lang w:val="nl-NL" w:eastAsia="zh-CN"/>
        </w:rPr>
        <w:t>en</w:t>
      </w:r>
      <w:r w:rsidR="00A91ADE">
        <w:rPr>
          <w:rFonts w:ascii="Verdana" w:hAnsi="Verdana"/>
          <w:sz w:val="18"/>
          <w:szCs w:val="18"/>
          <w:lang w:val="nl-NL" w:eastAsia="zh-CN"/>
        </w:rPr>
        <w:t xml:space="preserve"> de rechten van reizigers te verbeteren</w:t>
      </w:r>
      <w:r w:rsidRPr="001822F2" w:rsidR="00A91ADE">
        <w:rPr>
          <w:rFonts w:ascii="Verdana" w:hAnsi="Verdana"/>
          <w:sz w:val="18"/>
          <w:szCs w:val="18"/>
          <w:lang w:val="nl-NL" w:eastAsia="zh-CN"/>
        </w:rPr>
        <w:t xml:space="preserve">. </w:t>
      </w:r>
      <w:r w:rsidR="00A91ADE">
        <w:rPr>
          <w:rFonts w:ascii="Verdana" w:hAnsi="Verdana"/>
          <w:sz w:val="18"/>
          <w:szCs w:val="18"/>
          <w:lang w:val="nl-NL" w:eastAsia="zh-CN"/>
        </w:rPr>
        <w:t>Diverse lidstaten spraken steun uit voor het passagierspakket.</w:t>
      </w:r>
      <w:r w:rsidR="002F6FE2">
        <w:rPr>
          <w:rFonts w:ascii="Verdana" w:hAnsi="Verdana"/>
          <w:sz w:val="18"/>
          <w:szCs w:val="18"/>
          <w:lang w:val="nl-NL" w:eastAsia="zh-CN"/>
        </w:rPr>
        <w:t xml:space="preserve"> Uw Kamer </w:t>
      </w:r>
      <w:r w:rsidR="005D14B9">
        <w:rPr>
          <w:rFonts w:ascii="Verdana" w:hAnsi="Verdana"/>
          <w:sz w:val="18"/>
          <w:szCs w:val="18"/>
          <w:lang w:val="nl-NL" w:eastAsia="zh-CN"/>
        </w:rPr>
        <w:t xml:space="preserve">heeft de </w:t>
      </w:r>
      <w:r w:rsidR="00A76C3B">
        <w:rPr>
          <w:rFonts w:ascii="Verdana" w:hAnsi="Verdana"/>
          <w:sz w:val="18"/>
          <w:szCs w:val="18"/>
          <w:lang w:val="nl-NL" w:eastAsia="zh-CN"/>
        </w:rPr>
        <w:t>k</w:t>
      </w:r>
      <w:r w:rsidR="002F6FE2">
        <w:rPr>
          <w:rFonts w:ascii="Verdana" w:hAnsi="Verdana"/>
          <w:sz w:val="18"/>
          <w:szCs w:val="18"/>
          <w:lang w:val="nl-NL" w:eastAsia="zh-CN"/>
        </w:rPr>
        <w:t xml:space="preserve">abinetsappreciaties over deze voorstellen </w:t>
      </w:r>
      <w:r w:rsidR="005D14B9">
        <w:rPr>
          <w:rFonts w:ascii="Verdana" w:hAnsi="Verdana"/>
          <w:sz w:val="18"/>
          <w:szCs w:val="18"/>
          <w:lang w:val="nl-NL" w:eastAsia="zh-CN"/>
        </w:rPr>
        <w:t xml:space="preserve">ontvangen </w:t>
      </w:r>
      <w:r w:rsidR="00D865D5">
        <w:rPr>
          <w:rFonts w:ascii="Verdana" w:hAnsi="Verdana"/>
          <w:sz w:val="18"/>
          <w:szCs w:val="18"/>
          <w:lang w:val="nl-NL" w:eastAsia="zh-CN"/>
        </w:rPr>
        <w:t xml:space="preserve">op 19 juni jl. </w:t>
      </w:r>
      <w:r w:rsidR="002F6FE2">
        <w:rPr>
          <w:rFonts w:ascii="Verdana" w:hAnsi="Verdana"/>
          <w:sz w:val="18"/>
          <w:szCs w:val="18"/>
          <w:lang w:val="nl-NL" w:eastAsia="zh-CN"/>
        </w:rPr>
        <w:t>via de gebruikelijke BNC fiches</w:t>
      </w:r>
      <w:r w:rsidR="005D14B9">
        <w:rPr>
          <w:rStyle w:val="FootnoteReference"/>
          <w:rFonts w:ascii="Verdana" w:hAnsi="Verdana"/>
          <w:sz w:val="18"/>
          <w:szCs w:val="18"/>
          <w:lang w:val="nl-NL" w:eastAsia="zh-CN"/>
        </w:rPr>
        <w:footnoteReference w:id="6"/>
      </w:r>
      <w:r w:rsidR="002F6FE2">
        <w:rPr>
          <w:rFonts w:ascii="Verdana" w:hAnsi="Verdana"/>
          <w:sz w:val="18"/>
          <w:szCs w:val="18"/>
          <w:lang w:val="nl-NL" w:eastAsia="zh-CN"/>
        </w:rPr>
        <w:t>.</w:t>
      </w:r>
    </w:p>
    <w:p w:rsidR="003C7146" w:rsidP="00725B62" w:rsidRDefault="003C7146" w14:paraId="324A43B8" w14:textId="5D2C0C8C">
      <w:pPr>
        <w:spacing w:line="276" w:lineRule="auto"/>
        <w:rPr>
          <w:u w:val="single"/>
        </w:rPr>
      </w:pPr>
    </w:p>
    <w:p w:rsidR="00130E5D" w:rsidP="00725B62" w:rsidRDefault="00130E5D" w14:paraId="15341F1D" w14:textId="2794DBCE">
      <w:pPr>
        <w:spacing w:line="276" w:lineRule="auto"/>
        <w:rPr>
          <w:u w:val="single"/>
        </w:rPr>
      </w:pPr>
      <w:r w:rsidRPr="00130E5D">
        <w:rPr>
          <w:u w:val="single"/>
        </w:rPr>
        <w:t xml:space="preserve">Diversenpunt van Nederland: luchtvaartveiligheid </w:t>
      </w:r>
      <w:r w:rsidRPr="00672C3D" w:rsidR="00CF41B0">
        <w:rPr>
          <w:u w:val="single"/>
        </w:rPr>
        <w:t>–</w:t>
      </w:r>
      <w:r w:rsidRPr="00130E5D">
        <w:rPr>
          <w:u w:val="single"/>
        </w:rPr>
        <w:t xml:space="preserve"> </w:t>
      </w:r>
      <w:r w:rsidRPr="00672C3D" w:rsidR="00CF41B0">
        <w:rPr>
          <w:u w:val="single"/>
        </w:rPr>
        <w:t xml:space="preserve">het delen van </w:t>
      </w:r>
      <w:r w:rsidR="00F32201">
        <w:rPr>
          <w:u w:val="single"/>
        </w:rPr>
        <w:t>zwarte lijsten</w:t>
      </w:r>
      <w:r w:rsidRPr="00620CAD" w:rsidR="00CF41B0">
        <w:rPr>
          <w:u w:val="single"/>
        </w:rPr>
        <w:t xml:space="preserve"> </w:t>
      </w:r>
      <w:r w:rsidRPr="00672C3D" w:rsidR="00CF41B0">
        <w:rPr>
          <w:u w:val="single"/>
        </w:rPr>
        <w:t xml:space="preserve">van </w:t>
      </w:r>
      <w:r w:rsidRPr="00130E5D">
        <w:rPr>
          <w:u w:val="single"/>
        </w:rPr>
        <w:t xml:space="preserve">ordeverstorende passagiers </w:t>
      </w:r>
    </w:p>
    <w:p w:rsidR="00130E5D" w:rsidP="00725B62" w:rsidRDefault="005D30BF" w14:paraId="50B63B71" w14:textId="0CB9B45B">
      <w:pPr>
        <w:spacing w:line="276" w:lineRule="auto"/>
      </w:pPr>
      <w:r w:rsidRPr="005D30BF">
        <w:t xml:space="preserve">Nederland </w:t>
      </w:r>
      <w:r>
        <w:t xml:space="preserve">vroeg tijdens de </w:t>
      </w:r>
      <w:r w:rsidR="006C0AE5">
        <w:t xml:space="preserve">Transportraad </w:t>
      </w:r>
      <w:r>
        <w:t xml:space="preserve">aandacht voor het mogelijk maken van </w:t>
      </w:r>
      <w:r w:rsidR="004D3530">
        <w:t xml:space="preserve">zwarte lijsten </w:t>
      </w:r>
      <w:r>
        <w:t xml:space="preserve">van ordeverstorende passagiers. </w:t>
      </w:r>
      <w:r w:rsidRPr="005D30BF" w:rsidR="00130E5D">
        <w:t xml:space="preserve">Het aantal ordeverstorende passagiers neemt wereldwijd toe en vormt een groeiend risico voor de luchtvaartveiligheid. Deze ontwikkeling vraagt om een daadkrachtige en gezamenlijke aanpak. Nationale </w:t>
      </w:r>
      <w:r w:rsidR="009A3388">
        <w:t>maatregelen zijn</w:t>
      </w:r>
      <w:r w:rsidRPr="005D30BF" w:rsidR="00130E5D">
        <w:t xml:space="preserve"> daarbij onvoldoende</w:t>
      </w:r>
      <w:r w:rsidR="009A3388">
        <w:t>.</w:t>
      </w:r>
      <w:r w:rsidRPr="005D30BF" w:rsidR="00130E5D">
        <w:t xml:space="preserve"> </w:t>
      </w:r>
      <w:r w:rsidR="009A3388">
        <w:t>E</w:t>
      </w:r>
      <w:r w:rsidRPr="005D30BF" w:rsidR="00130E5D">
        <w:t xml:space="preserve">ffectieve maatregelen vereisen juist ook Europese samenwerking en </w:t>
      </w:r>
      <w:r w:rsidR="009A3388">
        <w:t>een</w:t>
      </w:r>
      <w:r w:rsidRPr="005D30BF" w:rsidR="00130E5D">
        <w:t xml:space="preserve"> breed draagvlak onder de lidstaten. Een belangrijke stap in dit kader is het onderling delen van zwarte lijsten tussen </w:t>
      </w:r>
      <w:r w:rsidR="00FD1B0F">
        <w:t xml:space="preserve">Europese </w:t>
      </w:r>
      <w:r w:rsidRPr="005D30BF" w:rsidR="00130E5D">
        <w:t>luchtvaartmaatschappijen. Deze preventieve maatregel draagt bij aan het versterken van de veiligheid binnen de luchtvaartsector en geeft een duidelijk signaal af aan de samenleving dat ordeverstorend gedrag niet wordt getolereerd.</w:t>
      </w:r>
      <w:r>
        <w:t xml:space="preserve"> Nederland werd </w:t>
      </w:r>
      <w:r w:rsidR="0055278F">
        <w:t xml:space="preserve">tijdens de </w:t>
      </w:r>
      <w:r w:rsidR="009A3388">
        <w:t xml:space="preserve">Transportraad </w:t>
      </w:r>
      <w:r w:rsidR="00C93794">
        <w:t xml:space="preserve">door een brede groep lidstaten </w:t>
      </w:r>
      <w:r w:rsidR="0055278F">
        <w:t xml:space="preserve">gesteund op </w:t>
      </w:r>
      <w:r>
        <w:t xml:space="preserve">dit </w:t>
      </w:r>
      <w:r w:rsidR="00C93794">
        <w:t>onderwerp.</w:t>
      </w:r>
    </w:p>
    <w:p w:rsidR="00CF41B0" w:rsidP="00725B62" w:rsidRDefault="00CF41B0" w14:paraId="0150F838" w14:textId="77777777">
      <w:pPr>
        <w:spacing w:line="276" w:lineRule="auto"/>
      </w:pPr>
    </w:p>
    <w:p w:rsidRPr="00130E5D" w:rsidR="00CF41B0" w:rsidP="00725B62" w:rsidRDefault="00CF41B0" w14:paraId="28BA0B68" w14:textId="07AECB9F">
      <w:pPr>
        <w:spacing w:line="276" w:lineRule="auto"/>
        <w:rPr>
          <w:u w:val="single"/>
        </w:rPr>
      </w:pPr>
      <w:r w:rsidRPr="00130E5D">
        <w:rPr>
          <w:u w:val="single"/>
        </w:rPr>
        <w:t xml:space="preserve">Diversenpunt van Nederland: International Railpassenger Platform (IRP) </w:t>
      </w:r>
    </w:p>
    <w:p w:rsidR="00D85BBA" w:rsidP="00725B62" w:rsidRDefault="00CF41B0" w14:paraId="3DD764B4" w14:textId="460A6C03">
      <w:pPr>
        <w:spacing w:line="276" w:lineRule="auto"/>
      </w:pPr>
      <w:r w:rsidRPr="00D85BBA">
        <w:t xml:space="preserve">Nederland </w:t>
      </w:r>
      <w:r w:rsidRPr="00D85BBA" w:rsidR="00D85BBA">
        <w:t xml:space="preserve">bracht </w:t>
      </w:r>
      <w:r w:rsidR="009A3388">
        <w:t xml:space="preserve">tijdens de Transportraad </w:t>
      </w:r>
      <w:r w:rsidRPr="00D85BBA">
        <w:t xml:space="preserve">het zesde voortgangsrapport van het platform </w:t>
      </w:r>
      <w:r w:rsidRPr="00D85BBA" w:rsidR="00D85BBA">
        <w:t>International Rail Passengers Transport (IRP) onder de aandacht</w:t>
      </w:r>
      <w:r w:rsidR="009A3388">
        <w:t xml:space="preserve">, waar </w:t>
      </w:r>
      <w:r w:rsidRPr="00D85BBA" w:rsidR="00D85BBA">
        <w:t>N</w:t>
      </w:r>
      <w:r w:rsidRPr="00D85BBA">
        <w:t xml:space="preserve">ederland </w:t>
      </w:r>
      <w:r w:rsidRPr="00D85BBA" w:rsidR="00D85BBA">
        <w:t xml:space="preserve">en </w:t>
      </w:r>
      <w:r w:rsidRPr="00D85BBA">
        <w:t xml:space="preserve">Oostenrijk </w:t>
      </w:r>
      <w:r w:rsidR="009A3388">
        <w:t>de co-</w:t>
      </w:r>
      <w:r w:rsidRPr="00D85BBA">
        <w:t>voorzitter</w:t>
      </w:r>
      <w:r w:rsidRPr="00D85BBA" w:rsidR="00D85BBA">
        <w:t>s</w:t>
      </w:r>
      <w:r w:rsidRPr="00D85BBA">
        <w:t xml:space="preserve"> </w:t>
      </w:r>
      <w:r w:rsidR="009A3388">
        <w:t>van zijn</w:t>
      </w:r>
      <w:r w:rsidRPr="00D85BBA">
        <w:t xml:space="preserve">. </w:t>
      </w:r>
      <w:r w:rsidRPr="00D85BBA" w:rsidR="00D85BBA">
        <w:t>Het platform werkt samen met de Europese spoorsector en de consumentenorganisaties.</w:t>
      </w:r>
    </w:p>
    <w:p w:rsidR="00D85BBA" w:rsidP="00725B62" w:rsidRDefault="00D85BBA" w14:paraId="766D5161" w14:textId="77777777">
      <w:pPr>
        <w:spacing w:line="276" w:lineRule="auto"/>
      </w:pPr>
    </w:p>
    <w:p w:rsidRPr="00CC0E66" w:rsidR="00CC0E66" w:rsidP="00725B62" w:rsidRDefault="00CF41B0" w14:paraId="6A6980E5" w14:textId="5A9EC55F">
      <w:pPr>
        <w:spacing w:line="276" w:lineRule="auto"/>
      </w:pPr>
      <w:r w:rsidRPr="00130E5D">
        <w:t xml:space="preserve">Het rapport </w:t>
      </w:r>
      <w:r>
        <w:t xml:space="preserve">geeft </w:t>
      </w:r>
      <w:r w:rsidRPr="00130E5D">
        <w:t xml:space="preserve">inzicht in de ontwikkeling van de markt voor internationaal personenvervoer in Europa en </w:t>
      </w:r>
      <w:r>
        <w:t>geeft</w:t>
      </w:r>
      <w:r w:rsidRPr="00130E5D">
        <w:t xml:space="preserve"> de voortgang van de samenwerkingsagenda tussen lidstaten en sector weer</w:t>
      </w:r>
      <w:r>
        <w:t>.</w:t>
      </w:r>
      <w:r w:rsidR="00D85BBA">
        <w:t xml:space="preserve"> </w:t>
      </w:r>
      <w:r w:rsidRPr="00D85BBA" w:rsidR="00CC0E66">
        <w:t xml:space="preserve">In het </w:t>
      </w:r>
      <w:r w:rsidR="00D85BBA">
        <w:t>zesde</w:t>
      </w:r>
      <w:r w:rsidRPr="00D85BBA" w:rsidR="00CC0E66">
        <w:t xml:space="preserve"> voortgangsbericht wordt voor 2025-2026 een sterke groei gerapporteerd van tot 22% extra grensoverschrijdende treindiensten in Europa. </w:t>
      </w:r>
      <w:r w:rsidRPr="00D85BBA" w:rsidR="00D85BBA">
        <w:t>Een ander c</w:t>
      </w:r>
      <w:r w:rsidRPr="00D85BBA" w:rsidR="00CC0E66">
        <w:t>oncreet resultaat opgenomen in dit voortgangsbericht is de procedure voor coördinatie tussen lidstaten van de op te stellen strategische richtsnoeren voor spoorwegcapaciteit. Uiterlijk in oktober 2027 dienen lidstaten deze richtsnoeren op elkaar af te stemmen. Het opstellen van de richtsnoeren en de coördinatie tussen lidstaten is voorzien in de nieuwe EU verordening rail capaciteit</w:t>
      </w:r>
      <w:r w:rsidR="009A3388">
        <w:t>.</w:t>
      </w:r>
      <w:r w:rsidRPr="00D85BBA" w:rsidR="00D85BBA">
        <w:rPr>
          <w:rStyle w:val="FootnoteReference"/>
        </w:rPr>
        <w:footnoteReference w:id="7"/>
      </w:r>
      <w:r w:rsidRPr="00D85BBA" w:rsidR="00CC0E66">
        <w:t xml:space="preserve"> Daarnaast pleit </w:t>
      </w:r>
      <w:r w:rsidR="00272C37">
        <w:t>dit</w:t>
      </w:r>
      <w:r w:rsidRPr="00D85BBA" w:rsidR="00CC0E66">
        <w:t xml:space="preserve"> </w:t>
      </w:r>
      <w:r w:rsidRPr="00D85BBA" w:rsidR="00D85BBA">
        <w:t>zesde</w:t>
      </w:r>
      <w:r w:rsidRPr="00D85BBA" w:rsidR="00CC0E66">
        <w:t xml:space="preserve"> voortgangsbericht voor het opstellen van een lange termijn (2040) </w:t>
      </w:r>
      <w:r w:rsidR="00431A75">
        <w:t>E</w:t>
      </w:r>
      <w:r w:rsidRPr="00D85BBA" w:rsidR="00431A75">
        <w:t>uropese</w:t>
      </w:r>
      <w:r w:rsidRPr="00D85BBA" w:rsidR="00CC0E66">
        <w:t xml:space="preserve"> doelstelling voor het netwerk van internationale treindiensten en dit te verbinden met het EU programma voor hogesnelheidsvervoer. </w:t>
      </w:r>
      <w:r w:rsidRPr="00272C37" w:rsidR="00CC0E66">
        <w:t xml:space="preserve">Het platform richt zich voor 2026-2027 op </w:t>
      </w:r>
      <w:r w:rsidRPr="00272C37" w:rsidR="00D85BBA">
        <w:t>de volgende</w:t>
      </w:r>
      <w:r w:rsidRPr="00272C37" w:rsidR="00CC0E66">
        <w:t xml:space="preserve"> prioriteiten: </w:t>
      </w:r>
      <w:r w:rsidRPr="00272C37" w:rsidR="00272C37">
        <w:t>spoor</w:t>
      </w:r>
      <w:r w:rsidRPr="00272C37" w:rsidR="00CC0E66">
        <w:t xml:space="preserve"> capaciteit, </w:t>
      </w:r>
      <w:r w:rsidRPr="00272C37" w:rsidR="00272C37">
        <w:t xml:space="preserve">spoor </w:t>
      </w:r>
      <w:r w:rsidRPr="00272C37" w:rsidR="00CC0E66">
        <w:t>ticketing, rollend materieel</w:t>
      </w:r>
      <w:r w:rsidRPr="00272C37" w:rsidR="00272C37">
        <w:t>,</w:t>
      </w:r>
      <w:r w:rsidRPr="00272C37" w:rsidR="00CC0E66">
        <w:t xml:space="preserve"> pilots en corridors.</w:t>
      </w:r>
    </w:p>
    <w:p w:rsidR="00CC0E66" w:rsidP="00725B62" w:rsidRDefault="00CC0E66" w14:paraId="7E45C065" w14:textId="77777777">
      <w:pPr>
        <w:spacing w:line="276" w:lineRule="auto"/>
      </w:pPr>
    </w:p>
    <w:p w:rsidRPr="005A7066" w:rsidR="005A7066" w:rsidP="00725B62" w:rsidRDefault="009A3388" w14:paraId="1681E461" w14:textId="1F92784B">
      <w:pPr>
        <w:spacing w:line="276" w:lineRule="auto"/>
        <w:rPr>
          <w:b/>
          <w:bCs/>
          <w:iCs/>
          <w:u w:val="single"/>
        </w:rPr>
      </w:pPr>
      <w:bookmarkStart w:name="_Hlk232509044" w:id="2"/>
      <w:r>
        <w:rPr>
          <w:iCs/>
          <w:u w:val="single"/>
        </w:rPr>
        <w:t xml:space="preserve">Diversenpunt van </w:t>
      </w:r>
      <w:r w:rsidR="00BD5ABB">
        <w:rPr>
          <w:iCs/>
          <w:u w:val="single"/>
        </w:rPr>
        <w:t xml:space="preserve">Europese Commissie: </w:t>
      </w:r>
      <w:r w:rsidRPr="005A7066" w:rsidR="005A7066">
        <w:rPr>
          <w:iCs/>
          <w:u w:val="single"/>
        </w:rPr>
        <w:t>Gezamenlijke intentieverklaring grensoverschrijdende testen geautomatiseerde voertuigen</w:t>
      </w:r>
    </w:p>
    <w:bookmarkEnd w:id="2"/>
    <w:p w:rsidR="005A7066" w:rsidP="00725B62" w:rsidRDefault="005A7066" w14:paraId="0046C598" w14:textId="4DEDEB04">
      <w:pPr>
        <w:spacing w:line="276" w:lineRule="auto"/>
      </w:pPr>
      <w:r>
        <w:t xml:space="preserve">De Commissie presenteerde de </w:t>
      </w:r>
      <w:r w:rsidRPr="00562E4F">
        <w:t>Joint Declaration of Intent (gezamenlijke intentieverklaring) voor grensoverschrijdende 'test beds' voor geautomatiseerde voertuigen, met als doel een impuls te geven aan grensoverschrijdend testen met geautomatiseerd vervoer.</w:t>
      </w:r>
      <w:r>
        <w:t xml:space="preserve"> Nederland heeft deze intentieverklaring</w:t>
      </w:r>
      <w:r w:rsidR="009A3388">
        <w:t>, samen met 16 andere lidstaten,</w:t>
      </w:r>
      <w:r>
        <w:t xml:space="preserve"> tijdens de </w:t>
      </w:r>
      <w:r w:rsidR="009A3388">
        <w:t xml:space="preserve">Transportraad </w:t>
      </w:r>
      <w:r>
        <w:t xml:space="preserve">ondertekend. </w:t>
      </w:r>
    </w:p>
    <w:p w:rsidR="005A7066" w:rsidP="00725B62" w:rsidRDefault="005A7066" w14:paraId="2A8ABB79" w14:textId="77777777">
      <w:pPr>
        <w:spacing w:line="276" w:lineRule="auto"/>
      </w:pPr>
    </w:p>
    <w:p w:rsidR="005A7066" w:rsidP="00725B62" w:rsidRDefault="005A7066" w14:paraId="3A84DF0D" w14:textId="77777777">
      <w:pPr>
        <w:spacing w:line="276" w:lineRule="auto"/>
      </w:pPr>
      <w:r>
        <w:t>Deze gezamenlijke intentieverklaring volgt op het o</w:t>
      </w:r>
      <w:r w:rsidRPr="00562E4F">
        <w:t xml:space="preserve">p 5 maart 2025 </w:t>
      </w:r>
      <w:r>
        <w:t xml:space="preserve">door de Commissie gelanceerde </w:t>
      </w:r>
      <w:r w:rsidRPr="00956FF0">
        <w:rPr>
          <w:i/>
          <w:iCs/>
        </w:rPr>
        <w:t>Action Plan for the Automotive Industry</w:t>
      </w:r>
      <w:r>
        <w:t xml:space="preserve">. Dit actieplan heeft als doel </w:t>
      </w:r>
      <w:r w:rsidRPr="00562E4F">
        <w:t xml:space="preserve">de Europese voertuigproducenten te ondersteunen in het richting geven aan de mondiale transitie naar emissievrije, digitale en in toenemende mate geautomatiseerde voertuigen. Hierover heeft u op 9 mei 2025 </w:t>
      </w:r>
      <w:r>
        <w:t>het BNC-</w:t>
      </w:r>
      <w:r w:rsidRPr="00562E4F">
        <w:t>fiche ontvangen.</w:t>
      </w:r>
      <w:r w:rsidRPr="00562E4F">
        <w:rPr>
          <w:vertAlign w:val="superscript"/>
        </w:rPr>
        <w:footnoteReference w:id="8"/>
      </w:r>
      <w:r w:rsidRPr="00562E4F">
        <w:t xml:space="preserve"> </w:t>
      </w:r>
    </w:p>
    <w:p w:rsidR="005A7066" w:rsidP="00725B62" w:rsidRDefault="005A7066" w14:paraId="7A49EE84" w14:textId="7D2884F7">
      <w:pPr>
        <w:spacing w:line="276" w:lineRule="auto"/>
      </w:pPr>
    </w:p>
    <w:p w:rsidRPr="003A533B" w:rsidR="005A7066" w:rsidP="00725B62" w:rsidRDefault="005A7066" w14:paraId="0D2AC3BB" w14:textId="5A0F2C3A">
      <w:pPr>
        <w:spacing w:line="276" w:lineRule="auto"/>
        <w:rPr>
          <w:b/>
          <w:bCs/>
          <w:u w:val="single"/>
        </w:rPr>
      </w:pPr>
      <w:bookmarkStart w:name="_Hlk232509076" w:id="3"/>
      <w:r w:rsidRPr="003A533B">
        <w:rPr>
          <w:u w:val="single"/>
        </w:rPr>
        <w:t>Clean Transport Corridor Initiative</w:t>
      </w:r>
      <w:r w:rsidRPr="003A533B" w:rsidR="00E61978">
        <w:rPr>
          <w:u w:val="single"/>
        </w:rPr>
        <w:t xml:space="preserve"> en ondertekening</w:t>
      </w:r>
      <w:r w:rsidR="00BD5ABB">
        <w:rPr>
          <w:u w:val="single"/>
        </w:rPr>
        <w:t xml:space="preserve"> door Nederland</w:t>
      </w:r>
    </w:p>
    <w:bookmarkEnd w:id="3"/>
    <w:p w:rsidRPr="003A533B" w:rsidR="0085202B" w:rsidP="00725B62" w:rsidRDefault="003A533B" w14:paraId="3EDBC5B3" w14:textId="7C1CD4F1">
      <w:pPr>
        <w:spacing w:line="276" w:lineRule="auto"/>
        <w:rPr>
          <w:highlight w:val="yellow"/>
        </w:rPr>
      </w:pPr>
      <w:r w:rsidRPr="003A533B">
        <w:t xml:space="preserve">De </w:t>
      </w:r>
      <w:r w:rsidRPr="003A533B" w:rsidR="005A7066">
        <w:t xml:space="preserve">Commissie </w:t>
      </w:r>
      <w:r w:rsidRPr="003A533B">
        <w:t xml:space="preserve">agendeerde </w:t>
      </w:r>
      <w:r w:rsidRPr="003A533B" w:rsidR="005A7066">
        <w:t>het Clean Transport Corridor Initiative (CTCI)</w:t>
      </w:r>
      <w:r w:rsidRPr="003A533B">
        <w:t xml:space="preserve"> op de </w:t>
      </w:r>
      <w:r w:rsidR="009A3388">
        <w:t>Transportraad</w:t>
      </w:r>
      <w:r w:rsidR="008C2427">
        <w:t>. Dit</w:t>
      </w:r>
      <w:r w:rsidRPr="003A533B" w:rsidR="005A7066">
        <w:t xml:space="preserve"> is een initiatief van lidstaten en de Commissie om de uitrol van laadinfrastructuur voor elektrische zware bedrijfsvoertuigen langs het Trans-Europees transportnetwerk te versnellen. Het is een concrete maatregel uit het Actieplan voor de Europese auto-industrie van 5 maart 2025</w:t>
      </w:r>
      <w:r w:rsidRPr="003A533B" w:rsidR="005A7066">
        <w:rPr>
          <w:rStyle w:val="FootnoteReference"/>
        </w:rPr>
        <w:footnoteReference w:id="9"/>
      </w:r>
      <w:r w:rsidRPr="003A533B" w:rsidR="005A7066">
        <w:t xml:space="preserve"> </w:t>
      </w:r>
      <w:r w:rsidR="009A3388">
        <w:t xml:space="preserve">en </w:t>
      </w:r>
      <w:r w:rsidRPr="0085202B" w:rsidR="0085202B">
        <w:t>richt zich op</w:t>
      </w:r>
      <w:r w:rsidR="0085202B">
        <w:t xml:space="preserve"> het versnellen van de uitrol van laadinfrastructuur langs de</w:t>
      </w:r>
      <w:r w:rsidRPr="0085202B" w:rsidR="0085202B">
        <w:t xml:space="preserve"> </w:t>
      </w:r>
      <w:r w:rsidRPr="0085202B" w:rsidR="0085202B">
        <w:rPr>
          <w:i/>
          <w:iCs/>
        </w:rPr>
        <w:t>Scandinavian corridor</w:t>
      </w:r>
      <w:r w:rsidRPr="0085202B" w:rsidR="0085202B">
        <w:t xml:space="preserve"> en de </w:t>
      </w:r>
      <w:r w:rsidRPr="0085202B" w:rsidR="0085202B">
        <w:rPr>
          <w:i/>
          <w:iCs/>
        </w:rPr>
        <w:t>North Sea-Baltic corridor</w:t>
      </w:r>
      <w:r w:rsidR="009A3388">
        <w:t>, waar</w:t>
      </w:r>
      <w:r w:rsidR="0085202B">
        <w:rPr>
          <w:i/>
          <w:iCs/>
        </w:rPr>
        <w:t xml:space="preserve"> </w:t>
      </w:r>
      <w:r w:rsidR="0085202B">
        <w:t xml:space="preserve">Nederland </w:t>
      </w:r>
      <w:r w:rsidR="009A3388">
        <w:t>onder valt</w:t>
      </w:r>
      <w:r w:rsidR="0085202B">
        <w:rPr>
          <w:i/>
          <w:iCs/>
        </w:rPr>
        <w:t xml:space="preserve">. </w:t>
      </w:r>
      <w:r w:rsidRPr="0085202B" w:rsidR="0085202B">
        <w:t xml:space="preserve">Het is </w:t>
      </w:r>
      <w:r w:rsidR="009A3388">
        <w:t>voor de Nederlandse lange-afstandsvervoerders en voertuigproducenten van</w:t>
      </w:r>
      <w:r w:rsidRPr="0085202B" w:rsidR="0085202B">
        <w:t xml:space="preserve"> belang dat andere Europese lidstaten zich ook committeren aan de uitrol van laadinfrastructuur langs de corridors. </w:t>
      </w:r>
      <w:r w:rsidR="0085202B">
        <w:t>Nederland steunde dit initiatief al</w:t>
      </w:r>
      <w:r w:rsidR="009A3388">
        <w:t xml:space="preserve"> en heeft tijdens de Transportraad formeel ondertekend. </w:t>
      </w:r>
    </w:p>
    <w:p w:rsidRPr="0085202B" w:rsidR="003A533B" w:rsidP="00725B62" w:rsidRDefault="003A533B" w14:paraId="70D4A642" w14:textId="103C2884">
      <w:pPr>
        <w:spacing w:line="276" w:lineRule="auto"/>
      </w:pPr>
    </w:p>
    <w:p w:rsidRPr="00EE2E86" w:rsidR="00EE2E86" w:rsidP="00725B62" w:rsidRDefault="00EE2E86" w14:paraId="431BF703" w14:textId="77777777">
      <w:pPr>
        <w:spacing w:line="276" w:lineRule="auto"/>
        <w:rPr>
          <w:u w:val="single"/>
        </w:rPr>
      </w:pPr>
      <w:r w:rsidRPr="00EE2E86">
        <w:rPr>
          <w:u w:val="single"/>
        </w:rPr>
        <w:t xml:space="preserve">Frankrijk: evaluatie ETS luchtvaart </w:t>
      </w:r>
    </w:p>
    <w:p w:rsidR="00EE2E86" w:rsidP="00725B62" w:rsidRDefault="00EE2E86" w14:paraId="22E01591" w14:textId="77777777">
      <w:pPr>
        <w:spacing w:line="276" w:lineRule="auto"/>
      </w:pPr>
      <w:r w:rsidRPr="006D5ACE">
        <w:t>Frankrijk riep de Commissie op o</w:t>
      </w:r>
      <w:r>
        <w:t xml:space="preserve">m de evaluatie van het ETS luchtvaart met voorzichtigheid te benaderen en een constructieve houding aan te nemen ten aanzien van CORSIA. Nederland heeft steun uitgesproken voor de voorzichtige houding en benadrukt dat een goed impact assessment van belang is als het gaat om de ETS-evaluatie door de Commissie. </w:t>
      </w:r>
    </w:p>
    <w:p w:rsidR="006D2569" w:rsidP="00725B62" w:rsidRDefault="006D2569" w14:paraId="02F4C241" w14:textId="77777777">
      <w:pPr>
        <w:spacing w:line="276" w:lineRule="auto"/>
        <w:rPr>
          <w:u w:val="single"/>
        </w:rPr>
      </w:pPr>
    </w:p>
    <w:p w:rsidRPr="002F4402" w:rsidR="004B5885" w:rsidP="00725B62" w:rsidRDefault="004B5885" w14:paraId="6B705870" w14:textId="506D0F67">
      <w:pPr>
        <w:spacing w:line="276" w:lineRule="auto"/>
        <w:rPr>
          <w:u w:val="single"/>
        </w:rPr>
      </w:pPr>
      <w:r w:rsidRPr="002F4402">
        <w:rPr>
          <w:u w:val="single"/>
        </w:rPr>
        <w:t>Diversenpunten European Rail Traffic Management System (ERTMS)</w:t>
      </w:r>
      <w:r>
        <w:rPr>
          <w:u w:val="single"/>
        </w:rPr>
        <w:t xml:space="preserve"> van Griekenland en België </w:t>
      </w:r>
    </w:p>
    <w:p w:rsidR="001072F3" w:rsidP="001072F3" w:rsidRDefault="001072F3" w14:paraId="6114ED32" w14:textId="0C6C5841">
      <w:pPr>
        <w:spacing w:after="160" w:line="276" w:lineRule="auto"/>
      </w:pPr>
      <w:r w:rsidRPr="002F4402">
        <w:t xml:space="preserve">Griekenland </w:t>
      </w:r>
      <w:r>
        <w:t xml:space="preserve">en België </w:t>
      </w:r>
      <w:r w:rsidRPr="002F4402">
        <w:t>riep</w:t>
      </w:r>
      <w:r>
        <w:t>en</w:t>
      </w:r>
      <w:r w:rsidRPr="002F4402">
        <w:t xml:space="preserve"> op tot het versnellen en het versimpelen </w:t>
      </w:r>
      <w:r w:rsidRPr="003A17EC">
        <w:t>van de certificerings- en autorisatieprocedures voor spoorwegsystemen op EU-niveau om de implementatie van ERTMS te bespoedigen.</w:t>
      </w:r>
      <w:r w:rsidRPr="002F4402">
        <w:t xml:space="preserve"> </w:t>
      </w:r>
      <w:r>
        <w:t xml:space="preserve">Daarnaast riep België op om </w:t>
      </w:r>
      <w:r w:rsidRPr="002F4402">
        <w:t xml:space="preserve">de </w:t>
      </w:r>
      <w:r>
        <w:t xml:space="preserve">grensoverschrijdende coördinatie te versterken en om de </w:t>
      </w:r>
      <w:r w:rsidRPr="002F4402">
        <w:t>implementatie van ERTMS mogelijk</w:t>
      </w:r>
      <w:r>
        <w:t xml:space="preserve"> te</w:t>
      </w:r>
      <w:r w:rsidRPr="002F4402">
        <w:t xml:space="preserve"> maken: stabiliteit, eenvoud en interoperabiliteit voorop.</w:t>
      </w:r>
      <w:r>
        <w:t xml:space="preserve"> Nederland heeft de oproepen van België en Griekenland gesteund tijdens de Transportraad en de oproep van België medeondertekend. </w:t>
      </w:r>
      <w:r w:rsidR="00F15142">
        <w:t>Dit is conform de toezegging</w:t>
      </w:r>
      <w:r w:rsidR="00F15142">
        <w:rPr>
          <w:rStyle w:val="FootnoteReference"/>
        </w:rPr>
        <w:footnoteReference w:id="10"/>
      </w:r>
      <w:r w:rsidR="00F15142">
        <w:t xml:space="preserve"> gedaan tijdens het Commissiedebat spoorveiligheid en ERTMS van 27 mei 2026. </w:t>
      </w:r>
    </w:p>
    <w:p w:rsidRPr="00E5352B" w:rsidR="00F723AF" w:rsidP="00725B62" w:rsidRDefault="00F723AF" w14:paraId="505C45EB" w14:textId="77777777">
      <w:pPr>
        <w:spacing w:line="276" w:lineRule="auto"/>
        <w:rPr>
          <w:color w:val="auto"/>
          <w:u w:val="single"/>
        </w:rPr>
      </w:pPr>
      <w:r w:rsidRPr="00E5352B">
        <w:rPr>
          <w:color w:val="auto"/>
          <w:u w:val="single"/>
        </w:rPr>
        <w:t>Oostenrijk: een strategische benadering voor de Europese spoorwegen industrie</w:t>
      </w:r>
    </w:p>
    <w:p w:rsidR="00F723AF" w:rsidP="00725B62" w:rsidRDefault="00F723AF" w14:paraId="7EF33670" w14:textId="77777777">
      <w:pPr>
        <w:spacing w:line="276" w:lineRule="auto"/>
      </w:pPr>
      <w:r>
        <w:t xml:space="preserve">Oostenrijk riep de Commissie op tot het opstellen van een strategisch plan voor de Europese spoorwegen industrie, zoals ook gedaan is met de Industrial Action Plan voor de automobielindustrie en met de strategie over de maritieme maakindustrie. </w:t>
      </w:r>
    </w:p>
    <w:p w:rsidRPr="006D5ACE" w:rsidR="00A84D89" w:rsidP="00725B62" w:rsidRDefault="00A84D89" w14:paraId="7B2BCECC" w14:textId="77777777">
      <w:pPr>
        <w:spacing w:line="276" w:lineRule="auto"/>
      </w:pPr>
    </w:p>
    <w:p w:rsidRPr="007B6AB0" w:rsidR="001927F7" w:rsidP="00725B62" w:rsidRDefault="001927F7" w14:paraId="0A81B591" w14:textId="77777777">
      <w:pPr>
        <w:spacing w:line="276" w:lineRule="auto"/>
        <w:rPr>
          <w:u w:val="single"/>
        </w:rPr>
      </w:pPr>
      <w:r w:rsidRPr="007B6AB0">
        <w:rPr>
          <w:u w:val="single"/>
        </w:rPr>
        <w:t>Tsjechië: het concurrentievermogen van het goederenvervoer via spoor.</w:t>
      </w:r>
    </w:p>
    <w:p w:rsidR="001927F7" w:rsidP="00725B62" w:rsidRDefault="001927F7" w14:paraId="2D1F3FC9" w14:textId="6BC34E98">
      <w:pPr>
        <w:spacing w:line="276" w:lineRule="auto"/>
      </w:pPr>
      <w:r>
        <w:t xml:space="preserve">Tsjechië riep samen met Oostenrijk, België, Hongarije, Portugal en Slovenië op tot het verbeteren van het concurrentievermogen van het goederenvervoer per spoor. Ze riepen onder andere op tot meer investeringen in het TEN-T en goederenvervoer per spoor, verbeteringen m.b.t. terminals, meer multimodaal vervoer, en aandacht voor digitalisering.  </w:t>
      </w:r>
    </w:p>
    <w:p w:rsidR="006565E9" w:rsidP="00725B62" w:rsidRDefault="006565E9" w14:paraId="5D928550" w14:textId="73008309">
      <w:pPr>
        <w:spacing w:line="276" w:lineRule="auto"/>
      </w:pPr>
    </w:p>
    <w:p w:rsidRPr="00F74AC1" w:rsidR="00F74AC1" w:rsidP="00725B62" w:rsidRDefault="00F74AC1" w14:paraId="1BC733ED" w14:textId="77777777">
      <w:pPr>
        <w:spacing w:line="276" w:lineRule="auto"/>
        <w:rPr>
          <w:u w:val="single"/>
        </w:rPr>
      </w:pPr>
      <w:r w:rsidRPr="00F74AC1">
        <w:rPr>
          <w:u w:val="single"/>
        </w:rPr>
        <w:t>Spanje: het concurrentievermogen van de EU spoorwegen industrie</w:t>
      </w:r>
    </w:p>
    <w:p w:rsidR="00F74AC1" w:rsidP="00725B62" w:rsidRDefault="00F74AC1" w14:paraId="441FB92E" w14:textId="53E16743">
      <w:pPr>
        <w:spacing w:line="276" w:lineRule="auto"/>
      </w:pPr>
      <w:r>
        <w:t>Spanje vroeg samen met Portugal en Kroatië aandacht voor het</w:t>
      </w:r>
      <w:r w:rsidR="006D2569">
        <w:t xml:space="preserve"> </w:t>
      </w:r>
      <w:r>
        <w:t xml:space="preserve">concurrentievermogen van de EU spoorwegen industrie. Spanje gaf aan </w:t>
      </w:r>
      <w:r w:rsidR="00603A0A">
        <w:t xml:space="preserve">dat ze kampt met veel vertragingen in de oplevering </w:t>
      </w:r>
      <w:r w:rsidR="007A0FBB">
        <w:t xml:space="preserve">van materieel </w:t>
      </w:r>
      <w:r w:rsidR="00603A0A">
        <w:t xml:space="preserve">en dat ze hoopt op oplossingen vanuit de Commissie zoals betere regelgeving, certificering, standaardisering en harmonisering. </w:t>
      </w:r>
    </w:p>
    <w:p w:rsidR="00F74AC1" w:rsidP="00725B62" w:rsidRDefault="00F74AC1" w14:paraId="7E1EC1D3" w14:textId="77777777">
      <w:pPr>
        <w:spacing w:line="276" w:lineRule="auto"/>
      </w:pPr>
    </w:p>
    <w:p w:rsidRPr="006565E9" w:rsidR="006565E9" w:rsidP="00725B62" w:rsidRDefault="006565E9" w14:paraId="2B69C018" w14:textId="77C792C0">
      <w:pPr>
        <w:pStyle w:val="Default"/>
        <w:spacing w:line="276" w:lineRule="auto"/>
        <w:rPr>
          <w:sz w:val="18"/>
          <w:szCs w:val="18"/>
          <w:u w:val="single"/>
        </w:rPr>
      </w:pPr>
      <w:r w:rsidRPr="006565E9">
        <w:rPr>
          <w:sz w:val="18"/>
          <w:szCs w:val="18"/>
          <w:u w:val="single"/>
        </w:rPr>
        <w:t>Litouwen: drone bedreigingen gericht op civiele infrastructuur</w:t>
      </w:r>
    </w:p>
    <w:p w:rsidR="005A7066" w:rsidP="00725B62" w:rsidRDefault="006565E9" w14:paraId="1C448EE6" w14:textId="0FEBF617">
      <w:pPr>
        <w:spacing w:line="276" w:lineRule="auto"/>
      </w:pPr>
      <w:r>
        <w:t xml:space="preserve">Litouwen vroeg samen met Estland, Letland, Polen en </w:t>
      </w:r>
      <w:r w:rsidR="00DD773A">
        <w:t>Roemenië</w:t>
      </w:r>
      <w:r>
        <w:t xml:space="preserve"> aandacht voor de toename van drone bedreigingen </w:t>
      </w:r>
      <w:r w:rsidR="00DD773A">
        <w:t xml:space="preserve">in de Baltische Staten, Polen en Roemenië. Ze riepen de Commissie op om drone-veiligheid als topprioriteit te behandelen en hier meer middelen voor vrij te maken. </w:t>
      </w:r>
    </w:p>
    <w:p w:rsidR="00F74AC1" w:rsidP="00725B62" w:rsidRDefault="00F74AC1" w14:paraId="64A3A7A5" w14:textId="77777777">
      <w:pPr>
        <w:spacing w:line="276" w:lineRule="auto"/>
      </w:pPr>
    </w:p>
    <w:p w:rsidRPr="0001132E" w:rsidR="000851B1" w:rsidP="00725B62" w:rsidRDefault="000851B1" w14:paraId="383D5907" w14:textId="603405FE">
      <w:pPr>
        <w:pStyle w:val="Default"/>
        <w:spacing w:line="276" w:lineRule="auto"/>
        <w:rPr>
          <w:sz w:val="18"/>
          <w:szCs w:val="18"/>
          <w:u w:val="single"/>
        </w:rPr>
      </w:pPr>
      <w:r w:rsidRPr="0001132E">
        <w:rPr>
          <w:sz w:val="18"/>
          <w:szCs w:val="18"/>
          <w:u w:val="single"/>
        </w:rPr>
        <w:t>Malta: oproep tot voortzetting discussie over de herziening intermodaal vervoer</w:t>
      </w:r>
    </w:p>
    <w:p w:rsidR="00603A0A" w:rsidP="00725B62" w:rsidRDefault="0001132E" w14:paraId="098DA483" w14:textId="0EF783E3">
      <w:pPr>
        <w:spacing w:line="276" w:lineRule="auto"/>
      </w:pPr>
      <w:r>
        <w:t xml:space="preserve">Malta uitte zorgen over het voorstel intermodaal vervoer en wil dat het voorstel ingetrokken wordt. </w:t>
      </w:r>
    </w:p>
    <w:p w:rsidR="00A01198" w:rsidP="00725B62" w:rsidRDefault="00A01198" w14:paraId="28C1B66F" w14:textId="77777777">
      <w:pPr>
        <w:spacing w:line="276" w:lineRule="auto"/>
      </w:pPr>
    </w:p>
    <w:p w:rsidR="00BD5ABB" w:rsidP="00725B62" w:rsidRDefault="00BD5ABB" w14:paraId="6A8EF32E" w14:textId="6A6CE307">
      <w:pPr>
        <w:pStyle w:val="Default"/>
        <w:spacing w:line="276" w:lineRule="auto"/>
        <w:rPr>
          <w:sz w:val="18"/>
          <w:szCs w:val="18"/>
          <w:u w:val="single"/>
        </w:rPr>
      </w:pPr>
      <w:bookmarkStart w:name="_Hlk232585684" w:id="4"/>
      <w:r w:rsidRPr="00A01198">
        <w:rPr>
          <w:sz w:val="18"/>
          <w:szCs w:val="18"/>
          <w:u w:val="single"/>
        </w:rPr>
        <w:t>Europese Commissie: studie over het stoppen met de klokverzetting zomertijd/wintertijd</w:t>
      </w:r>
    </w:p>
    <w:bookmarkEnd w:id="4"/>
    <w:p w:rsidR="00BD5ABB" w:rsidP="00725B62" w:rsidRDefault="009D6EA1" w14:paraId="6995A20B" w14:textId="7CF70115">
      <w:pPr>
        <w:spacing w:line="276" w:lineRule="auto"/>
      </w:pPr>
      <w:r>
        <w:t xml:space="preserve">De Commissie vroeg aandacht voor hun studie over de gevolgen van het afschaffen van de omschakeling tussen de zomertijd en </w:t>
      </w:r>
      <w:r w:rsidR="0066744D">
        <w:t xml:space="preserve">de </w:t>
      </w:r>
      <w:r>
        <w:t xml:space="preserve">wintertijd. Het is gericht op economische gevolgen, sociale gevolgen, de volksgezondheid en het milieu. Op 30 juni zal er </w:t>
      </w:r>
      <w:r w:rsidR="00431A75">
        <w:t xml:space="preserve">door de Commissie </w:t>
      </w:r>
      <w:r>
        <w:t xml:space="preserve">een seminar gehouden worden over dit onderwerp. </w:t>
      </w:r>
    </w:p>
    <w:p w:rsidR="006A5E72" w:rsidP="006A5E72" w:rsidRDefault="006A5E72" w14:paraId="257D90D8" w14:textId="18D330FD">
      <w:pPr>
        <w:spacing w:line="240" w:lineRule="auto"/>
      </w:pPr>
    </w:p>
    <w:p w:rsidR="006A5E72" w:rsidP="006A5E72" w:rsidRDefault="006A5E72" w14:paraId="372A4ADB" w14:textId="77777777">
      <w:pPr>
        <w:spacing w:line="240" w:lineRule="auto"/>
      </w:pPr>
    </w:p>
    <w:p w:rsidRPr="006A5E72" w:rsidR="006A5E72" w:rsidP="006A5E72" w:rsidRDefault="006A5E72" w14:paraId="008723BC" w14:textId="599C1EDC">
      <w:pPr>
        <w:pStyle w:val="ListParagraph"/>
        <w:numPr>
          <w:ilvl w:val="0"/>
          <w:numId w:val="36"/>
        </w:numPr>
        <w:spacing w:line="276" w:lineRule="auto"/>
        <w:rPr>
          <w:b/>
          <w:bCs/>
          <w:iCs/>
        </w:rPr>
      </w:pPr>
      <w:r w:rsidRPr="006A5E72">
        <w:rPr>
          <w:b/>
          <w:bCs/>
          <w:iCs/>
        </w:rPr>
        <w:t xml:space="preserve">De verordening passagiersrechten in de luchtvaart in combinatie met de verordening inzake aansprakelijkheid luchtvervoerders. </w:t>
      </w:r>
    </w:p>
    <w:p w:rsidR="006A5E72" w:rsidP="006A5E72" w:rsidRDefault="006A5E72" w14:paraId="571B8582" w14:textId="3E59A1A5">
      <w:pPr>
        <w:spacing w:line="276" w:lineRule="auto"/>
      </w:pPr>
    </w:p>
    <w:p w:rsidR="006A5E72" w:rsidP="006A5E72" w:rsidRDefault="006A5E72" w14:paraId="4E365BD6" w14:textId="166E0B71">
      <w:pPr>
        <w:spacing w:line="276" w:lineRule="auto"/>
      </w:pPr>
      <w:r w:rsidRPr="00954EDB">
        <w:t>Sinds de Transportraad is in de verdere onderhandeling op dit dossier een akkoord bereikt in de conciliatie</w:t>
      </w:r>
      <w:r>
        <w:t>fase</w:t>
      </w:r>
      <w:r w:rsidRPr="00954EDB">
        <w:t xml:space="preserve">. Na ruim tien jaar onderhandelen hebben de EU-lidstaten, het Europees Parlement en de Europese Commissie een definitief akkoord bereikt over passagiersrechten in de luchtvaart. Voor Nederland was het belangrijk om een evenwicht te vinden tussen consumentenbescherming aan de ene kant en de financiële en administratieve lasten van Europese luchtvaartmaatschappijen aan de andere kant, met aandacht voor het behoud van de concurrentiepositie. Het bereikte akkoord handhaaft de huidige minimale drempelwaarde voor compensatie bij vertragingen (drie uur) en de bestaande compensatiebedragen (€250, €400 en €600, afhankelijk van de vluchtafstand). </w:t>
      </w:r>
    </w:p>
    <w:p w:rsidRPr="00954EDB" w:rsidR="006A5E72" w:rsidP="006A5E72" w:rsidRDefault="006A5E72" w14:paraId="63E35D7E" w14:textId="1AC9E3D6">
      <w:pPr>
        <w:spacing w:line="276" w:lineRule="auto"/>
      </w:pPr>
      <w:r w:rsidRPr="00954EDB">
        <w:t xml:space="preserve">Daarnaast zijn onder meer de volgende wijzigingen overeengekomen: </w:t>
      </w:r>
    </w:p>
    <w:p w:rsidRPr="00954EDB" w:rsidR="006A5E72" w:rsidP="006A5E72" w:rsidRDefault="006A5E72" w14:paraId="2486A56F" w14:textId="77777777">
      <w:pPr>
        <w:numPr>
          <w:ilvl w:val="0"/>
          <w:numId w:val="38"/>
        </w:numPr>
        <w:spacing w:line="276" w:lineRule="auto"/>
      </w:pPr>
      <w:r w:rsidRPr="00954EDB">
        <w:t xml:space="preserve">Passagiers krijgen recht op duidelijke en tijdige informatie over onder meer de reden van een vertraging, instapweigering of annulering en over de rechten die zij in dat verband hebben. </w:t>
      </w:r>
    </w:p>
    <w:p w:rsidRPr="00954EDB" w:rsidR="006A5E72" w:rsidP="006A5E72" w:rsidRDefault="006A5E72" w14:paraId="5C855410" w14:textId="77777777">
      <w:pPr>
        <w:numPr>
          <w:ilvl w:val="0"/>
          <w:numId w:val="38"/>
        </w:numPr>
        <w:spacing w:line="276" w:lineRule="auto"/>
      </w:pPr>
      <w:r w:rsidRPr="00954EDB">
        <w:t xml:space="preserve">Luchtvaartmaatschappijen worden verplicht passagiers te informeren over waar en hoe zij een claim kunnen indienen in geval van vertraging, instapweigering of annulering. </w:t>
      </w:r>
    </w:p>
    <w:p w:rsidRPr="00954EDB" w:rsidR="006A5E72" w:rsidP="006A5E72" w:rsidRDefault="006A5E72" w14:paraId="01F6C142" w14:textId="77777777">
      <w:pPr>
        <w:numPr>
          <w:ilvl w:val="0"/>
          <w:numId w:val="38"/>
        </w:numPr>
        <w:spacing w:line="276" w:lineRule="auto"/>
      </w:pPr>
      <w:r w:rsidRPr="00954EDB">
        <w:t xml:space="preserve">Passagiers krijgen het recht om een typefout in hun naam kosteloos te laten corrigeren. </w:t>
      </w:r>
    </w:p>
    <w:p w:rsidRPr="00954EDB" w:rsidR="006A5E72" w:rsidP="006A5E72" w:rsidRDefault="006A5E72" w14:paraId="7260B37A" w14:textId="77777777">
      <w:pPr>
        <w:numPr>
          <w:ilvl w:val="0"/>
          <w:numId w:val="38"/>
        </w:numPr>
        <w:spacing w:line="276" w:lineRule="auto"/>
      </w:pPr>
      <w:r w:rsidRPr="00954EDB">
        <w:t xml:space="preserve">Kinderen kunnen zonder extra kosten naast hun ouder of verzorger zitten. </w:t>
      </w:r>
    </w:p>
    <w:p w:rsidRPr="00954EDB" w:rsidR="006A5E72" w:rsidP="006A5E72" w:rsidRDefault="006A5E72" w14:paraId="02D23980" w14:textId="43E4EA58">
      <w:pPr>
        <w:numPr>
          <w:ilvl w:val="0"/>
          <w:numId w:val="38"/>
        </w:numPr>
        <w:spacing w:line="276" w:lineRule="auto"/>
      </w:pPr>
      <w:r w:rsidRPr="00954EDB">
        <w:t xml:space="preserve">Passagiers hoeven niet langer extra te betalen voor hun terugvlucht wanneer zij </w:t>
      </w:r>
      <w:r w:rsidR="00634610">
        <w:t xml:space="preserve">bij een retourvlucht </w:t>
      </w:r>
      <w:r w:rsidRPr="00954EDB">
        <w:t xml:space="preserve">geen gebruik hebben gemaakt van de heenvlucht. </w:t>
      </w:r>
    </w:p>
    <w:p w:rsidRPr="00954EDB" w:rsidR="006A5E72" w:rsidP="006A5E72" w:rsidRDefault="006A5E72" w14:paraId="55F49660" w14:textId="77777777">
      <w:pPr>
        <w:numPr>
          <w:ilvl w:val="0"/>
          <w:numId w:val="38"/>
        </w:numPr>
        <w:spacing w:line="276" w:lineRule="auto"/>
      </w:pPr>
      <w:r w:rsidRPr="00954EDB">
        <w:t xml:space="preserve">De prijstransparantie met betrekking tot het meenemen van handbagage wordt vergroot. </w:t>
      </w:r>
    </w:p>
    <w:p w:rsidR="006A5E72" w:rsidP="006A5E72" w:rsidRDefault="006A5E72" w14:paraId="0AB62F33" w14:textId="77777777">
      <w:pPr>
        <w:numPr>
          <w:ilvl w:val="0"/>
          <w:numId w:val="38"/>
        </w:numPr>
        <w:spacing w:line="276" w:lineRule="auto"/>
      </w:pPr>
      <w:r w:rsidRPr="00954EDB">
        <w:t xml:space="preserve">Er wordt een nieuw recht geïntroduceerd voor passagiers die te maken krijgen met langdurige vertragingen aan boord van een vliegtuig (tarmac delays). </w:t>
      </w:r>
    </w:p>
    <w:p w:rsidR="006A5E72" w:rsidP="006A5E72" w:rsidRDefault="006A5E72" w14:paraId="7AA8710A" w14:textId="2F487B7D">
      <w:pPr>
        <w:numPr>
          <w:ilvl w:val="0"/>
          <w:numId w:val="38"/>
        </w:numPr>
        <w:spacing w:line="276" w:lineRule="auto"/>
      </w:pPr>
      <w:r w:rsidRPr="00954EDB">
        <w:t xml:space="preserve">Er wordt nader verduidelijkt welke omstandigheden als buitengewone omstandigheden kunnen worden aangemerkt. </w:t>
      </w:r>
    </w:p>
    <w:p w:rsidR="00AA71BE" w:rsidP="006A5E72" w:rsidRDefault="00AA71BE" w14:paraId="33F85949" w14:textId="77777777">
      <w:pPr>
        <w:spacing w:line="276" w:lineRule="auto"/>
        <w:ind w:left="360"/>
      </w:pPr>
    </w:p>
    <w:p w:rsidRPr="00CF41B0" w:rsidR="006A5E72" w:rsidP="006A5E72" w:rsidRDefault="006A5E72" w14:paraId="6257F874" w14:textId="59860A27">
      <w:pPr>
        <w:spacing w:line="276" w:lineRule="auto"/>
      </w:pPr>
      <w:r>
        <w:t xml:space="preserve">Het is goed dat er na een lange onderhandelingsperiode duidelijkheid is gekomen op dit dossier en de partijen nu weten waar ze aan toe zijn. Nederland zal aandacht blijven houden voor de administratieve en financiële gevolgen voor luchtvaartmaatschappijen en de effecten daarvan op het concurrentievermogen van de Europese luchtvaart. </w:t>
      </w:r>
    </w:p>
    <w:sectPr w:rsidRPr="00CF41B0" w:rsidR="006A5E7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8258A" w14:textId="77777777" w:rsidR="003E1AD7" w:rsidRDefault="003E1AD7">
      <w:pPr>
        <w:spacing w:line="240" w:lineRule="auto"/>
      </w:pPr>
      <w:r>
        <w:separator/>
      </w:r>
    </w:p>
  </w:endnote>
  <w:endnote w:type="continuationSeparator" w:id="0">
    <w:p w14:paraId="7989AB50" w14:textId="77777777" w:rsidR="003E1AD7" w:rsidRDefault="003E1AD7">
      <w:pPr>
        <w:spacing w:line="240" w:lineRule="auto"/>
      </w:pPr>
      <w:r>
        <w:continuationSeparator/>
      </w:r>
    </w:p>
  </w:endnote>
  <w:endnote w:type="continuationNotice" w:id="1">
    <w:p w14:paraId="4C01260B" w14:textId="77777777" w:rsidR="003E1AD7" w:rsidRDefault="003E1A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58EA5" w14:textId="77777777" w:rsidR="00D22FE9" w:rsidRDefault="00D22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5AF54" w14:textId="77777777" w:rsidR="00D22FE9" w:rsidRDefault="00D22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04C83" w14:textId="77777777" w:rsidR="00D22FE9" w:rsidRDefault="00D22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67309" w14:textId="77777777" w:rsidR="003E1AD7" w:rsidRDefault="003E1AD7">
      <w:pPr>
        <w:spacing w:line="240" w:lineRule="auto"/>
      </w:pPr>
      <w:r>
        <w:separator/>
      </w:r>
    </w:p>
  </w:footnote>
  <w:footnote w:type="continuationSeparator" w:id="0">
    <w:p w14:paraId="430DCCB8" w14:textId="77777777" w:rsidR="003E1AD7" w:rsidRDefault="003E1AD7">
      <w:pPr>
        <w:spacing w:line="240" w:lineRule="auto"/>
      </w:pPr>
      <w:r>
        <w:continuationSeparator/>
      </w:r>
    </w:p>
  </w:footnote>
  <w:footnote w:type="continuationNotice" w:id="1">
    <w:p w14:paraId="04719AAE" w14:textId="77777777" w:rsidR="003E1AD7" w:rsidRDefault="003E1AD7">
      <w:pPr>
        <w:spacing w:line="240" w:lineRule="auto"/>
      </w:pPr>
    </w:p>
  </w:footnote>
  <w:footnote w:id="2">
    <w:p w14:paraId="44A1E9C4" w14:textId="77777777" w:rsidR="002157D8" w:rsidRPr="002157D8" w:rsidRDefault="002157D8" w:rsidP="002157D8">
      <w:pPr>
        <w:pStyle w:val="FootnoteText"/>
        <w:rPr>
          <w:lang w:val="nl-NL"/>
        </w:rPr>
      </w:pPr>
      <w:r>
        <w:rPr>
          <w:rStyle w:val="FootnoteReference"/>
        </w:rPr>
        <w:footnoteRef/>
      </w:r>
      <w:r w:rsidRPr="002157D8">
        <w:rPr>
          <w:lang w:val="nl-NL"/>
        </w:rPr>
        <w:t xml:space="preserve"> </w:t>
      </w:r>
      <w:r w:rsidRPr="002157D8">
        <w:rPr>
          <w:sz w:val="16"/>
          <w:szCs w:val="16"/>
          <w:lang w:val="nl-NL"/>
        </w:rPr>
        <w:t>BNC fiche over de Clean Corporate Vehicles-verordening: Kamerstukken II 2025-26, 22 112, nr. 4271</w:t>
      </w:r>
    </w:p>
    <w:p w14:paraId="2D5BFD59" w14:textId="1291D714" w:rsidR="002157D8" w:rsidRPr="002157D8" w:rsidRDefault="002157D8" w:rsidP="002157D8">
      <w:pPr>
        <w:pStyle w:val="FootnoteText"/>
        <w:rPr>
          <w:lang w:val="nl-NL"/>
        </w:rPr>
      </w:pPr>
    </w:p>
  </w:footnote>
  <w:footnote w:id="3">
    <w:p w14:paraId="382913F0" w14:textId="58963662" w:rsidR="00725B62" w:rsidRPr="00725B62" w:rsidRDefault="00725B62">
      <w:pPr>
        <w:pStyle w:val="FootnoteText"/>
        <w:rPr>
          <w:sz w:val="16"/>
          <w:szCs w:val="16"/>
          <w:lang w:val="nl-NL"/>
        </w:rPr>
      </w:pPr>
      <w:r w:rsidRPr="00725B62">
        <w:rPr>
          <w:rStyle w:val="FootnoteReference"/>
          <w:sz w:val="16"/>
          <w:szCs w:val="16"/>
        </w:rPr>
        <w:footnoteRef/>
      </w:r>
      <w:r w:rsidRPr="00725B62">
        <w:rPr>
          <w:sz w:val="16"/>
          <w:szCs w:val="16"/>
          <w:lang w:val="nl-NL"/>
        </w:rPr>
        <w:t xml:space="preserve"> </w:t>
      </w:r>
      <w:r w:rsidRPr="008A3D42">
        <w:rPr>
          <w:sz w:val="16"/>
          <w:szCs w:val="16"/>
          <w:lang w:val="nl-NL"/>
        </w:rPr>
        <w:t>Kamerbrief AccelarateEU – Energy Union: Kamerstukken II, 2026-2027, nr. 22112-4326</w:t>
      </w:r>
      <w:r w:rsidR="008A3D42" w:rsidRPr="008A3D42">
        <w:rPr>
          <w:sz w:val="16"/>
          <w:szCs w:val="16"/>
          <w:lang w:val="nl-NL"/>
        </w:rPr>
        <w:t>,</w:t>
      </w:r>
      <w:r w:rsidRPr="008A3D42">
        <w:rPr>
          <w:sz w:val="16"/>
          <w:szCs w:val="16"/>
          <w:lang w:val="nl-NL"/>
        </w:rPr>
        <w:t xml:space="preserve"> 8 mei 2026</w:t>
      </w:r>
    </w:p>
  </w:footnote>
  <w:footnote w:id="4">
    <w:p w14:paraId="4720500E" w14:textId="77777777" w:rsidR="00A91ADE" w:rsidRPr="001072F3" w:rsidRDefault="00A91ADE" w:rsidP="00A91ADE">
      <w:pPr>
        <w:pStyle w:val="FootnoteText"/>
        <w:rPr>
          <w:sz w:val="16"/>
          <w:szCs w:val="16"/>
          <w:lang w:val="nl-NL"/>
        </w:rPr>
      </w:pPr>
      <w:r w:rsidRPr="008A3D42">
        <w:rPr>
          <w:rStyle w:val="FootnoteReference"/>
          <w:sz w:val="16"/>
          <w:szCs w:val="16"/>
        </w:rPr>
        <w:footnoteRef/>
      </w:r>
      <w:r w:rsidRPr="001072F3">
        <w:rPr>
          <w:sz w:val="16"/>
          <w:szCs w:val="16"/>
          <w:lang w:val="nl-NL"/>
        </w:rPr>
        <w:t xml:space="preserve"> EU 2026/0133</w:t>
      </w:r>
    </w:p>
  </w:footnote>
  <w:footnote w:id="5">
    <w:p w14:paraId="3DAC0B9E" w14:textId="77777777" w:rsidR="00A91ADE" w:rsidRPr="001072F3" w:rsidRDefault="00A91ADE" w:rsidP="00A91ADE">
      <w:pPr>
        <w:pStyle w:val="FootnoteText"/>
        <w:rPr>
          <w:szCs w:val="16"/>
          <w:lang w:val="nl-NL"/>
        </w:rPr>
      </w:pPr>
      <w:r w:rsidRPr="008A3D42">
        <w:rPr>
          <w:rStyle w:val="FootnoteReference"/>
          <w:sz w:val="16"/>
          <w:szCs w:val="16"/>
        </w:rPr>
        <w:footnoteRef/>
      </w:r>
      <w:r w:rsidRPr="001072F3">
        <w:rPr>
          <w:sz w:val="16"/>
          <w:szCs w:val="16"/>
          <w:lang w:val="nl-NL"/>
        </w:rPr>
        <w:t xml:space="preserve"> EU 2021/782</w:t>
      </w:r>
    </w:p>
  </w:footnote>
  <w:footnote w:id="6">
    <w:p w14:paraId="1A115391" w14:textId="7EDBFF65" w:rsidR="005D14B9" w:rsidRPr="00D865D5" w:rsidRDefault="005D14B9">
      <w:pPr>
        <w:pStyle w:val="FootnoteText"/>
        <w:rPr>
          <w:sz w:val="16"/>
          <w:szCs w:val="16"/>
          <w:lang w:val="nl-NL"/>
        </w:rPr>
      </w:pPr>
      <w:r w:rsidRPr="005D14B9">
        <w:rPr>
          <w:rStyle w:val="FootnoteReference"/>
          <w:sz w:val="16"/>
          <w:szCs w:val="16"/>
        </w:rPr>
        <w:footnoteRef/>
      </w:r>
      <w:r w:rsidRPr="00D865D5">
        <w:rPr>
          <w:sz w:val="16"/>
          <w:szCs w:val="16"/>
          <w:lang w:val="nl-NL"/>
        </w:rPr>
        <w:t xml:space="preserve"> </w:t>
      </w:r>
      <w:r w:rsidR="00D865D5" w:rsidRPr="00D865D5">
        <w:rPr>
          <w:sz w:val="16"/>
          <w:szCs w:val="16"/>
          <w:lang w:val="nl-NL"/>
        </w:rPr>
        <w:t>Kamerstukken II. 2026-2027, 22112-4387</w:t>
      </w:r>
      <w:r w:rsidR="00D865D5">
        <w:rPr>
          <w:sz w:val="16"/>
          <w:szCs w:val="16"/>
          <w:lang w:val="nl-NL"/>
        </w:rPr>
        <w:t xml:space="preserve">; </w:t>
      </w:r>
      <w:r w:rsidR="00D865D5" w:rsidRPr="00D865D5">
        <w:rPr>
          <w:sz w:val="16"/>
          <w:szCs w:val="16"/>
          <w:lang w:val="nl-NL"/>
        </w:rPr>
        <w:t>Kamerstukken II. 2026-2027,</w:t>
      </w:r>
      <w:r w:rsidR="00D865D5">
        <w:rPr>
          <w:sz w:val="16"/>
          <w:szCs w:val="16"/>
          <w:lang w:val="nl-NL"/>
        </w:rPr>
        <w:t xml:space="preserve"> </w:t>
      </w:r>
      <w:r w:rsidR="00D865D5" w:rsidRPr="00D865D5">
        <w:rPr>
          <w:sz w:val="16"/>
          <w:szCs w:val="16"/>
          <w:lang w:val="nl-NL"/>
        </w:rPr>
        <w:t>22112-4386</w:t>
      </w:r>
      <w:r w:rsidR="00D865D5">
        <w:rPr>
          <w:sz w:val="16"/>
          <w:szCs w:val="16"/>
          <w:lang w:val="nl-NL"/>
        </w:rPr>
        <w:t>.</w:t>
      </w:r>
    </w:p>
  </w:footnote>
  <w:footnote w:id="7">
    <w:p w14:paraId="45A1590B" w14:textId="5F96CCF6" w:rsidR="00D85BBA" w:rsidRPr="00D865D5" w:rsidRDefault="00D85BBA">
      <w:pPr>
        <w:pStyle w:val="FootnoteText"/>
        <w:rPr>
          <w:sz w:val="16"/>
          <w:szCs w:val="16"/>
          <w:lang w:val="nl-NL"/>
        </w:rPr>
      </w:pPr>
      <w:r w:rsidRPr="008A3D42">
        <w:rPr>
          <w:rStyle w:val="FootnoteReference"/>
          <w:sz w:val="16"/>
          <w:szCs w:val="16"/>
        </w:rPr>
        <w:footnoteRef/>
      </w:r>
      <w:r w:rsidRPr="00D865D5">
        <w:rPr>
          <w:sz w:val="16"/>
          <w:szCs w:val="16"/>
          <w:lang w:val="nl-NL"/>
        </w:rPr>
        <w:t xml:space="preserve"> (EU)2026/1184</w:t>
      </w:r>
    </w:p>
  </w:footnote>
  <w:footnote w:id="8">
    <w:p w14:paraId="57F4B982" w14:textId="77777777" w:rsidR="005A7066" w:rsidRPr="001072F3" w:rsidRDefault="005A7066" w:rsidP="005A7066">
      <w:pPr>
        <w:pStyle w:val="FootnoteText"/>
        <w:rPr>
          <w:sz w:val="16"/>
          <w:szCs w:val="16"/>
          <w:lang w:val="nl-NL"/>
        </w:rPr>
      </w:pPr>
      <w:r w:rsidRPr="003B6961">
        <w:rPr>
          <w:rStyle w:val="FootnoteReference"/>
          <w:sz w:val="16"/>
          <w:szCs w:val="16"/>
        </w:rPr>
        <w:footnoteRef/>
      </w:r>
      <w:r w:rsidRPr="001072F3">
        <w:rPr>
          <w:sz w:val="16"/>
          <w:szCs w:val="16"/>
          <w:lang w:val="nl-NL"/>
        </w:rPr>
        <w:t xml:space="preserve"> Kamerstukken II, </w:t>
      </w:r>
      <w:r w:rsidRPr="001072F3">
        <w:rPr>
          <w:color w:val="132439"/>
          <w:sz w:val="16"/>
          <w:szCs w:val="16"/>
          <w:lang w:val="nl-NL"/>
        </w:rPr>
        <w:t>22112, nr. 4055</w:t>
      </w:r>
    </w:p>
  </w:footnote>
  <w:footnote w:id="9">
    <w:p w14:paraId="67846783" w14:textId="77777777" w:rsidR="005A7066" w:rsidRPr="007B0BF3" w:rsidRDefault="005A7066" w:rsidP="005A7066">
      <w:pPr>
        <w:pStyle w:val="FootnoteText"/>
        <w:rPr>
          <w:sz w:val="16"/>
          <w:szCs w:val="16"/>
          <w:lang w:val="nl-NL"/>
        </w:rPr>
      </w:pPr>
      <w:r w:rsidRPr="009C5E45">
        <w:rPr>
          <w:rStyle w:val="FootnoteReference"/>
          <w:sz w:val="16"/>
          <w:szCs w:val="16"/>
        </w:rPr>
        <w:footnoteRef/>
      </w:r>
      <w:r w:rsidRPr="007B0BF3">
        <w:rPr>
          <w:sz w:val="16"/>
          <w:szCs w:val="16"/>
          <w:lang w:val="nl-NL"/>
        </w:rPr>
        <w:t xml:space="preserve"> Kamerstukken || 2024-25, 22 112, nr. 4055.</w:t>
      </w:r>
    </w:p>
  </w:footnote>
  <w:footnote w:id="10">
    <w:p w14:paraId="33827F92" w14:textId="4C8D9CFE" w:rsidR="00F15142" w:rsidRPr="00F15142" w:rsidRDefault="00F15142">
      <w:pPr>
        <w:pStyle w:val="FootnoteText"/>
        <w:rPr>
          <w:lang w:val="nl-NL"/>
        </w:rPr>
      </w:pPr>
      <w:r>
        <w:rPr>
          <w:rStyle w:val="FootnoteReference"/>
        </w:rPr>
        <w:footnoteRef/>
      </w:r>
      <w:r w:rsidRPr="00F15142">
        <w:rPr>
          <w:lang w:val="nl-NL"/>
        </w:rPr>
        <w:t xml:space="preserve"> </w:t>
      </w:r>
      <w:r w:rsidRPr="00F15142">
        <w:rPr>
          <w:sz w:val="16"/>
          <w:szCs w:val="16"/>
          <w:lang w:val="nl-NL"/>
        </w:rPr>
        <w:t>TZ202605-105. Toezegging bij Spoorveiligheid en ERTMS</w:t>
      </w:r>
      <w:r>
        <w:rPr>
          <w:sz w:val="16"/>
          <w:szCs w:val="16"/>
          <w:lang w:val="nl-NL"/>
        </w:rPr>
        <w:t>:</w:t>
      </w:r>
      <w:r w:rsidRPr="00F15142">
        <w:rPr>
          <w:sz w:val="16"/>
          <w:szCs w:val="16"/>
          <w:lang w:val="nl-NL"/>
        </w:rPr>
        <w:t xml:space="preserve"> In de Transportraad van 8 juni 2026 wordt extra aandacht gevraagd over wat de koers wordt inzake ERTMS en TEN-T, bezien vanuit Brussel.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69A4E" w14:textId="77777777" w:rsidR="00D22FE9" w:rsidRDefault="00D22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45B6D" w14:textId="77777777" w:rsidR="00BD60F9" w:rsidRDefault="00445379">
    <w:r>
      <w:rPr>
        <w:noProof/>
        <w:lang w:val="en-GB" w:eastAsia="en-GB"/>
      </w:rPr>
      <mc:AlternateContent>
        <mc:Choice Requires="wps">
          <w:drawing>
            <wp:anchor distT="0" distB="0" distL="0" distR="0" simplePos="0" relativeHeight="251658240" behindDoc="0" locked="1" layoutInCell="1" allowOverlap="1" wp14:anchorId="73A1FB78" wp14:editId="28391585">
              <wp:simplePos x="0" y="0"/>
              <wp:positionH relativeFrom="page">
                <wp:posOffset>5903595</wp:posOffset>
              </wp:positionH>
              <wp:positionV relativeFrom="page">
                <wp:posOffset>1907539</wp:posOffset>
              </wp:positionV>
              <wp:extent cx="1259840" cy="7991475"/>
              <wp:effectExtent l="0" t="0" r="0" b="0"/>
              <wp:wrapNone/>
              <wp:docPr id="1" name="Tekstvak 1"/>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525F8FA" w14:textId="77777777" w:rsidR="00BD60F9" w:rsidRDefault="00445379">
                          <w:pPr>
                            <w:pStyle w:val="AfzendgegevensKop0"/>
                          </w:pPr>
                          <w:r>
                            <w:t>Ministerie van Infrastructuur en Waterstaat</w:t>
                          </w:r>
                        </w:p>
                        <w:p w14:paraId="4AEAD6B1" w14:textId="77777777" w:rsidR="0053670A" w:rsidRDefault="0053670A" w:rsidP="0053670A"/>
                        <w:p w14:paraId="3B170421" w14:textId="77777777" w:rsidR="0053670A" w:rsidRDefault="0053670A" w:rsidP="0053670A">
                          <w:pPr>
                            <w:spacing w:line="276" w:lineRule="auto"/>
                            <w:rPr>
                              <w:b/>
                              <w:sz w:val="13"/>
                              <w:szCs w:val="13"/>
                            </w:rPr>
                          </w:pPr>
                          <w:r>
                            <w:rPr>
                              <w:b/>
                              <w:sz w:val="13"/>
                              <w:szCs w:val="13"/>
                            </w:rPr>
                            <w:t>Kenmerk</w:t>
                          </w:r>
                        </w:p>
                        <w:p w14:paraId="1B231636" w14:textId="77777777" w:rsidR="004D3530" w:rsidRDefault="004D3530" w:rsidP="004D3530">
                          <w:pPr>
                            <w:spacing w:line="276" w:lineRule="auto"/>
                            <w:rPr>
                              <w:bCs/>
                              <w:sz w:val="13"/>
                              <w:szCs w:val="13"/>
                            </w:rPr>
                          </w:pPr>
                          <w:r w:rsidRPr="004D3530">
                            <w:rPr>
                              <w:bCs/>
                              <w:sz w:val="13"/>
                              <w:szCs w:val="13"/>
                            </w:rPr>
                            <w:t>IENW/BSK-2026/108505</w:t>
                          </w:r>
                          <w:r>
                            <w:rPr>
                              <w:bCs/>
                              <w:sz w:val="13"/>
                              <w:szCs w:val="13"/>
                            </w:rPr>
                            <w:t xml:space="preserve"> </w:t>
                          </w:r>
                        </w:p>
                        <w:p w14:paraId="2E562D5D" w14:textId="77777777" w:rsidR="0053670A" w:rsidRPr="0053670A" w:rsidRDefault="0053670A" w:rsidP="0053670A"/>
                      </w:txbxContent>
                    </wps:txbx>
                    <wps:bodyPr vert="horz" wrap="square" lIns="0" tIns="0" rIns="0" bIns="0" anchor="t" anchorCtr="0"/>
                  </wps:wsp>
                </a:graphicData>
              </a:graphic>
            </wp:anchor>
          </w:drawing>
        </mc:Choice>
        <mc:Fallback>
          <w:pict>
            <v:shapetype w14:anchorId="73A1FB78" id="_x0000_t202" coordsize="21600,21600" o:spt="202" path="m,l,21600r21600,l21600,xe">
              <v:stroke joinstyle="miter"/>
              <v:path gradientshapeok="t" o:connecttype="rect"/>
            </v:shapetype>
            <v:shape id="Tekstvak 1"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pdu1RacBAAAzAwAADgAAAAAAAAAAAAAAAAAuAgAAZHJzL2Uyb0RvYy54bWxQSwEC&#10;LQAUAAYACAAAACEAi/8RiuIAAAANAQAADwAAAAAAAAAAAAAAAAABBAAAZHJzL2Rvd25yZXYueG1s&#10;UEsFBgAAAAAEAAQA8wAAABAFAAAAAA==&#10;" filled="f" stroked="f">
              <v:textbox inset="0,0,0,0">
                <w:txbxContent>
                  <w:p w14:paraId="1525F8FA" w14:textId="77777777" w:rsidR="00BD60F9" w:rsidRDefault="00445379">
                    <w:pPr>
                      <w:pStyle w:val="AfzendgegevensKop0"/>
                    </w:pPr>
                    <w:r>
                      <w:t>Ministerie van Infrastructuur en Waterstaat</w:t>
                    </w:r>
                  </w:p>
                  <w:p w14:paraId="4AEAD6B1" w14:textId="77777777" w:rsidR="0053670A" w:rsidRDefault="0053670A" w:rsidP="0053670A"/>
                  <w:p w14:paraId="3B170421" w14:textId="77777777" w:rsidR="0053670A" w:rsidRDefault="0053670A" w:rsidP="0053670A">
                    <w:pPr>
                      <w:spacing w:line="276" w:lineRule="auto"/>
                      <w:rPr>
                        <w:b/>
                        <w:sz w:val="13"/>
                        <w:szCs w:val="13"/>
                      </w:rPr>
                    </w:pPr>
                    <w:r>
                      <w:rPr>
                        <w:b/>
                        <w:sz w:val="13"/>
                        <w:szCs w:val="13"/>
                      </w:rPr>
                      <w:t>Kenmerk</w:t>
                    </w:r>
                  </w:p>
                  <w:p w14:paraId="1B231636" w14:textId="77777777" w:rsidR="004D3530" w:rsidRDefault="004D3530" w:rsidP="004D3530">
                    <w:pPr>
                      <w:spacing w:line="276" w:lineRule="auto"/>
                      <w:rPr>
                        <w:bCs/>
                        <w:sz w:val="13"/>
                        <w:szCs w:val="13"/>
                      </w:rPr>
                    </w:pPr>
                    <w:r w:rsidRPr="004D3530">
                      <w:rPr>
                        <w:bCs/>
                        <w:sz w:val="13"/>
                        <w:szCs w:val="13"/>
                      </w:rPr>
                      <w:t>IENW/BSK-2026/108505</w:t>
                    </w:r>
                    <w:r>
                      <w:rPr>
                        <w:bCs/>
                        <w:sz w:val="13"/>
                        <w:szCs w:val="13"/>
                      </w:rPr>
                      <w:t xml:space="preserve"> </w:t>
                    </w:r>
                  </w:p>
                  <w:p w14:paraId="2E562D5D" w14:textId="77777777" w:rsidR="0053670A" w:rsidRPr="0053670A" w:rsidRDefault="0053670A" w:rsidP="0053670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30FB4A96" wp14:editId="336929F8">
              <wp:simplePos x="0" y="0"/>
              <wp:positionH relativeFrom="page">
                <wp:posOffset>5903595</wp:posOffset>
              </wp:positionH>
              <wp:positionV relativeFrom="page">
                <wp:posOffset>10223500</wp:posOffset>
              </wp:positionV>
              <wp:extent cx="1257300" cy="180975"/>
              <wp:effectExtent l="0" t="0" r="0" b="0"/>
              <wp:wrapNone/>
              <wp:docPr id="2" name="Tekstvak 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97D93E" w14:textId="77777777" w:rsidR="00BD60F9" w:rsidRDefault="00445379">
                          <w:pPr>
                            <w:pStyle w:val="Referentiegegevens"/>
                          </w:pPr>
                          <w:r>
                            <w:t xml:space="preserve">Pagina </w:t>
                          </w:r>
                          <w:r>
                            <w:fldChar w:fldCharType="begin"/>
                          </w:r>
                          <w:r>
                            <w:instrText>PAGE</w:instrText>
                          </w:r>
                          <w:r>
                            <w:fldChar w:fldCharType="separate"/>
                          </w:r>
                          <w:r w:rsidR="00C17F15">
                            <w:rPr>
                              <w:noProof/>
                            </w:rPr>
                            <w:t>1</w:t>
                          </w:r>
                          <w:r>
                            <w:fldChar w:fldCharType="end"/>
                          </w:r>
                          <w:r>
                            <w:t xml:space="preserve"> van </w:t>
                          </w:r>
                          <w:r>
                            <w:fldChar w:fldCharType="begin"/>
                          </w:r>
                          <w:r>
                            <w:instrText>NUMPAGES</w:instrText>
                          </w:r>
                          <w:r>
                            <w:fldChar w:fldCharType="separate"/>
                          </w:r>
                          <w:r w:rsidR="00C17F15">
                            <w:rPr>
                              <w:noProof/>
                            </w:rPr>
                            <w:t>1</w:t>
                          </w:r>
                          <w:r>
                            <w:fldChar w:fldCharType="end"/>
                          </w:r>
                        </w:p>
                      </w:txbxContent>
                    </wps:txbx>
                    <wps:bodyPr vert="horz" wrap="square" lIns="0" tIns="0" rIns="0" bIns="0" anchor="t" anchorCtr="0"/>
                  </wps:wsp>
                </a:graphicData>
              </a:graphic>
            </wp:anchor>
          </w:drawing>
        </mc:Choice>
        <mc:Fallback>
          <w:pict>
            <v:shape w14:anchorId="30FB4A96" id="Tekstvak 2"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" filled="f" stroked="f">
              <v:textbox inset="0,0,0,0">
                <w:txbxContent>
                  <w:p w14:paraId="1897D93E" w14:textId="77777777" w:rsidR="00BD60F9" w:rsidRDefault="00445379">
                    <w:pPr>
                      <w:pStyle w:val="Referentiegegevens"/>
                    </w:pPr>
                    <w:r>
                      <w:t xml:space="preserve">Pagina </w:t>
                    </w:r>
                    <w:r>
                      <w:fldChar w:fldCharType="begin"/>
                    </w:r>
                    <w:r>
                      <w:instrText>PAGE</w:instrText>
                    </w:r>
                    <w:r>
                      <w:fldChar w:fldCharType="separate"/>
                    </w:r>
                    <w:r w:rsidR="00C17F15">
                      <w:rPr>
                        <w:noProof/>
                      </w:rPr>
                      <w:t>1</w:t>
                    </w:r>
                    <w:r>
                      <w:fldChar w:fldCharType="end"/>
                    </w:r>
                    <w:r>
                      <w:t xml:space="preserve"> van </w:t>
                    </w:r>
                    <w:r>
                      <w:fldChar w:fldCharType="begin"/>
                    </w:r>
                    <w:r>
                      <w:instrText>NUMPAGES</w:instrText>
                    </w:r>
                    <w:r>
                      <w:fldChar w:fldCharType="separate"/>
                    </w:r>
                    <w:r w:rsidR="00C17F1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647BE1E3" wp14:editId="7F95B6A6">
              <wp:simplePos x="0" y="0"/>
              <wp:positionH relativeFrom="page">
                <wp:posOffset>1007744</wp:posOffset>
              </wp:positionH>
              <wp:positionV relativeFrom="page">
                <wp:posOffset>10223500</wp:posOffset>
              </wp:positionV>
              <wp:extent cx="1800225" cy="180975"/>
              <wp:effectExtent l="0" t="0" r="0" b="0"/>
              <wp:wrapNone/>
              <wp:docPr id="3" name="Tekstvak 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8ADA759" w14:textId="77777777" w:rsidR="00A75933" w:rsidRDefault="00A75933"/>
                      </w:txbxContent>
                    </wps:txbx>
                    <wps:bodyPr vert="horz" wrap="square" lIns="0" tIns="0" rIns="0" bIns="0" anchor="t" anchorCtr="0"/>
                  </wps:wsp>
                </a:graphicData>
              </a:graphic>
            </wp:anchor>
          </w:drawing>
        </mc:Choice>
        <mc:Fallback>
          <w:pict>
            <v:shape w14:anchorId="647BE1E3" id="Tekstvak 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" filled="f" stroked="f">
              <v:textbox inset="0,0,0,0">
                <w:txbxContent>
                  <w:p w14:paraId="08ADA759" w14:textId="77777777" w:rsidR="00A75933" w:rsidRDefault="00A7593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2D8D01CE" wp14:editId="158B0D49">
              <wp:simplePos x="0" y="0"/>
              <wp:positionH relativeFrom="page">
                <wp:posOffset>1007744</wp:posOffset>
              </wp:positionH>
              <wp:positionV relativeFrom="page">
                <wp:posOffset>1199515</wp:posOffset>
              </wp:positionV>
              <wp:extent cx="2381250" cy="285750"/>
              <wp:effectExtent l="0" t="0" r="0" b="0"/>
              <wp:wrapNone/>
              <wp:docPr id="4" name="Tekstvak 4"/>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C4455C5" w14:textId="77777777" w:rsidR="00A75933" w:rsidRDefault="00A75933"/>
                      </w:txbxContent>
                    </wps:txbx>
                    <wps:bodyPr vert="horz" wrap="square" lIns="0" tIns="0" rIns="0" bIns="0" anchor="t" anchorCtr="0"/>
                  </wps:wsp>
                </a:graphicData>
              </a:graphic>
            </wp:anchor>
          </w:drawing>
        </mc:Choice>
        <mc:Fallback>
          <w:pict>
            <v:shape w14:anchorId="2D8D01CE" id="Tekstvak 4"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fWbDNqkBAAA5AwAADgAAAAAAAAAAAAAAAAAuAgAAZHJzL2Uyb0RvYy54bWxQSwEC&#10;LQAUAAYACAAAACEAPPsda+AAAAALAQAADwAAAAAAAAAAAAAAAAADBAAAZHJzL2Rvd25yZXYueG1s&#10;UEsFBgAAAAAEAAQA8wAAABAFAAAAAA==&#10;" filled="f" stroked="f">
              <v:textbox inset="0,0,0,0">
                <w:txbxContent>
                  <w:p w14:paraId="6C4455C5" w14:textId="77777777" w:rsidR="00A75933" w:rsidRDefault="00A7593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907AF" w14:textId="77777777" w:rsidR="00BD60F9" w:rsidRDefault="00445379">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12896E02" wp14:editId="3D4DF6F4">
              <wp:simplePos x="0" y="0"/>
              <wp:positionH relativeFrom="page">
                <wp:posOffset>1007744</wp:posOffset>
              </wp:positionH>
              <wp:positionV relativeFrom="page">
                <wp:posOffset>10223500</wp:posOffset>
              </wp:positionV>
              <wp:extent cx="1800225" cy="180975"/>
              <wp:effectExtent l="0" t="0" r="0" b="0"/>
              <wp:wrapNone/>
              <wp:docPr id="5" name="Tekstvak 5"/>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4EB518B" w14:textId="77777777" w:rsidR="00A75933" w:rsidRDefault="00A75933"/>
                      </w:txbxContent>
                    </wps:txbx>
                    <wps:bodyPr vert="horz" wrap="square" lIns="0" tIns="0" rIns="0" bIns="0" anchor="t" anchorCtr="0"/>
                  </wps:wsp>
                </a:graphicData>
              </a:graphic>
            </wp:anchor>
          </w:drawing>
        </mc:Choice>
        <mc:Fallback>
          <w:pict>
            <v:shapetype w14:anchorId="12896E02" id="_x0000_t202" coordsize="21600,21600" o:spt="202" path="m,l,21600r21600,l21600,xe">
              <v:stroke joinstyle="miter"/>
              <v:path gradientshapeok="t" o:connecttype="rect"/>
            </v:shapetype>
            <v:shape id="Tekstvak 5"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" filled="f" stroked="f">
              <v:textbox inset="0,0,0,0">
                <w:txbxContent>
                  <w:p w14:paraId="24EB518B" w14:textId="77777777" w:rsidR="00A75933" w:rsidRDefault="00A7593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7307B944" wp14:editId="0A5B629D">
              <wp:simplePos x="0" y="0"/>
              <wp:positionH relativeFrom="page">
                <wp:posOffset>5921375</wp:posOffset>
              </wp:positionH>
              <wp:positionV relativeFrom="page">
                <wp:posOffset>10223500</wp:posOffset>
              </wp:positionV>
              <wp:extent cx="1257300" cy="180975"/>
              <wp:effectExtent l="0" t="0" r="0" b="0"/>
              <wp:wrapNone/>
              <wp:docPr id="6" name="Tekstvak 6"/>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3269FF" w14:textId="04FCBB3A" w:rsidR="00BD60F9" w:rsidRDefault="00445379">
                          <w:pPr>
                            <w:pStyle w:val="Referentiegegevens"/>
                          </w:pPr>
                          <w:r>
                            <w:t xml:space="preserve">Pagina </w:t>
                          </w:r>
                          <w:r>
                            <w:fldChar w:fldCharType="begin"/>
                          </w:r>
                          <w:r>
                            <w:instrText>PAGE</w:instrText>
                          </w:r>
                          <w:r>
                            <w:fldChar w:fldCharType="separate"/>
                          </w:r>
                          <w:r w:rsidR="00461F4D">
                            <w:rPr>
                              <w:noProof/>
                            </w:rPr>
                            <w:t>1</w:t>
                          </w:r>
                          <w:r>
                            <w:fldChar w:fldCharType="end"/>
                          </w:r>
                          <w:r>
                            <w:t xml:space="preserve"> van </w:t>
                          </w:r>
                          <w:r>
                            <w:fldChar w:fldCharType="begin"/>
                          </w:r>
                          <w:r>
                            <w:instrText>NUMPAGES</w:instrText>
                          </w:r>
                          <w:r>
                            <w:fldChar w:fldCharType="separate"/>
                          </w:r>
                          <w:r w:rsidR="00461F4D">
                            <w:rPr>
                              <w:noProof/>
                            </w:rPr>
                            <w:t>1</w:t>
                          </w:r>
                          <w:r>
                            <w:fldChar w:fldCharType="end"/>
                          </w:r>
                        </w:p>
                      </w:txbxContent>
                    </wps:txbx>
                    <wps:bodyPr vert="horz" wrap="square" lIns="0" tIns="0" rIns="0" bIns="0" anchor="t" anchorCtr="0"/>
                  </wps:wsp>
                </a:graphicData>
              </a:graphic>
            </wp:anchor>
          </w:drawing>
        </mc:Choice>
        <mc:Fallback>
          <w:pict>
            <v:shape w14:anchorId="7307B944" id="Tekstvak 6"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" filled="f" stroked="f">
              <v:textbox inset="0,0,0,0">
                <w:txbxContent>
                  <w:p w14:paraId="1C3269FF" w14:textId="04FCBB3A" w:rsidR="00BD60F9" w:rsidRDefault="00445379">
                    <w:pPr>
                      <w:pStyle w:val="Referentiegegevens"/>
                    </w:pPr>
                    <w:r>
                      <w:t xml:space="preserve">Pagina </w:t>
                    </w:r>
                    <w:r>
                      <w:fldChar w:fldCharType="begin"/>
                    </w:r>
                    <w:r>
                      <w:instrText>PAGE</w:instrText>
                    </w:r>
                    <w:r>
                      <w:fldChar w:fldCharType="separate"/>
                    </w:r>
                    <w:r w:rsidR="00461F4D">
                      <w:rPr>
                        <w:noProof/>
                      </w:rPr>
                      <w:t>1</w:t>
                    </w:r>
                    <w:r>
                      <w:fldChar w:fldCharType="end"/>
                    </w:r>
                    <w:r>
                      <w:t xml:space="preserve"> van </w:t>
                    </w:r>
                    <w:r>
                      <w:fldChar w:fldCharType="begin"/>
                    </w:r>
                    <w:r>
                      <w:instrText>NUMPAGES</w:instrText>
                    </w:r>
                    <w:r>
                      <w:fldChar w:fldCharType="separate"/>
                    </w:r>
                    <w:r w:rsidR="00461F4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6EE2CCB7" wp14:editId="0DD484B7">
              <wp:simplePos x="0" y="0"/>
              <wp:positionH relativeFrom="page">
                <wp:posOffset>5921375</wp:posOffset>
              </wp:positionH>
              <wp:positionV relativeFrom="page">
                <wp:posOffset>1943735</wp:posOffset>
              </wp:positionV>
              <wp:extent cx="1259840" cy="8009890"/>
              <wp:effectExtent l="0" t="0" r="0" b="0"/>
              <wp:wrapNone/>
              <wp:docPr id="7" name="Tekstvak 7"/>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D9F1A9F" w14:textId="77777777" w:rsidR="00BD60F9" w:rsidRDefault="00445379">
                          <w:pPr>
                            <w:pStyle w:val="AfzendgegevensKop0"/>
                          </w:pPr>
                          <w:r>
                            <w:t>Ministerie van Infrastructuur en Waterstaat</w:t>
                          </w:r>
                        </w:p>
                        <w:p w14:paraId="1BCD1976" w14:textId="77777777" w:rsidR="00BD60F9" w:rsidRDefault="00BD60F9">
                          <w:pPr>
                            <w:pStyle w:val="WitregelW1"/>
                          </w:pPr>
                        </w:p>
                        <w:p w14:paraId="26567339" w14:textId="77777777" w:rsidR="00BD60F9" w:rsidRDefault="00445379">
                          <w:pPr>
                            <w:pStyle w:val="Afzendgegevens"/>
                          </w:pPr>
                          <w:r>
                            <w:t>Rijnstraat 8</w:t>
                          </w:r>
                        </w:p>
                        <w:p w14:paraId="5D8F23C1" w14:textId="1DCAFD7B" w:rsidR="00BD60F9" w:rsidRPr="00C17F15" w:rsidRDefault="00445379">
                          <w:pPr>
                            <w:pStyle w:val="Afzendgegevens"/>
                            <w:rPr>
                              <w:lang w:val="de-DE"/>
                            </w:rPr>
                          </w:pPr>
                          <w:r w:rsidRPr="00C17F15">
                            <w:rPr>
                              <w:lang w:val="de-DE"/>
                            </w:rPr>
                            <w:t xml:space="preserve">2515 </w:t>
                          </w:r>
                          <w:r w:rsidR="0020312C" w:rsidRPr="00C17F15">
                            <w:rPr>
                              <w:lang w:val="de-DE"/>
                            </w:rPr>
                            <w:t>XP Den</w:t>
                          </w:r>
                          <w:r w:rsidRPr="00C17F15">
                            <w:rPr>
                              <w:lang w:val="de-DE"/>
                            </w:rPr>
                            <w:t xml:space="preserve"> Haag</w:t>
                          </w:r>
                        </w:p>
                        <w:p w14:paraId="575B78FB" w14:textId="77777777" w:rsidR="00BD60F9" w:rsidRPr="00C17F15" w:rsidRDefault="00445379">
                          <w:pPr>
                            <w:pStyle w:val="Afzendgegevens"/>
                            <w:rPr>
                              <w:lang w:val="de-DE"/>
                            </w:rPr>
                          </w:pPr>
                          <w:r w:rsidRPr="00C17F15">
                            <w:rPr>
                              <w:lang w:val="de-DE"/>
                            </w:rPr>
                            <w:t>Postbus 20901</w:t>
                          </w:r>
                        </w:p>
                        <w:p w14:paraId="6B3D152A" w14:textId="77777777" w:rsidR="00BD60F9" w:rsidRPr="00C17F15" w:rsidRDefault="00445379">
                          <w:pPr>
                            <w:pStyle w:val="Afzendgegevens"/>
                            <w:rPr>
                              <w:lang w:val="de-DE"/>
                            </w:rPr>
                          </w:pPr>
                          <w:r w:rsidRPr="00C17F15">
                            <w:rPr>
                              <w:lang w:val="de-DE"/>
                            </w:rPr>
                            <w:t>2500 EX Den Haag</w:t>
                          </w:r>
                        </w:p>
                        <w:p w14:paraId="2161E040" w14:textId="77777777" w:rsidR="00BD60F9" w:rsidRPr="00C17F15" w:rsidRDefault="00BD60F9">
                          <w:pPr>
                            <w:pStyle w:val="WitregelW1"/>
                            <w:rPr>
                              <w:lang w:val="de-DE"/>
                            </w:rPr>
                          </w:pPr>
                        </w:p>
                        <w:p w14:paraId="42E4B19F" w14:textId="77777777" w:rsidR="00BD60F9" w:rsidRPr="00C17F15" w:rsidRDefault="00445379">
                          <w:pPr>
                            <w:pStyle w:val="Afzendgegevens"/>
                            <w:rPr>
                              <w:lang w:val="de-DE"/>
                            </w:rPr>
                          </w:pPr>
                          <w:r w:rsidRPr="00C17F15">
                            <w:rPr>
                              <w:lang w:val="de-DE"/>
                            </w:rPr>
                            <w:t>T   070-456 0000</w:t>
                          </w:r>
                        </w:p>
                        <w:p w14:paraId="5A7EE758" w14:textId="77777777" w:rsidR="00BD60F9" w:rsidRDefault="00445379">
                          <w:pPr>
                            <w:pStyle w:val="Afzendgegevens"/>
                          </w:pPr>
                          <w:r>
                            <w:t>F   070-456 1111</w:t>
                          </w:r>
                        </w:p>
                        <w:p w14:paraId="08BEA94D" w14:textId="77777777" w:rsidR="00C17F15" w:rsidRDefault="00C17F15" w:rsidP="00C17F15"/>
                        <w:p w14:paraId="11F8A1F7" w14:textId="7B15C331" w:rsidR="0053670A" w:rsidRDefault="0053670A" w:rsidP="0020312C">
                          <w:pPr>
                            <w:spacing w:line="276" w:lineRule="auto"/>
                            <w:rPr>
                              <w:b/>
                              <w:sz w:val="13"/>
                              <w:szCs w:val="13"/>
                            </w:rPr>
                          </w:pPr>
                          <w:r>
                            <w:rPr>
                              <w:b/>
                              <w:sz w:val="13"/>
                              <w:szCs w:val="13"/>
                            </w:rPr>
                            <w:t>Kenmerk</w:t>
                          </w:r>
                        </w:p>
                        <w:p w14:paraId="2661D270" w14:textId="5704677E" w:rsidR="0053670A" w:rsidRDefault="0053670A" w:rsidP="0020312C">
                          <w:pPr>
                            <w:spacing w:line="276" w:lineRule="auto"/>
                            <w:rPr>
                              <w:bCs/>
                              <w:sz w:val="13"/>
                              <w:szCs w:val="13"/>
                            </w:rPr>
                          </w:pPr>
                          <w:r w:rsidRPr="004D3530">
                            <w:rPr>
                              <w:bCs/>
                              <w:sz w:val="13"/>
                              <w:szCs w:val="13"/>
                            </w:rPr>
                            <w:t>IENW/BSK-202</w:t>
                          </w:r>
                          <w:r w:rsidR="00A73FDB" w:rsidRPr="004D3530">
                            <w:rPr>
                              <w:bCs/>
                              <w:sz w:val="13"/>
                              <w:szCs w:val="13"/>
                            </w:rPr>
                            <w:t>6/</w:t>
                          </w:r>
                          <w:r w:rsidR="004D3530" w:rsidRPr="004D3530">
                            <w:rPr>
                              <w:bCs/>
                              <w:sz w:val="13"/>
                              <w:szCs w:val="13"/>
                            </w:rPr>
                            <w:t>108505</w:t>
                          </w:r>
                          <w:r w:rsidR="00A73FDB">
                            <w:rPr>
                              <w:bCs/>
                              <w:sz w:val="13"/>
                              <w:szCs w:val="13"/>
                            </w:rPr>
                            <w:t xml:space="preserve"> </w:t>
                          </w:r>
                        </w:p>
                        <w:p w14:paraId="6A721A64" w14:textId="77777777" w:rsidR="0053670A" w:rsidRPr="0053670A" w:rsidRDefault="0053670A" w:rsidP="0020312C">
                          <w:pPr>
                            <w:spacing w:line="276" w:lineRule="auto"/>
                            <w:rPr>
                              <w:bCs/>
                              <w:sz w:val="13"/>
                              <w:szCs w:val="13"/>
                            </w:rPr>
                          </w:pPr>
                        </w:p>
                        <w:p w14:paraId="67F0238F" w14:textId="0A6A2D8B" w:rsidR="00C17F15" w:rsidRPr="00C17F15" w:rsidRDefault="00C17F15" w:rsidP="0020312C">
                          <w:pPr>
                            <w:spacing w:line="276" w:lineRule="auto"/>
                            <w:rPr>
                              <w:b/>
                              <w:sz w:val="13"/>
                              <w:szCs w:val="13"/>
                            </w:rPr>
                          </w:pPr>
                          <w:r w:rsidRPr="00C17F15">
                            <w:rPr>
                              <w:b/>
                              <w:sz w:val="13"/>
                              <w:szCs w:val="13"/>
                            </w:rPr>
                            <w:t xml:space="preserve">Bijlage(n) </w:t>
                          </w:r>
                        </w:p>
                        <w:p w14:paraId="4210575B" w14:textId="0902794B" w:rsidR="00C17F15" w:rsidRPr="0053670A" w:rsidRDefault="0063687C" w:rsidP="0020312C">
                          <w:pPr>
                            <w:spacing w:line="276" w:lineRule="auto"/>
                            <w:rPr>
                              <w:sz w:val="13"/>
                              <w:szCs w:val="13"/>
                            </w:rPr>
                          </w:pPr>
                          <w:r>
                            <w:rPr>
                              <w:sz w:val="13"/>
                              <w:szCs w:val="13"/>
                            </w:rPr>
                            <w:t>3</w:t>
                          </w:r>
                        </w:p>
                      </w:txbxContent>
                    </wps:txbx>
                    <wps:bodyPr vert="horz" wrap="square" lIns="0" tIns="0" rIns="0" bIns="0" anchor="t" anchorCtr="0"/>
                  </wps:wsp>
                </a:graphicData>
              </a:graphic>
            </wp:anchor>
          </w:drawing>
        </mc:Choice>
        <mc:Fallback>
          <w:pict>
            <v:shape w14:anchorId="6EE2CCB7" id="Tekstvak 7"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" filled="f" stroked="f">
              <v:textbox inset="0,0,0,0">
                <w:txbxContent>
                  <w:p w14:paraId="3D9F1A9F" w14:textId="77777777" w:rsidR="00BD60F9" w:rsidRDefault="00445379">
                    <w:pPr>
                      <w:pStyle w:val="AfzendgegevensKop0"/>
                    </w:pPr>
                    <w:r>
                      <w:t>Ministerie van Infrastructuur en Waterstaat</w:t>
                    </w:r>
                  </w:p>
                  <w:p w14:paraId="1BCD1976" w14:textId="77777777" w:rsidR="00BD60F9" w:rsidRDefault="00BD60F9">
                    <w:pPr>
                      <w:pStyle w:val="WitregelW1"/>
                    </w:pPr>
                  </w:p>
                  <w:p w14:paraId="26567339" w14:textId="77777777" w:rsidR="00BD60F9" w:rsidRDefault="00445379">
                    <w:pPr>
                      <w:pStyle w:val="Afzendgegevens"/>
                    </w:pPr>
                    <w:r>
                      <w:t>Rijnstraat 8</w:t>
                    </w:r>
                  </w:p>
                  <w:p w14:paraId="5D8F23C1" w14:textId="1DCAFD7B" w:rsidR="00BD60F9" w:rsidRPr="00C17F15" w:rsidRDefault="00445379">
                    <w:pPr>
                      <w:pStyle w:val="Afzendgegevens"/>
                      <w:rPr>
                        <w:lang w:val="de-DE"/>
                      </w:rPr>
                    </w:pPr>
                    <w:r w:rsidRPr="00C17F15">
                      <w:rPr>
                        <w:lang w:val="de-DE"/>
                      </w:rPr>
                      <w:t xml:space="preserve">2515 </w:t>
                    </w:r>
                    <w:r w:rsidR="0020312C" w:rsidRPr="00C17F15">
                      <w:rPr>
                        <w:lang w:val="de-DE"/>
                      </w:rPr>
                      <w:t>XP Den</w:t>
                    </w:r>
                    <w:r w:rsidRPr="00C17F15">
                      <w:rPr>
                        <w:lang w:val="de-DE"/>
                      </w:rPr>
                      <w:t xml:space="preserve"> Haag</w:t>
                    </w:r>
                  </w:p>
                  <w:p w14:paraId="575B78FB" w14:textId="77777777" w:rsidR="00BD60F9" w:rsidRPr="00C17F15" w:rsidRDefault="00445379">
                    <w:pPr>
                      <w:pStyle w:val="Afzendgegevens"/>
                      <w:rPr>
                        <w:lang w:val="de-DE"/>
                      </w:rPr>
                    </w:pPr>
                    <w:r w:rsidRPr="00C17F15">
                      <w:rPr>
                        <w:lang w:val="de-DE"/>
                      </w:rPr>
                      <w:t>Postbus 20901</w:t>
                    </w:r>
                  </w:p>
                  <w:p w14:paraId="6B3D152A" w14:textId="77777777" w:rsidR="00BD60F9" w:rsidRPr="00C17F15" w:rsidRDefault="00445379">
                    <w:pPr>
                      <w:pStyle w:val="Afzendgegevens"/>
                      <w:rPr>
                        <w:lang w:val="de-DE"/>
                      </w:rPr>
                    </w:pPr>
                    <w:r w:rsidRPr="00C17F15">
                      <w:rPr>
                        <w:lang w:val="de-DE"/>
                      </w:rPr>
                      <w:t>2500 EX Den Haag</w:t>
                    </w:r>
                  </w:p>
                  <w:p w14:paraId="2161E040" w14:textId="77777777" w:rsidR="00BD60F9" w:rsidRPr="00C17F15" w:rsidRDefault="00BD60F9">
                    <w:pPr>
                      <w:pStyle w:val="WitregelW1"/>
                      <w:rPr>
                        <w:lang w:val="de-DE"/>
                      </w:rPr>
                    </w:pPr>
                  </w:p>
                  <w:p w14:paraId="42E4B19F" w14:textId="77777777" w:rsidR="00BD60F9" w:rsidRPr="00C17F15" w:rsidRDefault="00445379">
                    <w:pPr>
                      <w:pStyle w:val="Afzendgegevens"/>
                      <w:rPr>
                        <w:lang w:val="de-DE"/>
                      </w:rPr>
                    </w:pPr>
                    <w:r w:rsidRPr="00C17F15">
                      <w:rPr>
                        <w:lang w:val="de-DE"/>
                      </w:rPr>
                      <w:t>T   070-456 0000</w:t>
                    </w:r>
                  </w:p>
                  <w:p w14:paraId="5A7EE758" w14:textId="77777777" w:rsidR="00BD60F9" w:rsidRDefault="00445379">
                    <w:pPr>
                      <w:pStyle w:val="Afzendgegevens"/>
                    </w:pPr>
                    <w:r>
                      <w:t>F   070-456 1111</w:t>
                    </w:r>
                  </w:p>
                  <w:p w14:paraId="08BEA94D" w14:textId="77777777" w:rsidR="00C17F15" w:rsidRDefault="00C17F15" w:rsidP="00C17F15"/>
                  <w:p w14:paraId="11F8A1F7" w14:textId="7B15C331" w:rsidR="0053670A" w:rsidRDefault="0053670A" w:rsidP="0020312C">
                    <w:pPr>
                      <w:spacing w:line="276" w:lineRule="auto"/>
                      <w:rPr>
                        <w:b/>
                        <w:sz w:val="13"/>
                        <w:szCs w:val="13"/>
                      </w:rPr>
                    </w:pPr>
                    <w:r>
                      <w:rPr>
                        <w:b/>
                        <w:sz w:val="13"/>
                        <w:szCs w:val="13"/>
                      </w:rPr>
                      <w:t>Kenmerk</w:t>
                    </w:r>
                  </w:p>
                  <w:p w14:paraId="2661D270" w14:textId="5704677E" w:rsidR="0053670A" w:rsidRDefault="0053670A" w:rsidP="0020312C">
                    <w:pPr>
                      <w:spacing w:line="276" w:lineRule="auto"/>
                      <w:rPr>
                        <w:bCs/>
                        <w:sz w:val="13"/>
                        <w:szCs w:val="13"/>
                      </w:rPr>
                    </w:pPr>
                    <w:r w:rsidRPr="004D3530">
                      <w:rPr>
                        <w:bCs/>
                        <w:sz w:val="13"/>
                        <w:szCs w:val="13"/>
                      </w:rPr>
                      <w:t>IENW/BSK-202</w:t>
                    </w:r>
                    <w:r w:rsidR="00A73FDB" w:rsidRPr="004D3530">
                      <w:rPr>
                        <w:bCs/>
                        <w:sz w:val="13"/>
                        <w:szCs w:val="13"/>
                      </w:rPr>
                      <w:t>6/</w:t>
                    </w:r>
                    <w:r w:rsidR="004D3530" w:rsidRPr="004D3530">
                      <w:rPr>
                        <w:bCs/>
                        <w:sz w:val="13"/>
                        <w:szCs w:val="13"/>
                      </w:rPr>
                      <w:t>108505</w:t>
                    </w:r>
                    <w:r w:rsidR="00A73FDB">
                      <w:rPr>
                        <w:bCs/>
                        <w:sz w:val="13"/>
                        <w:szCs w:val="13"/>
                      </w:rPr>
                      <w:t xml:space="preserve"> </w:t>
                    </w:r>
                  </w:p>
                  <w:p w14:paraId="6A721A64" w14:textId="77777777" w:rsidR="0053670A" w:rsidRPr="0053670A" w:rsidRDefault="0053670A" w:rsidP="0020312C">
                    <w:pPr>
                      <w:spacing w:line="276" w:lineRule="auto"/>
                      <w:rPr>
                        <w:bCs/>
                        <w:sz w:val="13"/>
                        <w:szCs w:val="13"/>
                      </w:rPr>
                    </w:pPr>
                  </w:p>
                  <w:p w14:paraId="67F0238F" w14:textId="0A6A2D8B" w:rsidR="00C17F15" w:rsidRPr="00C17F15" w:rsidRDefault="00C17F15" w:rsidP="0020312C">
                    <w:pPr>
                      <w:spacing w:line="276" w:lineRule="auto"/>
                      <w:rPr>
                        <w:b/>
                        <w:sz w:val="13"/>
                        <w:szCs w:val="13"/>
                      </w:rPr>
                    </w:pPr>
                    <w:r w:rsidRPr="00C17F15">
                      <w:rPr>
                        <w:b/>
                        <w:sz w:val="13"/>
                        <w:szCs w:val="13"/>
                      </w:rPr>
                      <w:t xml:space="preserve">Bijlage(n) </w:t>
                    </w:r>
                  </w:p>
                  <w:p w14:paraId="4210575B" w14:textId="0902794B" w:rsidR="00C17F15" w:rsidRPr="0053670A" w:rsidRDefault="0063687C" w:rsidP="0020312C">
                    <w:pPr>
                      <w:spacing w:line="276" w:lineRule="auto"/>
                      <w:rPr>
                        <w:sz w:val="13"/>
                        <w:szCs w:val="13"/>
                      </w:rPr>
                    </w:pPr>
                    <w:r>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2CF41A40" wp14:editId="2B9FE4D0">
              <wp:simplePos x="0" y="0"/>
              <wp:positionH relativeFrom="page">
                <wp:posOffset>3527425</wp:posOffset>
              </wp:positionH>
              <wp:positionV relativeFrom="page">
                <wp:posOffset>0</wp:posOffset>
              </wp:positionV>
              <wp:extent cx="467995" cy="1583690"/>
              <wp:effectExtent l="0" t="0" r="0" b="0"/>
              <wp:wrapNone/>
              <wp:docPr id="8" name="Tekstvak 8"/>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8C0B3E3" w14:textId="77777777" w:rsidR="00BD60F9" w:rsidRDefault="00445379">
                          <w:pPr>
                            <w:spacing w:line="240" w:lineRule="auto"/>
                          </w:pPr>
                          <w:r>
                            <w:rPr>
                              <w:noProof/>
                              <w:lang w:val="en-GB" w:eastAsia="en-GB"/>
                            </w:rPr>
                            <w:drawing>
                              <wp:inline distT="0" distB="0" distL="0" distR="0" wp14:anchorId="065C06AF" wp14:editId="13791AC1">
                                <wp:extent cx="467995" cy="1583865"/>
                                <wp:effectExtent l="0" t="0" r="0" b="0"/>
                                <wp:docPr id="9" name="Afbeelding 9"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F41A40" id="Tekstvak 8"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" filled="f" stroked="f">
              <v:textbox inset="0,0,0,0">
                <w:txbxContent>
                  <w:p w14:paraId="68C0B3E3" w14:textId="77777777" w:rsidR="00BD60F9" w:rsidRDefault="00445379">
                    <w:pPr>
                      <w:spacing w:line="240" w:lineRule="auto"/>
                    </w:pPr>
                    <w:r>
                      <w:rPr>
                        <w:noProof/>
                        <w:lang w:val="en-GB" w:eastAsia="en-GB"/>
                      </w:rPr>
                      <w:drawing>
                        <wp:inline distT="0" distB="0" distL="0" distR="0" wp14:anchorId="065C06AF" wp14:editId="13791AC1">
                          <wp:extent cx="467995" cy="1583865"/>
                          <wp:effectExtent l="0" t="0" r="0" b="0"/>
                          <wp:docPr id="9" name="Afbeelding 9"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3019D80E" wp14:editId="6A82586A">
              <wp:simplePos x="0" y="0"/>
              <wp:positionH relativeFrom="page">
                <wp:posOffset>3995420</wp:posOffset>
              </wp:positionH>
              <wp:positionV relativeFrom="page">
                <wp:posOffset>0</wp:posOffset>
              </wp:positionV>
              <wp:extent cx="2339975" cy="1583690"/>
              <wp:effectExtent l="0" t="0" r="0" b="0"/>
              <wp:wrapNone/>
              <wp:docPr id="10" name="Tekstvak 1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9AA699" w14:textId="77777777" w:rsidR="00BD60F9" w:rsidRDefault="00445379">
                          <w:pPr>
                            <w:spacing w:line="240" w:lineRule="auto"/>
                          </w:pPr>
                          <w:r>
                            <w:rPr>
                              <w:noProof/>
                              <w:lang w:val="en-GB" w:eastAsia="en-GB"/>
                            </w:rPr>
                            <w:drawing>
                              <wp:inline distT="0" distB="0" distL="0" distR="0" wp14:anchorId="280413EA" wp14:editId="3F7CBB85">
                                <wp:extent cx="2339975" cy="1582834"/>
                                <wp:effectExtent l="0" t="0" r="0" b="0"/>
                                <wp:docPr id="11" name="Afbeelding 11"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19D80E" id="Tekstvak 10"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" filled="f" stroked="f">
              <v:textbox inset="0,0,0,0">
                <w:txbxContent>
                  <w:p w14:paraId="019AA699" w14:textId="77777777" w:rsidR="00BD60F9" w:rsidRDefault="00445379">
                    <w:pPr>
                      <w:spacing w:line="240" w:lineRule="auto"/>
                    </w:pPr>
                    <w:r>
                      <w:rPr>
                        <w:noProof/>
                        <w:lang w:val="en-GB" w:eastAsia="en-GB"/>
                      </w:rPr>
                      <w:drawing>
                        <wp:inline distT="0" distB="0" distL="0" distR="0" wp14:anchorId="280413EA" wp14:editId="3F7CBB85">
                          <wp:extent cx="2339975" cy="1582834"/>
                          <wp:effectExtent l="0" t="0" r="0" b="0"/>
                          <wp:docPr id="11" name="Afbeelding 11"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2586D7B7" wp14:editId="410E4EF6">
              <wp:simplePos x="0" y="0"/>
              <wp:positionH relativeFrom="page">
                <wp:posOffset>1007744</wp:posOffset>
              </wp:positionH>
              <wp:positionV relativeFrom="page">
                <wp:posOffset>1691639</wp:posOffset>
              </wp:positionV>
              <wp:extent cx="3563620" cy="14351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803B998" w14:textId="77777777" w:rsidR="00BD60F9" w:rsidRDefault="0044537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586D7B7" id="Tekstvak 12"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" filled="f" stroked="f">
              <v:textbox inset="0,0,0,0">
                <w:txbxContent>
                  <w:p w14:paraId="0803B998" w14:textId="77777777" w:rsidR="00BD60F9" w:rsidRDefault="0044537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5CF81825" wp14:editId="34C3290C">
              <wp:simplePos x="0" y="0"/>
              <wp:positionH relativeFrom="page">
                <wp:posOffset>1007744</wp:posOffset>
              </wp:positionH>
              <wp:positionV relativeFrom="page">
                <wp:posOffset>1943735</wp:posOffset>
              </wp:positionV>
              <wp:extent cx="3491865" cy="1079500"/>
              <wp:effectExtent l="0" t="0" r="0" b="0"/>
              <wp:wrapNone/>
              <wp:docPr id="13" name="Tekstvak 1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58D962" w14:textId="77777777" w:rsidR="00BD60F9" w:rsidRDefault="0044537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CF81825" id="Tekstvak 1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&#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wwTPrgEAAD0DAAAOAAAAAAAAAAAAAAAAAC4CAABkcnMvZTJvRG9jLnht&#10;bFBLAQItABQABgAIAAAAIQCW7QUW4AAAAAsBAAAPAAAAAAAAAAAAAAAAAAgEAABkcnMvZG93bnJl&#10;di54bWxQSwUGAAAAAAQABADzAAAAFQUAAAAA&#10;" filled="f" stroked="f">
              <v:textbox inset="0,0,0,0">
                <w:txbxContent>
                  <w:p w14:paraId="4D58D962" w14:textId="77777777" w:rsidR="00BD60F9" w:rsidRDefault="0044537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3E0A7086" wp14:editId="318BA33E">
              <wp:simplePos x="0" y="0"/>
              <wp:positionH relativeFrom="page">
                <wp:posOffset>1007744</wp:posOffset>
              </wp:positionH>
              <wp:positionV relativeFrom="page">
                <wp:posOffset>3635375</wp:posOffset>
              </wp:positionV>
              <wp:extent cx="4105275" cy="629920"/>
              <wp:effectExtent l="0" t="0" r="0" b="0"/>
              <wp:wrapNone/>
              <wp:docPr id="14" name="Tekstvak 14"/>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D60F9" w14:paraId="29AC9C7D" w14:textId="77777777">
                            <w:trPr>
                              <w:trHeight w:val="200"/>
                            </w:trPr>
                            <w:tc>
                              <w:tcPr>
                                <w:tcW w:w="1140" w:type="dxa"/>
                              </w:tcPr>
                              <w:p w14:paraId="43BDFE96" w14:textId="77777777" w:rsidR="00BD60F9" w:rsidRDefault="00BD60F9"/>
                            </w:tc>
                            <w:tc>
                              <w:tcPr>
                                <w:tcW w:w="5400" w:type="dxa"/>
                              </w:tcPr>
                              <w:p w14:paraId="6ADC8A25" w14:textId="77777777" w:rsidR="00BD60F9" w:rsidRDefault="00BD60F9"/>
                            </w:tc>
                          </w:tr>
                          <w:tr w:rsidR="00BD60F9" w14:paraId="527D9D2B" w14:textId="77777777">
                            <w:trPr>
                              <w:trHeight w:val="240"/>
                            </w:trPr>
                            <w:tc>
                              <w:tcPr>
                                <w:tcW w:w="1140" w:type="dxa"/>
                              </w:tcPr>
                              <w:p w14:paraId="5DFC2261" w14:textId="77777777" w:rsidR="00BD60F9" w:rsidRDefault="00445379">
                                <w:r>
                                  <w:t>Datum</w:t>
                                </w:r>
                              </w:p>
                            </w:tc>
                            <w:tc>
                              <w:tcPr>
                                <w:tcW w:w="5400" w:type="dxa"/>
                              </w:tcPr>
                              <w:p w14:paraId="2CBFBB35" w14:textId="2F43605A" w:rsidR="00BD60F9" w:rsidRDefault="00D22FE9">
                                <w:r>
                                  <w:t>3 juli 2026</w:t>
                                </w:r>
                              </w:p>
                            </w:tc>
                          </w:tr>
                          <w:tr w:rsidR="00BD60F9" w14:paraId="34BBAFCD" w14:textId="77777777">
                            <w:trPr>
                              <w:trHeight w:val="240"/>
                            </w:trPr>
                            <w:tc>
                              <w:tcPr>
                                <w:tcW w:w="1140" w:type="dxa"/>
                              </w:tcPr>
                              <w:p w14:paraId="38036E50" w14:textId="77777777" w:rsidR="00BD60F9" w:rsidRDefault="00445379">
                                <w:r>
                                  <w:t>Betreft</w:t>
                                </w:r>
                              </w:p>
                            </w:tc>
                            <w:tc>
                              <w:tcPr>
                                <w:tcW w:w="5400" w:type="dxa"/>
                              </w:tcPr>
                              <w:p w14:paraId="76ABB7EB" w14:textId="332731C9" w:rsidR="00BD60F9" w:rsidRDefault="00C17F15">
                                <w:r w:rsidRPr="00C17F15">
                                  <w:t xml:space="preserve">Verslag </w:t>
                                </w:r>
                                <w:r w:rsidR="00CB0D47">
                                  <w:t xml:space="preserve">van de </w:t>
                                </w:r>
                                <w:r w:rsidR="00D63685">
                                  <w:t>Transportraad op 8 juni 2026</w:t>
                                </w:r>
                              </w:p>
                            </w:tc>
                          </w:tr>
                          <w:tr w:rsidR="00BD60F9" w14:paraId="7708CCBF" w14:textId="77777777">
                            <w:trPr>
                              <w:trHeight w:val="200"/>
                            </w:trPr>
                            <w:tc>
                              <w:tcPr>
                                <w:tcW w:w="1140" w:type="dxa"/>
                              </w:tcPr>
                              <w:p w14:paraId="1F542803" w14:textId="77777777" w:rsidR="00BD60F9" w:rsidRDefault="00BD60F9"/>
                            </w:tc>
                            <w:tc>
                              <w:tcPr>
                                <w:tcW w:w="5400" w:type="dxa"/>
                              </w:tcPr>
                              <w:p w14:paraId="7A8FBB13" w14:textId="77777777" w:rsidR="00BD60F9" w:rsidRDefault="00BD60F9"/>
                            </w:tc>
                          </w:tr>
                        </w:tbl>
                        <w:p w14:paraId="27A3BD8A" w14:textId="77777777" w:rsidR="00A75933" w:rsidRDefault="00A75933"/>
                      </w:txbxContent>
                    </wps:txbx>
                    <wps:bodyPr vert="horz" wrap="square" lIns="0" tIns="0" rIns="0" bIns="0" anchor="t" anchorCtr="0"/>
                  </wps:wsp>
                </a:graphicData>
              </a:graphic>
            </wp:anchor>
          </w:drawing>
        </mc:Choice>
        <mc:Fallback>
          <w:pict>
            <v:shape w14:anchorId="3E0A7086" id="Tekstvak 14"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" filled="f" stroked="f">
              <v:textbox inset="0,0,0,0">
                <w:txbxContent>
                  <w:tbl>
                    <w:tblPr>
                      <w:tblW w:w="0" w:type="auto"/>
                      <w:tblLayout w:type="fixed"/>
                      <w:tblLook w:val="07E0" w:firstRow="1" w:lastRow="1" w:firstColumn="1" w:lastColumn="1" w:noHBand="1" w:noVBand="1"/>
                    </w:tblPr>
                    <w:tblGrid>
                      <w:gridCol w:w="1140"/>
                      <w:gridCol w:w="5400"/>
                    </w:tblGrid>
                    <w:tr w:rsidR="00BD60F9" w14:paraId="29AC9C7D" w14:textId="77777777">
                      <w:trPr>
                        <w:trHeight w:val="200"/>
                      </w:trPr>
                      <w:tc>
                        <w:tcPr>
                          <w:tcW w:w="1140" w:type="dxa"/>
                        </w:tcPr>
                        <w:p w14:paraId="43BDFE96" w14:textId="77777777" w:rsidR="00BD60F9" w:rsidRDefault="00BD60F9"/>
                      </w:tc>
                      <w:tc>
                        <w:tcPr>
                          <w:tcW w:w="5400" w:type="dxa"/>
                        </w:tcPr>
                        <w:p w14:paraId="6ADC8A25" w14:textId="77777777" w:rsidR="00BD60F9" w:rsidRDefault="00BD60F9"/>
                      </w:tc>
                    </w:tr>
                    <w:tr w:rsidR="00BD60F9" w14:paraId="527D9D2B" w14:textId="77777777">
                      <w:trPr>
                        <w:trHeight w:val="240"/>
                      </w:trPr>
                      <w:tc>
                        <w:tcPr>
                          <w:tcW w:w="1140" w:type="dxa"/>
                        </w:tcPr>
                        <w:p w14:paraId="5DFC2261" w14:textId="77777777" w:rsidR="00BD60F9" w:rsidRDefault="00445379">
                          <w:r>
                            <w:t>Datum</w:t>
                          </w:r>
                        </w:p>
                      </w:tc>
                      <w:tc>
                        <w:tcPr>
                          <w:tcW w:w="5400" w:type="dxa"/>
                        </w:tcPr>
                        <w:p w14:paraId="2CBFBB35" w14:textId="2F43605A" w:rsidR="00BD60F9" w:rsidRDefault="00D22FE9">
                          <w:r>
                            <w:t>3 juli 2026</w:t>
                          </w:r>
                        </w:p>
                      </w:tc>
                    </w:tr>
                    <w:tr w:rsidR="00BD60F9" w14:paraId="34BBAFCD" w14:textId="77777777">
                      <w:trPr>
                        <w:trHeight w:val="240"/>
                      </w:trPr>
                      <w:tc>
                        <w:tcPr>
                          <w:tcW w:w="1140" w:type="dxa"/>
                        </w:tcPr>
                        <w:p w14:paraId="38036E50" w14:textId="77777777" w:rsidR="00BD60F9" w:rsidRDefault="00445379">
                          <w:r>
                            <w:t>Betreft</w:t>
                          </w:r>
                        </w:p>
                      </w:tc>
                      <w:tc>
                        <w:tcPr>
                          <w:tcW w:w="5400" w:type="dxa"/>
                        </w:tcPr>
                        <w:p w14:paraId="76ABB7EB" w14:textId="332731C9" w:rsidR="00BD60F9" w:rsidRDefault="00C17F15">
                          <w:r w:rsidRPr="00C17F15">
                            <w:t xml:space="preserve">Verslag </w:t>
                          </w:r>
                          <w:r w:rsidR="00CB0D47">
                            <w:t xml:space="preserve">van de </w:t>
                          </w:r>
                          <w:r w:rsidR="00D63685">
                            <w:t>Transportraad op 8 juni 2026</w:t>
                          </w:r>
                        </w:p>
                      </w:tc>
                    </w:tr>
                    <w:tr w:rsidR="00BD60F9" w14:paraId="7708CCBF" w14:textId="77777777">
                      <w:trPr>
                        <w:trHeight w:val="200"/>
                      </w:trPr>
                      <w:tc>
                        <w:tcPr>
                          <w:tcW w:w="1140" w:type="dxa"/>
                        </w:tcPr>
                        <w:p w14:paraId="1F542803" w14:textId="77777777" w:rsidR="00BD60F9" w:rsidRDefault="00BD60F9"/>
                      </w:tc>
                      <w:tc>
                        <w:tcPr>
                          <w:tcW w:w="5400" w:type="dxa"/>
                        </w:tcPr>
                        <w:p w14:paraId="7A8FBB13" w14:textId="77777777" w:rsidR="00BD60F9" w:rsidRDefault="00BD60F9"/>
                      </w:tc>
                    </w:tr>
                  </w:tbl>
                  <w:p w14:paraId="27A3BD8A" w14:textId="77777777" w:rsidR="00A75933" w:rsidRDefault="00A7593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55023DD7" wp14:editId="520B4369">
              <wp:simplePos x="0" y="0"/>
              <wp:positionH relativeFrom="page">
                <wp:posOffset>1007744</wp:posOffset>
              </wp:positionH>
              <wp:positionV relativeFrom="page">
                <wp:posOffset>1199515</wp:posOffset>
              </wp:positionV>
              <wp:extent cx="2381250" cy="285750"/>
              <wp:effectExtent l="0" t="0" r="0" b="0"/>
              <wp:wrapNone/>
              <wp:docPr id="15" name="Tekstvak 15"/>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2B3F275" w14:textId="77777777" w:rsidR="00A75933" w:rsidRDefault="00A75933"/>
                      </w:txbxContent>
                    </wps:txbx>
                    <wps:bodyPr vert="horz" wrap="square" lIns="0" tIns="0" rIns="0" bIns="0" anchor="t" anchorCtr="0"/>
                  </wps:wsp>
                </a:graphicData>
              </a:graphic>
            </wp:anchor>
          </w:drawing>
        </mc:Choice>
        <mc:Fallback>
          <w:pict>
            <v:shape w14:anchorId="55023DD7" id="Tekstvak 15"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b752c6kBAAA8AwAADgAAAAAAAAAAAAAAAAAuAgAAZHJzL2Uyb0RvYy54bWxQSwEC&#10;LQAUAAYACAAAACEAPPsda+AAAAALAQAADwAAAAAAAAAAAAAAAAADBAAAZHJzL2Rvd25yZXYueG1s&#10;UEsFBgAAAAAEAAQA8wAAABAFAAAAAA==&#10;" filled="f" stroked="f">
              <v:textbox inset="0,0,0,0">
                <w:txbxContent>
                  <w:p w14:paraId="72B3F275" w14:textId="77777777" w:rsidR="00A75933" w:rsidRDefault="00A7593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C8D8B0"/>
    <w:multiLevelType w:val="multilevel"/>
    <w:tmpl w:val="70B1A66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11BA93"/>
    <w:multiLevelType w:val="multilevel"/>
    <w:tmpl w:val="BC04DDE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5565BFD"/>
    <w:multiLevelType w:val="multilevel"/>
    <w:tmpl w:val="6403ED9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8F3ED69"/>
    <w:multiLevelType w:val="multilevel"/>
    <w:tmpl w:val="10479CA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C0F01AD1"/>
    <w:multiLevelType w:val="multilevel"/>
    <w:tmpl w:val="77CC79B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E4B4B7"/>
    <w:multiLevelType w:val="multilevel"/>
    <w:tmpl w:val="2BE4CE9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AC27AF5"/>
    <w:multiLevelType w:val="multilevel"/>
    <w:tmpl w:val="06D10BA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7A61E3C"/>
    <w:multiLevelType w:val="multilevel"/>
    <w:tmpl w:val="C7A9B48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D1CC150"/>
    <w:multiLevelType w:val="multilevel"/>
    <w:tmpl w:val="E20E629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E12F48F"/>
    <w:multiLevelType w:val="multilevel"/>
    <w:tmpl w:val="71C6A0C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75B9519"/>
    <w:multiLevelType w:val="multilevel"/>
    <w:tmpl w:val="9617544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8D3DE23"/>
    <w:multiLevelType w:val="multilevel"/>
    <w:tmpl w:val="9BBD5FC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9719946"/>
    <w:multiLevelType w:val="multilevel"/>
    <w:tmpl w:val="6362B8F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99607FD"/>
    <w:multiLevelType w:val="multilevel"/>
    <w:tmpl w:val="D4FD157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4D88DEB"/>
    <w:multiLevelType w:val="multilevel"/>
    <w:tmpl w:val="0E69B17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5B179FB"/>
    <w:multiLevelType w:val="hybridMultilevel"/>
    <w:tmpl w:val="2CCC0ABE"/>
    <w:lvl w:ilvl="0" w:tplc="77AC6870">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0D7F0004"/>
    <w:multiLevelType w:val="multilevel"/>
    <w:tmpl w:val="150B8A8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0D86399"/>
    <w:multiLevelType w:val="hybridMultilevel"/>
    <w:tmpl w:val="0BF4F5D8"/>
    <w:lvl w:ilvl="0" w:tplc="DDDE228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38D2F84"/>
    <w:multiLevelType w:val="hybridMultilevel"/>
    <w:tmpl w:val="2EE09780"/>
    <w:lvl w:ilvl="0" w:tplc="D784985A">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AE1092"/>
    <w:multiLevelType w:val="hybridMultilevel"/>
    <w:tmpl w:val="F3F4757A"/>
    <w:lvl w:ilvl="0" w:tplc="2446011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65014FA"/>
    <w:multiLevelType w:val="hybridMultilevel"/>
    <w:tmpl w:val="468AA66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9531E98"/>
    <w:multiLevelType w:val="hybridMultilevel"/>
    <w:tmpl w:val="E79E238C"/>
    <w:lvl w:ilvl="0" w:tplc="F9D859F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32187950"/>
    <w:multiLevelType w:val="hybridMultilevel"/>
    <w:tmpl w:val="CFC07018"/>
    <w:lvl w:ilvl="0" w:tplc="695C8A84">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2BD2D8F"/>
    <w:multiLevelType w:val="hybridMultilevel"/>
    <w:tmpl w:val="E822E578"/>
    <w:lvl w:ilvl="0" w:tplc="44B8B92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4060418"/>
    <w:multiLevelType w:val="hybridMultilevel"/>
    <w:tmpl w:val="93220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CAEA1B8"/>
    <w:multiLevelType w:val="multilevel"/>
    <w:tmpl w:val="08D321B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1375D9"/>
    <w:multiLevelType w:val="multilevel"/>
    <w:tmpl w:val="DC6D681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8FA22E"/>
    <w:multiLevelType w:val="multilevel"/>
    <w:tmpl w:val="C2C450B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F763BC"/>
    <w:multiLevelType w:val="hybridMultilevel"/>
    <w:tmpl w:val="7A3490D2"/>
    <w:lvl w:ilvl="0" w:tplc="666E247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AE4C845"/>
    <w:multiLevelType w:val="multilevel"/>
    <w:tmpl w:val="AC47780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67B9C3"/>
    <w:multiLevelType w:val="multilevel"/>
    <w:tmpl w:val="0EB5370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829FA4"/>
    <w:multiLevelType w:val="multilevel"/>
    <w:tmpl w:val="BCC3596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9EC347"/>
    <w:multiLevelType w:val="multilevel"/>
    <w:tmpl w:val="828B853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612931FF"/>
    <w:multiLevelType w:val="multilevel"/>
    <w:tmpl w:val="A1B07BA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55004B7"/>
    <w:multiLevelType w:val="hybridMultilevel"/>
    <w:tmpl w:val="468AA66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BE365C"/>
    <w:multiLevelType w:val="hybridMultilevel"/>
    <w:tmpl w:val="4FEC5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9D93A06"/>
    <w:multiLevelType w:val="hybridMultilevel"/>
    <w:tmpl w:val="B69AC9EC"/>
    <w:lvl w:ilvl="0" w:tplc="7708FCFA">
      <w:start w:val="5"/>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6"/>
  </w:num>
  <w:num w:numId="4">
    <w:abstractNumId w:val="27"/>
  </w:num>
  <w:num w:numId="5">
    <w:abstractNumId w:val="3"/>
  </w:num>
  <w:num w:numId="6">
    <w:abstractNumId w:val="1"/>
  </w:num>
  <w:num w:numId="7">
    <w:abstractNumId w:val="2"/>
  </w:num>
  <w:num w:numId="8">
    <w:abstractNumId w:val="16"/>
  </w:num>
  <w:num w:numId="9">
    <w:abstractNumId w:val="7"/>
  </w:num>
  <w:num w:numId="10">
    <w:abstractNumId w:val="26"/>
  </w:num>
  <w:num w:numId="11">
    <w:abstractNumId w:val="5"/>
  </w:num>
  <w:num w:numId="12">
    <w:abstractNumId w:val="33"/>
  </w:num>
  <w:num w:numId="13">
    <w:abstractNumId w:val="30"/>
  </w:num>
  <w:num w:numId="14">
    <w:abstractNumId w:val="13"/>
  </w:num>
  <w:num w:numId="15">
    <w:abstractNumId w:val="4"/>
  </w:num>
  <w:num w:numId="16">
    <w:abstractNumId w:val="12"/>
  </w:num>
  <w:num w:numId="17">
    <w:abstractNumId w:val="11"/>
  </w:num>
  <w:num w:numId="18">
    <w:abstractNumId w:val="9"/>
  </w:num>
  <w:num w:numId="19">
    <w:abstractNumId w:val="14"/>
  </w:num>
  <w:num w:numId="20">
    <w:abstractNumId w:val="28"/>
  </w:num>
  <w:num w:numId="21">
    <w:abstractNumId w:val="10"/>
  </w:num>
  <w:num w:numId="22">
    <w:abstractNumId w:val="31"/>
  </w:num>
  <w:num w:numId="23">
    <w:abstractNumId w:val="8"/>
  </w:num>
  <w:num w:numId="24">
    <w:abstractNumId w:val="24"/>
  </w:num>
  <w:num w:numId="25">
    <w:abstractNumId w:val="20"/>
  </w:num>
  <w:num w:numId="26">
    <w:abstractNumId w:val="15"/>
  </w:num>
  <w:num w:numId="27">
    <w:abstractNumId w:val="25"/>
  </w:num>
  <w:num w:numId="28">
    <w:abstractNumId w:val="36"/>
  </w:num>
  <w:num w:numId="29">
    <w:abstractNumId w:val="17"/>
  </w:num>
  <w:num w:numId="30">
    <w:abstractNumId w:val="23"/>
  </w:num>
  <w:num w:numId="31">
    <w:abstractNumId w:val="21"/>
  </w:num>
  <w:num w:numId="32">
    <w:abstractNumId w:val="18"/>
  </w:num>
  <w:num w:numId="33">
    <w:abstractNumId w:val="35"/>
  </w:num>
  <w:num w:numId="34">
    <w:abstractNumId w:val="37"/>
  </w:num>
  <w:num w:numId="35">
    <w:abstractNumId w:val="19"/>
  </w:num>
  <w:num w:numId="36">
    <w:abstractNumId w:val="29"/>
  </w:num>
  <w:num w:numId="37">
    <w:abstractNumId w:val="2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15"/>
    <w:rsid w:val="0000146C"/>
    <w:rsid w:val="00005080"/>
    <w:rsid w:val="00005239"/>
    <w:rsid w:val="00006E0A"/>
    <w:rsid w:val="000071B5"/>
    <w:rsid w:val="00007E94"/>
    <w:rsid w:val="00010D8D"/>
    <w:rsid w:val="0001132E"/>
    <w:rsid w:val="00012010"/>
    <w:rsid w:val="00012A66"/>
    <w:rsid w:val="0001587C"/>
    <w:rsid w:val="00015C05"/>
    <w:rsid w:val="00017243"/>
    <w:rsid w:val="000237A6"/>
    <w:rsid w:val="000257B3"/>
    <w:rsid w:val="0003098F"/>
    <w:rsid w:val="0003275C"/>
    <w:rsid w:val="00045D8E"/>
    <w:rsid w:val="00046B21"/>
    <w:rsid w:val="00052D2D"/>
    <w:rsid w:val="0006056A"/>
    <w:rsid w:val="000624B8"/>
    <w:rsid w:val="00062F00"/>
    <w:rsid w:val="000642C9"/>
    <w:rsid w:val="00064AD9"/>
    <w:rsid w:val="00076D95"/>
    <w:rsid w:val="00080194"/>
    <w:rsid w:val="000851B1"/>
    <w:rsid w:val="00085331"/>
    <w:rsid w:val="00086D02"/>
    <w:rsid w:val="00087C6F"/>
    <w:rsid w:val="00092420"/>
    <w:rsid w:val="00095CD6"/>
    <w:rsid w:val="000A3B29"/>
    <w:rsid w:val="000A4288"/>
    <w:rsid w:val="000B3C22"/>
    <w:rsid w:val="000B6EB5"/>
    <w:rsid w:val="000C33E1"/>
    <w:rsid w:val="000C5AA2"/>
    <w:rsid w:val="000C6107"/>
    <w:rsid w:val="000D1A50"/>
    <w:rsid w:val="000D204F"/>
    <w:rsid w:val="000D27A0"/>
    <w:rsid w:val="000D3C4F"/>
    <w:rsid w:val="000D7626"/>
    <w:rsid w:val="000D7FF8"/>
    <w:rsid w:val="000E063D"/>
    <w:rsid w:val="000E286E"/>
    <w:rsid w:val="000E5F4B"/>
    <w:rsid w:val="000F49F1"/>
    <w:rsid w:val="000F5FC7"/>
    <w:rsid w:val="000F79FB"/>
    <w:rsid w:val="001026CC"/>
    <w:rsid w:val="00103D12"/>
    <w:rsid w:val="00105988"/>
    <w:rsid w:val="00105B6A"/>
    <w:rsid w:val="001072F3"/>
    <w:rsid w:val="00110526"/>
    <w:rsid w:val="00112CAE"/>
    <w:rsid w:val="0012035E"/>
    <w:rsid w:val="00130307"/>
    <w:rsid w:val="00130E5D"/>
    <w:rsid w:val="001347E4"/>
    <w:rsid w:val="0013521D"/>
    <w:rsid w:val="00136A9D"/>
    <w:rsid w:val="0013708D"/>
    <w:rsid w:val="0013751A"/>
    <w:rsid w:val="0014155E"/>
    <w:rsid w:val="00141DD0"/>
    <w:rsid w:val="00142ABC"/>
    <w:rsid w:val="00143761"/>
    <w:rsid w:val="001531FD"/>
    <w:rsid w:val="00155D62"/>
    <w:rsid w:val="00156903"/>
    <w:rsid w:val="00162992"/>
    <w:rsid w:val="00166F03"/>
    <w:rsid w:val="00171E19"/>
    <w:rsid w:val="001722CE"/>
    <w:rsid w:val="001723FC"/>
    <w:rsid w:val="00173D4F"/>
    <w:rsid w:val="001814AE"/>
    <w:rsid w:val="00182E24"/>
    <w:rsid w:val="00182F6F"/>
    <w:rsid w:val="00187368"/>
    <w:rsid w:val="00190603"/>
    <w:rsid w:val="001924D4"/>
    <w:rsid w:val="001927F7"/>
    <w:rsid w:val="00195227"/>
    <w:rsid w:val="001962C6"/>
    <w:rsid w:val="00197504"/>
    <w:rsid w:val="00197BE2"/>
    <w:rsid w:val="001A154A"/>
    <w:rsid w:val="001A6564"/>
    <w:rsid w:val="001C3C8D"/>
    <w:rsid w:val="001D617E"/>
    <w:rsid w:val="001E0FF0"/>
    <w:rsid w:val="001E2EC8"/>
    <w:rsid w:val="001F2827"/>
    <w:rsid w:val="001F40F7"/>
    <w:rsid w:val="001F5110"/>
    <w:rsid w:val="001F6AF7"/>
    <w:rsid w:val="00200436"/>
    <w:rsid w:val="0020312C"/>
    <w:rsid w:val="00212D84"/>
    <w:rsid w:val="002144A8"/>
    <w:rsid w:val="002157D8"/>
    <w:rsid w:val="00216556"/>
    <w:rsid w:val="00216A0B"/>
    <w:rsid w:val="0022376C"/>
    <w:rsid w:val="00230642"/>
    <w:rsid w:val="002337B9"/>
    <w:rsid w:val="002347D2"/>
    <w:rsid w:val="0023637D"/>
    <w:rsid w:val="00240F86"/>
    <w:rsid w:val="00246A89"/>
    <w:rsid w:val="00246CE6"/>
    <w:rsid w:val="002512FE"/>
    <w:rsid w:val="00254BA0"/>
    <w:rsid w:val="00257C45"/>
    <w:rsid w:val="00257C87"/>
    <w:rsid w:val="002604D2"/>
    <w:rsid w:val="00272C37"/>
    <w:rsid w:val="00276765"/>
    <w:rsid w:val="0028057E"/>
    <w:rsid w:val="002825EE"/>
    <w:rsid w:val="002827E7"/>
    <w:rsid w:val="002839A7"/>
    <w:rsid w:val="002864E7"/>
    <w:rsid w:val="002900D2"/>
    <w:rsid w:val="00294FB9"/>
    <w:rsid w:val="00295042"/>
    <w:rsid w:val="002A0061"/>
    <w:rsid w:val="002B0E75"/>
    <w:rsid w:val="002B3402"/>
    <w:rsid w:val="002B4317"/>
    <w:rsid w:val="002B7116"/>
    <w:rsid w:val="002C1A31"/>
    <w:rsid w:val="002C4438"/>
    <w:rsid w:val="002C47C5"/>
    <w:rsid w:val="002C7C66"/>
    <w:rsid w:val="002D06C9"/>
    <w:rsid w:val="002D1345"/>
    <w:rsid w:val="002D2D15"/>
    <w:rsid w:val="002D54CF"/>
    <w:rsid w:val="002E1D4B"/>
    <w:rsid w:val="002E4488"/>
    <w:rsid w:val="002E4981"/>
    <w:rsid w:val="002F1BBB"/>
    <w:rsid w:val="002F32FB"/>
    <w:rsid w:val="002F6FE2"/>
    <w:rsid w:val="003060BF"/>
    <w:rsid w:val="00310827"/>
    <w:rsid w:val="00314B4C"/>
    <w:rsid w:val="00317E3C"/>
    <w:rsid w:val="00322469"/>
    <w:rsid w:val="003266D2"/>
    <w:rsid w:val="00332BA9"/>
    <w:rsid w:val="00336A2F"/>
    <w:rsid w:val="00340F99"/>
    <w:rsid w:val="00341AE0"/>
    <w:rsid w:val="00347798"/>
    <w:rsid w:val="00347960"/>
    <w:rsid w:val="00347D44"/>
    <w:rsid w:val="00355629"/>
    <w:rsid w:val="00360CB7"/>
    <w:rsid w:val="0036103D"/>
    <w:rsid w:val="003610F8"/>
    <w:rsid w:val="00367550"/>
    <w:rsid w:val="003733AA"/>
    <w:rsid w:val="003801EF"/>
    <w:rsid w:val="0038152E"/>
    <w:rsid w:val="0038291F"/>
    <w:rsid w:val="00383A41"/>
    <w:rsid w:val="00384FDF"/>
    <w:rsid w:val="0038697B"/>
    <w:rsid w:val="003949E6"/>
    <w:rsid w:val="00394E7A"/>
    <w:rsid w:val="00397C6E"/>
    <w:rsid w:val="003A0BA5"/>
    <w:rsid w:val="003A533B"/>
    <w:rsid w:val="003A6E0B"/>
    <w:rsid w:val="003A755C"/>
    <w:rsid w:val="003B1912"/>
    <w:rsid w:val="003B1C7C"/>
    <w:rsid w:val="003B2A2D"/>
    <w:rsid w:val="003B6C74"/>
    <w:rsid w:val="003C22D2"/>
    <w:rsid w:val="003C7146"/>
    <w:rsid w:val="003D37CD"/>
    <w:rsid w:val="003D60FA"/>
    <w:rsid w:val="003E1AD7"/>
    <w:rsid w:val="003E2A3F"/>
    <w:rsid w:val="003F312E"/>
    <w:rsid w:val="003F36BB"/>
    <w:rsid w:val="00401822"/>
    <w:rsid w:val="00401AE1"/>
    <w:rsid w:val="004023C5"/>
    <w:rsid w:val="00403A20"/>
    <w:rsid w:val="00407F1A"/>
    <w:rsid w:val="00417AB2"/>
    <w:rsid w:val="00420BBE"/>
    <w:rsid w:val="00420FA1"/>
    <w:rsid w:val="00424AA0"/>
    <w:rsid w:val="00430734"/>
    <w:rsid w:val="004308A3"/>
    <w:rsid w:val="00430FBF"/>
    <w:rsid w:val="00431A75"/>
    <w:rsid w:val="00436104"/>
    <w:rsid w:val="00445379"/>
    <w:rsid w:val="0044794A"/>
    <w:rsid w:val="00450CBD"/>
    <w:rsid w:val="0045200C"/>
    <w:rsid w:val="00452297"/>
    <w:rsid w:val="004537E4"/>
    <w:rsid w:val="00455A93"/>
    <w:rsid w:val="00457104"/>
    <w:rsid w:val="00461F4D"/>
    <w:rsid w:val="004749DF"/>
    <w:rsid w:val="0047617D"/>
    <w:rsid w:val="004820DB"/>
    <w:rsid w:val="00490DB6"/>
    <w:rsid w:val="004922FD"/>
    <w:rsid w:val="004A1745"/>
    <w:rsid w:val="004A3FE1"/>
    <w:rsid w:val="004A4AB5"/>
    <w:rsid w:val="004B282A"/>
    <w:rsid w:val="004B5885"/>
    <w:rsid w:val="004B636D"/>
    <w:rsid w:val="004B7B8B"/>
    <w:rsid w:val="004C1B73"/>
    <w:rsid w:val="004C411B"/>
    <w:rsid w:val="004C45C5"/>
    <w:rsid w:val="004C46CF"/>
    <w:rsid w:val="004C7B77"/>
    <w:rsid w:val="004D3530"/>
    <w:rsid w:val="004D4210"/>
    <w:rsid w:val="004D4D8C"/>
    <w:rsid w:val="004D4E0D"/>
    <w:rsid w:val="004D55EB"/>
    <w:rsid w:val="004E065D"/>
    <w:rsid w:val="004E296D"/>
    <w:rsid w:val="004E6180"/>
    <w:rsid w:val="004F4065"/>
    <w:rsid w:val="004F4FF4"/>
    <w:rsid w:val="00500437"/>
    <w:rsid w:val="005009B5"/>
    <w:rsid w:val="005031A4"/>
    <w:rsid w:val="0051073F"/>
    <w:rsid w:val="005120E5"/>
    <w:rsid w:val="00513B24"/>
    <w:rsid w:val="0051753E"/>
    <w:rsid w:val="00521C84"/>
    <w:rsid w:val="005222DD"/>
    <w:rsid w:val="005302A7"/>
    <w:rsid w:val="00530512"/>
    <w:rsid w:val="005322AA"/>
    <w:rsid w:val="00534171"/>
    <w:rsid w:val="005358CD"/>
    <w:rsid w:val="0053670A"/>
    <w:rsid w:val="00543342"/>
    <w:rsid w:val="00544A1D"/>
    <w:rsid w:val="00545048"/>
    <w:rsid w:val="0054710E"/>
    <w:rsid w:val="0055029B"/>
    <w:rsid w:val="005526EE"/>
    <w:rsid w:val="0055278F"/>
    <w:rsid w:val="00552807"/>
    <w:rsid w:val="00555218"/>
    <w:rsid w:val="005559D8"/>
    <w:rsid w:val="00561B5C"/>
    <w:rsid w:val="00577DDE"/>
    <w:rsid w:val="0058112A"/>
    <w:rsid w:val="00583B96"/>
    <w:rsid w:val="00583C7C"/>
    <w:rsid w:val="0058405B"/>
    <w:rsid w:val="00586515"/>
    <w:rsid w:val="005925F0"/>
    <w:rsid w:val="00594323"/>
    <w:rsid w:val="00594D61"/>
    <w:rsid w:val="00596621"/>
    <w:rsid w:val="005A5497"/>
    <w:rsid w:val="005A7066"/>
    <w:rsid w:val="005A71FD"/>
    <w:rsid w:val="005B1B69"/>
    <w:rsid w:val="005B3DD7"/>
    <w:rsid w:val="005C10AD"/>
    <w:rsid w:val="005C1FAA"/>
    <w:rsid w:val="005C6F9E"/>
    <w:rsid w:val="005D14B9"/>
    <w:rsid w:val="005D30BF"/>
    <w:rsid w:val="005D3E74"/>
    <w:rsid w:val="005D4035"/>
    <w:rsid w:val="005D6A14"/>
    <w:rsid w:val="005E2D7F"/>
    <w:rsid w:val="005E3844"/>
    <w:rsid w:val="005E6986"/>
    <w:rsid w:val="005F3B35"/>
    <w:rsid w:val="005F610F"/>
    <w:rsid w:val="006027B6"/>
    <w:rsid w:val="00603A0A"/>
    <w:rsid w:val="0060585C"/>
    <w:rsid w:val="0061747F"/>
    <w:rsid w:val="00620CAD"/>
    <w:rsid w:val="006238B8"/>
    <w:rsid w:val="006240E0"/>
    <w:rsid w:val="00625463"/>
    <w:rsid w:val="0062581F"/>
    <w:rsid w:val="006265AD"/>
    <w:rsid w:val="006275C4"/>
    <w:rsid w:val="006310A9"/>
    <w:rsid w:val="00633F99"/>
    <w:rsid w:val="00634610"/>
    <w:rsid w:val="0063687C"/>
    <w:rsid w:val="006422EF"/>
    <w:rsid w:val="00644B38"/>
    <w:rsid w:val="0065041B"/>
    <w:rsid w:val="0065350B"/>
    <w:rsid w:val="00655D0B"/>
    <w:rsid w:val="006565E9"/>
    <w:rsid w:val="00657297"/>
    <w:rsid w:val="0066471D"/>
    <w:rsid w:val="00665F0B"/>
    <w:rsid w:val="006669E3"/>
    <w:rsid w:val="0066744D"/>
    <w:rsid w:val="00670CC3"/>
    <w:rsid w:val="00670F5B"/>
    <w:rsid w:val="00672418"/>
    <w:rsid w:val="00672AF8"/>
    <w:rsid w:val="00672C3D"/>
    <w:rsid w:val="00673882"/>
    <w:rsid w:val="00674230"/>
    <w:rsid w:val="00684179"/>
    <w:rsid w:val="00687E9F"/>
    <w:rsid w:val="00687ECF"/>
    <w:rsid w:val="006951BE"/>
    <w:rsid w:val="006974C3"/>
    <w:rsid w:val="006978D8"/>
    <w:rsid w:val="006A0060"/>
    <w:rsid w:val="006A0335"/>
    <w:rsid w:val="006A5BA5"/>
    <w:rsid w:val="006A5E72"/>
    <w:rsid w:val="006A6F02"/>
    <w:rsid w:val="006B1B39"/>
    <w:rsid w:val="006C0AE5"/>
    <w:rsid w:val="006C3D28"/>
    <w:rsid w:val="006C7072"/>
    <w:rsid w:val="006C72C9"/>
    <w:rsid w:val="006D2200"/>
    <w:rsid w:val="006D2569"/>
    <w:rsid w:val="006D3E17"/>
    <w:rsid w:val="006D4F4C"/>
    <w:rsid w:val="006E5D09"/>
    <w:rsid w:val="006E5E97"/>
    <w:rsid w:val="006E68C2"/>
    <w:rsid w:val="006E704B"/>
    <w:rsid w:val="006F4396"/>
    <w:rsid w:val="006F46B5"/>
    <w:rsid w:val="00701CB8"/>
    <w:rsid w:val="00701D86"/>
    <w:rsid w:val="00710117"/>
    <w:rsid w:val="00711603"/>
    <w:rsid w:val="00713217"/>
    <w:rsid w:val="0072493F"/>
    <w:rsid w:val="00725B62"/>
    <w:rsid w:val="00736622"/>
    <w:rsid w:val="00737AC2"/>
    <w:rsid w:val="0074336C"/>
    <w:rsid w:val="00752B37"/>
    <w:rsid w:val="00755E1A"/>
    <w:rsid w:val="00762EA0"/>
    <w:rsid w:val="00767092"/>
    <w:rsid w:val="00767103"/>
    <w:rsid w:val="00771470"/>
    <w:rsid w:val="007762E8"/>
    <w:rsid w:val="00781884"/>
    <w:rsid w:val="00783587"/>
    <w:rsid w:val="0078505C"/>
    <w:rsid w:val="0078642C"/>
    <w:rsid w:val="007918D0"/>
    <w:rsid w:val="007960DE"/>
    <w:rsid w:val="007A0F40"/>
    <w:rsid w:val="007A0FBB"/>
    <w:rsid w:val="007A27D7"/>
    <w:rsid w:val="007A74B0"/>
    <w:rsid w:val="007B042F"/>
    <w:rsid w:val="007B0BF3"/>
    <w:rsid w:val="007B6B31"/>
    <w:rsid w:val="007B7247"/>
    <w:rsid w:val="007C2B23"/>
    <w:rsid w:val="007C50B5"/>
    <w:rsid w:val="007D028A"/>
    <w:rsid w:val="007D1709"/>
    <w:rsid w:val="007D4602"/>
    <w:rsid w:val="007D4C33"/>
    <w:rsid w:val="007E024B"/>
    <w:rsid w:val="007E27A3"/>
    <w:rsid w:val="007E2FDB"/>
    <w:rsid w:val="007E4DF2"/>
    <w:rsid w:val="007F4A6D"/>
    <w:rsid w:val="007F5440"/>
    <w:rsid w:val="00801501"/>
    <w:rsid w:val="00804676"/>
    <w:rsid w:val="008141D7"/>
    <w:rsid w:val="00815A33"/>
    <w:rsid w:val="00815A45"/>
    <w:rsid w:val="0083148E"/>
    <w:rsid w:val="00834324"/>
    <w:rsid w:val="00841999"/>
    <w:rsid w:val="00842CA2"/>
    <w:rsid w:val="00850F58"/>
    <w:rsid w:val="00851B06"/>
    <w:rsid w:val="0085202B"/>
    <w:rsid w:val="00852250"/>
    <w:rsid w:val="00854D78"/>
    <w:rsid w:val="00867909"/>
    <w:rsid w:val="00873EA4"/>
    <w:rsid w:val="0088286C"/>
    <w:rsid w:val="00886E79"/>
    <w:rsid w:val="0088709D"/>
    <w:rsid w:val="00890B0D"/>
    <w:rsid w:val="00894824"/>
    <w:rsid w:val="00894EAA"/>
    <w:rsid w:val="008951E4"/>
    <w:rsid w:val="00895A49"/>
    <w:rsid w:val="008A3D42"/>
    <w:rsid w:val="008A7486"/>
    <w:rsid w:val="008B3028"/>
    <w:rsid w:val="008B61A3"/>
    <w:rsid w:val="008C19C1"/>
    <w:rsid w:val="008C2427"/>
    <w:rsid w:val="008C472A"/>
    <w:rsid w:val="008D29D0"/>
    <w:rsid w:val="008D4544"/>
    <w:rsid w:val="008D6217"/>
    <w:rsid w:val="008D7314"/>
    <w:rsid w:val="008D7FE5"/>
    <w:rsid w:val="008E2A3D"/>
    <w:rsid w:val="008E4CCA"/>
    <w:rsid w:val="008F09B5"/>
    <w:rsid w:val="008F0A50"/>
    <w:rsid w:val="008F0B62"/>
    <w:rsid w:val="008F143A"/>
    <w:rsid w:val="008F4A4A"/>
    <w:rsid w:val="00901142"/>
    <w:rsid w:val="00901785"/>
    <w:rsid w:val="009022CE"/>
    <w:rsid w:val="009056BB"/>
    <w:rsid w:val="00910AAB"/>
    <w:rsid w:val="00912F33"/>
    <w:rsid w:val="00914FDF"/>
    <w:rsid w:val="0092299B"/>
    <w:rsid w:val="0092766C"/>
    <w:rsid w:val="00927F03"/>
    <w:rsid w:val="009316EB"/>
    <w:rsid w:val="00932FF4"/>
    <w:rsid w:val="0093483F"/>
    <w:rsid w:val="00941584"/>
    <w:rsid w:val="00943872"/>
    <w:rsid w:val="00944154"/>
    <w:rsid w:val="00954A12"/>
    <w:rsid w:val="00956E09"/>
    <w:rsid w:val="009622D0"/>
    <w:rsid w:val="00962DB1"/>
    <w:rsid w:val="00967DC6"/>
    <w:rsid w:val="009717D4"/>
    <w:rsid w:val="00971A97"/>
    <w:rsid w:val="0097209A"/>
    <w:rsid w:val="00973ACD"/>
    <w:rsid w:val="0098167A"/>
    <w:rsid w:val="00985330"/>
    <w:rsid w:val="00985CB6"/>
    <w:rsid w:val="00992A2E"/>
    <w:rsid w:val="00992A64"/>
    <w:rsid w:val="00992CD4"/>
    <w:rsid w:val="009930BC"/>
    <w:rsid w:val="009A1674"/>
    <w:rsid w:val="009A3388"/>
    <w:rsid w:val="009A5D64"/>
    <w:rsid w:val="009B206F"/>
    <w:rsid w:val="009B3F51"/>
    <w:rsid w:val="009C42DC"/>
    <w:rsid w:val="009C6A79"/>
    <w:rsid w:val="009C708A"/>
    <w:rsid w:val="009C78BE"/>
    <w:rsid w:val="009C7A59"/>
    <w:rsid w:val="009D01FB"/>
    <w:rsid w:val="009D22CE"/>
    <w:rsid w:val="009D55EA"/>
    <w:rsid w:val="009D5671"/>
    <w:rsid w:val="009D68DA"/>
    <w:rsid w:val="009D6EA1"/>
    <w:rsid w:val="009E19C2"/>
    <w:rsid w:val="009E2FCB"/>
    <w:rsid w:val="009E3226"/>
    <w:rsid w:val="009E3C89"/>
    <w:rsid w:val="009E3E7C"/>
    <w:rsid w:val="009E5BD9"/>
    <w:rsid w:val="009E5C6C"/>
    <w:rsid w:val="009F0079"/>
    <w:rsid w:val="009F0BC3"/>
    <w:rsid w:val="009F2719"/>
    <w:rsid w:val="009F6599"/>
    <w:rsid w:val="009F6681"/>
    <w:rsid w:val="009F6842"/>
    <w:rsid w:val="00A01198"/>
    <w:rsid w:val="00A05816"/>
    <w:rsid w:val="00A0792A"/>
    <w:rsid w:val="00A11D36"/>
    <w:rsid w:val="00A12A60"/>
    <w:rsid w:val="00A2116C"/>
    <w:rsid w:val="00A2177A"/>
    <w:rsid w:val="00A24922"/>
    <w:rsid w:val="00A24C07"/>
    <w:rsid w:val="00A263E9"/>
    <w:rsid w:val="00A316EC"/>
    <w:rsid w:val="00A3199A"/>
    <w:rsid w:val="00A31E13"/>
    <w:rsid w:val="00A31FB2"/>
    <w:rsid w:val="00A365C4"/>
    <w:rsid w:val="00A37277"/>
    <w:rsid w:val="00A375BD"/>
    <w:rsid w:val="00A40721"/>
    <w:rsid w:val="00A41E1A"/>
    <w:rsid w:val="00A53C9D"/>
    <w:rsid w:val="00A60AD6"/>
    <w:rsid w:val="00A6252D"/>
    <w:rsid w:val="00A65482"/>
    <w:rsid w:val="00A702E2"/>
    <w:rsid w:val="00A73092"/>
    <w:rsid w:val="00A737BA"/>
    <w:rsid w:val="00A73FDB"/>
    <w:rsid w:val="00A75933"/>
    <w:rsid w:val="00A76501"/>
    <w:rsid w:val="00A76C3B"/>
    <w:rsid w:val="00A76F48"/>
    <w:rsid w:val="00A82AAF"/>
    <w:rsid w:val="00A84D89"/>
    <w:rsid w:val="00A8685E"/>
    <w:rsid w:val="00A91ADE"/>
    <w:rsid w:val="00A92AF0"/>
    <w:rsid w:val="00A95782"/>
    <w:rsid w:val="00AA0A6C"/>
    <w:rsid w:val="00AA2CFC"/>
    <w:rsid w:val="00AA50D1"/>
    <w:rsid w:val="00AA5478"/>
    <w:rsid w:val="00AA71BE"/>
    <w:rsid w:val="00AC1A8D"/>
    <w:rsid w:val="00AC3549"/>
    <w:rsid w:val="00AC5B08"/>
    <w:rsid w:val="00AC6D2C"/>
    <w:rsid w:val="00AC720E"/>
    <w:rsid w:val="00AD072A"/>
    <w:rsid w:val="00AD7F48"/>
    <w:rsid w:val="00AE3590"/>
    <w:rsid w:val="00AE7ABC"/>
    <w:rsid w:val="00AF4D78"/>
    <w:rsid w:val="00B01D31"/>
    <w:rsid w:val="00B03F04"/>
    <w:rsid w:val="00B040F1"/>
    <w:rsid w:val="00B052A4"/>
    <w:rsid w:val="00B05F26"/>
    <w:rsid w:val="00B06CE0"/>
    <w:rsid w:val="00B0733B"/>
    <w:rsid w:val="00B078F1"/>
    <w:rsid w:val="00B10F57"/>
    <w:rsid w:val="00B125EF"/>
    <w:rsid w:val="00B15E2B"/>
    <w:rsid w:val="00B17793"/>
    <w:rsid w:val="00B23A35"/>
    <w:rsid w:val="00B3004F"/>
    <w:rsid w:val="00B32453"/>
    <w:rsid w:val="00B3453D"/>
    <w:rsid w:val="00B354D2"/>
    <w:rsid w:val="00B363C8"/>
    <w:rsid w:val="00B400CA"/>
    <w:rsid w:val="00B44C12"/>
    <w:rsid w:val="00B45286"/>
    <w:rsid w:val="00B512E2"/>
    <w:rsid w:val="00B547B2"/>
    <w:rsid w:val="00B70927"/>
    <w:rsid w:val="00B732D2"/>
    <w:rsid w:val="00B734D9"/>
    <w:rsid w:val="00B73C74"/>
    <w:rsid w:val="00B7409C"/>
    <w:rsid w:val="00B749C4"/>
    <w:rsid w:val="00B77ADA"/>
    <w:rsid w:val="00B82050"/>
    <w:rsid w:val="00B866B0"/>
    <w:rsid w:val="00B86B11"/>
    <w:rsid w:val="00B877A1"/>
    <w:rsid w:val="00B91C5A"/>
    <w:rsid w:val="00B923A9"/>
    <w:rsid w:val="00B934E6"/>
    <w:rsid w:val="00B94DF2"/>
    <w:rsid w:val="00BA0337"/>
    <w:rsid w:val="00BA5190"/>
    <w:rsid w:val="00BA5E88"/>
    <w:rsid w:val="00BA63DF"/>
    <w:rsid w:val="00BA7840"/>
    <w:rsid w:val="00BB1DCE"/>
    <w:rsid w:val="00BB41BB"/>
    <w:rsid w:val="00BB4AAE"/>
    <w:rsid w:val="00BB6EBA"/>
    <w:rsid w:val="00BB768A"/>
    <w:rsid w:val="00BB7935"/>
    <w:rsid w:val="00BC3147"/>
    <w:rsid w:val="00BC3B25"/>
    <w:rsid w:val="00BC7B0C"/>
    <w:rsid w:val="00BD17A8"/>
    <w:rsid w:val="00BD4011"/>
    <w:rsid w:val="00BD5ABB"/>
    <w:rsid w:val="00BD60F9"/>
    <w:rsid w:val="00BD65FD"/>
    <w:rsid w:val="00BE4C9C"/>
    <w:rsid w:val="00BE578B"/>
    <w:rsid w:val="00BE6BA2"/>
    <w:rsid w:val="00BF2D69"/>
    <w:rsid w:val="00BF3BE1"/>
    <w:rsid w:val="00BF4BE9"/>
    <w:rsid w:val="00BF6799"/>
    <w:rsid w:val="00BF7101"/>
    <w:rsid w:val="00C03A94"/>
    <w:rsid w:val="00C07997"/>
    <w:rsid w:val="00C134DE"/>
    <w:rsid w:val="00C13826"/>
    <w:rsid w:val="00C142A4"/>
    <w:rsid w:val="00C17F15"/>
    <w:rsid w:val="00C24991"/>
    <w:rsid w:val="00C32FA7"/>
    <w:rsid w:val="00C374E3"/>
    <w:rsid w:val="00C40FA7"/>
    <w:rsid w:val="00C430B2"/>
    <w:rsid w:val="00C46B40"/>
    <w:rsid w:val="00C47FD1"/>
    <w:rsid w:val="00C53A3A"/>
    <w:rsid w:val="00C56B85"/>
    <w:rsid w:val="00C57FEC"/>
    <w:rsid w:val="00C61864"/>
    <w:rsid w:val="00C64D58"/>
    <w:rsid w:val="00C67DED"/>
    <w:rsid w:val="00C72C23"/>
    <w:rsid w:val="00C776C0"/>
    <w:rsid w:val="00C8327D"/>
    <w:rsid w:val="00C90A5B"/>
    <w:rsid w:val="00C930F2"/>
    <w:rsid w:val="00C9372B"/>
    <w:rsid w:val="00C93794"/>
    <w:rsid w:val="00C954E0"/>
    <w:rsid w:val="00C96060"/>
    <w:rsid w:val="00C978EA"/>
    <w:rsid w:val="00C97D27"/>
    <w:rsid w:val="00C97FFB"/>
    <w:rsid w:val="00CA2B6F"/>
    <w:rsid w:val="00CA5EA2"/>
    <w:rsid w:val="00CA7AB2"/>
    <w:rsid w:val="00CB0D47"/>
    <w:rsid w:val="00CB5AB6"/>
    <w:rsid w:val="00CC0E66"/>
    <w:rsid w:val="00CC13C2"/>
    <w:rsid w:val="00CC1F93"/>
    <w:rsid w:val="00CC559E"/>
    <w:rsid w:val="00CC7DDF"/>
    <w:rsid w:val="00CD233D"/>
    <w:rsid w:val="00CD2B5B"/>
    <w:rsid w:val="00CD321E"/>
    <w:rsid w:val="00CD4240"/>
    <w:rsid w:val="00CE12EE"/>
    <w:rsid w:val="00CF41B0"/>
    <w:rsid w:val="00CF6C57"/>
    <w:rsid w:val="00D03D2B"/>
    <w:rsid w:val="00D04D8F"/>
    <w:rsid w:val="00D211A8"/>
    <w:rsid w:val="00D22FE9"/>
    <w:rsid w:val="00D270DB"/>
    <w:rsid w:val="00D3294B"/>
    <w:rsid w:val="00D3323D"/>
    <w:rsid w:val="00D3766D"/>
    <w:rsid w:val="00D407AC"/>
    <w:rsid w:val="00D424DB"/>
    <w:rsid w:val="00D431C5"/>
    <w:rsid w:val="00D461AE"/>
    <w:rsid w:val="00D4656F"/>
    <w:rsid w:val="00D476AF"/>
    <w:rsid w:val="00D50110"/>
    <w:rsid w:val="00D52427"/>
    <w:rsid w:val="00D579E6"/>
    <w:rsid w:val="00D57A65"/>
    <w:rsid w:val="00D606E7"/>
    <w:rsid w:val="00D625E0"/>
    <w:rsid w:val="00D63685"/>
    <w:rsid w:val="00D65980"/>
    <w:rsid w:val="00D70B95"/>
    <w:rsid w:val="00D73456"/>
    <w:rsid w:val="00D73737"/>
    <w:rsid w:val="00D73AA1"/>
    <w:rsid w:val="00D748E4"/>
    <w:rsid w:val="00D824B1"/>
    <w:rsid w:val="00D837E5"/>
    <w:rsid w:val="00D85BBA"/>
    <w:rsid w:val="00D865D5"/>
    <w:rsid w:val="00D904B6"/>
    <w:rsid w:val="00D90A89"/>
    <w:rsid w:val="00D94F62"/>
    <w:rsid w:val="00D94FF9"/>
    <w:rsid w:val="00DA1464"/>
    <w:rsid w:val="00DA5DB2"/>
    <w:rsid w:val="00DA6170"/>
    <w:rsid w:val="00DB1022"/>
    <w:rsid w:val="00DB1BA3"/>
    <w:rsid w:val="00DB23E3"/>
    <w:rsid w:val="00DB2B00"/>
    <w:rsid w:val="00DB43CE"/>
    <w:rsid w:val="00DB5819"/>
    <w:rsid w:val="00DB6474"/>
    <w:rsid w:val="00DC2E3C"/>
    <w:rsid w:val="00DC786E"/>
    <w:rsid w:val="00DD04DA"/>
    <w:rsid w:val="00DD2167"/>
    <w:rsid w:val="00DD31E4"/>
    <w:rsid w:val="00DD773A"/>
    <w:rsid w:val="00DE2952"/>
    <w:rsid w:val="00DE4D72"/>
    <w:rsid w:val="00DE554C"/>
    <w:rsid w:val="00DE56FF"/>
    <w:rsid w:val="00DE6903"/>
    <w:rsid w:val="00DF2508"/>
    <w:rsid w:val="00DF46E2"/>
    <w:rsid w:val="00DF5275"/>
    <w:rsid w:val="00DF58E6"/>
    <w:rsid w:val="00DF5C64"/>
    <w:rsid w:val="00DF7EE4"/>
    <w:rsid w:val="00E023E0"/>
    <w:rsid w:val="00E02EAE"/>
    <w:rsid w:val="00E07DB4"/>
    <w:rsid w:val="00E12FA2"/>
    <w:rsid w:val="00E17763"/>
    <w:rsid w:val="00E2214B"/>
    <w:rsid w:val="00E22BD6"/>
    <w:rsid w:val="00E2405F"/>
    <w:rsid w:val="00E304B5"/>
    <w:rsid w:val="00E30BF1"/>
    <w:rsid w:val="00E316C5"/>
    <w:rsid w:val="00E33D9C"/>
    <w:rsid w:val="00E35C11"/>
    <w:rsid w:val="00E36C03"/>
    <w:rsid w:val="00E40299"/>
    <w:rsid w:val="00E404A9"/>
    <w:rsid w:val="00E41BC1"/>
    <w:rsid w:val="00E51641"/>
    <w:rsid w:val="00E51932"/>
    <w:rsid w:val="00E605FF"/>
    <w:rsid w:val="00E61978"/>
    <w:rsid w:val="00E62576"/>
    <w:rsid w:val="00E67075"/>
    <w:rsid w:val="00E70326"/>
    <w:rsid w:val="00E73BD1"/>
    <w:rsid w:val="00E800F7"/>
    <w:rsid w:val="00E8096D"/>
    <w:rsid w:val="00E832ED"/>
    <w:rsid w:val="00E85BF8"/>
    <w:rsid w:val="00E86CF5"/>
    <w:rsid w:val="00E872F8"/>
    <w:rsid w:val="00E87600"/>
    <w:rsid w:val="00E8771F"/>
    <w:rsid w:val="00E90C17"/>
    <w:rsid w:val="00E943C2"/>
    <w:rsid w:val="00EA1B8F"/>
    <w:rsid w:val="00EA2BC1"/>
    <w:rsid w:val="00EA2EB2"/>
    <w:rsid w:val="00EA3600"/>
    <w:rsid w:val="00EA5904"/>
    <w:rsid w:val="00EA6ECB"/>
    <w:rsid w:val="00EB04DC"/>
    <w:rsid w:val="00EB2D9D"/>
    <w:rsid w:val="00EB2E34"/>
    <w:rsid w:val="00EB65D5"/>
    <w:rsid w:val="00EB7895"/>
    <w:rsid w:val="00ED1BD8"/>
    <w:rsid w:val="00ED3147"/>
    <w:rsid w:val="00ED45EA"/>
    <w:rsid w:val="00ED5DB7"/>
    <w:rsid w:val="00ED699A"/>
    <w:rsid w:val="00EE2E86"/>
    <w:rsid w:val="00EE30F6"/>
    <w:rsid w:val="00EE3B12"/>
    <w:rsid w:val="00EE7E62"/>
    <w:rsid w:val="00EF0E90"/>
    <w:rsid w:val="00EF393A"/>
    <w:rsid w:val="00F02D3B"/>
    <w:rsid w:val="00F1076E"/>
    <w:rsid w:val="00F123A9"/>
    <w:rsid w:val="00F15142"/>
    <w:rsid w:val="00F17486"/>
    <w:rsid w:val="00F20002"/>
    <w:rsid w:val="00F24D39"/>
    <w:rsid w:val="00F259AB"/>
    <w:rsid w:val="00F26279"/>
    <w:rsid w:val="00F269B4"/>
    <w:rsid w:val="00F2777D"/>
    <w:rsid w:val="00F27CFC"/>
    <w:rsid w:val="00F31A74"/>
    <w:rsid w:val="00F32201"/>
    <w:rsid w:val="00F33B53"/>
    <w:rsid w:val="00F419AE"/>
    <w:rsid w:val="00F46A33"/>
    <w:rsid w:val="00F523BB"/>
    <w:rsid w:val="00F55A20"/>
    <w:rsid w:val="00F577FB"/>
    <w:rsid w:val="00F605F6"/>
    <w:rsid w:val="00F60B00"/>
    <w:rsid w:val="00F63DC3"/>
    <w:rsid w:val="00F65099"/>
    <w:rsid w:val="00F70D73"/>
    <w:rsid w:val="00F72361"/>
    <w:rsid w:val="00F723AF"/>
    <w:rsid w:val="00F74AC1"/>
    <w:rsid w:val="00F74C16"/>
    <w:rsid w:val="00F854AF"/>
    <w:rsid w:val="00F92AE3"/>
    <w:rsid w:val="00F94C11"/>
    <w:rsid w:val="00FA1B1F"/>
    <w:rsid w:val="00FA1EE7"/>
    <w:rsid w:val="00FA5632"/>
    <w:rsid w:val="00FA5AF7"/>
    <w:rsid w:val="00FA64E9"/>
    <w:rsid w:val="00FA6760"/>
    <w:rsid w:val="00FB2421"/>
    <w:rsid w:val="00FB5ABB"/>
    <w:rsid w:val="00FD1B0F"/>
    <w:rsid w:val="00FD2927"/>
    <w:rsid w:val="00FE60E4"/>
    <w:rsid w:val="00FF1BE2"/>
    <w:rsid w:val="00FF2BDA"/>
    <w:rsid w:val="00FF4FF6"/>
    <w:rsid w:val="00FF78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2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87ECF"/>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17F15"/>
    <w:pPr>
      <w:tabs>
        <w:tab w:val="center" w:pos="4536"/>
        <w:tab w:val="right" w:pos="9072"/>
      </w:tabs>
      <w:spacing w:line="240" w:lineRule="auto"/>
    </w:pPr>
  </w:style>
  <w:style w:type="character" w:customStyle="1" w:styleId="HeaderChar">
    <w:name w:val="Header Char"/>
    <w:basedOn w:val="DefaultParagraphFont"/>
    <w:link w:val="Header"/>
    <w:uiPriority w:val="99"/>
    <w:rsid w:val="00C17F15"/>
    <w:rPr>
      <w:rFonts w:ascii="Verdana" w:hAnsi="Verdana"/>
      <w:color w:val="000000"/>
      <w:sz w:val="18"/>
      <w:szCs w:val="18"/>
    </w:rPr>
  </w:style>
  <w:style w:type="paragraph" w:styleId="Footer">
    <w:name w:val="footer"/>
    <w:basedOn w:val="Normal"/>
    <w:link w:val="FooterChar"/>
    <w:uiPriority w:val="99"/>
    <w:unhideWhenUsed/>
    <w:rsid w:val="00C17F15"/>
    <w:pPr>
      <w:tabs>
        <w:tab w:val="center" w:pos="4536"/>
        <w:tab w:val="right" w:pos="9072"/>
      </w:tabs>
      <w:spacing w:line="240" w:lineRule="auto"/>
    </w:pPr>
  </w:style>
  <w:style w:type="character" w:customStyle="1" w:styleId="FooterChar">
    <w:name w:val="Footer Char"/>
    <w:basedOn w:val="DefaultParagraphFont"/>
    <w:link w:val="Footer"/>
    <w:uiPriority w:val="99"/>
    <w:rsid w:val="00C17F15"/>
    <w:rPr>
      <w:rFonts w:ascii="Verdana" w:hAnsi="Verdana"/>
      <w:color w:val="000000"/>
      <w:sz w:val="18"/>
      <w:szCs w:val="18"/>
    </w:rPr>
  </w:style>
  <w:style w:type="paragraph" w:styleId="ListParagraph">
    <w:name w:val="List Paragraph"/>
    <w:basedOn w:val="Normal"/>
    <w:uiPriority w:val="34"/>
    <w:semiHidden/>
    <w:rsid w:val="00C17F15"/>
    <w:pPr>
      <w:ind w:left="720"/>
      <w:contextualSpacing/>
    </w:pPr>
  </w:style>
  <w:style w:type="character" w:styleId="CommentReference">
    <w:name w:val="annotation reference"/>
    <w:basedOn w:val="DefaultParagraphFont"/>
    <w:uiPriority w:val="99"/>
    <w:semiHidden/>
    <w:unhideWhenUsed/>
    <w:rsid w:val="00143761"/>
    <w:rPr>
      <w:sz w:val="16"/>
      <w:szCs w:val="16"/>
    </w:rPr>
  </w:style>
  <w:style w:type="paragraph" w:styleId="CommentText">
    <w:name w:val="annotation text"/>
    <w:basedOn w:val="Normal"/>
    <w:link w:val="CommentTextChar"/>
    <w:uiPriority w:val="99"/>
    <w:unhideWhenUsed/>
    <w:rsid w:val="00143761"/>
    <w:pPr>
      <w:spacing w:line="240" w:lineRule="auto"/>
    </w:pPr>
    <w:rPr>
      <w:sz w:val="20"/>
      <w:szCs w:val="20"/>
    </w:rPr>
  </w:style>
  <w:style w:type="character" w:customStyle="1" w:styleId="CommentTextChar">
    <w:name w:val="Comment Text Char"/>
    <w:basedOn w:val="DefaultParagraphFont"/>
    <w:link w:val="CommentText"/>
    <w:uiPriority w:val="99"/>
    <w:rsid w:val="0014376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43761"/>
    <w:rPr>
      <w:b/>
      <w:bCs/>
    </w:rPr>
  </w:style>
  <w:style w:type="character" w:customStyle="1" w:styleId="CommentSubjectChar">
    <w:name w:val="Comment Subject Char"/>
    <w:basedOn w:val="CommentTextChar"/>
    <w:link w:val="CommentSubject"/>
    <w:uiPriority w:val="99"/>
    <w:semiHidden/>
    <w:rsid w:val="00143761"/>
    <w:rPr>
      <w:rFonts w:ascii="Verdana" w:hAnsi="Verdana"/>
      <w:b/>
      <w:bCs/>
      <w:color w:val="000000"/>
    </w:rPr>
  </w:style>
  <w:style w:type="paragraph" w:styleId="FootnoteText">
    <w:name w:val="footnote text"/>
    <w:basedOn w:val="Normal"/>
    <w:link w:val="FootnoteTextChar"/>
    <w:uiPriority w:val="99"/>
    <w:unhideWhenUsed/>
    <w:qFormat/>
    <w:rsid w:val="00596621"/>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rsid w:val="00596621"/>
    <w:rPr>
      <w:rFonts w:ascii="Verdana" w:eastAsiaTheme="minorHAnsi" w:hAnsi="Verdana" w:cstheme="minorBidi"/>
      <w:kern w:val="2"/>
      <w:lang w:val="en-US" w:eastAsia="en-US"/>
      <w14:ligatures w14:val="standardContextual"/>
    </w:rPr>
  </w:style>
  <w:style w:type="character" w:styleId="FootnoteReference">
    <w:name w:val="footnote reference"/>
    <w:aliases w:val="BVI fnr,Footnote Reference Superscript,Footnote Reference/,Footnote symbol,SUPERS,number,Voetnootmarkering boek STT,Footnotemark,Footnotemark1,FR,Footnotemark2,FR1,Footnotemark3,FR2,Footnotemark4,FR3,Footnotemark5,FR4,Footnotemark6"/>
    <w:basedOn w:val="DefaultParagraphFont"/>
    <w:uiPriority w:val="99"/>
    <w:unhideWhenUsed/>
    <w:rsid w:val="00596621"/>
    <w:rPr>
      <w:vertAlign w:val="superscript"/>
    </w:rPr>
  </w:style>
  <w:style w:type="character" w:styleId="FollowedHyperlink">
    <w:name w:val="FollowedHyperlink"/>
    <w:basedOn w:val="DefaultParagraphFont"/>
    <w:uiPriority w:val="99"/>
    <w:semiHidden/>
    <w:unhideWhenUsed/>
    <w:rsid w:val="00080194"/>
    <w:rPr>
      <w:color w:val="954F72" w:themeColor="followedHyperlink"/>
      <w:u w:val="single"/>
    </w:rPr>
  </w:style>
  <w:style w:type="paragraph" w:styleId="Revision">
    <w:name w:val="Revision"/>
    <w:hidden/>
    <w:uiPriority w:val="99"/>
    <w:semiHidden/>
    <w:rsid w:val="00BA5190"/>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AC6D2C"/>
    <w:rPr>
      <w:color w:val="605E5C"/>
      <w:shd w:val="clear" w:color="auto" w:fill="E1DFDD"/>
    </w:rPr>
  </w:style>
  <w:style w:type="paragraph" w:styleId="NormalWeb">
    <w:name w:val="Normal (Web)"/>
    <w:basedOn w:val="Normal"/>
    <w:uiPriority w:val="99"/>
    <w:semiHidden/>
    <w:unhideWhenUsed/>
    <w:rsid w:val="009E5C6C"/>
    <w:rPr>
      <w:rFonts w:ascii="Times New Roman" w:hAnsi="Times New Roman" w:cs="Times New Roman"/>
      <w:sz w:val="24"/>
      <w:szCs w:val="24"/>
    </w:rPr>
  </w:style>
  <w:style w:type="paragraph" w:customStyle="1" w:styleId="Default">
    <w:name w:val="Default"/>
    <w:rsid w:val="008F0A50"/>
    <w:pPr>
      <w:autoSpaceDE w:val="0"/>
      <w:adjustRightInd w:val="0"/>
      <w:textAlignment w:val="auto"/>
    </w:pPr>
    <w:rPr>
      <w:rFonts w:ascii="Verdana" w:hAnsi="Verdana" w:cs="Verdana"/>
      <w:color w:val="000000"/>
      <w:sz w:val="24"/>
      <w:szCs w:val="24"/>
    </w:rPr>
  </w:style>
  <w:style w:type="paragraph" w:styleId="HTMLPreformatted">
    <w:name w:val="HTML Preformatted"/>
    <w:basedOn w:val="Normal"/>
    <w:link w:val="HTMLPreformattedChar"/>
    <w:uiPriority w:val="99"/>
    <w:semiHidden/>
    <w:unhideWhenUsed/>
    <w:rsid w:val="00E67075"/>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7075"/>
    <w:rPr>
      <w:rFonts w:ascii="Consolas" w:hAnsi="Consolas"/>
      <w:color w:val="000000"/>
    </w:rPr>
  </w:style>
  <w:style w:type="paragraph" w:customStyle="1" w:styleId="Spreekpunten">
    <w:name w:val="Spreekpunten"/>
    <w:basedOn w:val="Normal"/>
    <w:rsid w:val="00A91ADE"/>
    <w:pPr>
      <w:numPr>
        <w:numId w:val="35"/>
      </w:numPr>
      <w:autoSpaceDN/>
      <w:spacing w:line="360" w:lineRule="auto"/>
      <w:textAlignment w:val="auto"/>
    </w:pPr>
    <w:rPr>
      <w:rFonts w:ascii="Times New Roman" w:eastAsia="Times New Roman" w:hAnsi="Times New Roman" w:cs="Times New Roman"/>
      <w:bCs/>
      <w:color w:val="auto"/>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5310">
      <w:bodyDiv w:val="1"/>
      <w:marLeft w:val="0"/>
      <w:marRight w:val="0"/>
      <w:marTop w:val="0"/>
      <w:marBottom w:val="0"/>
      <w:divBdr>
        <w:top w:val="none" w:sz="0" w:space="0" w:color="auto"/>
        <w:left w:val="none" w:sz="0" w:space="0" w:color="auto"/>
        <w:bottom w:val="none" w:sz="0" w:space="0" w:color="auto"/>
        <w:right w:val="none" w:sz="0" w:space="0" w:color="auto"/>
      </w:divBdr>
    </w:div>
    <w:div w:id="103499896">
      <w:bodyDiv w:val="1"/>
      <w:marLeft w:val="0"/>
      <w:marRight w:val="0"/>
      <w:marTop w:val="0"/>
      <w:marBottom w:val="0"/>
      <w:divBdr>
        <w:top w:val="none" w:sz="0" w:space="0" w:color="auto"/>
        <w:left w:val="none" w:sz="0" w:space="0" w:color="auto"/>
        <w:bottom w:val="none" w:sz="0" w:space="0" w:color="auto"/>
        <w:right w:val="none" w:sz="0" w:space="0" w:color="auto"/>
      </w:divBdr>
    </w:div>
    <w:div w:id="104467358">
      <w:bodyDiv w:val="1"/>
      <w:marLeft w:val="0"/>
      <w:marRight w:val="0"/>
      <w:marTop w:val="0"/>
      <w:marBottom w:val="0"/>
      <w:divBdr>
        <w:top w:val="none" w:sz="0" w:space="0" w:color="auto"/>
        <w:left w:val="none" w:sz="0" w:space="0" w:color="auto"/>
        <w:bottom w:val="none" w:sz="0" w:space="0" w:color="auto"/>
        <w:right w:val="none" w:sz="0" w:space="0" w:color="auto"/>
      </w:divBdr>
    </w:div>
    <w:div w:id="189952156">
      <w:bodyDiv w:val="1"/>
      <w:marLeft w:val="0"/>
      <w:marRight w:val="0"/>
      <w:marTop w:val="0"/>
      <w:marBottom w:val="0"/>
      <w:divBdr>
        <w:top w:val="none" w:sz="0" w:space="0" w:color="auto"/>
        <w:left w:val="none" w:sz="0" w:space="0" w:color="auto"/>
        <w:bottom w:val="none" w:sz="0" w:space="0" w:color="auto"/>
        <w:right w:val="none" w:sz="0" w:space="0" w:color="auto"/>
      </w:divBdr>
    </w:div>
    <w:div w:id="199326279">
      <w:bodyDiv w:val="1"/>
      <w:marLeft w:val="0"/>
      <w:marRight w:val="0"/>
      <w:marTop w:val="0"/>
      <w:marBottom w:val="0"/>
      <w:divBdr>
        <w:top w:val="none" w:sz="0" w:space="0" w:color="auto"/>
        <w:left w:val="none" w:sz="0" w:space="0" w:color="auto"/>
        <w:bottom w:val="none" w:sz="0" w:space="0" w:color="auto"/>
        <w:right w:val="none" w:sz="0" w:space="0" w:color="auto"/>
      </w:divBdr>
    </w:div>
    <w:div w:id="214197567">
      <w:bodyDiv w:val="1"/>
      <w:marLeft w:val="0"/>
      <w:marRight w:val="0"/>
      <w:marTop w:val="0"/>
      <w:marBottom w:val="0"/>
      <w:divBdr>
        <w:top w:val="none" w:sz="0" w:space="0" w:color="auto"/>
        <w:left w:val="none" w:sz="0" w:space="0" w:color="auto"/>
        <w:bottom w:val="none" w:sz="0" w:space="0" w:color="auto"/>
        <w:right w:val="none" w:sz="0" w:space="0" w:color="auto"/>
      </w:divBdr>
    </w:div>
    <w:div w:id="219294191">
      <w:bodyDiv w:val="1"/>
      <w:marLeft w:val="0"/>
      <w:marRight w:val="0"/>
      <w:marTop w:val="0"/>
      <w:marBottom w:val="0"/>
      <w:divBdr>
        <w:top w:val="none" w:sz="0" w:space="0" w:color="auto"/>
        <w:left w:val="none" w:sz="0" w:space="0" w:color="auto"/>
        <w:bottom w:val="none" w:sz="0" w:space="0" w:color="auto"/>
        <w:right w:val="none" w:sz="0" w:space="0" w:color="auto"/>
      </w:divBdr>
    </w:div>
    <w:div w:id="233518425">
      <w:bodyDiv w:val="1"/>
      <w:marLeft w:val="0"/>
      <w:marRight w:val="0"/>
      <w:marTop w:val="0"/>
      <w:marBottom w:val="0"/>
      <w:divBdr>
        <w:top w:val="none" w:sz="0" w:space="0" w:color="auto"/>
        <w:left w:val="none" w:sz="0" w:space="0" w:color="auto"/>
        <w:bottom w:val="none" w:sz="0" w:space="0" w:color="auto"/>
        <w:right w:val="none" w:sz="0" w:space="0" w:color="auto"/>
      </w:divBdr>
    </w:div>
    <w:div w:id="281957990">
      <w:bodyDiv w:val="1"/>
      <w:marLeft w:val="0"/>
      <w:marRight w:val="0"/>
      <w:marTop w:val="0"/>
      <w:marBottom w:val="0"/>
      <w:divBdr>
        <w:top w:val="none" w:sz="0" w:space="0" w:color="auto"/>
        <w:left w:val="none" w:sz="0" w:space="0" w:color="auto"/>
        <w:bottom w:val="none" w:sz="0" w:space="0" w:color="auto"/>
        <w:right w:val="none" w:sz="0" w:space="0" w:color="auto"/>
      </w:divBdr>
    </w:div>
    <w:div w:id="293024360">
      <w:bodyDiv w:val="1"/>
      <w:marLeft w:val="0"/>
      <w:marRight w:val="0"/>
      <w:marTop w:val="0"/>
      <w:marBottom w:val="0"/>
      <w:divBdr>
        <w:top w:val="none" w:sz="0" w:space="0" w:color="auto"/>
        <w:left w:val="none" w:sz="0" w:space="0" w:color="auto"/>
        <w:bottom w:val="none" w:sz="0" w:space="0" w:color="auto"/>
        <w:right w:val="none" w:sz="0" w:space="0" w:color="auto"/>
      </w:divBdr>
    </w:div>
    <w:div w:id="363478651">
      <w:bodyDiv w:val="1"/>
      <w:marLeft w:val="0"/>
      <w:marRight w:val="0"/>
      <w:marTop w:val="0"/>
      <w:marBottom w:val="0"/>
      <w:divBdr>
        <w:top w:val="none" w:sz="0" w:space="0" w:color="auto"/>
        <w:left w:val="none" w:sz="0" w:space="0" w:color="auto"/>
        <w:bottom w:val="none" w:sz="0" w:space="0" w:color="auto"/>
        <w:right w:val="none" w:sz="0" w:space="0" w:color="auto"/>
      </w:divBdr>
      <w:divsChild>
        <w:div w:id="594705260">
          <w:marLeft w:val="0"/>
          <w:marRight w:val="0"/>
          <w:marTop w:val="0"/>
          <w:marBottom w:val="0"/>
          <w:divBdr>
            <w:top w:val="none" w:sz="0" w:space="0" w:color="auto"/>
            <w:left w:val="none" w:sz="0" w:space="0" w:color="auto"/>
            <w:bottom w:val="none" w:sz="0" w:space="0" w:color="auto"/>
            <w:right w:val="none" w:sz="0" w:space="0" w:color="auto"/>
          </w:divBdr>
        </w:div>
      </w:divsChild>
    </w:div>
    <w:div w:id="374349023">
      <w:bodyDiv w:val="1"/>
      <w:marLeft w:val="0"/>
      <w:marRight w:val="0"/>
      <w:marTop w:val="0"/>
      <w:marBottom w:val="0"/>
      <w:divBdr>
        <w:top w:val="none" w:sz="0" w:space="0" w:color="auto"/>
        <w:left w:val="none" w:sz="0" w:space="0" w:color="auto"/>
        <w:bottom w:val="none" w:sz="0" w:space="0" w:color="auto"/>
        <w:right w:val="none" w:sz="0" w:space="0" w:color="auto"/>
      </w:divBdr>
    </w:div>
    <w:div w:id="401684605">
      <w:bodyDiv w:val="1"/>
      <w:marLeft w:val="0"/>
      <w:marRight w:val="0"/>
      <w:marTop w:val="0"/>
      <w:marBottom w:val="0"/>
      <w:divBdr>
        <w:top w:val="none" w:sz="0" w:space="0" w:color="auto"/>
        <w:left w:val="none" w:sz="0" w:space="0" w:color="auto"/>
        <w:bottom w:val="none" w:sz="0" w:space="0" w:color="auto"/>
        <w:right w:val="none" w:sz="0" w:space="0" w:color="auto"/>
      </w:divBdr>
      <w:divsChild>
        <w:div w:id="1187450868">
          <w:marLeft w:val="0"/>
          <w:marRight w:val="0"/>
          <w:marTop w:val="0"/>
          <w:marBottom w:val="0"/>
          <w:divBdr>
            <w:top w:val="none" w:sz="0" w:space="0" w:color="auto"/>
            <w:left w:val="none" w:sz="0" w:space="0" w:color="auto"/>
            <w:bottom w:val="none" w:sz="0" w:space="0" w:color="auto"/>
            <w:right w:val="none" w:sz="0" w:space="0" w:color="auto"/>
          </w:divBdr>
        </w:div>
      </w:divsChild>
    </w:div>
    <w:div w:id="429085217">
      <w:bodyDiv w:val="1"/>
      <w:marLeft w:val="0"/>
      <w:marRight w:val="0"/>
      <w:marTop w:val="0"/>
      <w:marBottom w:val="0"/>
      <w:divBdr>
        <w:top w:val="none" w:sz="0" w:space="0" w:color="auto"/>
        <w:left w:val="none" w:sz="0" w:space="0" w:color="auto"/>
        <w:bottom w:val="none" w:sz="0" w:space="0" w:color="auto"/>
        <w:right w:val="none" w:sz="0" w:space="0" w:color="auto"/>
      </w:divBdr>
    </w:div>
    <w:div w:id="454642338">
      <w:bodyDiv w:val="1"/>
      <w:marLeft w:val="0"/>
      <w:marRight w:val="0"/>
      <w:marTop w:val="0"/>
      <w:marBottom w:val="0"/>
      <w:divBdr>
        <w:top w:val="none" w:sz="0" w:space="0" w:color="auto"/>
        <w:left w:val="none" w:sz="0" w:space="0" w:color="auto"/>
        <w:bottom w:val="none" w:sz="0" w:space="0" w:color="auto"/>
        <w:right w:val="none" w:sz="0" w:space="0" w:color="auto"/>
      </w:divBdr>
    </w:div>
    <w:div w:id="482619188">
      <w:bodyDiv w:val="1"/>
      <w:marLeft w:val="0"/>
      <w:marRight w:val="0"/>
      <w:marTop w:val="0"/>
      <w:marBottom w:val="0"/>
      <w:divBdr>
        <w:top w:val="none" w:sz="0" w:space="0" w:color="auto"/>
        <w:left w:val="none" w:sz="0" w:space="0" w:color="auto"/>
        <w:bottom w:val="none" w:sz="0" w:space="0" w:color="auto"/>
        <w:right w:val="none" w:sz="0" w:space="0" w:color="auto"/>
      </w:divBdr>
    </w:div>
    <w:div w:id="486940477">
      <w:bodyDiv w:val="1"/>
      <w:marLeft w:val="0"/>
      <w:marRight w:val="0"/>
      <w:marTop w:val="0"/>
      <w:marBottom w:val="0"/>
      <w:divBdr>
        <w:top w:val="none" w:sz="0" w:space="0" w:color="auto"/>
        <w:left w:val="none" w:sz="0" w:space="0" w:color="auto"/>
        <w:bottom w:val="none" w:sz="0" w:space="0" w:color="auto"/>
        <w:right w:val="none" w:sz="0" w:space="0" w:color="auto"/>
      </w:divBdr>
    </w:div>
    <w:div w:id="488402929">
      <w:bodyDiv w:val="1"/>
      <w:marLeft w:val="0"/>
      <w:marRight w:val="0"/>
      <w:marTop w:val="0"/>
      <w:marBottom w:val="0"/>
      <w:divBdr>
        <w:top w:val="none" w:sz="0" w:space="0" w:color="auto"/>
        <w:left w:val="none" w:sz="0" w:space="0" w:color="auto"/>
        <w:bottom w:val="none" w:sz="0" w:space="0" w:color="auto"/>
        <w:right w:val="none" w:sz="0" w:space="0" w:color="auto"/>
      </w:divBdr>
    </w:div>
    <w:div w:id="567812600">
      <w:bodyDiv w:val="1"/>
      <w:marLeft w:val="0"/>
      <w:marRight w:val="0"/>
      <w:marTop w:val="0"/>
      <w:marBottom w:val="0"/>
      <w:divBdr>
        <w:top w:val="none" w:sz="0" w:space="0" w:color="auto"/>
        <w:left w:val="none" w:sz="0" w:space="0" w:color="auto"/>
        <w:bottom w:val="none" w:sz="0" w:space="0" w:color="auto"/>
        <w:right w:val="none" w:sz="0" w:space="0" w:color="auto"/>
      </w:divBdr>
    </w:div>
    <w:div w:id="604003929">
      <w:bodyDiv w:val="1"/>
      <w:marLeft w:val="0"/>
      <w:marRight w:val="0"/>
      <w:marTop w:val="0"/>
      <w:marBottom w:val="0"/>
      <w:divBdr>
        <w:top w:val="none" w:sz="0" w:space="0" w:color="auto"/>
        <w:left w:val="none" w:sz="0" w:space="0" w:color="auto"/>
        <w:bottom w:val="none" w:sz="0" w:space="0" w:color="auto"/>
        <w:right w:val="none" w:sz="0" w:space="0" w:color="auto"/>
      </w:divBdr>
    </w:div>
    <w:div w:id="604536227">
      <w:bodyDiv w:val="1"/>
      <w:marLeft w:val="0"/>
      <w:marRight w:val="0"/>
      <w:marTop w:val="0"/>
      <w:marBottom w:val="0"/>
      <w:divBdr>
        <w:top w:val="none" w:sz="0" w:space="0" w:color="auto"/>
        <w:left w:val="none" w:sz="0" w:space="0" w:color="auto"/>
        <w:bottom w:val="none" w:sz="0" w:space="0" w:color="auto"/>
        <w:right w:val="none" w:sz="0" w:space="0" w:color="auto"/>
      </w:divBdr>
    </w:div>
    <w:div w:id="611325245">
      <w:bodyDiv w:val="1"/>
      <w:marLeft w:val="0"/>
      <w:marRight w:val="0"/>
      <w:marTop w:val="0"/>
      <w:marBottom w:val="0"/>
      <w:divBdr>
        <w:top w:val="none" w:sz="0" w:space="0" w:color="auto"/>
        <w:left w:val="none" w:sz="0" w:space="0" w:color="auto"/>
        <w:bottom w:val="none" w:sz="0" w:space="0" w:color="auto"/>
        <w:right w:val="none" w:sz="0" w:space="0" w:color="auto"/>
      </w:divBdr>
    </w:div>
    <w:div w:id="634601031">
      <w:bodyDiv w:val="1"/>
      <w:marLeft w:val="0"/>
      <w:marRight w:val="0"/>
      <w:marTop w:val="0"/>
      <w:marBottom w:val="0"/>
      <w:divBdr>
        <w:top w:val="none" w:sz="0" w:space="0" w:color="auto"/>
        <w:left w:val="none" w:sz="0" w:space="0" w:color="auto"/>
        <w:bottom w:val="none" w:sz="0" w:space="0" w:color="auto"/>
        <w:right w:val="none" w:sz="0" w:space="0" w:color="auto"/>
      </w:divBdr>
    </w:div>
    <w:div w:id="659816679">
      <w:bodyDiv w:val="1"/>
      <w:marLeft w:val="0"/>
      <w:marRight w:val="0"/>
      <w:marTop w:val="0"/>
      <w:marBottom w:val="0"/>
      <w:divBdr>
        <w:top w:val="none" w:sz="0" w:space="0" w:color="auto"/>
        <w:left w:val="none" w:sz="0" w:space="0" w:color="auto"/>
        <w:bottom w:val="none" w:sz="0" w:space="0" w:color="auto"/>
        <w:right w:val="none" w:sz="0" w:space="0" w:color="auto"/>
      </w:divBdr>
    </w:div>
    <w:div w:id="701054446">
      <w:bodyDiv w:val="1"/>
      <w:marLeft w:val="0"/>
      <w:marRight w:val="0"/>
      <w:marTop w:val="0"/>
      <w:marBottom w:val="0"/>
      <w:divBdr>
        <w:top w:val="none" w:sz="0" w:space="0" w:color="auto"/>
        <w:left w:val="none" w:sz="0" w:space="0" w:color="auto"/>
        <w:bottom w:val="none" w:sz="0" w:space="0" w:color="auto"/>
        <w:right w:val="none" w:sz="0" w:space="0" w:color="auto"/>
      </w:divBdr>
    </w:div>
    <w:div w:id="723065265">
      <w:bodyDiv w:val="1"/>
      <w:marLeft w:val="0"/>
      <w:marRight w:val="0"/>
      <w:marTop w:val="0"/>
      <w:marBottom w:val="0"/>
      <w:divBdr>
        <w:top w:val="none" w:sz="0" w:space="0" w:color="auto"/>
        <w:left w:val="none" w:sz="0" w:space="0" w:color="auto"/>
        <w:bottom w:val="none" w:sz="0" w:space="0" w:color="auto"/>
        <w:right w:val="none" w:sz="0" w:space="0" w:color="auto"/>
      </w:divBdr>
    </w:div>
    <w:div w:id="767122327">
      <w:bodyDiv w:val="1"/>
      <w:marLeft w:val="0"/>
      <w:marRight w:val="0"/>
      <w:marTop w:val="0"/>
      <w:marBottom w:val="0"/>
      <w:divBdr>
        <w:top w:val="none" w:sz="0" w:space="0" w:color="auto"/>
        <w:left w:val="none" w:sz="0" w:space="0" w:color="auto"/>
        <w:bottom w:val="none" w:sz="0" w:space="0" w:color="auto"/>
        <w:right w:val="none" w:sz="0" w:space="0" w:color="auto"/>
      </w:divBdr>
    </w:div>
    <w:div w:id="804130007">
      <w:bodyDiv w:val="1"/>
      <w:marLeft w:val="0"/>
      <w:marRight w:val="0"/>
      <w:marTop w:val="0"/>
      <w:marBottom w:val="0"/>
      <w:divBdr>
        <w:top w:val="none" w:sz="0" w:space="0" w:color="auto"/>
        <w:left w:val="none" w:sz="0" w:space="0" w:color="auto"/>
        <w:bottom w:val="none" w:sz="0" w:space="0" w:color="auto"/>
        <w:right w:val="none" w:sz="0" w:space="0" w:color="auto"/>
      </w:divBdr>
    </w:div>
    <w:div w:id="807283712">
      <w:bodyDiv w:val="1"/>
      <w:marLeft w:val="0"/>
      <w:marRight w:val="0"/>
      <w:marTop w:val="0"/>
      <w:marBottom w:val="0"/>
      <w:divBdr>
        <w:top w:val="none" w:sz="0" w:space="0" w:color="auto"/>
        <w:left w:val="none" w:sz="0" w:space="0" w:color="auto"/>
        <w:bottom w:val="none" w:sz="0" w:space="0" w:color="auto"/>
        <w:right w:val="none" w:sz="0" w:space="0" w:color="auto"/>
      </w:divBdr>
    </w:div>
    <w:div w:id="815530209">
      <w:bodyDiv w:val="1"/>
      <w:marLeft w:val="0"/>
      <w:marRight w:val="0"/>
      <w:marTop w:val="0"/>
      <w:marBottom w:val="0"/>
      <w:divBdr>
        <w:top w:val="none" w:sz="0" w:space="0" w:color="auto"/>
        <w:left w:val="none" w:sz="0" w:space="0" w:color="auto"/>
        <w:bottom w:val="none" w:sz="0" w:space="0" w:color="auto"/>
        <w:right w:val="none" w:sz="0" w:space="0" w:color="auto"/>
      </w:divBdr>
    </w:div>
    <w:div w:id="815924821">
      <w:bodyDiv w:val="1"/>
      <w:marLeft w:val="0"/>
      <w:marRight w:val="0"/>
      <w:marTop w:val="0"/>
      <w:marBottom w:val="0"/>
      <w:divBdr>
        <w:top w:val="none" w:sz="0" w:space="0" w:color="auto"/>
        <w:left w:val="none" w:sz="0" w:space="0" w:color="auto"/>
        <w:bottom w:val="none" w:sz="0" w:space="0" w:color="auto"/>
        <w:right w:val="none" w:sz="0" w:space="0" w:color="auto"/>
      </w:divBdr>
    </w:div>
    <w:div w:id="853879963">
      <w:bodyDiv w:val="1"/>
      <w:marLeft w:val="0"/>
      <w:marRight w:val="0"/>
      <w:marTop w:val="0"/>
      <w:marBottom w:val="0"/>
      <w:divBdr>
        <w:top w:val="none" w:sz="0" w:space="0" w:color="auto"/>
        <w:left w:val="none" w:sz="0" w:space="0" w:color="auto"/>
        <w:bottom w:val="none" w:sz="0" w:space="0" w:color="auto"/>
        <w:right w:val="none" w:sz="0" w:space="0" w:color="auto"/>
      </w:divBdr>
    </w:div>
    <w:div w:id="856114790">
      <w:bodyDiv w:val="1"/>
      <w:marLeft w:val="0"/>
      <w:marRight w:val="0"/>
      <w:marTop w:val="0"/>
      <w:marBottom w:val="0"/>
      <w:divBdr>
        <w:top w:val="none" w:sz="0" w:space="0" w:color="auto"/>
        <w:left w:val="none" w:sz="0" w:space="0" w:color="auto"/>
        <w:bottom w:val="none" w:sz="0" w:space="0" w:color="auto"/>
        <w:right w:val="none" w:sz="0" w:space="0" w:color="auto"/>
      </w:divBdr>
    </w:div>
    <w:div w:id="859589955">
      <w:bodyDiv w:val="1"/>
      <w:marLeft w:val="0"/>
      <w:marRight w:val="0"/>
      <w:marTop w:val="0"/>
      <w:marBottom w:val="0"/>
      <w:divBdr>
        <w:top w:val="none" w:sz="0" w:space="0" w:color="auto"/>
        <w:left w:val="none" w:sz="0" w:space="0" w:color="auto"/>
        <w:bottom w:val="none" w:sz="0" w:space="0" w:color="auto"/>
        <w:right w:val="none" w:sz="0" w:space="0" w:color="auto"/>
      </w:divBdr>
    </w:div>
    <w:div w:id="895778219">
      <w:bodyDiv w:val="1"/>
      <w:marLeft w:val="0"/>
      <w:marRight w:val="0"/>
      <w:marTop w:val="0"/>
      <w:marBottom w:val="0"/>
      <w:divBdr>
        <w:top w:val="none" w:sz="0" w:space="0" w:color="auto"/>
        <w:left w:val="none" w:sz="0" w:space="0" w:color="auto"/>
        <w:bottom w:val="none" w:sz="0" w:space="0" w:color="auto"/>
        <w:right w:val="none" w:sz="0" w:space="0" w:color="auto"/>
      </w:divBdr>
    </w:div>
    <w:div w:id="915476730">
      <w:bodyDiv w:val="1"/>
      <w:marLeft w:val="0"/>
      <w:marRight w:val="0"/>
      <w:marTop w:val="0"/>
      <w:marBottom w:val="0"/>
      <w:divBdr>
        <w:top w:val="none" w:sz="0" w:space="0" w:color="auto"/>
        <w:left w:val="none" w:sz="0" w:space="0" w:color="auto"/>
        <w:bottom w:val="none" w:sz="0" w:space="0" w:color="auto"/>
        <w:right w:val="none" w:sz="0" w:space="0" w:color="auto"/>
      </w:divBdr>
    </w:div>
    <w:div w:id="945388179">
      <w:bodyDiv w:val="1"/>
      <w:marLeft w:val="0"/>
      <w:marRight w:val="0"/>
      <w:marTop w:val="0"/>
      <w:marBottom w:val="0"/>
      <w:divBdr>
        <w:top w:val="none" w:sz="0" w:space="0" w:color="auto"/>
        <w:left w:val="none" w:sz="0" w:space="0" w:color="auto"/>
        <w:bottom w:val="none" w:sz="0" w:space="0" w:color="auto"/>
        <w:right w:val="none" w:sz="0" w:space="0" w:color="auto"/>
      </w:divBdr>
    </w:div>
    <w:div w:id="951982728">
      <w:bodyDiv w:val="1"/>
      <w:marLeft w:val="0"/>
      <w:marRight w:val="0"/>
      <w:marTop w:val="0"/>
      <w:marBottom w:val="0"/>
      <w:divBdr>
        <w:top w:val="none" w:sz="0" w:space="0" w:color="auto"/>
        <w:left w:val="none" w:sz="0" w:space="0" w:color="auto"/>
        <w:bottom w:val="none" w:sz="0" w:space="0" w:color="auto"/>
        <w:right w:val="none" w:sz="0" w:space="0" w:color="auto"/>
      </w:divBdr>
      <w:divsChild>
        <w:div w:id="1886410162">
          <w:marLeft w:val="0"/>
          <w:marRight w:val="0"/>
          <w:marTop w:val="0"/>
          <w:marBottom w:val="0"/>
          <w:divBdr>
            <w:top w:val="none" w:sz="0" w:space="0" w:color="auto"/>
            <w:left w:val="none" w:sz="0" w:space="0" w:color="auto"/>
            <w:bottom w:val="none" w:sz="0" w:space="0" w:color="auto"/>
            <w:right w:val="none" w:sz="0" w:space="0" w:color="auto"/>
          </w:divBdr>
          <w:divsChild>
            <w:div w:id="1638677708">
              <w:marLeft w:val="0"/>
              <w:marRight w:val="0"/>
              <w:marTop w:val="0"/>
              <w:marBottom w:val="0"/>
              <w:divBdr>
                <w:top w:val="none" w:sz="0" w:space="0" w:color="auto"/>
                <w:left w:val="none" w:sz="0" w:space="0" w:color="auto"/>
                <w:bottom w:val="none" w:sz="0" w:space="0" w:color="auto"/>
                <w:right w:val="none" w:sz="0" w:space="0" w:color="auto"/>
              </w:divBdr>
              <w:divsChild>
                <w:div w:id="1164318664">
                  <w:marLeft w:val="0"/>
                  <w:marRight w:val="0"/>
                  <w:marTop w:val="0"/>
                  <w:marBottom w:val="0"/>
                  <w:divBdr>
                    <w:top w:val="none" w:sz="0" w:space="0" w:color="auto"/>
                    <w:left w:val="none" w:sz="0" w:space="0" w:color="auto"/>
                    <w:bottom w:val="none" w:sz="0" w:space="0" w:color="auto"/>
                    <w:right w:val="none" w:sz="0" w:space="0" w:color="auto"/>
                  </w:divBdr>
                  <w:divsChild>
                    <w:div w:id="202712041">
                      <w:marLeft w:val="0"/>
                      <w:marRight w:val="0"/>
                      <w:marTop w:val="0"/>
                      <w:marBottom w:val="0"/>
                      <w:divBdr>
                        <w:top w:val="none" w:sz="0" w:space="0" w:color="auto"/>
                        <w:left w:val="none" w:sz="0" w:space="0" w:color="auto"/>
                        <w:bottom w:val="none" w:sz="0" w:space="0" w:color="auto"/>
                        <w:right w:val="none" w:sz="0" w:space="0" w:color="auto"/>
                      </w:divBdr>
                      <w:divsChild>
                        <w:div w:id="1697383514">
                          <w:marLeft w:val="0"/>
                          <w:marRight w:val="0"/>
                          <w:marTop w:val="0"/>
                          <w:marBottom w:val="0"/>
                          <w:divBdr>
                            <w:top w:val="none" w:sz="0" w:space="0" w:color="auto"/>
                            <w:left w:val="none" w:sz="0" w:space="0" w:color="auto"/>
                            <w:bottom w:val="none" w:sz="0" w:space="0" w:color="auto"/>
                            <w:right w:val="none" w:sz="0" w:space="0" w:color="auto"/>
                          </w:divBdr>
                          <w:divsChild>
                            <w:div w:id="11769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617663">
      <w:bodyDiv w:val="1"/>
      <w:marLeft w:val="0"/>
      <w:marRight w:val="0"/>
      <w:marTop w:val="0"/>
      <w:marBottom w:val="0"/>
      <w:divBdr>
        <w:top w:val="none" w:sz="0" w:space="0" w:color="auto"/>
        <w:left w:val="none" w:sz="0" w:space="0" w:color="auto"/>
        <w:bottom w:val="none" w:sz="0" w:space="0" w:color="auto"/>
        <w:right w:val="none" w:sz="0" w:space="0" w:color="auto"/>
      </w:divBdr>
    </w:div>
    <w:div w:id="1042173503">
      <w:bodyDiv w:val="1"/>
      <w:marLeft w:val="0"/>
      <w:marRight w:val="0"/>
      <w:marTop w:val="0"/>
      <w:marBottom w:val="0"/>
      <w:divBdr>
        <w:top w:val="none" w:sz="0" w:space="0" w:color="auto"/>
        <w:left w:val="none" w:sz="0" w:space="0" w:color="auto"/>
        <w:bottom w:val="none" w:sz="0" w:space="0" w:color="auto"/>
        <w:right w:val="none" w:sz="0" w:space="0" w:color="auto"/>
      </w:divBdr>
    </w:div>
    <w:div w:id="1102184917">
      <w:bodyDiv w:val="1"/>
      <w:marLeft w:val="0"/>
      <w:marRight w:val="0"/>
      <w:marTop w:val="0"/>
      <w:marBottom w:val="0"/>
      <w:divBdr>
        <w:top w:val="none" w:sz="0" w:space="0" w:color="auto"/>
        <w:left w:val="none" w:sz="0" w:space="0" w:color="auto"/>
        <w:bottom w:val="none" w:sz="0" w:space="0" w:color="auto"/>
        <w:right w:val="none" w:sz="0" w:space="0" w:color="auto"/>
      </w:divBdr>
    </w:div>
    <w:div w:id="1228372295">
      <w:bodyDiv w:val="1"/>
      <w:marLeft w:val="0"/>
      <w:marRight w:val="0"/>
      <w:marTop w:val="0"/>
      <w:marBottom w:val="0"/>
      <w:divBdr>
        <w:top w:val="none" w:sz="0" w:space="0" w:color="auto"/>
        <w:left w:val="none" w:sz="0" w:space="0" w:color="auto"/>
        <w:bottom w:val="none" w:sz="0" w:space="0" w:color="auto"/>
        <w:right w:val="none" w:sz="0" w:space="0" w:color="auto"/>
      </w:divBdr>
    </w:div>
    <w:div w:id="1270702454">
      <w:bodyDiv w:val="1"/>
      <w:marLeft w:val="0"/>
      <w:marRight w:val="0"/>
      <w:marTop w:val="0"/>
      <w:marBottom w:val="0"/>
      <w:divBdr>
        <w:top w:val="none" w:sz="0" w:space="0" w:color="auto"/>
        <w:left w:val="none" w:sz="0" w:space="0" w:color="auto"/>
        <w:bottom w:val="none" w:sz="0" w:space="0" w:color="auto"/>
        <w:right w:val="none" w:sz="0" w:space="0" w:color="auto"/>
      </w:divBdr>
    </w:div>
    <w:div w:id="1321301824">
      <w:bodyDiv w:val="1"/>
      <w:marLeft w:val="0"/>
      <w:marRight w:val="0"/>
      <w:marTop w:val="0"/>
      <w:marBottom w:val="0"/>
      <w:divBdr>
        <w:top w:val="none" w:sz="0" w:space="0" w:color="auto"/>
        <w:left w:val="none" w:sz="0" w:space="0" w:color="auto"/>
        <w:bottom w:val="none" w:sz="0" w:space="0" w:color="auto"/>
        <w:right w:val="none" w:sz="0" w:space="0" w:color="auto"/>
      </w:divBdr>
    </w:div>
    <w:div w:id="1333726654">
      <w:bodyDiv w:val="1"/>
      <w:marLeft w:val="0"/>
      <w:marRight w:val="0"/>
      <w:marTop w:val="0"/>
      <w:marBottom w:val="0"/>
      <w:divBdr>
        <w:top w:val="none" w:sz="0" w:space="0" w:color="auto"/>
        <w:left w:val="none" w:sz="0" w:space="0" w:color="auto"/>
        <w:bottom w:val="none" w:sz="0" w:space="0" w:color="auto"/>
        <w:right w:val="none" w:sz="0" w:space="0" w:color="auto"/>
      </w:divBdr>
    </w:div>
    <w:div w:id="1378117848">
      <w:bodyDiv w:val="1"/>
      <w:marLeft w:val="0"/>
      <w:marRight w:val="0"/>
      <w:marTop w:val="0"/>
      <w:marBottom w:val="0"/>
      <w:divBdr>
        <w:top w:val="none" w:sz="0" w:space="0" w:color="auto"/>
        <w:left w:val="none" w:sz="0" w:space="0" w:color="auto"/>
        <w:bottom w:val="none" w:sz="0" w:space="0" w:color="auto"/>
        <w:right w:val="none" w:sz="0" w:space="0" w:color="auto"/>
      </w:divBdr>
    </w:div>
    <w:div w:id="1393507360">
      <w:bodyDiv w:val="1"/>
      <w:marLeft w:val="0"/>
      <w:marRight w:val="0"/>
      <w:marTop w:val="0"/>
      <w:marBottom w:val="0"/>
      <w:divBdr>
        <w:top w:val="none" w:sz="0" w:space="0" w:color="auto"/>
        <w:left w:val="none" w:sz="0" w:space="0" w:color="auto"/>
        <w:bottom w:val="none" w:sz="0" w:space="0" w:color="auto"/>
        <w:right w:val="none" w:sz="0" w:space="0" w:color="auto"/>
      </w:divBdr>
      <w:divsChild>
        <w:div w:id="1901668891">
          <w:marLeft w:val="0"/>
          <w:marRight w:val="0"/>
          <w:marTop w:val="0"/>
          <w:marBottom w:val="0"/>
          <w:divBdr>
            <w:top w:val="none" w:sz="0" w:space="0" w:color="auto"/>
            <w:left w:val="none" w:sz="0" w:space="0" w:color="auto"/>
            <w:bottom w:val="none" w:sz="0" w:space="0" w:color="auto"/>
            <w:right w:val="none" w:sz="0" w:space="0" w:color="auto"/>
          </w:divBdr>
          <w:divsChild>
            <w:div w:id="736786563">
              <w:marLeft w:val="0"/>
              <w:marRight w:val="0"/>
              <w:marTop w:val="0"/>
              <w:marBottom w:val="0"/>
              <w:divBdr>
                <w:top w:val="none" w:sz="0" w:space="0" w:color="auto"/>
                <w:left w:val="none" w:sz="0" w:space="0" w:color="auto"/>
                <w:bottom w:val="none" w:sz="0" w:space="0" w:color="auto"/>
                <w:right w:val="none" w:sz="0" w:space="0" w:color="auto"/>
              </w:divBdr>
              <w:divsChild>
                <w:div w:id="388769542">
                  <w:marLeft w:val="0"/>
                  <w:marRight w:val="0"/>
                  <w:marTop w:val="0"/>
                  <w:marBottom w:val="0"/>
                  <w:divBdr>
                    <w:top w:val="none" w:sz="0" w:space="0" w:color="auto"/>
                    <w:left w:val="none" w:sz="0" w:space="0" w:color="auto"/>
                    <w:bottom w:val="none" w:sz="0" w:space="0" w:color="auto"/>
                    <w:right w:val="none" w:sz="0" w:space="0" w:color="auto"/>
                  </w:divBdr>
                  <w:divsChild>
                    <w:div w:id="1682656432">
                      <w:marLeft w:val="0"/>
                      <w:marRight w:val="0"/>
                      <w:marTop w:val="0"/>
                      <w:marBottom w:val="0"/>
                      <w:divBdr>
                        <w:top w:val="none" w:sz="0" w:space="0" w:color="auto"/>
                        <w:left w:val="none" w:sz="0" w:space="0" w:color="auto"/>
                        <w:bottom w:val="none" w:sz="0" w:space="0" w:color="auto"/>
                        <w:right w:val="none" w:sz="0" w:space="0" w:color="auto"/>
                      </w:divBdr>
                      <w:divsChild>
                        <w:div w:id="381103840">
                          <w:marLeft w:val="0"/>
                          <w:marRight w:val="0"/>
                          <w:marTop w:val="0"/>
                          <w:marBottom w:val="0"/>
                          <w:divBdr>
                            <w:top w:val="none" w:sz="0" w:space="0" w:color="auto"/>
                            <w:left w:val="none" w:sz="0" w:space="0" w:color="auto"/>
                            <w:bottom w:val="none" w:sz="0" w:space="0" w:color="auto"/>
                            <w:right w:val="none" w:sz="0" w:space="0" w:color="auto"/>
                          </w:divBdr>
                          <w:divsChild>
                            <w:div w:id="102367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017647">
      <w:bodyDiv w:val="1"/>
      <w:marLeft w:val="0"/>
      <w:marRight w:val="0"/>
      <w:marTop w:val="0"/>
      <w:marBottom w:val="0"/>
      <w:divBdr>
        <w:top w:val="none" w:sz="0" w:space="0" w:color="auto"/>
        <w:left w:val="none" w:sz="0" w:space="0" w:color="auto"/>
        <w:bottom w:val="none" w:sz="0" w:space="0" w:color="auto"/>
        <w:right w:val="none" w:sz="0" w:space="0" w:color="auto"/>
      </w:divBdr>
    </w:div>
    <w:div w:id="1495104521">
      <w:bodyDiv w:val="1"/>
      <w:marLeft w:val="0"/>
      <w:marRight w:val="0"/>
      <w:marTop w:val="0"/>
      <w:marBottom w:val="0"/>
      <w:divBdr>
        <w:top w:val="none" w:sz="0" w:space="0" w:color="auto"/>
        <w:left w:val="none" w:sz="0" w:space="0" w:color="auto"/>
        <w:bottom w:val="none" w:sz="0" w:space="0" w:color="auto"/>
        <w:right w:val="none" w:sz="0" w:space="0" w:color="auto"/>
      </w:divBdr>
    </w:div>
    <w:div w:id="1538355162">
      <w:bodyDiv w:val="1"/>
      <w:marLeft w:val="0"/>
      <w:marRight w:val="0"/>
      <w:marTop w:val="0"/>
      <w:marBottom w:val="0"/>
      <w:divBdr>
        <w:top w:val="none" w:sz="0" w:space="0" w:color="auto"/>
        <w:left w:val="none" w:sz="0" w:space="0" w:color="auto"/>
        <w:bottom w:val="none" w:sz="0" w:space="0" w:color="auto"/>
        <w:right w:val="none" w:sz="0" w:space="0" w:color="auto"/>
      </w:divBdr>
    </w:div>
    <w:div w:id="1542473435">
      <w:bodyDiv w:val="1"/>
      <w:marLeft w:val="0"/>
      <w:marRight w:val="0"/>
      <w:marTop w:val="0"/>
      <w:marBottom w:val="0"/>
      <w:divBdr>
        <w:top w:val="none" w:sz="0" w:space="0" w:color="auto"/>
        <w:left w:val="none" w:sz="0" w:space="0" w:color="auto"/>
        <w:bottom w:val="none" w:sz="0" w:space="0" w:color="auto"/>
        <w:right w:val="none" w:sz="0" w:space="0" w:color="auto"/>
      </w:divBdr>
    </w:div>
    <w:div w:id="1551262170">
      <w:bodyDiv w:val="1"/>
      <w:marLeft w:val="0"/>
      <w:marRight w:val="0"/>
      <w:marTop w:val="0"/>
      <w:marBottom w:val="0"/>
      <w:divBdr>
        <w:top w:val="none" w:sz="0" w:space="0" w:color="auto"/>
        <w:left w:val="none" w:sz="0" w:space="0" w:color="auto"/>
        <w:bottom w:val="none" w:sz="0" w:space="0" w:color="auto"/>
        <w:right w:val="none" w:sz="0" w:space="0" w:color="auto"/>
      </w:divBdr>
    </w:div>
    <w:div w:id="1571497857">
      <w:bodyDiv w:val="1"/>
      <w:marLeft w:val="0"/>
      <w:marRight w:val="0"/>
      <w:marTop w:val="0"/>
      <w:marBottom w:val="0"/>
      <w:divBdr>
        <w:top w:val="none" w:sz="0" w:space="0" w:color="auto"/>
        <w:left w:val="none" w:sz="0" w:space="0" w:color="auto"/>
        <w:bottom w:val="none" w:sz="0" w:space="0" w:color="auto"/>
        <w:right w:val="none" w:sz="0" w:space="0" w:color="auto"/>
      </w:divBdr>
    </w:div>
    <w:div w:id="1601982887">
      <w:bodyDiv w:val="1"/>
      <w:marLeft w:val="0"/>
      <w:marRight w:val="0"/>
      <w:marTop w:val="0"/>
      <w:marBottom w:val="0"/>
      <w:divBdr>
        <w:top w:val="none" w:sz="0" w:space="0" w:color="auto"/>
        <w:left w:val="none" w:sz="0" w:space="0" w:color="auto"/>
        <w:bottom w:val="none" w:sz="0" w:space="0" w:color="auto"/>
        <w:right w:val="none" w:sz="0" w:space="0" w:color="auto"/>
      </w:divBdr>
    </w:div>
    <w:div w:id="1630435898">
      <w:bodyDiv w:val="1"/>
      <w:marLeft w:val="0"/>
      <w:marRight w:val="0"/>
      <w:marTop w:val="0"/>
      <w:marBottom w:val="0"/>
      <w:divBdr>
        <w:top w:val="none" w:sz="0" w:space="0" w:color="auto"/>
        <w:left w:val="none" w:sz="0" w:space="0" w:color="auto"/>
        <w:bottom w:val="none" w:sz="0" w:space="0" w:color="auto"/>
        <w:right w:val="none" w:sz="0" w:space="0" w:color="auto"/>
      </w:divBdr>
    </w:div>
    <w:div w:id="1663510649">
      <w:bodyDiv w:val="1"/>
      <w:marLeft w:val="0"/>
      <w:marRight w:val="0"/>
      <w:marTop w:val="0"/>
      <w:marBottom w:val="0"/>
      <w:divBdr>
        <w:top w:val="none" w:sz="0" w:space="0" w:color="auto"/>
        <w:left w:val="none" w:sz="0" w:space="0" w:color="auto"/>
        <w:bottom w:val="none" w:sz="0" w:space="0" w:color="auto"/>
        <w:right w:val="none" w:sz="0" w:space="0" w:color="auto"/>
      </w:divBdr>
    </w:div>
    <w:div w:id="1668749190">
      <w:bodyDiv w:val="1"/>
      <w:marLeft w:val="0"/>
      <w:marRight w:val="0"/>
      <w:marTop w:val="0"/>
      <w:marBottom w:val="0"/>
      <w:divBdr>
        <w:top w:val="none" w:sz="0" w:space="0" w:color="auto"/>
        <w:left w:val="none" w:sz="0" w:space="0" w:color="auto"/>
        <w:bottom w:val="none" w:sz="0" w:space="0" w:color="auto"/>
        <w:right w:val="none" w:sz="0" w:space="0" w:color="auto"/>
      </w:divBdr>
    </w:div>
    <w:div w:id="1788966092">
      <w:bodyDiv w:val="1"/>
      <w:marLeft w:val="0"/>
      <w:marRight w:val="0"/>
      <w:marTop w:val="0"/>
      <w:marBottom w:val="0"/>
      <w:divBdr>
        <w:top w:val="none" w:sz="0" w:space="0" w:color="auto"/>
        <w:left w:val="none" w:sz="0" w:space="0" w:color="auto"/>
        <w:bottom w:val="none" w:sz="0" w:space="0" w:color="auto"/>
        <w:right w:val="none" w:sz="0" w:space="0" w:color="auto"/>
      </w:divBdr>
    </w:div>
    <w:div w:id="1816528533">
      <w:bodyDiv w:val="1"/>
      <w:marLeft w:val="0"/>
      <w:marRight w:val="0"/>
      <w:marTop w:val="0"/>
      <w:marBottom w:val="0"/>
      <w:divBdr>
        <w:top w:val="none" w:sz="0" w:space="0" w:color="auto"/>
        <w:left w:val="none" w:sz="0" w:space="0" w:color="auto"/>
        <w:bottom w:val="none" w:sz="0" w:space="0" w:color="auto"/>
        <w:right w:val="none" w:sz="0" w:space="0" w:color="auto"/>
      </w:divBdr>
    </w:div>
    <w:div w:id="1816723568">
      <w:bodyDiv w:val="1"/>
      <w:marLeft w:val="0"/>
      <w:marRight w:val="0"/>
      <w:marTop w:val="0"/>
      <w:marBottom w:val="0"/>
      <w:divBdr>
        <w:top w:val="none" w:sz="0" w:space="0" w:color="auto"/>
        <w:left w:val="none" w:sz="0" w:space="0" w:color="auto"/>
        <w:bottom w:val="none" w:sz="0" w:space="0" w:color="auto"/>
        <w:right w:val="none" w:sz="0" w:space="0" w:color="auto"/>
      </w:divBdr>
    </w:div>
    <w:div w:id="1900629719">
      <w:bodyDiv w:val="1"/>
      <w:marLeft w:val="0"/>
      <w:marRight w:val="0"/>
      <w:marTop w:val="0"/>
      <w:marBottom w:val="0"/>
      <w:divBdr>
        <w:top w:val="none" w:sz="0" w:space="0" w:color="auto"/>
        <w:left w:val="none" w:sz="0" w:space="0" w:color="auto"/>
        <w:bottom w:val="none" w:sz="0" w:space="0" w:color="auto"/>
        <w:right w:val="none" w:sz="0" w:space="0" w:color="auto"/>
      </w:divBdr>
    </w:div>
    <w:div w:id="1909919120">
      <w:bodyDiv w:val="1"/>
      <w:marLeft w:val="0"/>
      <w:marRight w:val="0"/>
      <w:marTop w:val="0"/>
      <w:marBottom w:val="0"/>
      <w:divBdr>
        <w:top w:val="none" w:sz="0" w:space="0" w:color="auto"/>
        <w:left w:val="none" w:sz="0" w:space="0" w:color="auto"/>
        <w:bottom w:val="none" w:sz="0" w:space="0" w:color="auto"/>
        <w:right w:val="none" w:sz="0" w:space="0" w:color="auto"/>
      </w:divBdr>
    </w:div>
    <w:div w:id="1914394721">
      <w:bodyDiv w:val="1"/>
      <w:marLeft w:val="0"/>
      <w:marRight w:val="0"/>
      <w:marTop w:val="0"/>
      <w:marBottom w:val="0"/>
      <w:divBdr>
        <w:top w:val="none" w:sz="0" w:space="0" w:color="auto"/>
        <w:left w:val="none" w:sz="0" w:space="0" w:color="auto"/>
        <w:bottom w:val="none" w:sz="0" w:space="0" w:color="auto"/>
        <w:right w:val="none" w:sz="0" w:space="0" w:color="auto"/>
      </w:divBdr>
    </w:div>
    <w:div w:id="2014841954">
      <w:bodyDiv w:val="1"/>
      <w:marLeft w:val="0"/>
      <w:marRight w:val="0"/>
      <w:marTop w:val="0"/>
      <w:marBottom w:val="0"/>
      <w:divBdr>
        <w:top w:val="none" w:sz="0" w:space="0" w:color="auto"/>
        <w:left w:val="none" w:sz="0" w:space="0" w:color="auto"/>
        <w:bottom w:val="none" w:sz="0" w:space="0" w:color="auto"/>
        <w:right w:val="none" w:sz="0" w:space="0" w:color="auto"/>
      </w:divBdr>
    </w:div>
    <w:div w:id="2054426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3262</ap:Words>
  <ap:Characters>18597</ap:Characters>
  <ap:DocSecurity>0</ap:DocSecurity>
  <ap:Lines>154</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2026-07-03T14:56:00.0000000Z</dcterms:created>
  <dcterms:modified xsi:type="dcterms:W3CDTF">2026-07-03T14:56:00.0000000Z</dcterms:modified>
  <dc:description>------------------------</dc:description>
  <dc:subject/>
  <keywords/>
  <version/>
  <category/>
</coreProperties>
</file>