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CA2" w:rsidP="00E20CA2" w:rsidRDefault="00E20CA2" w14:paraId="49B1A932" w14:textId="2C516D5B">
      <w:pPr>
        <w:spacing w:line="276" w:lineRule="auto"/>
      </w:pPr>
      <w:r>
        <w:t>AH 2468</w:t>
      </w:r>
    </w:p>
    <w:p w:rsidR="00E20CA2" w:rsidP="00E20CA2" w:rsidRDefault="00E20CA2" w14:paraId="1CCC3F2E" w14:textId="0AC0CDAE">
      <w:pPr>
        <w:spacing w:line="276" w:lineRule="auto"/>
      </w:pPr>
      <w:r>
        <w:t>2026Z11501</w:t>
      </w:r>
    </w:p>
    <w:p w:rsidRPr="00E20CA2" w:rsidR="00E20CA2" w:rsidP="00E20CA2" w:rsidRDefault="00E20CA2" w14:paraId="74CB5B13" w14:textId="2AAB045A">
      <w:pPr>
        <w:rPr>
          <w:rFonts w:ascii="Times New Roman" w:hAnsi="Times New Roman"/>
          <w:sz w:val="24"/>
          <w:szCs w:val="24"/>
        </w:rPr>
      </w:pPr>
      <w:r w:rsidRPr="00D25B3E">
        <w:rPr>
          <w:sz w:val="24"/>
          <w:szCs w:val="24"/>
        </w:rPr>
        <w:t>Antwoord van minister Sjoerdsma (Buitenlandse Handel en Ontwikkelingssamenwerking)</w:t>
      </w:r>
      <w:r>
        <w:rPr>
          <w:sz w:val="24"/>
          <w:szCs w:val="24"/>
        </w:rPr>
        <w:t xml:space="preserve">, mede namens de </w:t>
      </w:r>
      <w:r w:rsidRPr="00D80872">
        <w:rPr>
          <w:rFonts w:ascii="Times New Roman" w:hAnsi="Times New Roman"/>
          <w:sz w:val="24"/>
          <w:szCs w:val="24"/>
        </w:rPr>
        <w:t>minister van Buitenlandse Zaken</w:t>
      </w:r>
      <w:r w:rsidRPr="00D25B3E">
        <w:rPr>
          <w:sz w:val="24"/>
          <w:szCs w:val="24"/>
        </w:rPr>
        <w:t xml:space="preserve"> (ontvangen</w:t>
      </w:r>
      <w:r>
        <w:rPr>
          <w:sz w:val="24"/>
          <w:szCs w:val="24"/>
        </w:rPr>
        <w:t xml:space="preserve">  3 juli 2026)</w:t>
      </w:r>
    </w:p>
    <w:p w:rsidR="00E20CA2" w:rsidP="00E20CA2" w:rsidRDefault="00E20CA2" w14:paraId="3FB4CAA4" w14:textId="77777777">
      <w:pPr>
        <w:spacing w:line="276" w:lineRule="auto"/>
      </w:pPr>
      <w:r>
        <w:rPr>
          <w:b/>
        </w:rPr>
        <w:t>Vraag 1</w:t>
      </w:r>
    </w:p>
    <w:p w:rsidR="00E20CA2" w:rsidP="00E20CA2" w:rsidRDefault="00E20CA2" w14:paraId="15CEC980" w14:textId="77777777">
      <w:pPr>
        <w:spacing w:line="276" w:lineRule="auto"/>
      </w:pPr>
      <w:r w:rsidRPr="005F52C0">
        <w:t>Kent u het onderzoek van UN-Watch inzake de verwevenheid van UNRWA met terroristische organisaties?</w:t>
      </w:r>
      <w:r>
        <w:rPr>
          <w:rStyle w:val="Voetnootmarkering"/>
        </w:rPr>
        <w:footnoteReference w:id="1"/>
      </w:r>
    </w:p>
    <w:p w:rsidR="00E20CA2" w:rsidP="00E20CA2" w:rsidRDefault="00E20CA2" w14:paraId="3914F7C3" w14:textId="77777777">
      <w:pPr>
        <w:spacing w:line="276" w:lineRule="auto"/>
      </w:pPr>
    </w:p>
    <w:p w:rsidR="00E20CA2" w:rsidP="00E20CA2" w:rsidRDefault="00E20CA2" w14:paraId="7471B985" w14:textId="77777777">
      <w:pPr>
        <w:spacing w:line="276" w:lineRule="auto"/>
      </w:pPr>
      <w:r>
        <w:rPr>
          <w:b/>
        </w:rPr>
        <w:t>Antwoord</w:t>
      </w:r>
    </w:p>
    <w:p w:rsidR="00E20CA2" w:rsidP="00E20CA2" w:rsidRDefault="00E20CA2" w14:paraId="49E720AC" w14:textId="77777777">
      <w:pPr>
        <w:spacing w:line="276" w:lineRule="auto"/>
      </w:pPr>
      <w:r>
        <w:t>Ja.</w:t>
      </w:r>
    </w:p>
    <w:p w:rsidR="00E20CA2" w:rsidP="00E20CA2" w:rsidRDefault="00E20CA2" w14:paraId="42DD3BFA" w14:textId="77777777">
      <w:pPr>
        <w:spacing w:line="276" w:lineRule="auto"/>
      </w:pPr>
    </w:p>
    <w:p w:rsidR="00E20CA2" w:rsidP="00E20CA2" w:rsidRDefault="00E20CA2" w14:paraId="3C52C953" w14:textId="77777777">
      <w:pPr>
        <w:spacing w:line="276" w:lineRule="auto"/>
      </w:pPr>
      <w:r>
        <w:rPr>
          <w:b/>
        </w:rPr>
        <w:t>Vraag 2</w:t>
      </w:r>
    </w:p>
    <w:p w:rsidR="00E20CA2" w:rsidP="00E20CA2" w:rsidRDefault="00E20CA2" w14:paraId="4F025762" w14:textId="77777777">
      <w:pPr>
        <w:spacing w:line="276" w:lineRule="auto"/>
      </w:pPr>
      <w:r w:rsidRPr="005F52C0">
        <w:t>Is het u bekend dat in de VS een verdergaand onderzoek gaande is gericht op ca. 1500 UNRWA medewerkers en dat wordt onderzocht/overwogen om UNRWA aan te wijzen als terroristische organisatie?</w:t>
      </w:r>
      <w:r>
        <w:rPr>
          <w:rStyle w:val="Voetnootmarkering"/>
        </w:rPr>
        <w:footnoteReference w:id="2"/>
      </w:r>
    </w:p>
    <w:p w:rsidR="00E20CA2" w:rsidP="00E20CA2" w:rsidRDefault="00E20CA2" w14:paraId="27DF2976" w14:textId="77777777">
      <w:pPr>
        <w:spacing w:line="276" w:lineRule="auto"/>
      </w:pPr>
    </w:p>
    <w:p w:rsidR="00E20CA2" w:rsidP="00E20CA2" w:rsidRDefault="00E20CA2" w14:paraId="37466C0F" w14:textId="77777777">
      <w:pPr>
        <w:spacing w:line="276" w:lineRule="auto"/>
      </w:pPr>
      <w:r>
        <w:rPr>
          <w:b/>
        </w:rPr>
        <w:t>Antwoord</w:t>
      </w:r>
    </w:p>
    <w:p w:rsidR="00E20CA2" w:rsidP="00E20CA2" w:rsidRDefault="00E20CA2" w14:paraId="23AC4D46" w14:textId="77777777">
      <w:pPr>
        <w:spacing w:line="276" w:lineRule="auto"/>
      </w:pPr>
      <w:r w:rsidRPr="003A470E">
        <w:t>Ja. Op het moment van schrijven is het onderzoek van de VS nog gaande en is er nog geen rapport gepubliceerd. Volgens UNRWA is vooralsnog geen informatie gedeeld over de aantijgingen jegens de UNRWA-medewerkers. UNRWA heeft daartoe wel verschillende verzoeken gedaan, zodat waar nodig reactie kan worden gegeven en/of actie ondernomen kan worden.</w:t>
      </w:r>
      <w:r>
        <w:t xml:space="preserve"> </w:t>
      </w:r>
    </w:p>
    <w:p w:rsidR="00E20CA2" w:rsidP="00E20CA2" w:rsidRDefault="00E20CA2" w14:paraId="241D3765" w14:textId="77777777">
      <w:pPr>
        <w:spacing w:line="276" w:lineRule="auto"/>
      </w:pPr>
    </w:p>
    <w:p w:rsidR="00E20CA2" w:rsidP="00E20CA2" w:rsidRDefault="00E20CA2" w14:paraId="0FE2E3AD" w14:textId="77777777">
      <w:pPr>
        <w:spacing w:line="276" w:lineRule="auto"/>
      </w:pPr>
      <w:r>
        <w:rPr>
          <w:b/>
        </w:rPr>
        <w:t>Vraag 3</w:t>
      </w:r>
    </w:p>
    <w:p w:rsidR="00E20CA2" w:rsidP="00E20CA2" w:rsidRDefault="00E20CA2" w14:paraId="0E45305A" w14:textId="77777777">
      <w:pPr>
        <w:spacing w:line="276" w:lineRule="auto"/>
      </w:pPr>
      <w:r w:rsidRPr="005F52C0">
        <w:t>Deelt u de mening dat deze informatie over verwevenheid van een VN-organisatie (waar Nederland veel geld in steekt) met terroristen buitengewoon verontrustend is?</w:t>
      </w:r>
    </w:p>
    <w:p w:rsidR="00E20CA2" w:rsidP="00E20CA2" w:rsidRDefault="00E20CA2" w14:paraId="0F5CB1A2" w14:textId="77777777">
      <w:pPr>
        <w:spacing w:line="276" w:lineRule="auto"/>
      </w:pPr>
    </w:p>
    <w:p w:rsidR="00E20CA2" w:rsidP="00E20CA2" w:rsidRDefault="00E20CA2" w14:paraId="72174B85" w14:textId="77777777">
      <w:pPr>
        <w:spacing w:line="276" w:lineRule="auto"/>
      </w:pPr>
      <w:r>
        <w:rPr>
          <w:b/>
        </w:rPr>
        <w:t>Antwoord</w:t>
      </w:r>
    </w:p>
    <w:p w:rsidRPr="003A470E" w:rsidR="00E20CA2" w:rsidP="00E20CA2" w:rsidRDefault="00E20CA2" w14:paraId="02B92BF3" w14:textId="77777777">
      <w:pPr>
        <w:spacing w:line="240" w:lineRule="auto"/>
        <w:rPr>
          <w:rFonts w:eastAsia="Aptos" w:cs="Aptos"/>
        </w:rPr>
      </w:pPr>
      <w:r w:rsidRPr="003A470E">
        <w:rPr>
          <w:rFonts w:eastAsia="Aptos" w:cs="Aptos"/>
        </w:rPr>
        <w:t xml:space="preserve">Het kabinet wil onder geen enkel beding dat publieke middelen aangewend </w:t>
      </w:r>
      <w:r w:rsidRPr="000D153D">
        <w:rPr>
          <w:rFonts w:eastAsia="Aptos" w:cs="Aptos"/>
        </w:rPr>
        <w:t>worden voor directe of indirecte ondersteuning van terroristische groeperingen zoals Hamas. Berichtgevingen over potentiële banden van UNRWA met Hamas en mogelijke betrokkenheid van enkele individuele UNRWA-medewerkers bij de aanslagen van 7 oktober</w:t>
      </w:r>
      <w:r w:rsidRPr="003A470E">
        <w:rPr>
          <w:rFonts w:eastAsia="Aptos" w:cs="Aptos"/>
        </w:rPr>
        <w:t xml:space="preserve"> worden derhalve steeds serieus bekeken. </w:t>
      </w:r>
      <w:r w:rsidRPr="003A470E">
        <w:rPr>
          <w:rFonts w:eastAsia="Aptos" w:cs="Aptos"/>
        </w:rPr>
        <w:lastRenderedPageBreak/>
        <w:t xml:space="preserve">Eerdere internationale, onafhankelijke onderzoeken tonen aan dat er tot op heden onvoldoende bewijs is geleverd ten aanzien van banden tussen UNRWA en Hamas </w:t>
      </w:r>
      <w:r w:rsidRPr="000D153D">
        <w:rPr>
          <w:rFonts w:eastAsia="Aptos" w:cs="Aptos"/>
        </w:rPr>
        <w:t>en uit het onafhankelijk onderzoek van OIOS naar mogelijke betrokkenheid van individuele UNRWA medewerkers bleek eveneens dat er onvoldoende bewijs was en het beschikbare bewijs niet kon worden geverifieerd. U</w:t>
      </w:r>
      <w:r w:rsidRPr="003A470E">
        <w:rPr>
          <w:rFonts w:eastAsia="Aptos" w:cs="Aptos"/>
        </w:rPr>
        <w:t xml:space="preserve">NRWA heeft robuuste systemen ontwikkeld om eventuele misstanden te signaleren en gepaste actie te ondernemen, zoals de organisatie in het verleden ook heeft laten zien. Verder heeft UNRWA aangegeven alle aanbevelingen op te volgen uit het Colonna-rapport over de neutraliteit van de organisatie. Tot dusverre heeft UNRWA meer dan de helft van deze aanbevelingen geïmplementeerd en wordt voortgang geboekt op de overige aanbevelingen. Nederland blijft het door de Algemene Vergadering van de VN verleende mandaat van UNRWA daarom steunen. De organisatie biedt belangrijke basisdiensten zoals gezondheidszorg en onderwijs aan Palestijnse vluchtelingen in de regio, inclusief Libanon, Jordanië en Syrië. Door het leveren van dergelijke diensten en het ondersteunen van basisbehoeften van de bevolking helpt UNRWA enig mate van stabiliteit te bieden in een onrustige regio. </w:t>
      </w:r>
    </w:p>
    <w:p w:rsidR="00E20CA2" w:rsidP="00E20CA2" w:rsidRDefault="00E20CA2" w14:paraId="14D7BBDB" w14:textId="77777777">
      <w:pPr>
        <w:spacing w:line="276" w:lineRule="auto"/>
      </w:pPr>
    </w:p>
    <w:p w:rsidR="00E20CA2" w:rsidP="00E20CA2" w:rsidRDefault="00E20CA2" w14:paraId="334E8B57" w14:textId="77777777">
      <w:pPr>
        <w:spacing w:line="276" w:lineRule="auto"/>
      </w:pPr>
      <w:r>
        <w:rPr>
          <w:b/>
        </w:rPr>
        <w:t>Vraag 4</w:t>
      </w:r>
    </w:p>
    <w:p w:rsidR="00E20CA2" w:rsidP="00E20CA2" w:rsidRDefault="00E20CA2" w14:paraId="67445DB9" w14:textId="77777777">
      <w:pPr>
        <w:spacing w:line="276" w:lineRule="auto"/>
      </w:pPr>
      <w:r w:rsidRPr="005F52C0">
        <w:t>Blijft u nog steeds op uw handen zitten of gaat u actie ondernemen? Zo ja, wat gaat u doen?</w:t>
      </w:r>
    </w:p>
    <w:p w:rsidR="00E20CA2" w:rsidP="00E20CA2" w:rsidRDefault="00E20CA2" w14:paraId="44CC693C" w14:textId="77777777">
      <w:pPr>
        <w:spacing w:line="276" w:lineRule="auto"/>
        <w:rPr>
          <w:b/>
        </w:rPr>
      </w:pPr>
    </w:p>
    <w:p w:rsidR="00E20CA2" w:rsidP="00E20CA2" w:rsidRDefault="00E20CA2" w14:paraId="70EDF344" w14:textId="77777777">
      <w:pPr>
        <w:spacing w:line="276" w:lineRule="auto"/>
      </w:pPr>
      <w:r>
        <w:rPr>
          <w:b/>
        </w:rPr>
        <w:t>Antwoord</w:t>
      </w:r>
    </w:p>
    <w:p w:rsidR="00E20CA2" w:rsidP="00E20CA2" w:rsidRDefault="00E20CA2" w14:paraId="739A7B0D" w14:textId="77777777">
      <w:pPr>
        <w:spacing w:line="276" w:lineRule="auto"/>
      </w:pPr>
      <w:r w:rsidRPr="006A77E1">
        <w:t xml:space="preserve">Zoals aangegeven in mijn </w:t>
      </w:r>
      <w:r>
        <w:t>b</w:t>
      </w:r>
      <w:r w:rsidRPr="006A77E1">
        <w:t>rief aan uw Kamer</w:t>
      </w:r>
      <w:r>
        <w:t xml:space="preserve"> van 30 maart jl.</w:t>
      </w:r>
      <w:r>
        <w:rPr>
          <w:rStyle w:val="Voetnootmarkering"/>
        </w:rPr>
        <w:footnoteReference w:id="3"/>
      </w:r>
      <w:r w:rsidRPr="006A77E1">
        <w:t xml:space="preserve"> </w:t>
      </w:r>
      <w:r>
        <w:t xml:space="preserve">benadrukt </w:t>
      </w:r>
      <w:r w:rsidRPr="006A77E1">
        <w:t xml:space="preserve">het kabinet </w:t>
      </w:r>
      <w:r>
        <w:t>de strikte voorwaarde dat publieke middelen onder geen enkel beding aangewend mogen worden voor directe of indirecte ondersteuning van terroristische groeperingen. Indien hier sprake van zou zijn dan wordt steun heroverwogen. Het kabinet neemt de risico's op onbedoelde financiering altijd serieus en Nederland zal, samen met andere donoren, scherp blijven toezien op de integriteit van de hulpverlening, ook in de toekomst.</w:t>
      </w:r>
    </w:p>
    <w:p w:rsidR="00E20CA2" w:rsidP="00E20CA2" w:rsidRDefault="00E20CA2" w14:paraId="086F8B9A" w14:textId="77777777">
      <w:pPr>
        <w:spacing w:line="276" w:lineRule="auto"/>
      </w:pPr>
    </w:p>
    <w:p w:rsidR="004F262E" w:rsidRDefault="004F262E" w14:paraId="3A4B3962" w14:textId="77777777"/>
    <w:sectPr w:rsidR="004F262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4AFC" w14:textId="77777777" w:rsidR="00D026B8" w:rsidRDefault="00D026B8" w:rsidP="00E20CA2">
      <w:pPr>
        <w:spacing w:after="0" w:line="240" w:lineRule="auto"/>
      </w:pPr>
      <w:r>
        <w:separator/>
      </w:r>
    </w:p>
  </w:endnote>
  <w:endnote w:type="continuationSeparator" w:id="0">
    <w:p w14:paraId="41429BF7" w14:textId="77777777" w:rsidR="00D026B8" w:rsidRDefault="00D026B8" w:rsidP="00E2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C223" w14:textId="77777777" w:rsidR="00E20CA2" w:rsidRPr="00E20CA2" w:rsidRDefault="00E20CA2" w:rsidP="00E20C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BDA4" w14:textId="77777777" w:rsidR="00E20CA2" w:rsidRPr="00E20CA2" w:rsidRDefault="00E20CA2" w:rsidP="00E20C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998D" w14:textId="77777777" w:rsidR="00E20CA2" w:rsidRPr="00E20CA2" w:rsidRDefault="00E20CA2" w:rsidP="00E20C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3790" w14:textId="77777777" w:rsidR="00D026B8" w:rsidRDefault="00D026B8" w:rsidP="00E20CA2">
      <w:pPr>
        <w:spacing w:after="0" w:line="240" w:lineRule="auto"/>
      </w:pPr>
      <w:r>
        <w:separator/>
      </w:r>
    </w:p>
  </w:footnote>
  <w:footnote w:type="continuationSeparator" w:id="0">
    <w:p w14:paraId="5B1C45EE" w14:textId="77777777" w:rsidR="00D026B8" w:rsidRDefault="00D026B8" w:rsidP="00E20CA2">
      <w:pPr>
        <w:spacing w:after="0" w:line="240" w:lineRule="auto"/>
      </w:pPr>
      <w:r>
        <w:continuationSeparator/>
      </w:r>
    </w:p>
  </w:footnote>
  <w:footnote w:id="1">
    <w:p w14:paraId="74DB80EA" w14:textId="77777777" w:rsidR="00E20CA2" w:rsidRPr="005F52C0" w:rsidRDefault="00E20CA2" w:rsidP="00E20CA2">
      <w:pPr>
        <w:pStyle w:val="Voetnoottekst"/>
        <w:rPr>
          <w:sz w:val="16"/>
          <w:szCs w:val="16"/>
          <w:lang w:val="en-US"/>
        </w:rPr>
      </w:pPr>
      <w:r w:rsidRPr="005F52C0">
        <w:rPr>
          <w:rStyle w:val="Voetnootmarkering"/>
          <w:sz w:val="16"/>
          <w:szCs w:val="16"/>
        </w:rPr>
        <w:footnoteRef/>
      </w:r>
      <w:r w:rsidRPr="005F52C0">
        <w:rPr>
          <w:sz w:val="16"/>
          <w:szCs w:val="16"/>
          <w:lang w:val="en-US"/>
        </w:rPr>
        <w:t xml:space="preserve"> UN Watch, 'The UNRWA Terror Network (https://unwatch.org/unrwa-terror-network/)</w:t>
      </w:r>
    </w:p>
  </w:footnote>
  <w:footnote w:id="2">
    <w:p w14:paraId="23ED8CCB" w14:textId="77777777" w:rsidR="00E20CA2" w:rsidRPr="006A77E1" w:rsidRDefault="00E20CA2" w:rsidP="00E20CA2">
      <w:pPr>
        <w:pStyle w:val="Voetnoottekst"/>
        <w:rPr>
          <w:sz w:val="16"/>
          <w:szCs w:val="16"/>
          <w:lang w:val="en-US"/>
        </w:rPr>
      </w:pPr>
      <w:r w:rsidRPr="005F52C0">
        <w:rPr>
          <w:rStyle w:val="Voetnootmarkering"/>
          <w:sz w:val="16"/>
          <w:szCs w:val="16"/>
        </w:rPr>
        <w:footnoteRef/>
      </w:r>
      <w:r w:rsidRPr="005F52C0">
        <w:rPr>
          <w:sz w:val="16"/>
          <w:szCs w:val="16"/>
          <w:lang w:val="en-US"/>
        </w:rPr>
        <w:t xml:space="preserve"> The Washington Free Beacon, 28 mei 2026, 'EXCLUSIVE: US Probe of Embattled UN Gaza Relief Agency Expands to 1,500 Staffers Suspected of Hamas Ties: UNRWA Could Soon Be Labeled a 'Foreign Terrorist Organization'' (https://freebeacon.com/national-security/exclusive-us-probe-of-embattled-un-gaza-relief-agency-expands-to-1500-staffers-</w:t>
      </w:r>
      <w:r w:rsidRPr="006A77E1">
        <w:rPr>
          <w:sz w:val="16"/>
          <w:szCs w:val="16"/>
          <w:lang w:val="en-US"/>
        </w:rPr>
        <w:t>suspected-of-hamas-ties-unrwa-could-soon-be-labeled-a-foreign-terrorist-organization/)</w:t>
      </w:r>
    </w:p>
  </w:footnote>
  <w:footnote w:id="3">
    <w:p w14:paraId="6B3EFDEB" w14:textId="77777777" w:rsidR="00E20CA2" w:rsidRPr="006A77E1" w:rsidRDefault="00E20CA2" w:rsidP="00E20CA2">
      <w:pPr>
        <w:pStyle w:val="Voetnoottekst"/>
        <w:rPr>
          <w:lang w:val="en-US"/>
        </w:rPr>
      </w:pPr>
      <w:r w:rsidRPr="006A77E1">
        <w:rPr>
          <w:rStyle w:val="Voetnootmarkering"/>
          <w:sz w:val="16"/>
          <w:szCs w:val="16"/>
        </w:rPr>
        <w:footnoteRef/>
      </w:r>
      <w:r w:rsidRPr="006A77E1">
        <w:rPr>
          <w:sz w:val="16"/>
          <w:szCs w:val="16"/>
        </w:rPr>
        <w:t xml:space="preserve"> </w:t>
      </w:r>
      <w:r>
        <w:rPr>
          <w:sz w:val="16"/>
          <w:szCs w:val="16"/>
        </w:rPr>
        <w:t xml:space="preserve">Kamerstuk </w:t>
      </w:r>
      <w:r w:rsidRPr="006A77E1">
        <w:rPr>
          <w:sz w:val="16"/>
          <w:szCs w:val="16"/>
        </w:rPr>
        <w:t>26150</w:t>
      </w:r>
      <w:r>
        <w:rPr>
          <w:sz w:val="16"/>
          <w:szCs w:val="16"/>
        </w:rPr>
        <w:t xml:space="preserve">, nr. </w:t>
      </w:r>
      <w:r w:rsidRPr="006A77E1">
        <w:rPr>
          <w:sz w:val="16"/>
          <w:szCs w:val="16"/>
        </w:rPr>
        <w:t>243</w:t>
      </w:r>
      <w:r>
        <w:rPr>
          <w:sz w:val="16"/>
          <w:szCs w:val="16"/>
        </w:rPr>
        <w:t>, 30 maart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FA57" w14:textId="77777777" w:rsidR="00E20CA2" w:rsidRPr="00E20CA2" w:rsidRDefault="00E20CA2" w:rsidP="00E20C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DD09" w14:textId="77777777" w:rsidR="00E20CA2" w:rsidRPr="00E20CA2" w:rsidRDefault="00E20CA2" w:rsidP="00E20C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1F03" w14:textId="77777777" w:rsidR="00E20CA2" w:rsidRPr="00E20CA2" w:rsidRDefault="00E20CA2" w:rsidP="00E20C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A2"/>
    <w:rsid w:val="004F262E"/>
    <w:rsid w:val="009E75E6"/>
    <w:rsid w:val="00D026B8"/>
    <w:rsid w:val="00E20C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6DD0"/>
  <w15:chartTrackingRefBased/>
  <w15:docId w15:val="{3ACCF197-C9CC-4BE4-9700-B27CD518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0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20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20C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20C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20C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20C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0C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0C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0C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0C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20C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20C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20C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20C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20C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0C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0C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0CA2"/>
    <w:rPr>
      <w:rFonts w:eastAsiaTheme="majorEastAsia" w:cstheme="majorBidi"/>
      <w:color w:val="272727" w:themeColor="text1" w:themeTint="D8"/>
    </w:rPr>
  </w:style>
  <w:style w:type="paragraph" w:styleId="Titel">
    <w:name w:val="Title"/>
    <w:basedOn w:val="Standaard"/>
    <w:next w:val="Standaard"/>
    <w:link w:val="TitelChar"/>
    <w:uiPriority w:val="10"/>
    <w:qFormat/>
    <w:rsid w:val="00E20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0C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0C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0C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0C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0CA2"/>
    <w:rPr>
      <w:i/>
      <w:iCs/>
      <w:color w:val="404040" w:themeColor="text1" w:themeTint="BF"/>
    </w:rPr>
  </w:style>
  <w:style w:type="paragraph" w:styleId="Lijstalinea">
    <w:name w:val="List Paragraph"/>
    <w:basedOn w:val="Standaard"/>
    <w:uiPriority w:val="34"/>
    <w:qFormat/>
    <w:rsid w:val="00E20CA2"/>
    <w:pPr>
      <w:ind w:left="720"/>
      <w:contextualSpacing/>
    </w:pPr>
  </w:style>
  <w:style w:type="character" w:styleId="Intensievebenadrukking">
    <w:name w:val="Intense Emphasis"/>
    <w:basedOn w:val="Standaardalinea-lettertype"/>
    <w:uiPriority w:val="21"/>
    <w:qFormat/>
    <w:rsid w:val="00E20CA2"/>
    <w:rPr>
      <w:i/>
      <w:iCs/>
      <w:color w:val="2F5496" w:themeColor="accent1" w:themeShade="BF"/>
    </w:rPr>
  </w:style>
  <w:style w:type="paragraph" w:styleId="Duidelijkcitaat">
    <w:name w:val="Intense Quote"/>
    <w:basedOn w:val="Standaard"/>
    <w:next w:val="Standaard"/>
    <w:link w:val="DuidelijkcitaatChar"/>
    <w:uiPriority w:val="30"/>
    <w:qFormat/>
    <w:rsid w:val="00E20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20CA2"/>
    <w:rPr>
      <w:i/>
      <w:iCs/>
      <w:color w:val="2F5496" w:themeColor="accent1" w:themeShade="BF"/>
    </w:rPr>
  </w:style>
  <w:style w:type="character" w:styleId="Intensieveverwijzing">
    <w:name w:val="Intense Reference"/>
    <w:basedOn w:val="Standaardalinea-lettertype"/>
    <w:uiPriority w:val="32"/>
    <w:qFormat/>
    <w:rsid w:val="00E20CA2"/>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20CA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20CA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20CA2"/>
    <w:rPr>
      <w:vertAlign w:val="superscript"/>
    </w:rPr>
  </w:style>
  <w:style w:type="paragraph" w:styleId="Koptekst">
    <w:name w:val="header"/>
    <w:basedOn w:val="Standaard"/>
    <w:link w:val="KoptekstChar"/>
    <w:uiPriority w:val="99"/>
    <w:unhideWhenUsed/>
    <w:rsid w:val="00E20C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0CA2"/>
  </w:style>
  <w:style w:type="paragraph" w:styleId="Voettekst">
    <w:name w:val="footer"/>
    <w:basedOn w:val="Standaard"/>
    <w:link w:val="VoettekstChar"/>
    <w:uiPriority w:val="99"/>
    <w:unhideWhenUsed/>
    <w:rsid w:val="00E20C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0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501</ap:Words>
  <ap:Characters>2760</ap:Characters>
  <ap:DocSecurity>0</ap:DocSecurity>
  <ap:Lines>23</ap:Lines>
  <ap:Paragraphs>6</ap:Paragraphs>
  <ap:ScaleCrop>false</ap:ScaleCrop>
  <ap:LinksUpToDate>false</ap:LinksUpToDate>
  <ap:CharactersWithSpaces>3255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2026-07-03T15:21:00.0000000Z</dcterms:created>
  <dcterms:modified xsi:type="dcterms:W3CDTF">2026-07-03T15:21:00.0000000Z</dcterms:modified>
  <version/>
  <category/>
</coreProperties>
</file>