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7A0" w:rsidP="00964179" w:rsidRDefault="006237A0" w14:paraId="6AE486F4" w14:textId="26FB2703">
      <w:pPr>
        <w:spacing w:line="240" w:lineRule="auto"/>
      </w:pPr>
      <w:r>
        <w:t>AH 2475</w:t>
      </w:r>
    </w:p>
    <w:p w:rsidR="006237A0" w:rsidP="00964179" w:rsidRDefault="006237A0" w14:paraId="06D12814" w14:textId="3E809521">
      <w:pPr>
        <w:spacing w:line="240" w:lineRule="auto"/>
      </w:pPr>
      <w:r>
        <w:t>2026Z13096</w:t>
      </w:r>
    </w:p>
    <w:p w:rsidR="006237A0" w:rsidP="00964179" w:rsidRDefault="006237A0" w14:paraId="3EFAE6DD" w14:textId="2BAD0BA5">
      <w:pPr>
        <w:spacing w:line="240" w:lineRule="auto"/>
      </w:pPr>
      <w:r w:rsidRPr="00D73ED1">
        <w:rPr>
          <w:color w:val="000000"/>
          <w:sz w:val="24"/>
          <w:szCs w:val="24"/>
        </w:rPr>
        <w:t>Antwoord van minister Boekholt-O’Sullivan (Volkshuisvesting en Ruimtelijke Ordening) (ontvangen</w:t>
      </w:r>
      <w:r>
        <w:rPr>
          <w:color w:val="000000"/>
          <w:sz w:val="24"/>
          <w:szCs w:val="24"/>
        </w:rPr>
        <w:t xml:space="preserve">  3 juli 2026)</w:t>
      </w:r>
    </w:p>
    <w:p w:rsidR="006237A0" w:rsidP="00964179" w:rsidRDefault="006237A0" w14:paraId="5C1A321B" w14:textId="77777777">
      <w:pPr>
        <w:spacing w:line="240" w:lineRule="auto"/>
      </w:pPr>
    </w:p>
    <w:p w:rsidRPr="004375D9" w:rsidR="006237A0" w:rsidP="00964179" w:rsidRDefault="006237A0" w14:paraId="74010C33" w14:textId="77777777">
      <w:pPr>
        <w:spacing w:line="240" w:lineRule="auto"/>
        <w:rPr>
          <w:b/>
          <w:bCs/>
        </w:rPr>
      </w:pPr>
      <w:r w:rsidRPr="004375D9">
        <w:rPr>
          <w:b/>
          <w:bCs/>
        </w:rPr>
        <w:t>Vraag 1</w:t>
      </w:r>
    </w:p>
    <w:p w:rsidR="006237A0" w:rsidP="00964179" w:rsidRDefault="006237A0" w14:paraId="673DEAEC" w14:textId="77777777">
      <w:pPr>
        <w:spacing w:line="240" w:lineRule="auto"/>
      </w:pPr>
      <w:r w:rsidRPr="00932941">
        <w:t>Bent u bekend met de berichten ‘Isolatiebedrijven in nood’ van de Telegraaf 1) en ‘Isolatiebedrijven in</w:t>
      </w:r>
      <w:r>
        <w:t xml:space="preserve"> </w:t>
      </w:r>
      <w:r w:rsidRPr="00932941">
        <w:t>zwaar weer’ van de Nederlandse Vereniging Duurzame Energie (NVDE)? 2)</w:t>
      </w:r>
    </w:p>
    <w:p w:rsidR="006237A0" w:rsidP="00964179" w:rsidRDefault="006237A0" w14:paraId="4D6A5D3D" w14:textId="77777777">
      <w:pPr>
        <w:spacing w:line="240" w:lineRule="auto"/>
      </w:pPr>
    </w:p>
    <w:p w:rsidRPr="004375D9" w:rsidR="006237A0" w:rsidP="00964179" w:rsidRDefault="006237A0" w14:paraId="0487D085" w14:textId="77777777">
      <w:pPr>
        <w:spacing w:line="240" w:lineRule="auto"/>
        <w:rPr>
          <w:b/>
          <w:bCs/>
        </w:rPr>
      </w:pPr>
      <w:r w:rsidRPr="004375D9">
        <w:rPr>
          <w:b/>
          <w:bCs/>
        </w:rPr>
        <w:t>Antwoord vraag 1</w:t>
      </w:r>
    </w:p>
    <w:p w:rsidR="006237A0" w:rsidP="00964179" w:rsidRDefault="006237A0" w14:paraId="69572C3F" w14:textId="77777777">
      <w:pPr>
        <w:spacing w:line="240" w:lineRule="auto"/>
      </w:pPr>
      <w:r>
        <w:t>Ja.</w:t>
      </w:r>
    </w:p>
    <w:p w:rsidR="006237A0" w:rsidP="00964179" w:rsidRDefault="006237A0" w14:paraId="504953FD" w14:textId="77777777">
      <w:pPr>
        <w:spacing w:line="240" w:lineRule="auto"/>
      </w:pPr>
    </w:p>
    <w:p w:rsidR="006237A0" w:rsidP="00964179" w:rsidRDefault="006237A0" w14:paraId="2827E85A" w14:textId="77777777">
      <w:pPr>
        <w:spacing w:line="240" w:lineRule="auto"/>
      </w:pPr>
      <w:r w:rsidRPr="004375D9">
        <w:rPr>
          <w:b/>
          <w:bCs/>
        </w:rPr>
        <w:t xml:space="preserve">Vraag </w:t>
      </w:r>
      <w:r>
        <w:rPr>
          <w:b/>
          <w:bCs/>
        </w:rPr>
        <w:t>2</w:t>
      </w:r>
    </w:p>
    <w:p w:rsidR="006237A0" w:rsidP="00964179" w:rsidRDefault="006237A0" w14:paraId="1E099D90" w14:textId="77777777">
      <w:pPr>
        <w:spacing w:line="240" w:lineRule="auto"/>
      </w:pPr>
      <w:r w:rsidRPr="00932941">
        <w:t>Herkent u de signalen uit de isolatiesector over de gevolgen van versnipperd lokaal, regionaal en</w:t>
      </w:r>
      <w:r>
        <w:t xml:space="preserve"> </w:t>
      </w:r>
      <w:r w:rsidRPr="00932941">
        <w:t>nationaal beleid?</w:t>
      </w:r>
    </w:p>
    <w:p w:rsidR="006237A0" w:rsidP="00964179" w:rsidRDefault="006237A0" w14:paraId="71EE611F" w14:textId="77777777">
      <w:pPr>
        <w:spacing w:line="240" w:lineRule="auto"/>
      </w:pPr>
    </w:p>
    <w:p w:rsidRPr="004375D9" w:rsidR="006237A0" w:rsidP="004375D9" w:rsidRDefault="006237A0" w14:paraId="6110CADC" w14:textId="77777777">
      <w:pPr>
        <w:spacing w:line="240" w:lineRule="auto"/>
        <w:rPr>
          <w:b/>
          <w:bCs/>
        </w:rPr>
      </w:pPr>
      <w:r w:rsidRPr="004375D9">
        <w:rPr>
          <w:b/>
          <w:bCs/>
        </w:rPr>
        <w:t xml:space="preserve">Antwoord vraag </w:t>
      </w:r>
      <w:r>
        <w:rPr>
          <w:b/>
          <w:bCs/>
        </w:rPr>
        <w:t>2</w:t>
      </w:r>
    </w:p>
    <w:p w:rsidRPr="00932941" w:rsidR="006237A0" w:rsidP="00964179" w:rsidRDefault="006237A0" w14:paraId="5C4349A3" w14:textId="77777777">
      <w:pPr>
        <w:spacing w:line="240" w:lineRule="auto"/>
      </w:pPr>
      <w:r>
        <w:t>Ja.</w:t>
      </w:r>
    </w:p>
    <w:p w:rsidR="006237A0" w:rsidP="00964179" w:rsidRDefault="006237A0" w14:paraId="1C6CEBC0" w14:textId="77777777">
      <w:pPr>
        <w:spacing w:line="240" w:lineRule="auto"/>
      </w:pPr>
    </w:p>
    <w:p w:rsidRPr="004375D9" w:rsidR="006237A0" w:rsidP="004375D9" w:rsidRDefault="006237A0" w14:paraId="199CF00E" w14:textId="77777777">
      <w:pPr>
        <w:spacing w:line="240" w:lineRule="auto"/>
        <w:rPr>
          <w:b/>
          <w:bCs/>
        </w:rPr>
      </w:pPr>
      <w:r w:rsidRPr="004375D9">
        <w:rPr>
          <w:b/>
          <w:bCs/>
        </w:rPr>
        <w:t xml:space="preserve">Vraag </w:t>
      </w:r>
      <w:r>
        <w:rPr>
          <w:b/>
          <w:bCs/>
        </w:rPr>
        <w:t>3</w:t>
      </w:r>
    </w:p>
    <w:p w:rsidR="006237A0" w:rsidP="00964179" w:rsidRDefault="006237A0" w14:paraId="34B2119E" w14:textId="77777777">
      <w:pPr>
        <w:spacing w:line="240" w:lineRule="auto"/>
      </w:pPr>
      <w:r w:rsidRPr="00932941">
        <w:t>Herkent u tevens signalen over de gevolgen van de uit 2 augustus 2023 stammende uitspraak van de</w:t>
      </w:r>
      <w:r>
        <w:t xml:space="preserve"> </w:t>
      </w:r>
      <w:r w:rsidRPr="00932941">
        <w:t>Raad van State inzake toepassing van de Wet natuurbescherming, en de zorgplicht?</w:t>
      </w:r>
    </w:p>
    <w:p w:rsidR="006237A0" w:rsidP="00964179" w:rsidRDefault="006237A0" w14:paraId="2E5AADA5" w14:textId="77777777">
      <w:pPr>
        <w:spacing w:line="240" w:lineRule="auto"/>
      </w:pPr>
    </w:p>
    <w:p w:rsidRPr="004375D9" w:rsidR="006237A0" w:rsidP="004375D9" w:rsidRDefault="006237A0" w14:paraId="67C46536" w14:textId="77777777">
      <w:pPr>
        <w:spacing w:line="240" w:lineRule="auto"/>
        <w:rPr>
          <w:b/>
          <w:bCs/>
        </w:rPr>
      </w:pPr>
      <w:r w:rsidRPr="004375D9">
        <w:rPr>
          <w:b/>
          <w:bCs/>
        </w:rPr>
        <w:t xml:space="preserve">Antwoord vraag </w:t>
      </w:r>
      <w:r>
        <w:rPr>
          <w:b/>
          <w:bCs/>
        </w:rPr>
        <w:t>3</w:t>
      </w:r>
    </w:p>
    <w:p w:rsidR="006237A0" w:rsidP="00964179" w:rsidRDefault="006237A0" w14:paraId="746BB363" w14:textId="77777777">
      <w:pPr>
        <w:spacing w:line="240" w:lineRule="auto"/>
      </w:pPr>
      <w:r>
        <w:t>Ja.</w:t>
      </w:r>
    </w:p>
    <w:p w:rsidRPr="00932941" w:rsidR="006237A0" w:rsidP="00964179" w:rsidRDefault="006237A0" w14:paraId="62CDD6F2" w14:textId="77777777">
      <w:pPr>
        <w:spacing w:line="240" w:lineRule="auto"/>
      </w:pPr>
    </w:p>
    <w:p w:rsidRPr="004375D9" w:rsidR="006237A0" w:rsidP="004375D9" w:rsidRDefault="006237A0" w14:paraId="0DBBF708" w14:textId="77777777">
      <w:pPr>
        <w:spacing w:line="240" w:lineRule="auto"/>
        <w:rPr>
          <w:b/>
          <w:bCs/>
        </w:rPr>
      </w:pPr>
      <w:r w:rsidRPr="004375D9">
        <w:rPr>
          <w:b/>
          <w:bCs/>
        </w:rPr>
        <w:t xml:space="preserve">Vraag </w:t>
      </w:r>
      <w:r>
        <w:rPr>
          <w:b/>
          <w:bCs/>
        </w:rPr>
        <w:t>4</w:t>
      </w:r>
    </w:p>
    <w:p w:rsidR="006237A0" w:rsidP="00964179" w:rsidRDefault="006237A0" w14:paraId="7F009DB5" w14:textId="77777777">
      <w:pPr>
        <w:spacing w:line="240" w:lineRule="auto"/>
      </w:pPr>
      <w:r w:rsidRPr="00932941">
        <w:t>Wat zijn volgens u de gevolgen van de delegatie van de voor het Nationaal Isolatieprogramma</w:t>
      </w:r>
      <w:r>
        <w:t xml:space="preserve"> </w:t>
      </w:r>
      <w:r w:rsidRPr="00932941">
        <w:t>beschikbare subsidies naar gemeentelijk niveau op de voortgang van het Nationaal Isolatieoffensief?</w:t>
      </w:r>
    </w:p>
    <w:p w:rsidR="006237A0" w:rsidP="00964179" w:rsidRDefault="006237A0" w14:paraId="55AF249C" w14:textId="77777777">
      <w:pPr>
        <w:spacing w:line="240" w:lineRule="auto"/>
      </w:pPr>
    </w:p>
    <w:p w:rsidRPr="004375D9" w:rsidR="006237A0" w:rsidP="004807A6" w:rsidRDefault="006237A0" w14:paraId="3B1C5841" w14:textId="77777777">
      <w:pPr>
        <w:spacing w:line="240" w:lineRule="auto"/>
        <w:rPr>
          <w:b/>
          <w:bCs/>
        </w:rPr>
      </w:pPr>
      <w:r w:rsidRPr="004375D9">
        <w:rPr>
          <w:b/>
          <w:bCs/>
        </w:rPr>
        <w:t xml:space="preserve">Antwoord vraag </w:t>
      </w:r>
      <w:r>
        <w:rPr>
          <w:b/>
          <w:bCs/>
        </w:rPr>
        <w:t>4</w:t>
      </w:r>
    </w:p>
    <w:p w:rsidR="006237A0" w:rsidP="006A780D" w:rsidRDefault="006237A0" w14:paraId="49727873" w14:textId="77777777">
      <w:pPr>
        <w:spacing w:line="240" w:lineRule="auto"/>
      </w:pPr>
      <w:r>
        <w:t xml:space="preserve">Versnelde isolatie van woningen is voor mij een zeer belangrijke inzet. Met de middelen uit het Nationaal Isolatieprogramma (NIP) die beschikbaar zijn op gemeentelijk niveau kan er gericht ondersteuning worden gegeven, tot achter de voordeur. Het gaat in totaal om 1,6 miljard euro, waarmee 750.000 koopwoningen en woningen in gemengde Verenigingen van Eigenaars (VvE’s) van huishoudens die extra ondersteuning nodig hebben worden geïsoleerd. </w:t>
      </w:r>
    </w:p>
    <w:p w:rsidR="006237A0" w:rsidP="006A780D" w:rsidRDefault="006237A0" w14:paraId="4783AE84" w14:textId="77777777">
      <w:pPr>
        <w:spacing w:line="240" w:lineRule="auto"/>
      </w:pPr>
      <w:r>
        <w:lastRenderedPageBreak/>
        <w:t xml:space="preserve">Gerichte, pro-actieve ondersteuning is voor veel doelgroepen met energiearmoede of een risico daarop van belang om tot verduurzamingsmaatregelen te komen en de energierekening omlaag te brengen. </w:t>
      </w:r>
    </w:p>
    <w:p w:rsidR="006237A0" w:rsidP="006A780D" w:rsidRDefault="006237A0" w14:paraId="21CAD685" w14:textId="77777777">
      <w:pPr>
        <w:spacing w:line="240" w:lineRule="auto"/>
      </w:pPr>
      <w:r>
        <w:t>Gemeenten weten het beste wat er in de wijk speelt en kunnen hun isolatieaanpak zo vormgeven dat de juiste ondersteuning geboden wordt die nodig is voor de bewoners. De ondersteuning gaat dan ook verder dan alleen subsidie en behelst ook advies en ondersteuning in het proces. Zo is er in de lokale isolatieaanpak 120.000 keer een energieadvies afgegeven, 6.000 keer financieel advies gegeven en is 13.000 keer ondersteund bij het aanvragen van landelijke subsidies.</w:t>
      </w:r>
    </w:p>
    <w:p w:rsidR="006237A0" w:rsidP="006A780D" w:rsidRDefault="006237A0" w14:paraId="7D947A9D" w14:textId="77777777">
      <w:pPr>
        <w:spacing w:line="240" w:lineRule="auto"/>
      </w:pPr>
      <w:r>
        <w:t>Er zijn gemeenten die zo al bijna hun volledige isolatieopgave hebben voltooid</w:t>
      </w:r>
      <w:r>
        <w:rPr>
          <w:rStyle w:val="Voetnootmarkering"/>
        </w:rPr>
        <w:footnoteReference w:id="1"/>
      </w:r>
      <w:r>
        <w:t xml:space="preserve">, maar er zijn ook gemeenten waar de aanpak minder snel op gang komt en versnelling nodig is. Via het Nationaal Isolatieoffensief, waar ik bij het antwoord op vraag 8 verder op in ga, zetten we in op versnelling in de wijken die achterlopen en waar de urgentie het grootst is. </w:t>
      </w:r>
    </w:p>
    <w:p w:rsidR="006237A0" w:rsidP="006A780D" w:rsidRDefault="006237A0" w14:paraId="4430D21F" w14:textId="77777777">
      <w:pPr>
        <w:keepNext/>
        <w:spacing w:line="240" w:lineRule="auto"/>
        <w:rPr>
          <w:b/>
          <w:bCs/>
        </w:rPr>
      </w:pPr>
    </w:p>
    <w:p w:rsidRPr="004375D9" w:rsidR="006237A0" w:rsidP="006A780D" w:rsidRDefault="006237A0" w14:paraId="1FF9B71F" w14:textId="77777777">
      <w:pPr>
        <w:keepNext/>
        <w:spacing w:line="240" w:lineRule="auto"/>
        <w:rPr>
          <w:b/>
          <w:bCs/>
        </w:rPr>
      </w:pPr>
      <w:r w:rsidRPr="004375D9">
        <w:rPr>
          <w:b/>
          <w:bCs/>
        </w:rPr>
        <w:t xml:space="preserve">Vraag </w:t>
      </w:r>
      <w:r>
        <w:rPr>
          <w:b/>
          <w:bCs/>
        </w:rPr>
        <w:t>5</w:t>
      </w:r>
    </w:p>
    <w:p w:rsidR="006237A0" w:rsidP="00964179" w:rsidRDefault="006237A0" w14:paraId="49F2DB28" w14:textId="77777777">
      <w:pPr>
        <w:spacing w:line="240" w:lineRule="auto"/>
      </w:pPr>
      <w:r w:rsidRPr="00932941">
        <w:t>Welke impact heeft de maximering van prijzen, zoals vastgelegd in de maatregelencatalogus binnen</w:t>
      </w:r>
      <w:r>
        <w:t xml:space="preserve"> </w:t>
      </w:r>
      <w:r w:rsidRPr="00932941">
        <w:t>het programma Nij Begun op de mogelijkheid om maatwerk te leveren dat nodig is in verschillende</w:t>
      </w:r>
      <w:r>
        <w:t xml:space="preserve"> </w:t>
      </w:r>
      <w:r w:rsidRPr="00932941">
        <w:t>situaties?</w:t>
      </w:r>
    </w:p>
    <w:p w:rsidR="006237A0" w:rsidP="00964179" w:rsidRDefault="006237A0" w14:paraId="04CE5E88" w14:textId="77777777">
      <w:pPr>
        <w:spacing w:line="240" w:lineRule="auto"/>
      </w:pPr>
    </w:p>
    <w:p w:rsidRPr="004375D9" w:rsidR="006237A0" w:rsidP="004807A6" w:rsidRDefault="006237A0" w14:paraId="7C0D4871" w14:textId="77777777">
      <w:pPr>
        <w:spacing w:line="240" w:lineRule="auto"/>
        <w:rPr>
          <w:b/>
          <w:bCs/>
        </w:rPr>
      </w:pPr>
      <w:r w:rsidRPr="004375D9">
        <w:rPr>
          <w:b/>
          <w:bCs/>
        </w:rPr>
        <w:t xml:space="preserve">Antwoord vraag </w:t>
      </w:r>
      <w:r>
        <w:rPr>
          <w:b/>
          <w:bCs/>
        </w:rPr>
        <w:t>5</w:t>
      </w:r>
    </w:p>
    <w:p w:rsidR="006237A0" w:rsidP="006A780D" w:rsidRDefault="006237A0" w14:paraId="24A10A5E" w14:textId="77777777">
      <w:pPr>
        <w:spacing w:line="240" w:lineRule="auto"/>
      </w:pPr>
      <w:r>
        <w:t>Binnen de isolatieaanpak van Nij Begun is ervoor gekozen om het beproefde model van de Nationaal Coördinator Groningen bij de versterking toe te passen en een maatregelencatalogus op te stellen met een prijzenoverzicht van alle isolatie- en ventilatiemaatregelen. Al meer dan 1.000 bedrijven in de regio en daarbuiten hebben zich bij het bedrijvennetwerk van de isolatieaanpak aangesloten en zich aan deze maatregelencatalogus gecommitteerd. Het doel is om er voor te zorgen dat uniforme prijzen gehanteerd worden en verschillen tussen woningeigenaren in de kosten van maatregelen en de uitvoering voorkomen worden. De prijzen uit de catalogus worden in nauwe samenwerking vastgesteld met verschillende belanghebbenden zoals (vertegenwoordigers van) marktpartijen. De verschillende partijen praten en denken mee over de prijzen. Zo hanteren we voor de verschillende maatregelen marktconforme prijzen.</w:t>
      </w:r>
    </w:p>
    <w:p w:rsidRPr="00932941" w:rsidR="006237A0" w:rsidP="006A780D" w:rsidRDefault="006237A0" w14:paraId="5117809A" w14:textId="77777777">
      <w:pPr>
        <w:spacing w:line="240" w:lineRule="auto"/>
      </w:pPr>
      <w:r>
        <w:t xml:space="preserve">Binnen de isolatieaanpak is het mogelijk om via de maatregelencatalogus maatwerk te leveren als dat nodig is. Er zijn verschillende categorieën, zoals de bijkomende kosten welke afhankelijk zijn van de situatie. Dit is bijvoorbeeld het plaatsen van een steiger maar ook het natuurvriendelijk werken als er spouwmuurisolatie toegepast wordt. Daarnaast is maatwerk via een offerte mogelijk als dit noodzakelijk is om de isolatie- of ventilatiemaatregel uit te voeren en de kosten niet onder de reguliere bijkomende kosten uit de maatregelencatalogus vallen. Het is en blijft dus altijd mogelijk om maatwerk te leveren.    </w:t>
      </w:r>
    </w:p>
    <w:p w:rsidR="006237A0" w:rsidP="00964179" w:rsidRDefault="006237A0" w14:paraId="0DAD8697" w14:textId="77777777">
      <w:pPr>
        <w:spacing w:line="240" w:lineRule="auto"/>
      </w:pPr>
    </w:p>
    <w:p w:rsidRPr="004375D9" w:rsidR="006237A0" w:rsidP="004807A6" w:rsidRDefault="006237A0" w14:paraId="5510FEE2" w14:textId="77777777">
      <w:pPr>
        <w:spacing w:line="240" w:lineRule="auto"/>
        <w:rPr>
          <w:b/>
          <w:bCs/>
        </w:rPr>
      </w:pPr>
      <w:r w:rsidRPr="004375D9">
        <w:rPr>
          <w:b/>
          <w:bCs/>
        </w:rPr>
        <w:t xml:space="preserve">Vraag </w:t>
      </w:r>
      <w:r>
        <w:rPr>
          <w:b/>
          <w:bCs/>
        </w:rPr>
        <w:t>6</w:t>
      </w:r>
    </w:p>
    <w:p w:rsidR="006237A0" w:rsidP="00964179" w:rsidRDefault="006237A0" w14:paraId="080F0E81" w14:textId="77777777">
      <w:pPr>
        <w:spacing w:line="240" w:lineRule="auto"/>
      </w:pPr>
      <w:r w:rsidRPr="00932941">
        <w:t>Wat is de huidige stand van zaken in de uitvoering van de doelstelling om tot 2030 2,5 miljoen</w:t>
      </w:r>
      <w:r>
        <w:t xml:space="preserve"> </w:t>
      </w:r>
      <w:r w:rsidRPr="00932941">
        <w:t>woningen te verduurzamen?</w:t>
      </w:r>
    </w:p>
    <w:p w:rsidR="006237A0" w:rsidP="00964179" w:rsidRDefault="006237A0" w14:paraId="44AC1BA4" w14:textId="77777777">
      <w:pPr>
        <w:spacing w:line="240" w:lineRule="auto"/>
      </w:pPr>
    </w:p>
    <w:p w:rsidRPr="004375D9" w:rsidR="006237A0" w:rsidP="004807A6" w:rsidRDefault="006237A0" w14:paraId="19AD45F0" w14:textId="77777777">
      <w:pPr>
        <w:spacing w:line="240" w:lineRule="auto"/>
        <w:rPr>
          <w:b/>
          <w:bCs/>
        </w:rPr>
      </w:pPr>
      <w:r w:rsidRPr="004375D9">
        <w:rPr>
          <w:b/>
          <w:bCs/>
        </w:rPr>
        <w:lastRenderedPageBreak/>
        <w:t>Antwoord vraag</w:t>
      </w:r>
      <w:r>
        <w:rPr>
          <w:b/>
          <w:bCs/>
        </w:rPr>
        <w:t xml:space="preserve"> 6</w:t>
      </w:r>
    </w:p>
    <w:p w:rsidR="006237A0" w:rsidP="001B22E5" w:rsidRDefault="006237A0" w14:paraId="2760B61F" w14:textId="77777777">
      <w:pPr>
        <w:spacing w:line="240" w:lineRule="auto"/>
      </w:pPr>
      <w:r w:rsidRPr="006A780D">
        <w:t>Via het NIP zijn al veel huishoudens geholpen aan een lagere energierekening dankzij isolatiemaatregelen</w:t>
      </w:r>
      <w:r>
        <w:t xml:space="preserve">. Een grove inschatting is dat op dit moment circa 800.000 woningen van de 2,5 miljoen woningen zijn geïsoleerd in het Nationaal Isolatieprogramma. </w:t>
      </w:r>
    </w:p>
    <w:p w:rsidR="006237A0" w:rsidP="001B22E5" w:rsidRDefault="006237A0" w14:paraId="44378400" w14:textId="77777777">
      <w:pPr>
        <w:spacing w:line="240" w:lineRule="auto"/>
      </w:pPr>
    </w:p>
    <w:p w:rsidR="006237A0" w:rsidP="00964179" w:rsidRDefault="006237A0" w14:paraId="20CFCB72" w14:textId="77777777">
      <w:pPr>
        <w:spacing w:line="240" w:lineRule="auto"/>
      </w:pPr>
      <w:r>
        <w:t xml:space="preserve">Met de </w:t>
      </w:r>
      <w:r w:rsidRPr="006A780D">
        <w:t xml:space="preserve">Investeringssubsidie duurzame energie en energiebesparing (ISDE) </w:t>
      </w:r>
      <w:r>
        <w:t xml:space="preserve">en de </w:t>
      </w:r>
      <w:r w:rsidRPr="005946F2">
        <w:t>Subsidieregeling verduurzaming voor verenigingen van eigenaars (SVVE)</w:t>
      </w:r>
      <w:r>
        <w:t xml:space="preserve"> zijn sinds 2022 t/m nu in circa 550.000 woningen isolatiemaatregelen toegepast. </w:t>
      </w:r>
      <w:r w:rsidRPr="006A780D">
        <w:t xml:space="preserve">Ruim 80.000 woningen zijn via gemeenten geholpen met isoleren. </w:t>
      </w:r>
      <w:r>
        <w:t>Omdat de subsidies uit de lokale aanpak en de landelijke subsidies kunnen worden gecombineerd zal er overlap tussen deze cijfers zitten. Hoeveel unieke woningen precies zijn geïsoleerd, is na de zomer bekend, wanneer de gegevens over de lokale aanpak zijn opgenomen in het dashboard energiesubsidies woningen van het CBS</w:t>
      </w:r>
      <w:r>
        <w:rPr>
          <w:rStyle w:val="Voetnootmarkering"/>
        </w:rPr>
        <w:footnoteReference w:id="2"/>
      </w:r>
      <w:r>
        <w:t xml:space="preserve">. </w:t>
      </w:r>
    </w:p>
    <w:p w:rsidR="006237A0" w:rsidP="00964179" w:rsidRDefault="006237A0" w14:paraId="5EBC86EA" w14:textId="77777777">
      <w:pPr>
        <w:spacing w:line="240" w:lineRule="auto"/>
      </w:pPr>
    </w:p>
    <w:p w:rsidR="006237A0" w:rsidP="001B22E5" w:rsidRDefault="006237A0" w14:paraId="0190A92F" w14:textId="77777777">
      <w:pPr>
        <w:spacing w:line="240" w:lineRule="auto"/>
      </w:pPr>
      <w:r w:rsidRPr="00FE3B80">
        <w:t xml:space="preserve">Voor de huursector is geen volledig beeld beschikbaar van het aantal </w:t>
      </w:r>
      <w:r>
        <w:t>woningen dat is geïsoleerd sinds de start van het NIP in 2022. Wel blijkt uit de jaarlijkse benchmark van Aedes dat t</w:t>
      </w:r>
      <w:r w:rsidRPr="00FC3253">
        <w:t xml:space="preserve">ussen medio 2023 en medio 2025 </w:t>
      </w:r>
      <w:r>
        <w:t xml:space="preserve">er </w:t>
      </w:r>
      <w:r w:rsidRPr="00FC3253">
        <w:t xml:space="preserve">331.000 isolatiemaatregelen </w:t>
      </w:r>
      <w:r>
        <w:t xml:space="preserve">zijn </w:t>
      </w:r>
      <w:r w:rsidRPr="00FC3253">
        <w:t>genomen</w:t>
      </w:r>
      <w:r>
        <w:t xml:space="preserve"> in de corporatiesector.</w:t>
      </w:r>
      <w:r>
        <w:rPr>
          <w:rStyle w:val="Voetnootmarkering"/>
        </w:rPr>
        <w:footnoteReference w:id="3"/>
      </w:r>
      <w:r>
        <w:t xml:space="preserve"> Op energielabelniveau zien we ook dat corporaties goed op weg zijn: h</w:t>
      </w:r>
      <w:r w:rsidRPr="001B22E5">
        <w:t xml:space="preserve">et aantal EFG labels bij corporaties </w:t>
      </w:r>
      <w:r>
        <w:t xml:space="preserve">is </w:t>
      </w:r>
      <w:r w:rsidRPr="001B22E5">
        <w:t>tussen 2022 en 2025 gedaald van ca 247.000 tot 115.000</w:t>
      </w:r>
      <w:r>
        <w:t>.</w:t>
      </w:r>
    </w:p>
    <w:p w:rsidR="006237A0" w:rsidP="00EA10C7" w:rsidRDefault="006237A0" w14:paraId="25B73250" w14:textId="77777777"/>
    <w:p w:rsidRPr="006A2713" w:rsidR="006237A0" w:rsidP="00EA10C7" w:rsidRDefault="006237A0" w14:paraId="0011F06C" w14:textId="77777777">
      <w:r w:rsidRPr="00FE3B80">
        <w:t>Voor de private huursector ontbreekt een vergelijkbare registratie van uitgevoerde maatregelen</w:t>
      </w:r>
      <w:r>
        <w:t xml:space="preserve">. We baseren ons daarom op de energielabels. ABF heeft tweemaal een onderzoek gedaan naar de stand van zaken van de energielabels in de private huursector. We zien daarin dat het aantal huurwoningen met een EFG-label is gedaald van circa 292.000 in 2023 naar circa 244.000 in 2025. </w:t>
      </w:r>
      <w:r w:rsidRPr="00165F3E">
        <w:t xml:space="preserve">Volgens ABF zal het aantal private huurwoningen met een E-, F- of G-label richting 2029 naar verwachting met circa 202.000 afnemen. Daarmee </w:t>
      </w:r>
      <w:r>
        <w:t>is de verwachting dat</w:t>
      </w:r>
      <w:r w:rsidRPr="00165F3E">
        <w:t xml:space="preserve"> het grootste deel van de huidige EFG-opgave in de private huursector de komende jaren </w:t>
      </w:r>
      <w:r>
        <w:t xml:space="preserve">wordt </w:t>
      </w:r>
      <w:r w:rsidRPr="00165F3E">
        <w:t xml:space="preserve">uitgefaseerd. </w:t>
      </w:r>
    </w:p>
    <w:p w:rsidR="006237A0" w:rsidP="00964179" w:rsidRDefault="006237A0" w14:paraId="4B41178B" w14:textId="77777777">
      <w:pPr>
        <w:spacing w:line="240" w:lineRule="auto"/>
      </w:pPr>
    </w:p>
    <w:p w:rsidRPr="004375D9" w:rsidR="006237A0" w:rsidP="004807A6" w:rsidRDefault="006237A0" w14:paraId="1B310974" w14:textId="77777777">
      <w:pPr>
        <w:spacing w:line="240" w:lineRule="auto"/>
        <w:rPr>
          <w:b/>
          <w:bCs/>
        </w:rPr>
      </w:pPr>
      <w:r w:rsidRPr="004375D9">
        <w:rPr>
          <w:b/>
          <w:bCs/>
        </w:rPr>
        <w:t xml:space="preserve">Vraag </w:t>
      </w:r>
      <w:r>
        <w:rPr>
          <w:b/>
          <w:bCs/>
        </w:rPr>
        <w:t>7</w:t>
      </w:r>
    </w:p>
    <w:p w:rsidR="006237A0" w:rsidP="00964179" w:rsidRDefault="006237A0" w14:paraId="43445765" w14:textId="77777777">
      <w:pPr>
        <w:spacing w:line="240" w:lineRule="auto"/>
      </w:pPr>
      <w:r w:rsidRPr="00932941">
        <w:t>Acht u aanvullende maatregelen noodzakelijk om deze doelstelling te halen?</w:t>
      </w:r>
    </w:p>
    <w:p w:rsidR="006237A0" w:rsidP="00964179" w:rsidRDefault="006237A0" w14:paraId="2FD996A2" w14:textId="77777777">
      <w:pPr>
        <w:spacing w:line="240" w:lineRule="auto"/>
      </w:pPr>
    </w:p>
    <w:p w:rsidR="006237A0" w:rsidP="005946F2" w:rsidRDefault="006237A0" w14:paraId="49748FA1" w14:textId="77777777">
      <w:pPr>
        <w:keepNext/>
        <w:spacing w:line="240" w:lineRule="auto"/>
      </w:pPr>
      <w:r w:rsidRPr="004375D9">
        <w:rPr>
          <w:b/>
          <w:bCs/>
        </w:rPr>
        <w:t>Antwoord vraag</w:t>
      </w:r>
      <w:r>
        <w:rPr>
          <w:b/>
          <w:bCs/>
        </w:rPr>
        <w:t xml:space="preserve"> 7</w:t>
      </w:r>
    </w:p>
    <w:p w:rsidR="006237A0" w:rsidP="00964179" w:rsidRDefault="006237A0" w14:paraId="17B6F7F8" w14:textId="77777777">
      <w:pPr>
        <w:spacing w:line="240" w:lineRule="auto"/>
      </w:pPr>
      <w:r w:rsidRPr="006A780D">
        <w:t xml:space="preserve">Ja, versnelling blijft nodig om het doel van 2,5 miljoen woningen van het NIP voor 2031 te behalen. </w:t>
      </w:r>
      <w:r>
        <w:t xml:space="preserve">Met name in wijken waar de urgentie het grootst is, is versnelling het meest belangrijk. </w:t>
      </w:r>
      <w:r w:rsidRPr="006A780D">
        <w:t>Via het recent aangekondigde isolatieoffensief wil ik deze versnelling creëren</w:t>
      </w:r>
      <w:r>
        <w:t>.</w:t>
      </w:r>
      <w:r w:rsidRPr="006A780D">
        <w:t xml:space="preserve"> </w:t>
      </w:r>
    </w:p>
    <w:p w:rsidRPr="00932941" w:rsidR="006237A0" w:rsidP="00964179" w:rsidRDefault="006237A0" w14:paraId="6153AED2" w14:textId="77777777">
      <w:pPr>
        <w:spacing w:line="240" w:lineRule="auto"/>
      </w:pPr>
    </w:p>
    <w:p w:rsidRPr="004375D9" w:rsidR="006237A0" w:rsidP="009602EE" w:rsidRDefault="006237A0" w14:paraId="6266A44D" w14:textId="77777777">
      <w:pPr>
        <w:keepNext/>
        <w:spacing w:line="240" w:lineRule="auto"/>
        <w:rPr>
          <w:b/>
          <w:bCs/>
        </w:rPr>
      </w:pPr>
      <w:r w:rsidRPr="004375D9">
        <w:rPr>
          <w:b/>
          <w:bCs/>
        </w:rPr>
        <w:lastRenderedPageBreak/>
        <w:t xml:space="preserve">Vraag </w:t>
      </w:r>
      <w:r>
        <w:rPr>
          <w:b/>
          <w:bCs/>
        </w:rPr>
        <w:t>8</w:t>
      </w:r>
    </w:p>
    <w:p w:rsidR="006237A0" w:rsidP="00964179" w:rsidRDefault="006237A0" w14:paraId="16B9FB09" w14:textId="77777777">
      <w:pPr>
        <w:spacing w:line="240" w:lineRule="auto"/>
      </w:pPr>
      <w:r w:rsidRPr="00932941">
        <w:t>Zo ja, welke maatregelen overweegt u?</w:t>
      </w:r>
    </w:p>
    <w:p w:rsidR="006237A0" w:rsidP="00964179" w:rsidRDefault="006237A0" w14:paraId="77E052AC" w14:textId="77777777">
      <w:pPr>
        <w:spacing w:line="240" w:lineRule="auto"/>
      </w:pPr>
    </w:p>
    <w:p w:rsidR="006237A0" w:rsidP="009602EE" w:rsidRDefault="006237A0" w14:paraId="73D0787B" w14:textId="77777777">
      <w:pPr>
        <w:keepNext/>
        <w:spacing w:line="240" w:lineRule="auto"/>
      </w:pPr>
      <w:r w:rsidRPr="004375D9">
        <w:rPr>
          <w:b/>
          <w:bCs/>
        </w:rPr>
        <w:t>Antwoord vraag</w:t>
      </w:r>
      <w:r>
        <w:rPr>
          <w:b/>
          <w:bCs/>
        </w:rPr>
        <w:t xml:space="preserve"> 8</w:t>
      </w:r>
    </w:p>
    <w:p w:rsidR="006237A0" w:rsidP="006A780D" w:rsidRDefault="006237A0" w14:paraId="1FAB0B62" w14:textId="77777777">
      <w:pPr>
        <w:spacing w:line="240" w:lineRule="auto"/>
      </w:pPr>
      <w:r>
        <w:t>Met het Nationaal Isolatieoffensief zet ik in op versnelling van de isolatieaanpak, zoals aangekondigd in mijn brief van 22 juni 2026</w:t>
      </w:r>
      <w:r>
        <w:rPr>
          <w:rStyle w:val="Voetnootmarkering"/>
        </w:rPr>
        <w:footnoteReference w:id="4"/>
      </w:r>
      <w:r>
        <w:t>. Met onder andere standaardisatie en toepassing van geleerde lessen, een versnellingsteam voor wijken die achterlopen en extra inzet in de NPLV-wijken pakken we door in de isolatieaanpak en zetten we</w:t>
      </w:r>
      <w:r w:rsidRPr="004A33B3">
        <w:t xml:space="preserve"> een belangrijke stap van leren en ontdekken, naar concluderen en toepassen. </w:t>
      </w:r>
    </w:p>
    <w:p w:rsidR="006237A0" w:rsidP="006A780D" w:rsidRDefault="006237A0" w14:paraId="7FE07C73" w14:textId="77777777">
      <w:pPr>
        <w:spacing w:line="240" w:lineRule="auto"/>
      </w:pPr>
    </w:p>
    <w:p w:rsidR="006237A0" w:rsidP="006A780D" w:rsidRDefault="006237A0" w14:paraId="62133D6A" w14:textId="77777777">
      <w:pPr>
        <w:spacing w:line="240" w:lineRule="auto"/>
      </w:pPr>
      <w:r w:rsidRPr="006A780D">
        <w:t xml:space="preserve">Om meer eenduidigheid en handelingsperspectief te creëren </w:t>
      </w:r>
      <w:r>
        <w:t xml:space="preserve">rond natuurvriendelijk isoleren </w:t>
      </w:r>
      <w:r w:rsidRPr="006A780D">
        <w:t>werkt het Rijk samen met het IPO, de provincies, de VNG, soortenorganisaties en de isolatiebranche aan een landelijke, tijdelijke gedragscode als overbrugging naar de Soorten Management Plannen (SMP’s)</w:t>
      </w:r>
      <w:r>
        <w:t>, zoals aangegeven in de brief</w:t>
      </w:r>
      <w:r w:rsidRPr="006A780D">
        <w:t xml:space="preserve">. De gedragscode geeft vrijstelling van </w:t>
      </w:r>
      <w:r>
        <w:t xml:space="preserve">de </w:t>
      </w:r>
      <w:r w:rsidRPr="006A780D">
        <w:t xml:space="preserve">vergunningplicht bij een positieve eDNA-test voor de </w:t>
      </w:r>
      <w:r>
        <w:t>twee</w:t>
      </w:r>
      <w:r w:rsidRPr="006A780D">
        <w:t xml:space="preserve"> meest voorkomende vleermuissoorten indien wordt voldaan aan de voorwaarden van de gedragscode. Bij een negatieve eDNA-test kan spouwmuurisolatie direct plaatsvinden. Het Rijk  zet zich in om de nieuwe gedragscode dit jaar nog te consulteren.</w:t>
      </w:r>
    </w:p>
    <w:p w:rsidRPr="00932941" w:rsidR="006237A0" w:rsidP="00964179" w:rsidRDefault="006237A0" w14:paraId="1727EC3E" w14:textId="77777777">
      <w:pPr>
        <w:spacing w:line="240" w:lineRule="auto"/>
      </w:pPr>
    </w:p>
    <w:p w:rsidR="006237A0" w:rsidP="00964179" w:rsidRDefault="006237A0" w14:paraId="719ECD1A" w14:textId="77777777">
      <w:pPr>
        <w:spacing w:line="240" w:lineRule="auto"/>
      </w:pPr>
      <w:r w:rsidRPr="004375D9">
        <w:rPr>
          <w:b/>
          <w:bCs/>
        </w:rPr>
        <w:t xml:space="preserve">Vraag </w:t>
      </w:r>
      <w:r>
        <w:rPr>
          <w:b/>
          <w:bCs/>
        </w:rPr>
        <w:t>9</w:t>
      </w:r>
    </w:p>
    <w:p w:rsidR="006237A0" w:rsidP="00964179" w:rsidRDefault="006237A0" w14:paraId="742F62B1" w14:textId="77777777">
      <w:pPr>
        <w:spacing w:line="240" w:lineRule="auto"/>
      </w:pPr>
      <w:r w:rsidRPr="00932941">
        <w:t>Ziet u daarbij kansen voor het uniformeren van voorwaarden voor subsidieverstrekking binnen het</w:t>
      </w:r>
      <w:r>
        <w:t xml:space="preserve"> </w:t>
      </w:r>
      <w:r w:rsidRPr="00932941">
        <w:t>Nationaal Isolatieprogramma?</w:t>
      </w:r>
    </w:p>
    <w:p w:rsidR="006237A0" w:rsidP="00964179" w:rsidRDefault="006237A0" w14:paraId="58EA1111" w14:textId="77777777">
      <w:pPr>
        <w:spacing w:line="240" w:lineRule="auto"/>
      </w:pPr>
    </w:p>
    <w:p w:rsidR="006237A0" w:rsidP="00964179" w:rsidRDefault="006237A0" w14:paraId="269DA141" w14:textId="77777777">
      <w:pPr>
        <w:spacing w:line="240" w:lineRule="auto"/>
      </w:pPr>
    </w:p>
    <w:p w:rsidR="006237A0" w:rsidP="00964179" w:rsidRDefault="006237A0" w14:paraId="083FF98F" w14:textId="77777777">
      <w:pPr>
        <w:spacing w:line="240" w:lineRule="auto"/>
      </w:pPr>
    </w:p>
    <w:p w:rsidR="006237A0" w:rsidP="00964179" w:rsidRDefault="006237A0" w14:paraId="1955863E" w14:textId="77777777">
      <w:pPr>
        <w:spacing w:line="240" w:lineRule="auto"/>
      </w:pPr>
    </w:p>
    <w:p w:rsidR="006237A0" w:rsidP="00964179" w:rsidRDefault="006237A0" w14:paraId="010BC135" w14:textId="77777777">
      <w:pPr>
        <w:spacing w:line="240" w:lineRule="auto"/>
      </w:pPr>
    </w:p>
    <w:p w:rsidR="006237A0" w:rsidP="00964179" w:rsidRDefault="006237A0" w14:paraId="3AFFC913" w14:textId="77777777">
      <w:pPr>
        <w:spacing w:line="240" w:lineRule="auto"/>
      </w:pPr>
    </w:p>
    <w:p w:rsidR="006237A0" w:rsidP="004807A6" w:rsidRDefault="006237A0" w14:paraId="01D1A7F0" w14:textId="77777777">
      <w:pPr>
        <w:spacing w:line="240" w:lineRule="auto"/>
      </w:pPr>
      <w:r w:rsidRPr="004375D9">
        <w:rPr>
          <w:b/>
          <w:bCs/>
        </w:rPr>
        <w:t>Antwoord vraag</w:t>
      </w:r>
      <w:r>
        <w:rPr>
          <w:b/>
          <w:bCs/>
        </w:rPr>
        <w:t xml:space="preserve"> 9</w:t>
      </w:r>
    </w:p>
    <w:p w:rsidR="006237A0" w:rsidP="00964179" w:rsidRDefault="006237A0" w14:paraId="63244C72" w14:textId="77777777">
      <w:pPr>
        <w:spacing w:line="240" w:lineRule="auto"/>
      </w:pPr>
      <w:r w:rsidRPr="006A780D">
        <w:t xml:space="preserve">Ja. Via het eerste spoor van het isolatieoffensief wordt onder andere ingezet op standaardisatie waar dat de isolatieopgave kan helpen versnellen. </w:t>
      </w:r>
      <w:r>
        <w:t>Met het</w:t>
      </w:r>
      <w:r w:rsidRPr="006A780D">
        <w:t xml:space="preserve"> Energiehuis </w:t>
      </w:r>
      <w:r>
        <w:t>zorgen we</w:t>
      </w:r>
      <w:r w:rsidRPr="006A780D">
        <w:t xml:space="preserve"> voor uniforme ondersteuning en een centraal punt voor de verduurzaming</w:t>
      </w:r>
      <w:r>
        <w:t>, ook op de langere termijn</w:t>
      </w:r>
      <w:r w:rsidRPr="006A780D">
        <w:t>.</w:t>
      </w:r>
    </w:p>
    <w:p w:rsidR="006237A0" w:rsidP="00964179" w:rsidRDefault="006237A0" w14:paraId="02959C58" w14:textId="77777777">
      <w:pPr>
        <w:spacing w:line="240" w:lineRule="auto"/>
      </w:pPr>
    </w:p>
    <w:p w:rsidR="006237A0" w:rsidP="00964179" w:rsidRDefault="006237A0" w14:paraId="409B87CD" w14:textId="77777777">
      <w:pPr>
        <w:spacing w:line="240" w:lineRule="auto"/>
      </w:pPr>
    </w:p>
    <w:p w:rsidR="006237A0" w:rsidP="00964179" w:rsidRDefault="006237A0" w14:paraId="29B5A748" w14:textId="77777777">
      <w:pPr>
        <w:spacing w:line="240" w:lineRule="auto"/>
      </w:pPr>
    </w:p>
    <w:p w:rsidR="006237A0" w:rsidP="00964179" w:rsidRDefault="006237A0" w14:paraId="38DF3D8A" w14:textId="77777777">
      <w:pPr>
        <w:spacing w:line="240" w:lineRule="auto"/>
      </w:pPr>
    </w:p>
    <w:p w:rsidR="006237A0" w:rsidP="00964179" w:rsidRDefault="006237A0" w14:paraId="67489C70" w14:textId="77777777">
      <w:pPr>
        <w:spacing w:line="240" w:lineRule="auto"/>
      </w:pPr>
    </w:p>
    <w:p w:rsidR="006237A0" w:rsidP="00964179" w:rsidRDefault="006237A0" w14:paraId="67A67590" w14:textId="77777777">
      <w:pPr>
        <w:spacing w:line="240" w:lineRule="auto"/>
      </w:pPr>
    </w:p>
    <w:p w:rsidR="006237A0" w:rsidP="00964179" w:rsidRDefault="006237A0" w14:paraId="77F8FF55" w14:textId="77777777">
      <w:pPr>
        <w:spacing w:line="240" w:lineRule="auto"/>
      </w:pPr>
    </w:p>
    <w:p w:rsidR="006237A0" w:rsidP="00964179" w:rsidRDefault="006237A0" w14:paraId="266860E8" w14:textId="77777777">
      <w:pPr>
        <w:spacing w:line="240" w:lineRule="auto"/>
      </w:pPr>
    </w:p>
    <w:p w:rsidR="006237A0" w:rsidP="00964179" w:rsidRDefault="006237A0" w14:paraId="0D5A7608" w14:textId="77777777">
      <w:pPr>
        <w:spacing w:line="240" w:lineRule="auto"/>
      </w:pPr>
    </w:p>
    <w:p w:rsidR="006237A0" w:rsidP="00964179" w:rsidRDefault="006237A0" w14:paraId="626ECAE6" w14:textId="77777777">
      <w:pPr>
        <w:spacing w:line="240" w:lineRule="auto"/>
      </w:pPr>
    </w:p>
    <w:p w:rsidR="006237A0" w:rsidP="00964179" w:rsidRDefault="006237A0" w14:paraId="4F6ACA05" w14:textId="77777777">
      <w:pPr>
        <w:spacing w:line="240" w:lineRule="auto"/>
      </w:pPr>
    </w:p>
    <w:p w:rsidR="006237A0" w:rsidP="00964179" w:rsidRDefault="006237A0" w14:paraId="4ED5144E" w14:textId="77777777">
      <w:pPr>
        <w:spacing w:line="240" w:lineRule="auto"/>
      </w:pPr>
    </w:p>
    <w:p w:rsidR="006237A0" w:rsidP="00964179" w:rsidRDefault="006237A0" w14:paraId="5F78E327" w14:textId="77777777">
      <w:pPr>
        <w:spacing w:line="240" w:lineRule="auto"/>
      </w:pPr>
    </w:p>
    <w:p w:rsidR="006237A0" w:rsidP="00964179" w:rsidRDefault="006237A0" w14:paraId="3BAF41CF" w14:textId="77777777">
      <w:pPr>
        <w:spacing w:line="240" w:lineRule="auto"/>
      </w:pPr>
    </w:p>
    <w:p w:rsidR="006237A0" w:rsidP="00964179" w:rsidRDefault="006237A0" w14:paraId="4D7C7897" w14:textId="77777777">
      <w:pPr>
        <w:spacing w:line="240" w:lineRule="auto"/>
      </w:pPr>
    </w:p>
    <w:p w:rsidR="006237A0" w:rsidP="00964179" w:rsidRDefault="006237A0" w14:paraId="3B2B2341" w14:textId="77777777">
      <w:pPr>
        <w:spacing w:line="240" w:lineRule="auto"/>
      </w:pPr>
    </w:p>
    <w:p w:rsidR="006237A0" w:rsidP="00964179" w:rsidRDefault="006237A0" w14:paraId="00F44BC2" w14:textId="77777777">
      <w:pPr>
        <w:spacing w:line="240" w:lineRule="auto"/>
      </w:pPr>
    </w:p>
    <w:p w:rsidR="006237A0" w:rsidP="00964179" w:rsidRDefault="006237A0" w14:paraId="370B0E78" w14:textId="77777777">
      <w:pPr>
        <w:spacing w:line="240" w:lineRule="auto"/>
      </w:pPr>
    </w:p>
    <w:p w:rsidR="006237A0" w:rsidP="00964179" w:rsidRDefault="006237A0" w14:paraId="3E36E5E4" w14:textId="77777777">
      <w:pPr>
        <w:spacing w:line="240" w:lineRule="auto"/>
      </w:pPr>
    </w:p>
    <w:p w:rsidR="006237A0" w:rsidP="00964179" w:rsidRDefault="006237A0" w14:paraId="5B1E2807" w14:textId="77777777">
      <w:pPr>
        <w:spacing w:line="240" w:lineRule="auto"/>
      </w:pPr>
    </w:p>
    <w:p w:rsidR="006237A0" w:rsidP="00964179" w:rsidRDefault="006237A0" w14:paraId="2EF28A55" w14:textId="77777777">
      <w:pPr>
        <w:spacing w:line="240" w:lineRule="auto"/>
      </w:pPr>
    </w:p>
    <w:p w:rsidR="006237A0" w:rsidP="00964179" w:rsidRDefault="006237A0" w14:paraId="29B1A709" w14:textId="77777777">
      <w:pPr>
        <w:spacing w:line="240" w:lineRule="auto"/>
      </w:pPr>
    </w:p>
    <w:p w:rsidR="006237A0" w:rsidP="00964179" w:rsidRDefault="006237A0" w14:paraId="1F61DB0A" w14:textId="77777777">
      <w:pPr>
        <w:spacing w:line="240" w:lineRule="auto"/>
      </w:pPr>
    </w:p>
    <w:p w:rsidR="006237A0" w:rsidP="00964179" w:rsidRDefault="006237A0" w14:paraId="081CCF26" w14:textId="77777777">
      <w:pPr>
        <w:spacing w:line="240" w:lineRule="auto"/>
      </w:pPr>
    </w:p>
    <w:p w:rsidR="006237A0" w:rsidP="00964179" w:rsidRDefault="006237A0" w14:paraId="5443A757" w14:textId="77777777">
      <w:pPr>
        <w:spacing w:line="240" w:lineRule="auto"/>
      </w:pPr>
    </w:p>
    <w:p w:rsidR="006237A0" w:rsidP="00964179" w:rsidRDefault="006237A0" w14:paraId="427799D5" w14:textId="77777777">
      <w:pPr>
        <w:spacing w:line="240" w:lineRule="auto"/>
      </w:pPr>
    </w:p>
    <w:p w:rsidR="006237A0" w:rsidP="00964179" w:rsidRDefault="006237A0" w14:paraId="0155696F" w14:textId="77777777">
      <w:pPr>
        <w:spacing w:line="240" w:lineRule="auto"/>
      </w:pPr>
    </w:p>
    <w:p w:rsidR="006237A0" w:rsidP="00964179" w:rsidRDefault="006237A0" w14:paraId="44BA6DC3" w14:textId="77777777">
      <w:pPr>
        <w:spacing w:line="240" w:lineRule="auto"/>
      </w:pPr>
    </w:p>
    <w:p w:rsidR="006237A0" w:rsidP="00964179" w:rsidRDefault="006237A0" w14:paraId="3F11B2A6" w14:textId="77777777">
      <w:pPr>
        <w:spacing w:line="240" w:lineRule="auto"/>
      </w:pPr>
    </w:p>
    <w:p w:rsidR="006237A0" w:rsidP="00964179" w:rsidRDefault="006237A0" w14:paraId="24FF6352" w14:textId="77777777">
      <w:pPr>
        <w:spacing w:line="240" w:lineRule="auto"/>
      </w:pPr>
    </w:p>
    <w:p w:rsidR="006237A0" w:rsidP="00964179" w:rsidRDefault="006237A0" w14:paraId="74921288" w14:textId="77777777">
      <w:pPr>
        <w:spacing w:line="240" w:lineRule="auto"/>
      </w:pPr>
    </w:p>
    <w:p w:rsidR="006237A0" w:rsidP="00964179" w:rsidRDefault="006237A0" w14:paraId="22DDF221" w14:textId="77777777">
      <w:pPr>
        <w:spacing w:line="240" w:lineRule="auto"/>
      </w:pPr>
    </w:p>
    <w:p w:rsidR="006237A0" w:rsidP="00964179" w:rsidRDefault="006237A0" w14:paraId="379EA63E" w14:textId="77777777">
      <w:pPr>
        <w:spacing w:line="240" w:lineRule="auto"/>
      </w:pPr>
    </w:p>
    <w:p w:rsidR="006237A0" w:rsidP="00964179" w:rsidRDefault="006237A0" w14:paraId="5C5C7296" w14:textId="77777777">
      <w:pPr>
        <w:spacing w:line="240" w:lineRule="auto"/>
      </w:pPr>
    </w:p>
    <w:p w:rsidR="006237A0" w:rsidP="00964179" w:rsidRDefault="006237A0" w14:paraId="61A4CB11" w14:textId="77777777">
      <w:pPr>
        <w:spacing w:line="240" w:lineRule="auto"/>
      </w:pPr>
    </w:p>
    <w:p w:rsidR="006237A0" w:rsidP="00964179" w:rsidRDefault="006237A0" w14:paraId="0A0F3E92" w14:textId="77777777">
      <w:pPr>
        <w:spacing w:line="240" w:lineRule="auto"/>
      </w:pPr>
    </w:p>
    <w:p w:rsidR="006237A0" w:rsidP="00964179" w:rsidRDefault="006237A0" w14:paraId="05E01007" w14:textId="77777777">
      <w:pPr>
        <w:spacing w:line="240" w:lineRule="auto"/>
      </w:pPr>
    </w:p>
    <w:p w:rsidR="006237A0" w:rsidP="00964179" w:rsidRDefault="006237A0" w14:paraId="7FD39DBA" w14:textId="77777777">
      <w:pPr>
        <w:spacing w:line="240" w:lineRule="auto"/>
      </w:pPr>
    </w:p>
    <w:p w:rsidR="006237A0" w:rsidP="00964179" w:rsidRDefault="006237A0" w14:paraId="7456E9D2" w14:textId="77777777">
      <w:pPr>
        <w:spacing w:line="240" w:lineRule="auto"/>
      </w:pPr>
    </w:p>
    <w:p w:rsidR="006237A0" w:rsidP="00964179" w:rsidRDefault="006237A0" w14:paraId="455503DE" w14:textId="77777777">
      <w:pPr>
        <w:spacing w:line="240" w:lineRule="auto"/>
      </w:pPr>
    </w:p>
    <w:p w:rsidRPr="00932941" w:rsidR="006237A0" w:rsidP="006237A0" w:rsidRDefault="006237A0" w14:paraId="698228BF" w14:textId="77777777">
      <w:pPr>
        <w:pStyle w:val="Lijstalinea"/>
        <w:numPr>
          <w:ilvl w:val="0"/>
          <w:numId w:val="1"/>
        </w:numPr>
        <w:spacing w:after="0" w:line="240" w:lineRule="auto"/>
        <w:rPr>
          <w:rFonts w:ascii="Verdana" w:hAnsi="Verdana"/>
          <w:sz w:val="18"/>
          <w:szCs w:val="18"/>
        </w:rPr>
      </w:pPr>
      <w:r w:rsidRPr="00932941">
        <w:rPr>
          <w:rFonts w:ascii="Verdana" w:hAnsi="Verdana"/>
          <w:sz w:val="18"/>
          <w:szCs w:val="18"/>
        </w:rPr>
        <w:t>De Telegraaf, 12 april 2026 (</w:t>
      </w:r>
      <w:hyperlink w:history="1" r:id="rId7">
        <w:r w:rsidRPr="00932941">
          <w:rPr>
            <w:rStyle w:val="Hyperlink"/>
            <w:rFonts w:ascii="Verdana" w:hAnsi="Verdana"/>
            <w:sz w:val="18"/>
            <w:szCs w:val="18"/>
          </w:rPr>
          <w:t>https://www.telegraaf.nl/binnenland/isolatiebedrijven-in-nood-vleermuisregels-halveren-markt-en-jagen-mkb-richting-faillissement/145599281.html</w:t>
        </w:r>
      </w:hyperlink>
      <w:r w:rsidRPr="00932941">
        <w:rPr>
          <w:rFonts w:ascii="Verdana" w:hAnsi="Verdana"/>
          <w:sz w:val="18"/>
          <w:szCs w:val="18"/>
        </w:rPr>
        <w:t>)</w:t>
      </w:r>
    </w:p>
    <w:p w:rsidRPr="00932941" w:rsidR="006237A0" w:rsidP="00964179" w:rsidRDefault="006237A0" w14:paraId="41622411" w14:textId="77777777">
      <w:pPr>
        <w:pStyle w:val="Lijstalinea"/>
        <w:spacing w:after="0" w:line="240" w:lineRule="auto"/>
        <w:rPr>
          <w:rFonts w:ascii="Verdana" w:hAnsi="Verdana"/>
          <w:sz w:val="18"/>
          <w:szCs w:val="18"/>
        </w:rPr>
      </w:pPr>
    </w:p>
    <w:p w:rsidR="006237A0" w:rsidP="00964179" w:rsidRDefault="006237A0" w14:paraId="6D0E839A" w14:textId="77777777">
      <w:pPr>
        <w:spacing w:line="240" w:lineRule="auto"/>
      </w:pPr>
    </w:p>
    <w:p w:rsidRPr="006A780D" w:rsidR="006237A0" w:rsidP="006237A0" w:rsidRDefault="006237A0" w14:paraId="60DBAC92" w14:textId="77777777">
      <w:pPr>
        <w:pStyle w:val="Lijstalinea"/>
        <w:numPr>
          <w:ilvl w:val="0"/>
          <w:numId w:val="1"/>
        </w:numPr>
        <w:spacing w:after="0" w:line="240" w:lineRule="auto"/>
        <w:rPr>
          <w:rFonts w:ascii="Verdana" w:hAnsi="Verdana"/>
          <w:sz w:val="18"/>
          <w:szCs w:val="18"/>
        </w:rPr>
      </w:pPr>
      <w:r w:rsidRPr="00932941">
        <w:rPr>
          <w:rFonts w:ascii="Verdana" w:hAnsi="Verdana"/>
          <w:sz w:val="18"/>
          <w:szCs w:val="18"/>
        </w:rPr>
        <w:t>NVDE, 20 januari 2026 (</w:t>
      </w:r>
      <w:hyperlink w:history="1" r:id="rId8">
        <w:r w:rsidRPr="00932941">
          <w:rPr>
            <w:rStyle w:val="Hyperlink"/>
            <w:rFonts w:ascii="Verdana" w:hAnsi="Verdana"/>
            <w:sz w:val="18"/>
            <w:szCs w:val="18"/>
          </w:rPr>
          <w:t>https://www.nvde.nl/isolatiesector-opnieuw-in-zwaar-weer-daling-zet-nog-verderdoor-in-2025/</w:t>
        </w:r>
      </w:hyperlink>
      <w:r w:rsidRPr="00932941">
        <w:rPr>
          <w:rFonts w:ascii="Verdana" w:hAnsi="Verdana"/>
          <w:sz w:val="18"/>
          <w:szCs w:val="18"/>
        </w:rPr>
        <w:t>)</w:t>
      </w:r>
    </w:p>
    <w:p w:rsidR="004F262E" w:rsidRDefault="004F262E" w14:paraId="6678402B" w14:textId="77777777"/>
    <w:sectPr w:rsidR="004F262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8E8D" w14:textId="77777777" w:rsidR="00AE6858" w:rsidRDefault="00AE6858" w:rsidP="006237A0">
      <w:pPr>
        <w:spacing w:after="0" w:line="240" w:lineRule="auto"/>
      </w:pPr>
      <w:r>
        <w:separator/>
      </w:r>
    </w:p>
  </w:endnote>
  <w:endnote w:type="continuationSeparator" w:id="0">
    <w:p w14:paraId="5FC3B0A4" w14:textId="77777777" w:rsidR="00AE6858" w:rsidRDefault="00AE6858" w:rsidP="00623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0C3E" w14:textId="77777777" w:rsidR="006237A0" w:rsidRPr="006237A0" w:rsidRDefault="006237A0" w:rsidP="006237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247D" w14:textId="77777777" w:rsidR="006237A0" w:rsidRPr="006237A0" w:rsidRDefault="006237A0" w:rsidP="006237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A226" w14:textId="77777777" w:rsidR="006237A0" w:rsidRPr="006237A0" w:rsidRDefault="006237A0" w:rsidP="006237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49A8" w14:textId="77777777" w:rsidR="00AE6858" w:rsidRDefault="00AE6858" w:rsidP="006237A0">
      <w:pPr>
        <w:spacing w:after="0" w:line="240" w:lineRule="auto"/>
      </w:pPr>
      <w:r>
        <w:separator/>
      </w:r>
    </w:p>
  </w:footnote>
  <w:footnote w:type="continuationSeparator" w:id="0">
    <w:p w14:paraId="0815FBF2" w14:textId="77777777" w:rsidR="00AE6858" w:rsidRDefault="00AE6858" w:rsidP="006237A0">
      <w:pPr>
        <w:spacing w:after="0" w:line="240" w:lineRule="auto"/>
      </w:pPr>
      <w:r>
        <w:continuationSeparator/>
      </w:r>
    </w:p>
  </w:footnote>
  <w:footnote w:id="1">
    <w:p w14:paraId="6D9D09A0" w14:textId="77777777" w:rsidR="006237A0" w:rsidRDefault="006237A0" w:rsidP="006A780D">
      <w:pPr>
        <w:pStyle w:val="Voetnoottekst"/>
      </w:pPr>
      <w:r>
        <w:rPr>
          <w:rStyle w:val="Voetnootmarkering"/>
        </w:rPr>
        <w:footnoteRef/>
      </w:r>
      <w:r>
        <w:t xml:space="preserve"> </w:t>
      </w:r>
      <w:hyperlink r:id="rId1" w:anchor="resultaten" w:history="1">
        <w:r w:rsidRPr="004161B6">
          <w:rPr>
            <w:rStyle w:val="Hyperlink"/>
          </w:rPr>
          <w:t>https://www.rvo.nl/subsidies-financiering/spuk-lokale-aanpak-isolatie/#resultaten</w:t>
        </w:r>
      </w:hyperlink>
      <w:r>
        <w:t xml:space="preserve"> </w:t>
      </w:r>
    </w:p>
  </w:footnote>
  <w:footnote w:id="2">
    <w:p w14:paraId="3C8724A7" w14:textId="77777777" w:rsidR="006237A0" w:rsidRDefault="006237A0" w:rsidP="00705E4E">
      <w:pPr>
        <w:pStyle w:val="Voetnoottekst"/>
      </w:pPr>
      <w:r>
        <w:rPr>
          <w:rStyle w:val="Voetnootmarkering"/>
        </w:rPr>
        <w:footnoteRef/>
      </w:r>
      <w:r>
        <w:t xml:space="preserve"> </w:t>
      </w:r>
      <w:hyperlink r:id="rId2" w:history="1">
        <w:r w:rsidRPr="000E63D4">
          <w:rPr>
            <w:rStyle w:val="Hyperlink"/>
          </w:rPr>
          <w:t>Dashboard energiesubsidies woningen, 2021-2024 | CBS</w:t>
        </w:r>
      </w:hyperlink>
    </w:p>
  </w:footnote>
  <w:footnote w:id="3">
    <w:p w14:paraId="2795F94E" w14:textId="77777777" w:rsidR="006237A0" w:rsidRDefault="006237A0">
      <w:pPr>
        <w:pStyle w:val="Voetnoottekst"/>
      </w:pPr>
      <w:r>
        <w:rPr>
          <w:rStyle w:val="Voetnootmarkering"/>
        </w:rPr>
        <w:footnoteRef/>
      </w:r>
      <w:r>
        <w:t xml:space="preserve"> Naar verwachting zullen er vaak meerdere maatregelen per woning zijn getroffen, waardoor het aantal woningen dat geïsoleerd is lager zal zijn. Tegelijk ontbreken de cijfers van het eerste jaar van het NIP, waardoor het aantal weer hoger zal zijn.</w:t>
      </w:r>
    </w:p>
  </w:footnote>
  <w:footnote w:id="4">
    <w:p w14:paraId="3F89E89F" w14:textId="77777777" w:rsidR="006237A0" w:rsidRDefault="006237A0">
      <w:pPr>
        <w:pStyle w:val="Voetnoottekst"/>
      </w:pPr>
      <w:r>
        <w:rPr>
          <w:rStyle w:val="Voetnootmarkering"/>
        </w:rPr>
        <w:footnoteRef/>
      </w:r>
      <w:r>
        <w:t xml:space="preserve"> </w:t>
      </w:r>
      <w:hyperlink r:id="rId3" w:history="1">
        <w:r w:rsidRPr="00D0612C">
          <w:rPr>
            <w:rStyle w:val="Hyperlink"/>
          </w:rPr>
          <w:t>https://www.tweedekamer.nl/kamerstukken/brieven_regering/detail?id=2026D31336&amp;did=2026D31336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DB80" w14:textId="77777777" w:rsidR="006237A0" w:rsidRPr="006237A0" w:rsidRDefault="006237A0" w:rsidP="006237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497A" w14:textId="77777777" w:rsidR="006237A0" w:rsidRPr="006237A0" w:rsidRDefault="006237A0" w:rsidP="006237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92D7" w14:textId="77777777" w:rsidR="006237A0" w:rsidRPr="006237A0" w:rsidRDefault="006237A0" w:rsidP="006237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02353"/>
    <w:multiLevelType w:val="hybridMultilevel"/>
    <w:tmpl w:val="38C66758"/>
    <w:lvl w:ilvl="0" w:tplc="2D2C554A">
      <w:start w:val="1"/>
      <w:numFmt w:val="decimal"/>
      <w:lvlText w:val="%1)"/>
      <w:lvlJc w:val="left"/>
      <w:pPr>
        <w:ind w:left="720" w:hanging="360"/>
      </w:pPr>
      <w:rPr>
        <w:rFonts w:hint="default"/>
      </w:rPr>
    </w:lvl>
    <w:lvl w:ilvl="1" w:tplc="57EED278" w:tentative="1">
      <w:start w:val="1"/>
      <w:numFmt w:val="lowerLetter"/>
      <w:lvlText w:val="%2."/>
      <w:lvlJc w:val="left"/>
      <w:pPr>
        <w:ind w:left="1440" w:hanging="360"/>
      </w:pPr>
    </w:lvl>
    <w:lvl w:ilvl="2" w:tplc="E82A124E" w:tentative="1">
      <w:start w:val="1"/>
      <w:numFmt w:val="lowerRoman"/>
      <w:lvlText w:val="%3."/>
      <w:lvlJc w:val="right"/>
      <w:pPr>
        <w:ind w:left="2160" w:hanging="180"/>
      </w:pPr>
    </w:lvl>
    <w:lvl w:ilvl="3" w:tplc="A09AD650" w:tentative="1">
      <w:start w:val="1"/>
      <w:numFmt w:val="decimal"/>
      <w:lvlText w:val="%4."/>
      <w:lvlJc w:val="left"/>
      <w:pPr>
        <w:ind w:left="2880" w:hanging="360"/>
      </w:pPr>
    </w:lvl>
    <w:lvl w:ilvl="4" w:tplc="5DCE26E0" w:tentative="1">
      <w:start w:val="1"/>
      <w:numFmt w:val="lowerLetter"/>
      <w:lvlText w:val="%5."/>
      <w:lvlJc w:val="left"/>
      <w:pPr>
        <w:ind w:left="3600" w:hanging="360"/>
      </w:pPr>
    </w:lvl>
    <w:lvl w:ilvl="5" w:tplc="E49A7962" w:tentative="1">
      <w:start w:val="1"/>
      <w:numFmt w:val="lowerRoman"/>
      <w:lvlText w:val="%6."/>
      <w:lvlJc w:val="right"/>
      <w:pPr>
        <w:ind w:left="4320" w:hanging="180"/>
      </w:pPr>
    </w:lvl>
    <w:lvl w:ilvl="6" w:tplc="051AF03C" w:tentative="1">
      <w:start w:val="1"/>
      <w:numFmt w:val="decimal"/>
      <w:lvlText w:val="%7."/>
      <w:lvlJc w:val="left"/>
      <w:pPr>
        <w:ind w:left="5040" w:hanging="360"/>
      </w:pPr>
    </w:lvl>
    <w:lvl w:ilvl="7" w:tplc="B4B2A6B0" w:tentative="1">
      <w:start w:val="1"/>
      <w:numFmt w:val="lowerLetter"/>
      <w:lvlText w:val="%8."/>
      <w:lvlJc w:val="left"/>
      <w:pPr>
        <w:ind w:left="5760" w:hanging="360"/>
      </w:pPr>
    </w:lvl>
    <w:lvl w:ilvl="8" w:tplc="5B0C447E" w:tentative="1">
      <w:start w:val="1"/>
      <w:numFmt w:val="lowerRoman"/>
      <w:lvlText w:val="%9."/>
      <w:lvlJc w:val="right"/>
      <w:pPr>
        <w:ind w:left="6480" w:hanging="180"/>
      </w:pPr>
    </w:lvl>
  </w:abstractNum>
  <w:num w:numId="1" w16cid:durableId="188509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A0"/>
    <w:rsid w:val="004F262E"/>
    <w:rsid w:val="006237A0"/>
    <w:rsid w:val="009E75E6"/>
    <w:rsid w:val="00AE6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92FA"/>
  <w15:chartTrackingRefBased/>
  <w15:docId w15:val="{991796C5-9A68-4FA4-9FCF-32852716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37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237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237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237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237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237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37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37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37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37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237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237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237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237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237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37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37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37A0"/>
    <w:rPr>
      <w:rFonts w:eastAsiaTheme="majorEastAsia" w:cstheme="majorBidi"/>
      <w:color w:val="272727" w:themeColor="text1" w:themeTint="D8"/>
    </w:rPr>
  </w:style>
  <w:style w:type="paragraph" w:styleId="Titel">
    <w:name w:val="Title"/>
    <w:basedOn w:val="Standaard"/>
    <w:next w:val="Standaard"/>
    <w:link w:val="TitelChar"/>
    <w:uiPriority w:val="10"/>
    <w:qFormat/>
    <w:rsid w:val="00623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37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37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37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37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37A0"/>
    <w:rPr>
      <w:i/>
      <w:iCs/>
      <w:color w:val="404040" w:themeColor="text1" w:themeTint="BF"/>
    </w:rPr>
  </w:style>
  <w:style w:type="paragraph" w:styleId="Lijstalinea">
    <w:name w:val="List Paragraph"/>
    <w:basedOn w:val="Standaard"/>
    <w:uiPriority w:val="34"/>
    <w:qFormat/>
    <w:rsid w:val="006237A0"/>
    <w:pPr>
      <w:ind w:left="720"/>
      <w:contextualSpacing/>
    </w:pPr>
  </w:style>
  <w:style w:type="character" w:styleId="Intensievebenadrukking">
    <w:name w:val="Intense Emphasis"/>
    <w:basedOn w:val="Standaardalinea-lettertype"/>
    <w:uiPriority w:val="21"/>
    <w:qFormat/>
    <w:rsid w:val="006237A0"/>
    <w:rPr>
      <w:i/>
      <w:iCs/>
      <w:color w:val="2F5496" w:themeColor="accent1" w:themeShade="BF"/>
    </w:rPr>
  </w:style>
  <w:style w:type="paragraph" w:styleId="Duidelijkcitaat">
    <w:name w:val="Intense Quote"/>
    <w:basedOn w:val="Standaard"/>
    <w:next w:val="Standaard"/>
    <w:link w:val="DuidelijkcitaatChar"/>
    <w:uiPriority w:val="30"/>
    <w:qFormat/>
    <w:rsid w:val="006237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237A0"/>
    <w:rPr>
      <w:i/>
      <w:iCs/>
      <w:color w:val="2F5496" w:themeColor="accent1" w:themeShade="BF"/>
    </w:rPr>
  </w:style>
  <w:style w:type="character" w:styleId="Intensieveverwijzing">
    <w:name w:val="Intense Reference"/>
    <w:basedOn w:val="Standaardalinea-lettertype"/>
    <w:uiPriority w:val="32"/>
    <w:qFormat/>
    <w:rsid w:val="006237A0"/>
    <w:rPr>
      <w:b/>
      <w:bCs/>
      <w:smallCaps/>
      <w:color w:val="2F5496" w:themeColor="accent1" w:themeShade="BF"/>
      <w:spacing w:val="5"/>
    </w:rPr>
  </w:style>
  <w:style w:type="character" w:styleId="Hyperlink">
    <w:name w:val="Hyperlink"/>
    <w:basedOn w:val="Standaardalinea-lettertype"/>
    <w:uiPriority w:val="99"/>
    <w:unhideWhenUsed/>
    <w:rsid w:val="006237A0"/>
    <w:rPr>
      <w:color w:val="0563C1" w:themeColor="hyperlink"/>
      <w:u w:val="single"/>
    </w:rPr>
  </w:style>
  <w:style w:type="paragraph" w:styleId="Voetnoottekst">
    <w:name w:val="footnote text"/>
    <w:basedOn w:val="Standaard"/>
    <w:link w:val="VoetnoottekstChar"/>
    <w:uiPriority w:val="99"/>
    <w:semiHidden/>
    <w:unhideWhenUsed/>
    <w:rsid w:val="006237A0"/>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6237A0"/>
    <w:rPr>
      <w:kern w:val="0"/>
      <w:sz w:val="20"/>
      <w:szCs w:val="20"/>
      <w14:ligatures w14:val="none"/>
    </w:rPr>
  </w:style>
  <w:style w:type="character" w:styleId="Voetnootmarkering">
    <w:name w:val="footnote reference"/>
    <w:basedOn w:val="Standaardalinea-lettertype"/>
    <w:uiPriority w:val="99"/>
    <w:semiHidden/>
    <w:unhideWhenUsed/>
    <w:rsid w:val="006237A0"/>
    <w:rPr>
      <w:vertAlign w:val="superscript"/>
    </w:rPr>
  </w:style>
  <w:style w:type="paragraph" w:styleId="Koptekst">
    <w:name w:val="header"/>
    <w:basedOn w:val="Standaard"/>
    <w:link w:val="KoptekstChar"/>
    <w:uiPriority w:val="99"/>
    <w:unhideWhenUsed/>
    <w:rsid w:val="006237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37A0"/>
  </w:style>
  <w:style w:type="paragraph" w:styleId="Voettekst">
    <w:name w:val="footer"/>
    <w:basedOn w:val="Standaard"/>
    <w:link w:val="VoettekstChar"/>
    <w:uiPriority w:val="99"/>
    <w:unhideWhenUsed/>
    <w:rsid w:val="006237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3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de.nl/isolatiesector-opnieuw-in-zwaar-weer-daling-zet-nog-verderdoor-in-202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telegraaf.nl/binnenland/isolatiebedrijven-in-nood-vleermuisregels-halveren-markt-en-jagen-mkb-richting-faillissement/145599281.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6D31336&amp;did=2026D31336" TargetMode="External"/><Relationship Id="rId2" Type="http://schemas.openxmlformats.org/officeDocument/2006/relationships/hyperlink" Target="https://www.cbs.nl/nl-nl/maatwerk/2025/47/dashboard-energiesubsidies-woningen-2021-2024" TargetMode="External"/><Relationship Id="rId1" Type="http://schemas.openxmlformats.org/officeDocument/2006/relationships/hyperlink" Target="https://www.rvo.nl/subsidies-financiering/spuk-lokale-aanpak-isol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1351</ap:Words>
  <ap:Characters>7436</ap:Characters>
  <ap:DocSecurity>0</ap:DocSecurity>
  <ap:Lines>61</ap:Lines>
  <ap:Paragraphs>17</ap:Paragraphs>
  <ap:ScaleCrop>false</ap:ScaleCrop>
  <ap:LinksUpToDate>false</ap:LinksUpToDate>
  <ap:CharactersWithSpaces>8770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2026-07-03T15:36:00.0000000Z</dcterms:created>
  <dcterms:modified xsi:type="dcterms:W3CDTF">2026-07-03T15:37:00.0000000Z</dcterms:modified>
  <version/>
  <category/>
</coreProperties>
</file>