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3244AF" w:rsidR="003244AF" w:rsidP="003244AF" w14:paraId="67549E78" w14:textId="11D6DCC3">
      <w:pPr>
        <w:rPr>
          <w:b/>
          <w:bCs/>
          <w:spacing w:val="5"/>
          <w:sz w:val="24"/>
          <w:szCs w:val="24"/>
        </w:rPr>
      </w:pPr>
      <w:bookmarkStart w:name="_Hlk232232984" w:id="0"/>
      <w:r>
        <w:rPr>
          <w:rStyle w:val="BookTitle"/>
          <w:i w:val="0"/>
          <w:iCs w:val="0"/>
          <w:sz w:val="24"/>
          <w:szCs w:val="24"/>
        </w:rPr>
        <w:t>Bouwstenen</w:t>
      </w:r>
      <w:r w:rsidR="004305D5">
        <w:rPr>
          <w:rStyle w:val="BookTitle"/>
          <w:i w:val="0"/>
          <w:iCs w:val="0"/>
          <w:sz w:val="24"/>
          <w:szCs w:val="24"/>
        </w:rPr>
        <w:t>: v</w:t>
      </w:r>
      <w:r w:rsidRPr="1F663C73" w:rsidR="04B61B0F">
        <w:rPr>
          <w:rStyle w:val="BookTitle"/>
          <w:i w:val="0"/>
          <w:iCs w:val="0"/>
          <w:sz w:val="24"/>
          <w:szCs w:val="24"/>
        </w:rPr>
        <w:t>er</w:t>
      </w:r>
      <w:r w:rsidRPr="1F663C73" w:rsidR="7F20A1D6">
        <w:rPr>
          <w:rStyle w:val="BookTitle"/>
          <w:i w:val="0"/>
          <w:iCs w:val="0"/>
          <w:sz w:val="24"/>
          <w:szCs w:val="24"/>
        </w:rPr>
        <w:t>s</w:t>
      </w:r>
      <w:r w:rsidRPr="1F663C73" w:rsidR="04B61B0F">
        <w:rPr>
          <w:rStyle w:val="BookTitle"/>
          <w:i w:val="0"/>
          <w:iCs w:val="0"/>
          <w:sz w:val="24"/>
          <w:szCs w:val="24"/>
        </w:rPr>
        <w:t xml:space="preserve">nelde </w:t>
      </w:r>
      <w:r w:rsidR="008D4711">
        <w:rPr>
          <w:rStyle w:val="BookTitle"/>
          <w:i w:val="0"/>
          <w:iCs w:val="0"/>
          <w:sz w:val="24"/>
          <w:szCs w:val="24"/>
        </w:rPr>
        <w:t xml:space="preserve">realisatie aanvullende </w:t>
      </w:r>
      <w:r w:rsidR="000A671C">
        <w:rPr>
          <w:rStyle w:val="BookTitle"/>
          <w:i w:val="0"/>
          <w:iCs w:val="0"/>
          <w:sz w:val="24"/>
          <w:szCs w:val="24"/>
        </w:rPr>
        <w:t>vormen van huisvesting</w:t>
      </w:r>
    </w:p>
    <w:bookmarkEnd w:id="0"/>
    <w:p w:rsidRPr="00597862" w:rsidR="004E2379" w:rsidP="00597862" w14:paraId="6D7C740C" w14:textId="75C77425">
      <w:pPr>
        <w:rPr>
          <w:rStyle w:val="BookTitle"/>
          <w:sz w:val="14"/>
          <w:szCs w:val="18"/>
        </w:rPr>
      </w:pPr>
      <w:r>
        <w:rPr>
          <w:rStyle w:val="BookTitle"/>
          <w:sz w:val="20"/>
          <w:szCs w:val="20"/>
        </w:rPr>
        <w:t>O</w:t>
      </w:r>
      <w:r w:rsidR="00462E7D">
        <w:rPr>
          <w:rStyle w:val="BookTitle"/>
          <w:sz w:val="20"/>
          <w:szCs w:val="20"/>
        </w:rPr>
        <w:t xml:space="preserve">pmaat </w:t>
      </w:r>
      <w:r w:rsidRPr="00597862" w:rsidR="01341729">
        <w:rPr>
          <w:rStyle w:val="BookTitle"/>
          <w:sz w:val="20"/>
          <w:szCs w:val="20"/>
        </w:rPr>
        <w:t xml:space="preserve">naar </w:t>
      </w:r>
      <w:r w:rsidR="00F53561">
        <w:rPr>
          <w:rStyle w:val="BookTitle"/>
          <w:sz w:val="20"/>
          <w:szCs w:val="20"/>
        </w:rPr>
        <w:t>bestuurlijke afspraken in het</w:t>
      </w:r>
      <w:r w:rsidRPr="00597862" w:rsidR="01341729">
        <w:rPr>
          <w:rStyle w:val="BookTitle"/>
          <w:sz w:val="20"/>
          <w:szCs w:val="20"/>
        </w:rPr>
        <w:t xml:space="preserve"> najaar 2026</w:t>
      </w:r>
    </w:p>
    <w:p w:rsidRPr="00162344" w:rsidR="004E2379" w:rsidP="00162344" w14:paraId="1984EACB" w14:textId="1955E7EF">
      <w:pPr>
        <w:pStyle w:val="Heading3"/>
      </w:pPr>
      <w:r w:rsidRPr="00162344">
        <w:t>Aanleiding</w:t>
      </w:r>
    </w:p>
    <w:p w:rsidR="000D5276" w:rsidP="004E2379" w14:paraId="065012CD" w14:textId="6D345AA3">
      <w:r w:rsidRPr="00AD5D70">
        <w:t>Het woningtekort is een van de grootste maatschappelijke vraagstukken van dit moment. Volgens het CBS waren in 2025 bijna 400.000 huishoudens op zoek naar een woning.</w:t>
      </w:r>
      <w:r>
        <w:t xml:space="preserve"> </w:t>
      </w:r>
      <w:r w:rsidRPr="006D042D" w:rsidR="006D042D">
        <w:t>Voor veel woningzoekenden is het vinden van passende huisvesting een grote uitdaging</w:t>
      </w:r>
      <w:r w:rsidRPr="00AD5D70">
        <w:t>. Voor groepen met een laag of middeninkomen geldt dit in het bijzonder</w:t>
      </w:r>
      <w:r w:rsidR="00713DA9">
        <w:t>. G</w:t>
      </w:r>
      <w:r w:rsidRPr="00AD5D70">
        <w:t xml:space="preserve">rote aantallen starters, statushouders, (dreigend) daklozen, mensen met medische of sociale problemen en anderen wachten op een sociale huurwoning. </w:t>
      </w:r>
      <w:r>
        <w:t>Daarnaast moet er in de komende jaren rekening worden gehouden met de huisvesting van ontheemden uit Oekraïne.</w:t>
      </w:r>
    </w:p>
    <w:p w:rsidR="00371258" w:rsidP="00371258" w14:paraId="7E2749A3" w14:textId="16461B46">
      <w:r>
        <w:t>Partijen constateren dat de optelsom van</w:t>
      </w:r>
      <w:r w:rsidR="0037545E">
        <w:t xml:space="preserve"> de</w:t>
      </w:r>
      <w:r>
        <w:t xml:space="preserve"> opgaven groeit, terwijl</w:t>
      </w:r>
      <w:r w:rsidR="00AE22B1">
        <w:t xml:space="preserve"> de</w:t>
      </w:r>
      <w:r>
        <w:t xml:space="preserve"> uitvoeringskracht, </w:t>
      </w:r>
      <w:r w:rsidR="00AE22B1">
        <w:t xml:space="preserve">het </w:t>
      </w:r>
      <w:r>
        <w:t>draagvlak en</w:t>
      </w:r>
      <w:r w:rsidR="00AE22B1">
        <w:t xml:space="preserve"> de</w:t>
      </w:r>
      <w:r>
        <w:t xml:space="preserve"> financiële ruimte onder druk staan.</w:t>
      </w:r>
      <w:r w:rsidRPr="002241A7">
        <w:t xml:space="preserve"> </w:t>
      </w:r>
      <w:r w:rsidRPr="00457EC4" w:rsidR="00457EC4">
        <w:t xml:space="preserve">De druk op de woningmarkt heeft verstrekkende maatschappelijke gevolgen: uitzichtloosheid onder jongeren, toenemende dakloosheid, belemmeringen bij het bouwen aan een eigen </w:t>
      </w:r>
      <w:r w:rsidRPr="00457EC4" w:rsidR="00451F9D">
        <w:t>to</w:t>
      </w:r>
      <w:r w:rsidR="003C176C">
        <w:t>eko</w:t>
      </w:r>
      <w:r w:rsidRPr="00457EC4" w:rsidR="00451F9D">
        <w:t xml:space="preserve">mst </w:t>
      </w:r>
      <w:r w:rsidRPr="00457EC4" w:rsidR="00457EC4">
        <w:t xml:space="preserve">in onze samenleving, vertraging </w:t>
      </w:r>
      <w:r w:rsidR="00AE22B1">
        <w:t>van</w:t>
      </w:r>
      <w:r w:rsidRPr="00457EC4" w:rsidR="00457EC4">
        <w:t xml:space="preserve"> inburgering en integratie en aanhoudende druk op de asielopvang </w:t>
      </w:r>
      <w:r w:rsidR="00B54103">
        <w:t>van</w:t>
      </w:r>
      <w:r w:rsidRPr="00457EC4" w:rsidR="00457EC4">
        <w:t xml:space="preserve"> het COA.</w:t>
      </w:r>
      <w:r w:rsidR="00457EC4">
        <w:t xml:space="preserve"> </w:t>
      </w:r>
      <w:r w:rsidRPr="0049628A" w:rsidR="0049628A">
        <w:t xml:space="preserve">Deze situatie is maatschappelijk gezien niet acceptabel. </w:t>
      </w:r>
    </w:p>
    <w:p w:rsidR="00435863" w:rsidP="00435863" w14:paraId="6734F1E2" w14:textId="4C7E31FB">
      <w:r>
        <w:t xml:space="preserve">Partijen concluderen dat de uitvoering </w:t>
      </w:r>
      <w:r w:rsidR="00A224B1">
        <w:t>verbeterd</w:t>
      </w:r>
      <w:r w:rsidR="00FA183C">
        <w:t xml:space="preserve"> en versterkt moet worden. </w:t>
      </w:r>
      <w:r w:rsidRPr="00253084" w:rsidR="00253084">
        <w:t>Het vergroten van de reguliere sociale woningvoorraad – met aandacht voor duurzaam leefbare wijken – blijft noodzakelijk</w:t>
      </w:r>
      <w:r w:rsidR="00F943FD">
        <w:t>. Partijen geven onder andere</w:t>
      </w:r>
      <w:r w:rsidR="001A740E">
        <w:t xml:space="preserve"> </w:t>
      </w:r>
      <w:r w:rsidR="00F943FD">
        <w:t>(versneld) uitvoering aan de woningbouwopgave via regionale programmering (</w:t>
      </w:r>
      <w:r w:rsidR="005C4EA4">
        <w:t xml:space="preserve">de </w:t>
      </w:r>
      <w:r w:rsidR="006B3516">
        <w:t>Wo</w:t>
      </w:r>
      <w:r w:rsidR="00F943FD">
        <w:t xml:space="preserve">ondeals), </w:t>
      </w:r>
      <w:r w:rsidR="005C4EA4">
        <w:t>N</w:t>
      </w:r>
      <w:r w:rsidR="00F943FD">
        <w:t xml:space="preserve">ationale </w:t>
      </w:r>
      <w:r w:rsidR="002D0A1C">
        <w:t>P</w:t>
      </w:r>
      <w:r w:rsidR="00F943FD">
        <w:t xml:space="preserve">restatieafspraken en de implementatie van de Wet versterking regie volkshuisvesting. Helaas </w:t>
      </w:r>
      <w:r w:rsidRPr="00253084" w:rsidR="00253084">
        <w:t xml:space="preserve">biedt </w:t>
      </w:r>
      <w:r w:rsidR="00F943FD">
        <w:t xml:space="preserve">dit </w:t>
      </w:r>
      <w:r w:rsidRPr="00253084" w:rsidR="00253084">
        <w:t xml:space="preserve">onvoldoende antwoord op de urgentie van deze opgave. Er is behoefte aan </w:t>
      </w:r>
      <w:r w:rsidR="00A868B8">
        <w:t>aanvullende vormen v</w:t>
      </w:r>
      <w:r w:rsidRPr="00253084" w:rsidR="00253084">
        <w:t xml:space="preserve">an huisvesting die sneller te realiseren </w:t>
      </w:r>
      <w:r w:rsidR="00A868B8">
        <w:t>zijn</w:t>
      </w:r>
      <w:r w:rsidRPr="00253084" w:rsidR="00253084">
        <w:t xml:space="preserve"> en waarin verschillende groepen een start kunnen maken op de woningmarkt. </w:t>
      </w:r>
      <w:r w:rsidR="002662DF">
        <w:t xml:space="preserve">Denk aan de </w:t>
      </w:r>
      <w:r w:rsidRPr="00C576EB" w:rsidR="002662DF">
        <w:t xml:space="preserve">inzet van </w:t>
      </w:r>
      <w:r w:rsidRPr="00C576EB" w:rsidR="002662DF">
        <w:t>flexwoningen</w:t>
      </w:r>
      <w:r w:rsidRPr="00C576EB" w:rsidR="002662DF">
        <w:t>, transformatie en woningdelen</w:t>
      </w:r>
      <w:r w:rsidR="002662DF">
        <w:t xml:space="preserve">. </w:t>
      </w:r>
      <w:r w:rsidRPr="00253084" w:rsidR="00253084">
        <w:t>Op veel plaatsen werken gemeenten, woningcorporaties</w:t>
      </w:r>
      <w:r w:rsidR="00A868B8">
        <w:t>, provincies</w:t>
      </w:r>
      <w:r w:rsidRPr="00253084" w:rsidR="00253084">
        <w:t xml:space="preserve"> en andere partij</w:t>
      </w:r>
      <w:r w:rsidR="00A868B8">
        <w:t>en</w:t>
      </w:r>
      <w:r w:rsidRPr="00253084" w:rsidR="00253084">
        <w:t xml:space="preserve"> hier al aa</w:t>
      </w:r>
      <w:r w:rsidR="00A868B8">
        <w:t>n</w:t>
      </w:r>
      <w:r w:rsidR="002662DF">
        <w:t>,</w:t>
      </w:r>
      <w:r w:rsidRPr="002662DF" w:rsidR="002662DF">
        <w:t xml:space="preserve"> </w:t>
      </w:r>
      <w:r w:rsidR="002662DF">
        <w:t>maar o</w:t>
      </w:r>
      <w:r w:rsidRPr="00CB7AA0" w:rsidR="002662DF">
        <w:t>pschaling vraagt om een extra impuls.</w:t>
      </w:r>
      <w:r w:rsidRPr="00253243" w:rsidR="00253243">
        <w:rPr>
          <w:color w:val="000000"/>
          <w:szCs w:val="18"/>
          <w:shd w:val="clear" w:color="auto" w:fill="FFFFFF"/>
        </w:rPr>
        <w:t xml:space="preserve"> </w:t>
      </w:r>
    </w:p>
    <w:p w:rsidR="0080639D" w:rsidP="00435863" w14:paraId="02C51090" w14:textId="7191C63D">
      <w:r>
        <w:t>Het u</w:t>
      </w:r>
      <w:r w:rsidRPr="00DF391B">
        <w:t xml:space="preserve">itgangspunt is dat </w:t>
      </w:r>
      <w:r>
        <w:t>aanvullende</w:t>
      </w:r>
      <w:r w:rsidRPr="00DF391B">
        <w:t xml:space="preserve"> </w:t>
      </w:r>
      <w:r w:rsidR="00F2221B">
        <w:t>vormen van</w:t>
      </w:r>
      <w:r w:rsidRPr="00DF391B">
        <w:t xml:space="preserve"> huisvesting bijdra</w:t>
      </w:r>
      <w:r w:rsidR="00F2221B">
        <w:t>gen</w:t>
      </w:r>
      <w:r w:rsidRPr="00DF391B">
        <w:t xml:space="preserve"> aan het versnellen van de uitstroom van statushouders uit de asielopvang én ruimte bied</w:t>
      </w:r>
      <w:r w:rsidR="00D6000F">
        <w:t>en</w:t>
      </w:r>
      <w:r w:rsidRPr="00DF391B">
        <w:t xml:space="preserve"> aan andere woningzoekenden voor wie een tijdelijke, flexibele of gedeelde woonvorm passend is. </w:t>
      </w:r>
      <w:r w:rsidR="002A4DB9">
        <w:t>De u</w:t>
      </w:r>
      <w:r>
        <w:t>itvoering wordt zo veel mogelijk gekoppeld aan bestaande instrumenten (W</w:t>
      </w:r>
      <w:r w:rsidRPr="00B0046C">
        <w:t xml:space="preserve">et versterking regie op de volkshuisvesting, </w:t>
      </w:r>
      <w:r>
        <w:t xml:space="preserve">volkshuisvestingsprogramma’s, </w:t>
      </w:r>
      <w:r w:rsidRPr="00B0046C">
        <w:t>woondeals en lokale programmering</w:t>
      </w:r>
      <w:r>
        <w:t xml:space="preserve">). </w:t>
      </w:r>
      <w:r w:rsidRPr="00DF391B">
        <w:t>Daarmee vormen de te maken afspraken</w:t>
      </w:r>
      <w:r w:rsidR="00085D1A">
        <w:t xml:space="preserve"> een stap richting een breder huisvestingssegment dat gemeenten en woningcorporaties helpt om sneller perspectief te bieden aan verschillende groepen woningzoekenden en daarmee ook een antwoord</w:t>
      </w:r>
      <w:r w:rsidR="00BF7906">
        <w:t xml:space="preserve"> biedt</w:t>
      </w:r>
      <w:r w:rsidR="00085D1A">
        <w:t xml:space="preserve"> op de acute druk op de asielopvang</w:t>
      </w:r>
      <w:r w:rsidR="00FA102A">
        <w:t>.</w:t>
      </w:r>
      <w:r w:rsidRPr="00DF391B">
        <w:t xml:space="preserve"> </w:t>
      </w:r>
    </w:p>
    <w:p w:rsidR="006D042D" w:rsidP="00162344" w14:paraId="022826EF" w14:textId="5BF1776D">
      <w:pPr>
        <w:pStyle w:val="Heading3"/>
      </w:pPr>
      <w:r>
        <w:t xml:space="preserve">Over </w:t>
      </w:r>
      <w:r w:rsidR="1BDB9CB2">
        <w:t>de bouwstenennotitie</w:t>
      </w:r>
    </w:p>
    <w:p w:rsidR="00746890" w:rsidP="00746890" w14:paraId="7568CA41" w14:textId="45B0648F">
      <w:r w:rsidRPr="00746890">
        <w:t xml:space="preserve">Tegen deze achtergrond hebben het Rijk, de Vereniging van Nederlandse Gemeenten (VNG), Vereniging van woningcorporaties </w:t>
      </w:r>
      <w:r w:rsidR="00072789">
        <w:t>(</w:t>
      </w:r>
      <w:r w:rsidRPr="00746890">
        <w:t>Aedes</w:t>
      </w:r>
      <w:r w:rsidR="00072789">
        <w:t>)</w:t>
      </w:r>
      <w:r w:rsidRPr="00746890">
        <w:t xml:space="preserve"> en </w:t>
      </w:r>
      <w:r>
        <w:t>het</w:t>
      </w:r>
      <w:r w:rsidR="00DF650A">
        <w:t xml:space="preserve"> Interprovinciaal Overleg (IPO)</w:t>
      </w:r>
      <w:r w:rsidRPr="00746890">
        <w:t xml:space="preserve"> de ambitie uitgesproken om gezamenlijk te komen tot afspraken over de versnelling en opschaling van </w:t>
      </w:r>
      <w:r w:rsidR="00DF650A">
        <w:t>aanvullende vormen</w:t>
      </w:r>
      <w:r w:rsidRPr="00746890">
        <w:t xml:space="preserve"> </w:t>
      </w:r>
      <w:r w:rsidR="00935124">
        <w:t xml:space="preserve">van </w:t>
      </w:r>
      <w:r w:rsidRPr="00746890">
        <w:t>huisvesting voor een brede groep woningzoekenden.</w:t>
      </w:r>
    </w:p>
    <w:p w:rsidR="009E3A90" w:rsidP="009F3F33" w14:paraId="6639D0C0" w14:textId="77777777">
      <w:r w:rsidRPr="00153292">
        <w:t>Gelet op het</w:t>
      </w:r>
      <w:r w:rsidR="00765CA4">
        <w:t xml:space="preserve"> woningtekort en</w:t>
      </w:r>
      <w:r w:rsidRPr="00153292">
        <w:t xml:space="preserve"> het probleem in het huisvesten van statushouders en de druk die d</w:t>
      </w:r>
      <w:r w:rsidR="00305924">
        <w:t>i</w:t>
      </w:r>
      <w:r w:rsidRPr="00153292">
        <w:t xml:space="preserve">t veroorzaakt op de asielopvang ligt er een duidelijke opgave om te komen tot versnelde huisvesting van statushouders </w:t>
      </w:r>
      <w:r w:rsidRPr="00153292">
        <w:t>conform</w:t>
      </w:r>
      <w:r w:rsidRPr="00153292">
        <w:t xml:space="preserve"> de taakstelling</w:t>
      </w:r>
      <w:r w:rsidR="00184A87">
        <w:t xml:space="preserve"> huisvesting vergunningshouders</w:t>
      </w:r>
      <w:r w:rsidR="00947A11">
        <w:t>, inclusief de achterstanden</w:t>
      </w:r>
      <w:r w:rsidR="00F943FD">
        <w:t xml:space="preserve">. </w:t>
      </w:r>
      <w:r w:rsidR="00AD79DF">
        <w:t>Hiervoor</w:t>
      </w:r>
      <w:r w:rsidRPr="00153292">
        <w:t xml:space="preserve"> </w:t>
      </w:r>
      <w:r w:rsidR="00F943FD">
        <w:t xml:space="preserve">is </w:t>
      </w:r>
      <w:r w:rsidRPr="00153292">
        <w:t xml:space="preserve">het versnellen van de realisatie van </w:t>
      </w:r>
      <w:r w:rsidR="00F943FD">
        <w:t>aanvullende</w:t>
      </w:r>
      <w:r w:rsidRPr="00153292">
        <w:t xml:space="preserve"> huisvestingsvormen zeer relevant. Zo kunnen statushouders snel een start maken met hun leven in Nederland en bijdragen aan de maatschappij. </w:t>
      </w:r>
    </w:p>
    <w:p w:rsidR="00AE2F0E" w:rsidP="009F3F33" w14:paraId="73263F1C" w14:textId="12F543E1">
      <w:r w:rsidRPr="00B236AC">
        <w:t>De</w:t>
      </w:r>
      <w:r>
        <w:t xml:space="preserve">ze notitie </w:t>
      </w:r>
      <w:r w:rsidR="00944B15">
        <w:t>bevat</w:t>
      </w:r>
      <w:r w:rsidRPr="00B236AC">
        <w:t xml:space="preserve"> </w:t>
      </w:r>
      <w:r w:rsidR="001471FD">
        <w:t xml:space="preserve">de </w:t>
      </w:r>
      <w:r w:rsidRPr="00B236AC">
        <w:t xml:space="preserve">bouwstenen voor bestuurlijke afspraken over de opgave en gezamenlijke ambitie, de rollen en verantwoordelijkheden van de verschillende partijen, de verdere stappen en </w:t>
      </w:r>
      <w:r w:rsidR="00E06E85">
        <w:t xml:space="preserve">de </w:t>
      </w:r>
      <w:r w:rsidRPr="00B236AC">
        <w:t>monitoring van de afspraken.</w:t>
      </w:r>
    </w:p>
    <w:p w:rsidRPr="00B42B79" w:rsidR="009F3F33" w:rsidP="009F3F33" w14:paraId="25B89EDA" w14:textId="7C4848A4">
      <w:r w:rsidRPr="009F3F33">
        <w:t>De ambitie voor deze bestuurlijke afspraken laat de houding van de partijen ten opzichte van eerdere</w:t>
      </w:r>
      <w:r w:rsidR="00DF5802">
        <w:t xml:space="preserve">, </w:t>
      </w:r>
      <w:r w:rsidRPr="009F3F33">
        <w:t>toekomstige</w:t>
      </w:r>
      <w:r w:rsidR="00DF5802">
        <w:t xml:space="preserve"> of </w:t>
      </w:r>
      <w:r w:rsidRPr="009F3F33">
        <w:t xml:space="preserve">verdere wet- en regelgeving rondom de positie van statushouders op de </w:t>
      </w:r>
      <w:r w:rsidR="00AD79DF">
        <w:t>woning</w:t>
      </w:r>
      <w:r w:rsidRPr="009F3F33" w:rsidR="00AD79DF">
        <w:t xml:space="preserve">markt </w:t>
      </w:r>
      <w:r w:rsidRPr="009F3F33">
        <w:t>onverlet</w:t>
      </w:r>
      <w:r>
        <w:t xml:space="preserve">. </w:t>
      </w:r>
    </w:p>
    <w:p w:rsidRPr="00162344" w:rsidR="00F53561" w:rsidP="00162344" w14:paraId="0F204BEE" w14:textId="67A05A84">
      <w:pPr>
        <w:pStyle w:val="Heading3"/>
      </w:pPr>
      <w:r w:rsidRPr="00162344">
        <w:t xml:space="preserve">Uitwerking naar </w:t>
      </w:r>
      <w:r w:rsidRPr="00162344">
        <w:t xml:space="preserve">bestuurlijke afspraken </w:t>
      </w:r>
    </w:p>
    <w:p w:rsidR="00DF391B" w:rsidP="00DF391B" w14:paraId="6E6B02C7" w14:textId="6DDE813B">
      <w:r>
        <w:t>Partijen werken met deze bouwstenen</w:t>
      </w:r>
      <w:r w:rsidRPr="00153292" w:rsidR="00F7321D">
        <w:t xml:space="preserve"> in het najaar</w:t>
      </w:r>
      <w:r w:rsidR="00F7321D">
        <w:t xml:space="preserve"> van 2026</w:t>
      </w:r>
      <w:r w:rsidRPr="00153292" w:rsidR="00F7321D">
        <w:t xml:space="preserve"> </w:t>
      </w:r>
      <w:r>
        <w:t xml:space="preserve">toe naar </w:t>
      </w:r>
      <w:r w:rsidRPr="00153292" w:rsidR="00F7321D">
        <w:t>bestuurlijke afspraken tussen het Rijk, gemeenten,</w:t>
      </w:r>
      <w:r w:rsidR="00F7321D">
        <w:t xml:space="preserve"> provincies</w:t>
      </w:r>
      <w:r w:rsidRPr="00153292" w:rsidR="00F7321D">
        <w:t xml:space="preserve"> en woningcorporaties over het versnellen van </w:t>
      </w:r>
      <w:r w:rsidR="00F7321D">
        <w:t>aanvullende</w:t>
      </w:r>
      <w:r w:rsidRPr="00153292" w:rsidR="00F7321D">
        <w:t xml:space="preserve"> </w:t>
      </w:r>
      <w:r w:rsidR="00F2221B">
        <w:t>vormen van</w:t>
      </w:r>
      <w:r w:rsidRPr="00153292" w:rsidR="00F7321D">
        <w:t xml:space="preserve"> huisvesting voor de brede groep woningzoekenden</w:t>
      </w:r>
      <w:r w:rsidR="000B6FE1">
        <w:t>,</w:t>
      </w:r>
      <w:r w:rsidRPr="00153292" w:rsidR="00F7321D">
        <w:t xml:space="preserve"> waaronder statushouders</w:t>
      </w:r>
      <w:r w:rsidR="00F7321D">
        <w:t>.</w:t>
      </w:r>
      <w:r w:rsidRPr="00DF391B">
        <w:t xml:space="preserve"> Enerzijds gericht op versnelling op korte termijn en daarnaast </w:t>
      </w:r>
      <w:r w:rsidR="000248F1">
        <w:t xml:space="preserve">op </w:t>
      </w:r>
      <w:r w:rsidRPr="00DF391B">
        <w:t xml:space="preserve">een structurele inzet op </w:t>
      </w:r>
      <w:r w:rsidR="00C40CDE">
        <w:t>aanvullende vormen van</w:t>
      </w:r>
      <w:r w:rsidRPr="00DF391B">
        <w:t xml:space="preserve"> huisvesting. </w:t>
      </w:r>
    </w:p>
    <w:p w:rsidRPr="00DF391B" w:rsidR="008C4FF9" w:rsidP="00DF391B" w14:paraId="69C7167A" w14:textId="7FC40AC7">
      <w:r w:rsidRPr="00691BD2">
        <w:t xml:space="preserve">In de </w:t>
      </w:r>
      <w:r w:rsidR="000248F1">
        <w:t>periode</w:t>
      </w:r>
      <w:r w:rsidRPr="00691BD2">
        <w:t xml:space="preserve"> tot het bestuurlijke akkoord </w:t>
      </w:r>
      <w:r w:rsidR="00060EF5">
        <w:t>blijven de</w:t>
      </w:r>
      <w:r w:rsidRPr="00691BD2">
        <w:t xml:space="preserve"> partijen</w:t>
      </w:r>
      <w:r w:rsidR="00060EF5">
        <w:t xml:space="preserve"> </w:t>
      </w:r>
      <w:r w:rsidRPr="00691BD2" w:rsidR="00060EF5">
        <w:t>gemeenten die (fors) achterlopen op de taakstelling</w:t>
      </w:r>
      <w:r w:rsidR="007277FE">
        <w:t xml:space="preserve"> </w:t>
      </w:r>
      <w:r w:rsidR="007277FE">
        <w:t xml:space="preserve">ondersteunen </w:t>
      </w:r>
      <w:r w:rsidRPr="00691BD2">
        <w:t xml:space="preserve"> bij</w:t>
      </w:r>
      <w:r w:rsidRPr="00691BD2">
        <w:t xml:space="preserve"> het op korte termijn tot oplossingen komen voor de huisvesting van statushouders.</w:t>
      </w:r>
      <w:r w:rsidRPr="00B54D56" w:rsidR="00B54D56">
        <w:t xml:space="preserve"> </w:t>
      </w:r>
      <w:r w:rsidR="00DB377B">
        <w:t>Tevens</w:t>
      </w:r>
      <w:r w:rsidRPr="00DB377B" w:rsidR="00DB377B">
        <w:t xml:space="preserve"> werken </w:t>
      </w:r>
      <w:r w:rsidR="00DB377B">
        <w:t>partijen de bouwstenen uit deze notitie</w:t>
      </w:r>
      <w:r w:rsidRPr="00DB377B" w:rsidR="00DB377B">
        <w:t xml:space="preserve"> de komende maanden </w:t>
      </w:r>
      <w:r w:rsidR="00DB377B">
        <w:t>verder uit</w:t>
      </w:r>
      <w:r w:rsidR="00CA0414">
        <w:t>,</w:t>
      </w:r>
      <w:r w:rsidR="00DB377B">
        <w:t xml:space="preserve"> </w:t>
      </w:r>
      <w:r w:rsidRPr="00DB377B" w:rsidR="00DB377B">
        <w:t>do</w:t>
      </w:r>
      <w:r w:rsidR="00DB377B">
        <w:t xml:space="preserve">or middel van een concrete </w:t>
      </w:r>
      <w:r w:rsidRPr="00DB377B" w:rsidR="00DB377B">
        <w:t xml:space="preserve">set </w:t>
      </w:r>
      <w:r w:rsidR="00DB377B">
        <w:t>vervolg</w:t>
      </w:r>
      <w:r w:rsidRPr="00DB377B" w:rsidR="00DB377B">
        <w:t>afspraken die aan de achterbannen word</w:t>
      </w:r>
      <w:r w:rsidR="00122DC9">
        <w:t>t</w:t>
      </w:r>
      <w:r w:rsidRPr="00DB377B" w:rsidR="00DB377B">
        <w:t xml:space="preserve"> voorgelegd</w:t>
      </w:r>
      <w:r w:rsidR="00DB377B">
        <w:t xml:space="preserve">. </w:t>
      </w:r>
    </w:p>
    <w:p w:rsidR="009F5C06" w:rsidP="007C7E4F" w14:paraId="2FCF8249" w14:textId="2BDBD1E8">
      <w:pPr>
        <w:rPr>
          <w:i/>
          <w:iCs/>
        </w:rPr>
      </w:pPr>
      <w:r>
        <w:t>Bij</w:t>
      </w:r>
      <w:r w:rsidR="0000320C">
        <w:t xml:space="preserve"> de totstandkoming van afspraken staat z</w:t>
      </w:r>
      <w:r w:rsidRPr="0099372F" w:rsidR="006F0B81">
        <w:t>orgvuldige besluitvorming</w:t>
      </w:r>
      <w:r w:rsidR="0000320C">
        <w:t xml:space="preserve">, inclusief ruimte voor </w:t>
      </w:r>
      <w:r w:rsidR="00684611">
        <w:t xml:space="preserve">zorgvuldige </w:t>
      </w:r>
      <w:r w:rsidR="0000320C">
        <w:t>achterbanraadpleging, centraal</w:t>
      </w:r>
      <w:r w:rsidR="00990CCB">
        <w:t>.</w:t>
      </w:r>
      <w:r w:rsidR="00D2000E">
        <w:t xml:space="preserve"> </w:t>
      </w:r>
      <w:r w:rsidRPr="00837953" w:rsidR="00837953">
        <w:t>Indien</w:t>
      </w:r>
      <w:r w:rsidRPr="00837953" w:rsidR="00837953">
        <w:t xml:space="preserve"> wet- of regelgeving wordt vastgesteld die de uitvoerbaarheid van de gemeentelijke taakstelling en de werking van het interbestuurlijk toezicht (IBT) aantast,</w:t>
      </w:r>
      <w:r w:rsidR="007C7E4F">
        <w:t xml:space="preserve"> </w:t>
      </w:r>
      <w:r w:rsidRPr="00837953" w:rsidR="00837953">
        <w:t>treden partijen onverwijld met elkaar in overleg over de consequenties. Dit kan ertoe leiden dat partijen hun inzet en eventuele afspraken heroverwegen</w:t>
      </w:r>
      <w:r w:rsidRPr="00837953" w:rsidR="00837953">
        <w:rPr>
          <w:i/>
          <w:iCs/>
        </w:rPr>
        <w:t>.</w:t>
      </w:r>
      <w:r w:rsidR="005C36C9">
        <w:rPr>
          <w:i/>
          <w:iCs/>
        </w:rPr>
        <w:t xml:space="preserve"> </w:t>
      </w:r>
    </w:p>
    <w:p w:rsidRPr="00162344" w:rsidR="0099372F" w:rsidP="00162344" w14:paraId="31FBB45C" w14:textId="219A1976">
      <w:pPr>
        <w:pStyle w:val="Heading3"/>
      </w:pPr>
      <w:r w:rsidRPr="00162344">
        <w:t>Bouwstenen voor bestuurlijke afspraken</w:t>
      </w:r>
      <w:r w:rsidRPr="00162344" w:rsidR="001F3D9F">
        <w:t xml:space="preserve"> in </w:t>
      </w:r>
      <w:r w:rsidRPr="00162344" w:rsidR="00204F7E">
        <w:t>het najaar van 2026</w:t>
      </w:r>
    </w:p>
    <w:p w:rsidR="0099372F" w:rsidP="0099372F" w14:paraId="797C7C71" w14:textId="77777777">
      <w:r>
        <w:t xml:space="preserve">De bouwstenen voor </w:t>
      </w:r>
      <w:r w:rsidR="003D760D">
        <w:t>afspraken in</w:t>
      </w:r>
      <w:r w:rsidR="00597862">
        <w:t xml:space="preserve"> het najaar van 2026 </w:t>
      </w:r>
      <w:r w:rsidR="003D760D">
        <w:t>bevatte</w:t>
      </w:r>
      <w:r w:rsidR="00232824">
        <w:t>n</w:t>
      </w:r>
      <w:r w:rsidR="00597862">
        <w:t xml:space="preserve"> de volgende elementen (niet uitsluitend</w:t>
      </w:r>
      <w:r w:rsidR="003E7337">
        <w:t>)</w:t>
      </w:r>
      <w:r>
        <w:t xml:space="preserve">: </w:t>
      </w:r>
    </w:p>
    <w:p w:rsidR="0099372F" w:rsidP="00C713BF" w14:paraId="2DAFC4A8" w14:textId="75406FF8">
      <w:pPr>
        <w:pStyle w:val="ListParagraph"/>
        <w:numPr>
          <w:ilvl w:val="0"/>
          <w:numId w:val="54"/>
        </w:numPr>
        <w:spacing w:after="0"/>
        <w:rPr>
          <w:u w:val="single"/>
        </w:rPr>
      </w:pPr>
      <w:r w:rsidRPr="0099372F">
        <w:rPr>
          <w:u w:val="single"/>
        </w:rPr>
        <w:t>De opgave en gezamenlijke ambitie</w:t>
      </w:r>
    </w:p>
    <w:p w:rsidRPr="00D05ECA" w:rsidR="00D16100" w:rsidP="00D16100" w14:paraId="6095ACD1" w14:textId="0C10A93E">
      <w:r w:rsidRPr="00153A04">
        <w:t xml:space="preserve">Partijen erkennen dat aanvullende </w:t>
      </w:r>
      <w:r w:rsidR="5006EDE8">
        <w:t>vormen van</w:t>
      </w:r>
      <w:r>
        <w:t xml:space="preserve"> </w:t>
      </w:r>
      <w:r w:rsidRPr="00153A04">
        <w:t>huisvesting k</w:t>
      </w:r>
      <w:r w:rsidR="004A5611">
        <w:t>u</w:t>
      </w:r>
      <w:r w:rsidRPr="00153A04">
        <w:t>n</w:t>
      </w:r>
      <w:r w:rsidR="004A5611">
        <w:t>nen</w:t>
      </w:r>
      <w:r w:rsidRPr="00153A04">
        <w:t xml:space="preserve"> bijdragen aan de woonbehoefte van een brede groep woningzoekenden</w:t>
      </w:r>
      <w:r w:rsidR="006E6B54">
        <w:t xml:space="preserve">, </w:t>
      </w:r>
      <w:r w:rsidR="006F5E71">
        <w:t>waaronder</w:t>
      </w:r>
      <w:r w:rsidR="00DB5136">
        <w:t xml:space="preserve"> starters, lokale spoedzoekers en statushouders</w:t>
      </w:r>
      <w:r w:rsidRPr="00153A04">
        <w:t>.</w:t>
      </w:r>
      <w:r w:rsidR="00BE67B6">
        <w:t xml:space="preserve"> Een gemengde </w:t>
      </w:r>
      <w:r w:rsidR="00BE67B6">
        <w:t>doelgroepbe</w:t>
      </w:r>
      <w:r w:rsidR="000E35BC">
        <w:t>nadering</w:t>
      </w:r>
      <w:r w:rsidR="008B0679">
        <w:t xml:space="preserve"> </w:t>
      </w:r>
      <w:r w:rsidR="00A35D60">
        <w:t>kan daarbij in de praktijk bijdragen aan lokaal draagvlak, bestuurlijke haalbaarheid</w:t>
      </w:r>
      <w:r w:rsidR="00D05ECA">
        <w:t xml:space="preserve">, aandacht voor </w:t>
      </w:r>
      <w:r w:rsidR="005E7A53">
        <w:t xml:space="preserve">de </w:t>
      </w:r>
      <w:r w:rsidR="00D05ECA">
        <w:t xml:space="preserve">leefbaarheid in wijken en daarmee </w:t>
      </w:r>
      <w:r w:rsidR="005E7A53">
        <w:t xml:space="preserve">aan </w:t>
      </w:r>
      <w:r w:rsidR="00D05ECA">
        <w:t>een snellere realisatie van projecten.</w:t>
      </w:r>
    </w:p>
    <w:p w:rsidR="00573521" w:rsidP="006A190F" w14:paraId="1D0331C3" w14:textId="273913AE">
      <w:r w:rsidRPr="00D05ECA">
        <w:t>Gelijktijdig erkennen partijen dat het</w:t>
      </w:r>
      <w:r w:rsidR="00FD15B2">
        <w:t xml:space="preserve"> </w:t>
      </w:r>
      <w:r w:rsidR="00A62DDA">
        <w:t>momenteel</w:t>
      </w:r>
      <w:r w:rsidR="0003098C">
        <w:t xml:space="preserve"> </w:t>
      </w:r>
      <w:r w:rsidRPr="00D05ECA">
        <w:t xml:space="preserve">een uitdaging is om binnen de bestaande voorraad de taakstellingen </w:t>
      </w:r>
      <w:r w:rsidR="00A62DDA">
        <w:t>voor</w:t>
      </w:r>
      <w:r w:rsidRPr="00D05ECA">
        <w:t xml:space="preserve"> de huisvesting van statushouders te behalen</w:t>
      </w:r>
      <w:r w:rsidR="00DB5136">
        <w:t>. Hierdoor zijn achterstanden ontstaan</w:t>
      </w:r>
      <w:r w:rsidR="00A62DDA">
        <w:t>,</w:t>
      </w:r>
      <w:r w:rsidR="00DB5136">
        <w:t xml:space="preserve"> met een </w:t>
      </w:r>
      <w:r w:rsidRPr="00D05ECA">
        <w:t>urgente impact op de asielketen als gevolg. Partijen zien daarom kansen om de</w:t>
      </w:r>
      <w:r w:rsidR="00046B6F">
        <w:t xml:space="preserve"> woningbehoeften van verschillende doelgroepen gezamenlijk te adresseren </w:t>
      </w:r>
      <w:r w:rsidR="00046B6F">
        <w:t>middels</w:t>
      </w:r>
      <w:r w:rsidR="00046B6F">
        <w:t xml:space="preserve"> de realisatie van aanvullende vormen van huisvesting, waar</w:t>
      </w:r>
      <w:r w:rsidR="00C37C4D">
        <w:t xml:space="preserve">mee </w:t>
      </w:r>
      <w:r w:rsidR="005D29BD">
        <w:t>ook de druk op de asielketen wordt verlicht.</w:t>
      </w:r>
      <w:r w:rsidRPr="00D05ECA">
        <w:t xml:space="preserve"> </w:t>
      </w:r>
    </w:p>
    <w:p w:rsidR="00525A12" w:rsidP="006A190F" w14:paraId="3B0E04A3" w14:textId="58F8E242">
      <w:r w:rsidRPr="00DB7112">
        <w:t xml:space="preserve">Op 1 </w:t>
      </w:r>
      <w:r w:rsidRPr="00EF06CB">
        <w:t>juli wordt de realisatie van de taakstelling 2026-</w:t>
      </w:r>
      <w:r w:rsidRPr="00EF06CB" w:rsidR="7B1D70F1">
        <w:t>1</w:t>
      </w:r>
      <w:r w:rsidRPr="00EF06CB">
        <w:t xml:space="preserve"> per gemeente en provincie bekend. Op dat moment is duidelijk hoe </w:t>
      </w:r>
      <w:r w:rsidR="000459FF">
        <w:t>groot</w:t>
      </w:r>
      <w:r w:rsidRPr="00EF06CB">
        <w:t xml:space="preserve"> de achterstand op de taakstelling is. Daarnaast geldt voor de tweede helft van 2026 een landelijke taakstelling van 16.300. Op 1 oktober 2026 wordt de taakstelling voor de eerste helft van 2027 bekend</w:t>
      </w:r>
      <w:r w:rsidRPr="00EF06CB" w:rsidR="2420B79C">
        <w:t>gemaakt</w:t>
      </w:r>
      <w:r w:rsidRPr="00EF06CB">
        <w:t>.</w:t>
      </w:r>
      <w:r>
        <w:t xml:space="preserve"> </w:t>
      </w:r>
      <w:r w:rsidRPr="00525A12">
        <w:t xml:space="preserve">Overwegende dat gemeenten zich </w:t>
      </w:r>
      <w:r w:rsidRPr="00525A12">
        <w:t>reeds</w:t>
      </w:r>
      <w:r w:rsidRPr="00525A12">
        <w:t xml:space="preserve"> onverminderd inzetten om de taakstelling te realiseren, maar de praktijk uitwijst dat vigerende juridische en ruimtelijke procedures een snelle realisatie vaak in de weg staan, beoogt dit proces de uitvoering te vergemakkelijken door aanvullende vormen van huisvesting te ontsluiten, waarbij partijen </w:t>
      </w:r>
      <w:r w:rsidR="00A8297C">
        <w:t>zoeken naar mogelijkheden</w:t>
      </w:r>
      <w:r w:rsidRPr="00525A12">
        <w:t xml:space="preserve"> om tot een versnelling te komen.</w:t>
      </w:r>
    </w:p>
    <w:p w:rsidR="00FD15B2" w:rsidP="00FD15B2" w14:paraId="7043C652" w14:textId="0BDFC528">
      <w:r w:rsidRPr="00EF06CB">
        <w:t xml:space="preserve">Partijen gaan zich in de bestuurlijke afspraken (najaar 2026) inzetten om </w:t>
      </w:r>
      <w:r w:rsidRPr="00EF06CB" w:rsidR="00C05FEB">
        <w:t xml:space="preserve">aanvullende </w:t>
      </w:r>
      <w:r w:rsidRPr="00EF06CB">
        <w:t xml:space="preserve">vormen van huisvesting </w:t>
      </w:r>
      <w:r w:rsidR="008B53C9">
        <w:t>te realiseren</w:t>
      </w:r>
      <w:r w:rsidR="000167C0">
        <w:t xml:space="preserve"> voor een brede groep woningzoekenden, </w:t>
      </w:r>
      <w:r w:rsidR="00652320">
        <w:t>inclusief</w:t>
      </w:r>
      <w:r w:rsidR="005160AF">
        <w:t xml:space="preserve"> </w:t>
      </w:r>
      <w:r w:rsidR="002D6590">
        <w:t xml:space="preserve">het </w:t>
      </w:r>
      <w:r w:rsidR="005160AF">
        <w:t xml:space="preserve">inzetten van </w:t>
      </w:r>
      <w:r w:rsidR="003F64A2">
        <w:t>aanvullende</w:t>
      </w:r>
      <w:r w:rsidR="002923E2">
        <w:t xml:space="preserve"> huisvesting voor het </w:t>
      </w:r>
      <w:r w:rsidR="002D6590">
        <w:t>inlopen van de</w:t>
      </w:r>
      <w:r w:rsidRPr="00EF06CB" w:rsidR="008B53C9">
        <w:t xml:space="preserve"> opgelopen</w:t>
      </w:r>
      <w:r w:rsidRPr="00BB08B4" w:rsidR="008B53C9">
        <w:t xml:space="preserve"> achterstanden</w:t>
      </w:r>
      <w:r w:rsidRPr="00EF06CB">
        <w:t xml:space="preserve"> </w:t>
      </w:r>
      <w:r w:rsidR="00100E96">
        <w:t xml:space="preserve">in de huisvesting van statushouders </w:t>
      </w:r>
      <w:r w:rsidR="008B53C9">
        <w:t xml:space="preserve">en </w:t>
      </w:r>
      <w:r w:rsidR="00DB6FAB">
        <w:t xml:space="preserve">het invullen van </w:t>
      </w:r>
      <w:r w:rsidRPr="00EF06CB">
        <w:t>een deel van de halfjaarlijkse taakstellingen</w:t>
      </w:r>
      <w:r w:rsidR="00F41A2B">
        <w:t xml:space="preserve"> </w:t>
      </w:r>
      <w:r w:rsidR="0006611E">
        <w:t>voor het huisvesten van statushouders</w:t>
      </w:r>
      <w:r w:rsidRPr="00BB08B4">
        <w:t xml:space="preserve">. </w:t>
      </w:r>
      <w:r w:rsidR="002E4943">
        <w:t>De ambitie is t</w:t>
      </w:r>
      <w:r w:rsidR="006A190F">
        <w:t xml:space="preserve">e beginnen bij gemeenten met een achterstand op de taakstelling die zij versneld gaan wegwerken met aanvullende vormen van huisvesting binnen drie taakstellingsperiodes, dan wel in de reguliere voorraad </w:t>
      </w:r>
      <w:r w:rsidR="006A190F">
        <w:t>indien</w:t>
      </w:r>
      <w:r w:rsidR="006A190F">
        <w:t xml:space="preserve"> dat lokaal of</w:t>
      </w:r>
      <w:r w:rsidR="006109D5">
        <w:t xml:space="preserve"> gelet</w:t>
      </w:r>
      <w:r w:rsidR="006A190F">
        <w:t xml:space="preserve"> </w:t>
      </w:r>
      <w:r w:rsidR="006109D5">
        <w:t xml:space="preserve">op </w:t>
      </w:r>
      <w:r w:rsidR="006A190F">
        <w:t xml:space="preserve">het type huishouden, </w:t>
      </w:r>
      <w:r w:rsidR="00313E07">
        <w:t>passender</w:t>
      </w:r>
      <w:r w:rsidR="006A190F">
        <w:t xml:space="preserve"> is. </w:t>
      </w:r>
      <w:r w:rsidRPr="003F5A56" w:rsidR="003F5A56">
        <w:t>De indicatieve ambitie is om 20% van de te huisvesten statushouders in deze en de twee daaropvolgende taakstellingsperiodes te huisvesten</w:t>
      </w:r>
      <w:r w:rsidR="003F5A56">
        <w:t xml:space="preserve"> in aanvullende vormen van huisvesting</w:t>
      </w:r>
      <w:r w:rsidRPr="003F5A56" w:rsidR="003F5A56">
        <w:t xml:space="preserve">, waarbij de haalbaarheid afhankelijk is van beschikbare locaties, capaciteit, financiering en overige randvoorwaarden. </w:t>
      </w:r>
      <w:r>
        <w:t xml:space="preserve">Binnen projecten kunnen gemeenten en woningcorporaties een substantieel deel van de capaciteit beschikbaar stellen voor statushouders, </w:t>
      </w:r>
      <w:r w:rsidR="004D037D">
        <w:t>terwijl zij</w:t>
      </w:r>
      <w:r>
        <w:t xml:space="preserve"> ook ruimte behouden voor andere doelgroepen</w:t>
      </w:r>
      <w:r w:rsidR="004D037D">
        <w:t xml:space="preserve"> ten behoeve van</w:t>
      </w:r>
      <w:r>
        <w:t xml:space="preserve"> een lokaal passende doelgroepenmix.</w:t>
      </w:r>
    </w:p>
    <w:p w:rsidR="00573521" w:rsidP="0099372F" w14:paraId="22DAF4AD" w14:textId="00C311AE">
      <w:r w:rsidRPr="003F5A56">
        <w:t>De nadere uitwerking vindt plaats op basis van de werkprogramma’s</w:t>
      </w:r>
      <w:r w:rsidR="000F14A7">
        <w:t>.</w:t>
      </w:r>
      <w:r w:rsidRPr="003F5A56">
        <w:t xml:space="preserve"> </w:t>
      </w:r>
      <w:r w:rsidR="00B8370E">
        <w:t>De</w:t>
      </w:r>
      <w:r w:rsidR="00AE2F0E">
        <w:t xml:space="preserve"> </w:t>
      </w:r>
      <w:r w:rsidR="00B2265F">
        <w:t xml:space="preserve">inhoud, </w:t>
      </w:r>
      <w:r w:rsidR="005B59B5">
        <w:t xml:space="preserve">inzet </w:t>
      </w:r>
      <w:r w:rsidR="000B6221">
        <w:t>en uitvoering van bovengenoemde a</w:t>
      </w:r>
      <w:r w:rsidR="00967599">
        <w:t>mbitie</w:t>
      </w:r>
      <w:r w:rsidR="00156D68">
        <w:t xml:space="preserve">s </w:t>
      </w:r>
      <w:r w:rsidR="000B6221">
        <w:t xml:space="preserve">zullen </w:t>
      </w:r>
      <w:r w:rsidR="006E421A">
        <w:t xml:space="preserve">ter besluitvorming </w:t>
      </w:r>
      <w:r w:rsidR="000B6221">
        <w:t xml:space="preserve">worden voorgelegd aan de geëigende gremia binnen de koepels. </w:t>
      </w:r>
      <w:r w:rsidRPr="00F2590C" w:rsidR="007C1AD9">
        <w:t>De halfjaarlijkse taakstellingen voor de huisvesting van statushouders blijven daarbij onverminderd van kracht en achterstanden dienen te worden voorkomen en teruggedrongen.</w:t>
      </w:r>
    </w:p>
    <w:p w:rsidR="00EF06CB" w:rsidP="00573521" w14:paraId="3FB9FCF6" w14:textId="79882651">
      <w:pPr>
        <w:rPr>
          <w:u w:val="single"/>
        </w:rPr>
      </w:pPr>
      <w:r w:rsidRPr="00DB7112">
        <w:t xml:space="preserve">Partijen </w:t>
      </w:r>
      <w:r w:rsidRPr="00DB7112" w:rsidR="003E7337">
        <w:t>willen zo</w:t>
      </w:r>
      <w:r w:rsidR="00A54BEE">
        <w:t xml:space="preserve"> </w:t>
      </w:r>
      <w:r w:rsidRPr="00DB7112" w:rsidR="003E7337">
        <w:t>veel</w:t>
      </w:r>
      <w:r w:rsidRPr="00DB7112">
        <w:t xml:space="preserve"> mogelijk aansluiting zoeken bij </w:t>
      </w:r>
      <w:r w:rsidRPr="00DB7112">
        <w:t>reeds</w:t>
      </w:r>
      <w:r w:rsidRPr="00DB7112">
        <w:t xml:space="preserve"> lopende trajecten gericht op het versnellen van</w:t>
      </w:r>
      <w:r w:rsidR="00A54BEE">
        <w:t xml:space="preserve"> de</w:t>
      </w:r>
      <w:r w:rsidRPr="00DB7112">
        <w:t xml:space="preserve"> huisvesting van </w:t>
      </w:r>
      <w:r w:rsidR="00582682">
        <w:t>verschillende doelgroepen, zoals statushouders</w:t>
      </w:r>
      <w:r w:rsidR="002C6260">
        <w:t xml:space="preserve">. Onder </w:t>
      </w:r>
      <w:r w:rsidR="002C6260">
        <w:t>reeds</w:t>
      </w:r>
      <w:r w:rsidR="002C6260">
        <w:t xml:space="preserve"> lopende trajecten verstaan ze in ieder geval</w:t>
      </w:r>
      <w:r w:rsidRPr="00DB7112">
        <w:t xml:space="preserve"> regionale samenwerkingsafspraken </w:t>
      </w:r>
      <w:r w:rsidRPr="00DB7112" w:rsidR="5B6E1F12">
        <w:t>zoals de woondeals</w:t>
      </w:r>
      <w:r w:rsidR="00E96056">
        <w:t>,</w:t>
      </w:r>
      <w:r w:rsidRPr="00DB7112">
        <w:t xml:space="preserve"> bestaande volkshuisvestelijke instrumente</w:t>
      </w:r>
      <w:r w:rsidRPr="00DB7112" w:rsidR="00345052">
        <w:t>n</w:t>
      </w:r>
      <w:r w:rsidRPr="00DB7112" w:rsidR="0A3304B4">
        <w:t>,</w:t>
      </w:r>
      <w:r>
        <w:t xml:space="preserve"> zoals de volkshuisvestingsprogramma’s (onder de </w:t>
      </w:r>
      <w:r w:rsidR="000C5614">
        <w:t>W</w:t>
      </w:r>
      <w:r>
        <w:t xml:space="preserve">et </w:t>
      </w:r>
      <w:r w:rsidR="00644E1C">
        <w:t xml:space="preserve">versterking </w:t>
      </w:r>
      <w:r>
        <w:t xml:space="preserve">regie </w:t>
      </w:r>
      <w:r w:rsidR="000C5614">
        <w:t xml:space="preserve">op de </w:t>
      </w:r>
      <w:r>
        <w:t>volkshuisvesting)</w:t>
      </w:r>
      <w:r w:rsidR="00187C39">
        <w:t xml:space="preserve"> en </w:t>
      </w:r>
      <w:r w:rsidRPr="00187C39" w:rsidR="00187C39">
        <w:t>bestemmings-</w:t>
      </w:r>
      <w:r w:rsidR="000C5614">
        <w:t xml:space="preserve"> en </w:t>
      </w:r>
      <w:r w:rsidRPr="00187C39" w:rsidR="00187C39">
        <w:t>omgevingsbeleid.</w:t>
      </w:r>
      <w:r w:rsidR="00187C39">
        <w:t xml:space="preserve"> </w:t>
      </w:r>
      <w:r w:rsidRPr="00294043" w:rsidR="00294043">
        <w:t xml:space="preserve">Aansluiting wordt gezocht bij succesvolle voorbeelden in het land, met de ambitie om </w:t>
      </w:r>
      <w:r w:rsidR="00611B6B">
        <w:t xml:space="preserve">deze </w:t>
      </w:r>
      <w:r w:rsidRPr="00294043" w:rsidR="00294043">
        <w:t>op te schalen en te versnellen.</w:t>
      </w:r>
    </w:p>
    <w:p w:rsidRPr="00D80706" w:rsidR="00D80706" w:rsidP="00D80706" w14:paraId="6961C1CA" w14:textId="08D3EDFF">
      <w:pPr>
        <w:pStyle w:val="ListParagraph"/>
        <w:numPr>
          <w:ilvl w:val="0"/>
          <w:numId w:val="54"/>
        </w:numPr>
        <w:spacing w:after="0"/>
        <w:rPr>
          <w:u w:val="single"/>
        </w:rPr>
      </w:pPr>
      <w:r>
        <w:rPr>
          <w:u w:val="single"/>
        </w:rPr>
        <w:t>Definitie</w:t>
      </w:r>
    </w:p>
    <w:p w:rsidR="007C7765" w:rsidP="00EF06CB" w14:paraId="13EBB7C0" w14:textId="54BF73FB">
      <w:pPr>
        <w:spacing w:after="0"/>
      </w:pPr>
      <w:r w:rsidRPr="00C47AAB">
        <w:t xml:space="preserve">Onder </w:t>
      </w:r>
      <w:r w:rsidR="00AD7194">
        <w:t>aanvullende vormen van huisvesting</w:t>
      </w:r>
      <w:r w:rsidRPr="00C47AAB" w:rsidR="00F23A64">
        <w:t xml:space="preserve"> </w:t>
      </w:r>
      <w:r w:rsidRPr="00C47AAB">
        <w:t>verstaan</w:t>
      </w:r>
      <w:r w:rsidRPr="00DB7112">
        <w:t xml:space="preserve"> we woonplekken</w:t>
      </w:r>
      <w:r w:rsidR="001E36B5">
        <w:t xml:space="preserve"> </w:t>
      </w:r>
      <w:r w:rsidR="001E36B5">
        <w:t>conform</w:t>
      </w:r>
      <w:r w:rsidR="00D548CE">
        <w:t xml:space="preserve"> het</w:t>
      </w:r>
      <w:r w:rsidR="001E36B5">
        <w:t xml:space="preserve"> B</w:t>
      </w:r>
      <w:r w:rsidR="00F50582">
        <w:t>esluit bouwwerken leefomgeving (</w:t>
      </w:r>
      <w:r w:rsidR="00F50582">
        <w:t>Bbl</w:t>
      </w:r>
      <w:r w:rsidR="00F50582">
        <w:t>)</w:t>
      </w:r>
      <w:r w:rsidRPr="00DB7112">
        <w:t>, niet zijnde opvangplekken, die op een manier afwijken van een permanente zelfstandige (nieuwbouw)woning. Bijvoorbeeld</w:t>
      </w:r>
      <w:r>
        <w:t>:</w:t>
      </w:r>
    </w:p>
    <w:p w:rsidR="007C7765" w:rsidP="007C7765" w14:paraId="707B1E5F" w14:textId="64D86756">
      <w:pPr>
        <w:pStyle w:val="ListParagraph"/>
        <w:numPr>
          <w:ilvl w:val="0"/>
          <w:numId w:val="64"/>
        </w:numPr>
        <w:spacing w:after="0"/>
      </w:pPr>
      <w:r>
        <w:t>N</w:t>
      </w:r>
      <w:r w:rsidRPr="00DB7112" w:rsidR="003010D6">
        <w:t xml:space="preserve">ieuwe of bestaande woonruimten in </w:t>
      </w:r>
      <w:r w:rsidR="008B53C9">
        <w:t>verplaatsbare woningen</w:t>
      </w:r>
      <w:r w:rsidRPr="00DB7112" w:rsidR="003010D6">
        <w:t xml:space="preserve">, zoals </w:t>
      </w:r>
      <w:r w:rsidRPr="00DB7112" w:rsidR="003010D6">
        <w:t>flexwoningen</w:t>
      </w:r>
      <w:r w:rsidRPr="00DB7112" w:rsidR="00005C8C">
        <w:t xml:space="preserve"> </w:t>
      </w:r>
    </w:p>
    <w:p w:rsidR="007C7765" w:rsidP="007C7765" w14:paraId="54FAF7B6" w14:textId="7AEF0489">
      <w:pPr>
        <w:pStyle w:val="ListParagraph"/>
        <w:numPr>
          <w:ilvl w:val="0"/>
          <w:numId w:val="64"/>
        </w:numPr>
        <w:spacing w:after="0"/>
      </w:pPr>
      <w:r>
        <w:t>N</w:t>
      </w:r>
      <w:r w:rsidRPr="00DB7112" w:rsidR="003010D6">
        <w:t>ieuw toegevoegde woonruimten in gebouwen die voorheen een andere functie hadden, zoals kantoren of zorgpanden (transformatiewoningen</w:t>
      </w:r>
    </w:p>
    <w:p w:rsidR="007C7765" w:rsidP="007C7765" w14:paraId="661066A6" w14:textId="1F710D66">
      <w:pPr>
        <w:pStyle w:val="ListParagraph"/>
        <w:numPr>
          <w:ilvl w:val="0"/>
          <w:numId w:val="64"/>
        </w:numPr>
        <w:spacing w:after="0"/>
      </w:pPr>
      <w:r>
        <w:t>W</w:t>
      </w:r>
      <w:r w:rsidRPr="00DB7112" w:rsidR="003010D6">
        <w:t>oningdelen in bestaande sociale huurwoningen waarmee extra woonplekken aan de voorraad worden toegevoegd</w:t>
      </w:r>
    </w:p>
    <w:p w:rsidR="00AD749E" w:rsidP="009800B6" w14:paraId="485DA164" w14:textId="4DA158E4">
      <w:pPr>
        <w:pStyle w:val="ListParagraph"/>
        <w:numPr>
          <w:ilvl w:val="0"/>
          <w:numId w:val="64"/>
        </w:numPr>
        <w:spacing w:after="0"/>
      </w:pPr>
      <w:r>
        <w:t>N</w:t>
      </w:r>
      <w:r w:rsidRPr="00DB7112" w:rsidR="003010D6">
        <w:t>ieuwe of bestaande onzelfstandige woonruimten</w:t>
      </w:r>
      <w:r w:rsidRPr="00DB7112" w:rsidR="00005C8C">
        <w:t xml:space="preserve">. </w:t>
      </w:r>
      <w:r w:rsidRPr="001A2DFD" w:rsidR="00382A9A">
        <w:t>Het uitgangspunt is daarbij dat</w:t>
      </w:r>
      <w:r w:rsidRPr="001A2DFD" w:rsidR="00AC103D">
        <w:t xml:space="preserve"> </w:t>
      </w:r>
      <w:r w:rsidR="001A2DFD">
        <w:t xml:space="preserve">bewoners met </w:t>
      </w:r>
      <w:r w:rsidRPr="001A2DFD" w:rsidR="005C06CE">
        <w:t>deze</w:t>
      </w:r>
      <w:r w:rsidRPr="009E3A90" w:rsidR="0037233D">
        <w:rPr>
          <w:i/>
          <w:iCs/>
        </w:rPr>
        <w:t xml:space="preserve"> </w:t>
      </w:r>
      <w:r w:rsidRPr="001A2DFD" w:rsidR="00AC103D">
        <w:t xml:space="preserve">huisvesting </w:t>
      </w:r>
      <w:r w:rsidR="00263E0B">
        <w:t xml:space="preserve">op een gezonde en veilige manier </w:t>
      </w:r>
      <w:r w:rsidRPr="001A2DFD" w:rsidR="00AC103D">
        <w:t xml:space="preserve">een start kunnen maken </w:t>
      </w:r>
      <w:r>
        <w:t>met</w:t>
      </w:r>
      <w:r w:rsidRPr="001A2DFD" w:rsidR="00AC103D">
        <w:t xml:space="preserve"> hun wooncarrière</w:t>
      </w:r>
      <w:r w:rsidRPr="00DB7112" w:rsidR="00382A9A">
        <w:t xml:space="preserve"> </w:t>
      </w:r>
      <w:r w:rsidR="009E3A90">
        <w:br/>
      </w:r>
    </w:p>
    <w:p w:rsidR="00117A35" w:rsidP="00D80706" w14:paraId="3EC0519B" w14:textId="0AB98AE1">
      <w:pPr>
        <w:pStyle w:val="Heading4"/>
        <w:numPr>
          <w:ilvl w:val="0"/>
          <w:numId w:val="54"/>
        </w:numPr>
        <w:rPr>
          <w:i w:val="0"/>
          <w:iCs w:val="0"/>
          <w:u w:val="single"/>
        </w:rPr>
      </w:pPr>
      <w:r w:rsidRPr="006A0988">
        <w:rPr>
          <w:i w:val="0"/>
          <w:iCs w:val="0"/>
          <w:u w:val="single"/>
        </w:rPr>
        <w:t>Rollen en verantwoordelijkhede</w:t>
      </w:r>
      <w:r w:rsidRPr="006A0988" w:rsidR="00137100">
        <w:rPr>
          <w:i w:val="0"/>
          <w:iCs w:val="0"/>
          <w:u w:val="single"/>
        </w:rPr>
        <w:t>n</w:t>
      </w:r>
    </w:p>
    <w:p w:rsidRPr="00A26989" w:rsidR="00DF248D" w:rsidP="00A26989" w14:paraId="022EBDC4" w14:textId="45DC7317">
      <w:pPr>
        <w:spacing w:after="0"/>
        <w:rPr>
          <w:i/>
          <w:iCs/>
        </w:rPr>
      </w:pPr>
      <w:r w:rsidRPr="00A26989">
        <w:rPr>
          <w:i/>
          <w:iCs/>
        </w:rPr>
        <w:t xml:space="preserve">Rollen gemeenten </w:t>
      </w:r>
      <w:r w:rsidR="00866614">
        <w:rPr>
          <w:i/>
          <w:iCs/>
        </w:rPr>
        <w:t>en woningcorporaties</w:t>
      </w:r>
    </w:p>
    <w:p w:rsidR="00B916AF" w:rsidP="00A26989" w14:paraId="7F82ED9F" w14:textId="7CCAB765">
      <w:pPr>
        <w:spacing w:after="0"/>
      </w:pPr>
      <w:r>
        <w:t xml:space="preserve">De </w:t>
      </w:r>
      <w:r w:rsidR="00B15136">
        <w:t>intentie</w:t>
      </w:r>
      <w:r>
        <w:t xml:space="preserve"> is om in de bestuurlijke afspraken overeen te komen dat gemeenten en corporaties </w:t>
      </w:r>
      <w:r w:rsidR="002978B4">
        <w:t xml:space="preserve">de ambities vertalen in een lokaal werkprogramma. </w:t>
      </w:r>
      <w:r w:rsidR="00E27B29">
        <w:t>De lokale werkp</w:t>
      </w:r>
      <w:r w:rsidR="009D44F4">
        <w:t xml:space="preserve">rogramma’s </w:t>
      </w:r>
      <w:r w:rsidR="003950FB">
        <w:t xml:space="preserve">worden zo gepositioneerd dat </w:t>
      </w:r>
      <w:r w:rsidR="00F03160">
        <w:t>zij</w:t>
      </w:r>
      <w:r w:rsidR="003950FB">
        <w:t xml:space="preserve"> </w:t>
      </w:r>
      <w:r w:rsidR="00757DA4">
        <w:t>kunnen dienen</w:t>
      </w:r>
      <w:r w:rsidR="009D44F4">
        <w:t xml:space="preserve"> </w:t>
      </w:r>
      <w:r w:rsidR="003950FB">
        <w:t>als onderdeel van het gemeentelijke volkshuisvestingsprog</w:t>
      </w:r>
      <w:r w:rsidR="009951EA">
        <w:t>ra</w:t>
      </w:r>
      <w:r w:rsidR="003950FB">
        <w:t>mma</w:t>
      </w:r>
      <w:r w:rsidR="001705A3">
        <w:t xml:space="preserve">, </w:t>
      </w:r>
      <w:r w:rsidR="005247C9">
        <w:t>onder meer voor</w:t>
      </w:r>
      <w:r w:rsidR="00901912">
        <w:t xml:space="preserve"> statushouders. </w:t>
      </w:r>
      <w:r w:rsidR="00691510">
        <w:t>Hierin kan worden</w:t>
      </w:r>
      <w:r w:rsidR="00727704">
        <w:t xml:space="preserve"> </w:t>
      </w:r>
      <w:r w:rsidRPr="00B916AF">
        <w:t xml:space="preserve">opgenomen welke bijdrage lokaal of regionaal geleverd kan worden aan de gezamenlijke ambitie, welke locaties en woonvormen daarvoor beschikbaar zijn en welke ondersteuning en randvoorwaarden daarvoor nodig zijn. </w:t>
      </w:r>
      <w:r w:rsidR="002978B4">
        <w:t>Gemeenten en woningcorporaties die vooruitlopend op</w:t>
      </w:r>
      <w:r w:rsidR="008410CF">
        <w:t xml:space="preserve"> de</w:t>
      </w:r>
      <w:r w:rsidR="002978B4">
        <w:t xml:space="preserve"> bestuurlijke afspraken willen starten met het opstellen van een lokaal werkprogramma worden hiertoe ondersteund.</w:t>
      </w:r>
    </w:p>
    <w:p w:rsidRPr="00B916AF" w:rsidR="007358DE" w:rsidP="00A26989" w14:paraId="36326F51" w14:textId="77777777">
      <w:pPr>
        <w:spacing w:after="0"/>
      </w:pPr>
    </w:p>
    <w:p w:rsidRPr="00876F80" w:rsidR="00876F80" w:rsidP="005962AE" w14:paraId="6713969D" w14:textId="1A5D0BC2">
      <w:r w:rsidRPr="00876F80">
        <w:t>De inhoud van de bovengenoemde werkprogramma’s omvat in ieder geval:</w:t>
      </w:r>
      <w:r w:rsidR="001F0CC4">
        <w:t xml:space="preserve"> w</w:t>
      </w:r>
      <w:r w:rsidRPr="00876F80">
        <w:t>elke locaties en woonvormen kansrijk zijn</w:t>
      </w:r>
      <w:r w:rsidR="00413EFC">
        <w:t xml:space="preserve">; </w:t>
      </w:r>
      <w:r w:rsidR="001F0CC4">
        <w:t>w</w:t>
      </w:r>
      <w:r w:rsidRPr="00876F80">
        <w:t>elke doelgroepenmix wordt gehanteerd</w:t>
      </w:r>
      <w:r w:rsidR="00413EFC">
        <w:t>; w</w:t>
      </w:r>
      <w:r w:rsidRPr="00876F80">
        <w:t>elke aantallen naar verwachting realiseerbaar zijn</w:t>
      </w:r>
      <w:r w:rsidR="00413EFC">
        <w:t>; w</w:t>
      </w:r>
      <w:r w:rsidRPr="00876F80">
        <w:t>elke knelpunten bestaan ten aanzien van locaties, procedures, capaciteit, exploitatie en financiering</w:t>
      </w:r>
      <w:r w:rsidR="00413EFC">
        <w:t xml:space="preserve">; </w:t>
      </w:r>
      <w:r w:rsidR="00497608">
        <w:t xml:space="preserve">en </w:t>
      </w:r>
      <w:r w:rsidR="00413EFC">
        <w:t>w</w:t>
      </w:r>
      <w:r w:rsidRPr="00876F80">
        <w:t xml:space="preserve">elke ondersteuning van Rijk, </w:t>
      </w:r>
      <w:r w:rsidRPr="00876F80">
        <w:t>provincie</w:t>
      </w:r>
      <w:r w:rsidR="000111BE">
        <w:t>s</w:t>
      </w:r>
      <w:r w:rsidRPr="00876F80">
        <w:t xml:space="preserve"> en andere partijen nodig is</w:t>
      </w:r>
      <w:r w:rsidR="00497608">
        <w:t xml:space="preserve">. </w:t>
      </w:r>
      <w:r w:rsidRPr="00876F80">
        <w:t>Indien van toepassing</w:t>
      </w:r>
      <w:r w:rsidR="005962AE">
        <w:t xml:space="preserve"> wordt een</w:t>
      </w:r>
      <w:r w:rsidRPr="00876F80">
        <w:t xml:space="preserve"> toelichting </w:t>
      </w:r>
      <w:r w:rsidR="005962AE">
        <w:t xml:space="preserve">gegeven </w:t>
      </w:r>
      <w:r w:rsidR="000111BE">
        <w:t>op</w:t>
      </w:r>
      <w:r w:rsidRPr="00876F80">
        <w:t xml:space="preserve"> het aandeel van de achterstand dat wel regulier wordt gehuisvest</w:t>
      </w:r>
      <w:r w:rsidR="005962AE">
        <w:t xml:space="preserve">, </w:t>
      </w:r>
      <w:r w:rsidRPr="00876F80">
        <w:t>hoe een gemeente samenwerkt met andere gemeenten om gezamenlijk de ambitie te realiseren</w:t>
      </w:r>
      <w:r w:rsidR="005962AE">
        <w:t xml:space="preserve"> en </w:t>
      </w:r>
      <w:r w:rsidRPr="00876F80">
        <w:t>welke planning haalbaar wordt geacht.</w:t>
      </w:r>
    </w:p>
    <w:p w:rsidR="00F43F2B" w:rsidP="00F43F2B" w14:paraId="668D2FC5" w14:textId="41E68BF8">
      <w:pPr>
        <w:autoSpaceDN w:val="0"/>
        <w:spacing w:line="240" w:lineRule="exact"/>
        <w:textAlignment w:val="baseline"/>
      </w:pPr>
      <w:r>
        <w:t xml:space="preserve">Als in een gemeente blijkt dat er geen goede opties zijn </w:t>
      </w:r>
      <w:r w:rsidR="0076386D">
        <w:t xml:space="preserve">om </w:t>
      </w:r>
      <w:r w:rsidR="00EF06CB">
        <w:t xml:space="preserve">(de geambieerde) </w:t>
      </w:r>
      <w:r w:rsidR="005C73F2">
        <w:t xml:space="preserve">20% van de taakstelling </w:t>
      </w:r>
      <w:r w:rsidR="007C5E02">
        <w:t xml:space="preserve">te huisvesten in </w:t>
      </w:r>
      <w:r w:rsidR="00E55A9F">
        <w:t xml:space="preserve">aanvullende </w:t>
      </w:r>
      <w:r w:rsidR="0057733B">
        <w:t xml:space="preserve">vormen van huisvesting, </w:t>
      </w:r>
      <w:r>
        <w:t xml:space="preserve">brengen partijen in het werkprogramma in kaart welke belemmeringen moeten worden </w:t>
      </w:r>
      <w:r w:rsidR="00230118">
        <w:t>weg</w:t>
      </w:r>
      <w:r>
        <w:t xml:space="preserve">genomen om </w:t>
      </w:r>
      <w:r w:rsidR="00230118">
        <w:t>dit</w:t>
      </w:r>
      <w:r>
        <w:t xml:space="preserve"> percentage </w:t>
      </w:r>
      <w:r w:rsidR="00230118">
        <w:t>alsnog</w:t>
      </w:r>
      <w:r>
        <w:t xml:space="preserve"> te halen </w:t>
      </w:r>
      <w:r w:rsidR="008B53C9">
        <w:t>of</w:t>
      </w:r>
      <w:r>
        <w:t xml:space="preserve"> welk percentage wel haalbaar is</w:t>
      </w:r>
      <w:r w:rsidR="00E53F92">
        <w:t>.</w:t>
      </w:r>
      <w:r w:rsidR="00064188">
        <w:t xml:space="preserve"> </w:t>
      </w:r>
      <w:r w:rsidR="00A840B2">
        <w:t>Hierbij is aandacht nodig voor de samenhang met de provinciale en gemeentelijk</w:t>
      </w:r>
      <w:r w:rsidR="003F7774">
        <w:t>e</w:t>
      </w:r>
      <w:r w:rsidR="00A840B2">
        <w:t xml:space="preserve"> volkshuisvestingsprogramma’s en de lopende Woondeals</w:t>
      </w:r>
      <w:r w:rsidR="00814333">
        <w:t>.</w:t>
      </w:r>
      <w:r w:rsidR="001E6BC5">
        <w:t xml:space="preserve"> </w:t>
      </w:r>
      <w:r w:rsidRPr="00064188" w:rsidR="00064188">
        <w:t>Gemeenten waarvoor het opstellen van een werkprogramma niet mogelijk is vanwege gebrek aan capaciteit</w:t>
      </w:r>
      <w:r w:rsidR="003F7774">
        <w:t>,</w:t>
      </w:r>
      <w:r w:rsidRPr="00064188" w:rsidR="00064188">
        <w:t xml:space="preserve"> benaderen tijdig de partners zodat ondersteuning kan worden geboden.</w:t>
      </w:r>
      <w:r w:rsidR="00064188">
        <w:t xml:space="preserve"> </w:t>
      </w:r>
      <w:r w:rsidRPr="00F43F2B">
        <w:t>Gemeenten behouden de mogelijkhe</w:t>
      </w:r>
      <w:r w:rsidR="00990245">
        <w:t>id</w:t>
      </w:r>
      <w:r w:rsidRPr="00F43F2B">
        <w:t xml:space="preserve"> om binnen de regio samen te werken en onderling afspraken te maken over het huisvesten van statushouders.</w:t>
      </w:r>
    </w:p>
    <w:p w:rsidRPr="001A2A87" w:rsidR="006416C8" w:rsidP="00F43F2B" w14:paraId="2A02280D" w14:textId="501D7ABC">
      <w:pPr>
        <w:autoSpaceDN w:val="0"/>
        <w:spacing w:line="240" w:lineRule="exact"/>
        <w:textAlignment w:val="baseline"/>
        <w:rPr>
          <w:i/>
          <w:iCs/>
        </w:rPr>
      </w:pPr>
      <w:r>
        <w:rPr>
          <w:i/>
          <w:iCs/>
        </w:rPr>
        <w:t>Rol provincies</w:t>
      </w:r>
    </w:p>
    <w:p w:rsidR="00CD6786" w:rsidP="00A840B2" w14:paraId="12DF7023" w14:textId="58D0369B">
      <w:bookmarkStart w:name="_Hlk232233520" w:id="1"/>
      <w:r>
        <w:t>Provincies geven a</w:t>
      </w:r>
      <w:r w:rsidRPr="004A30E5">
        <w:t xml:space="preserve">ctieve ondersteuning </w:t>
      </w:r>
      <w:r>
        <w:t>aan</w:t>
      </w:r>
      <w:r w:rsidRPr="004A30E5">
        <w:t xml:space="preserve"> gemeenten en woningcorporaties</w:t>
      </w:r>
      <w:r>
        <w:t xml:space="preserve"> </w:t>
      </w:r>
      <w:r w:rsidR="00E76C65">
        <w:t>bij</w:t>
      </w:r>
      <w:r w:rsidR="00F35780">
        <w:t xml:space="preserve"> </w:t>
      </w:r>
      <w:r>
        <w:t>de huisvesting van alle woningzoekenden, waaronder statushouders, in</w:t>
      </w:r>
      <w:r w:rsidRPr="004A30E5">
        <w:t xml:space="preserve"> reguliere, tijdelijke en </w:t>
      </w:r>
      <w:r>
        <w:t>aanvullende</w:t>
      </w:r>
      <w:r w:rsidRPr="004A30E5">
        <w:t xml:space="preserve"> </w:t>
      </w:r>
      <w:r w:rsidR="00AD7194">
        <w:t>vormen</w:t>
      </w:r>
      <w:r w:rsidR="003F623F">
        <w:t xml:space="preserve"> van </w:t>
      </w:r>
      <w:r w:rsidR="00AD7194">
        <w:t xml:space="preserve">huisvesting </w:t>
      </w:r>
      <w:r w:rsidR="00B53DA8">
        <w:t>door de</w:t>
      </w:r>
      <w:r w:rsidR="003F623F">
        <w:t xml:space="preserve"> inzet van </w:t>
      </w:r>
      <w:r w:rsidRPr="004A30E5" w:rsidR="003F623F">
        <w:t>kennis, capaciteit en ondersteuning bij projectrealisatie</w:t>
      </w:r>
      <w:r w:rsidR="00B53DA8">
        <w:t>.</w:t>
      </w:r>
      <w:r w:rsidR="003F623F">
        <w:t xml:space="preserve"> </w:t>
      </w:r>
      <w:r w:rsidR="00E24447">
        <w:t>P</w:t>
      </w:r>
      <w:r w:rsidR="0046438F">
        <w:t xml:space="preserve">rovincies bereiden zich </w:t>
      </w:r>
      <w:r w:rsidR="00E24447">
        <w:t xml:space="preserve">daarnaast </w:t>
      </w:r>
      <w:r w:rsidR="0046438F">
        <w:t xml:space="preserve">voor </w:t>
      </w:r>
      <w:r>
        <w:t>op</w:t>
      </w:r>
      <w:r w:rsidR="00E24447">
        <w:t xml:space="preserve"> </w:t>
      </w:r>
      <w:r>
        <w:t xml:space="preserve">en </w:t>
      </w:r>
      <w:r w:rsidR="007E7345">
        <w:t>geven uitvoering</w:t>
      </w:r>
      <w:r w:rsidR="00E24447">
        <w:t xml:space="preserve"> </w:t>
      </w:r>
      <w:r w:rsidR="007E7345">
        <w:t>aan</w:t>
      </w:r>
      <w:r>
        <w:t xml:space="preserve"> de regierol in het kader van de Wet versterking regie</w:t>
      </w:r>
      <w:r w:rsidR="00844068">
        <w:t xml:space="preserve"> op de</w:t>
      </w:r>
      <w:r>
        <w:t xml:space="preserve"> volkshuisvesting, inclusief</w:t>
      </w:r>
      <w:r w:rsidR="00844068">
        <w:t xml:space="preserve"> de</w:t>
      </w:r>
      <w:r>
        <w:t xml:space="preserve"> regionale programmering van diverse </w:t>
      </w:r>
      <w:r>
        <w:t>aandachtsgroepen</w:t>
      </w:r>
      <w:r>
        <w:t>. Dit</w:t>
      </w:r>
      <w:r>
        <w:t xml:space="preserve"> </w:t>
      </w:r>
      <w:r w:rsidR="00844068">
        <w:t xml:space="preserve">doen zij </w:t>
      </w:r>
      <w:r w:rsidR="00FD7469">
        <w:t xml:space="preserve">door met gemeenten </w:t>
      </w:r>
      <w:r w:rsidR="00F92901">
        <w:t xml:space="preserve">verdeelvraagstukken voor de huisvesting van diverse </w:t>
      </w:r>
      <w:r w:rsidR="00F92901">
        <w:t>aandachtsgroepen</w:t>
      </w:r>
      <w:r w:rsidR="00F92901">
        <w:t xml:space="preserve"> uit te werken en het opheffen van belemmeringen in overleg met partners. </w:t>
      </w:r>
      <w:r w:rsidR="003F623F">
        <w:t>Denk daarbij aan de p</w:t>
      </w:r>
      <w:r w:rsidRPr="004A30E5" w:rsidR="00E24447">
        <w:t>rioritering en versnelling van planologische procedures en gebiedsontwikkeling</w:t>
      </w:r>
      <w:r w:rsidR="00E24447">
        <w:t xml:space="preserve">, </w:t>
      </w:r>
      <w:r w:rsidRPr="00F2120A" w:rsidR="00E24447">
        <w:t xml:space="preserve">mits </w:t>
      </w:r>
      <w:r w:rsidR="003F623F">
        <w:t xml:space="preserve">dit </w:t>
      </w:r>
      <w:r w:rsidRPr="00F2120A" w:rsidR="00E24447">
        <w:t xml:space="preserve">passend </w:t>
      </w:r>
      <w:r w:rsidR="003F623F">
        <w:t xml:space="preserve">is </w:t>
      </w:r>
      <w:r w:rsidRPr="00F2120A" w:rsidR="00E24447">
        <w:t>binnen</w:t>
      </w:r>
      <w:r w:rsidR="00ED5097">
        <w:t xml:space="preserve"> het</w:t>
      </w:r>
      <w:r w:rsidRPr="00F2120A" w:rsidR="00E24447">
        <w:t xml:space="preserve"> provinciaal ruimtelijk beleid</w:t>
      </w:r>
      <w:r w:rsidR="003F623F">
        <w:t xml:space="preserve">. </w:t>
      </w:r>
      <w:r w:rsidR="00CF4D82">
        <w:t>D</w:t>
      </w:r>
      <w:r>
        <w:t>aarnaast geven provincies invulling aan de</w:t>
      </w:r>
      <w:r w:rsidRPr="004A30E5">
        <w:t xml:space="preserve"> wettelijke rol als interbestuurlijk toezichthouder (IBT) op de</w:t>
      </w:r>
      <w:r>
        <w:t xml:space="preserve"> halfjaarlijkse taakstellingen </w:t>
      </w:r>
      <w:r w:rsidR="00ED5097">
        <w:t>voor</w:t>
      </w:r>
      <w:r>
        <w:t xml:space="preserve"> gemeenten </w:t>
      </w:r>
      <w:r>
        <w:t>inzake</w:t>
      </w:r>
      <w:r w:rsidR="00ED5097">
        <w:t xml:space="preserve"> de</w:t>
      </w:r>
      <w:r w:rsidRPr="004A30E5">
        <w:t xml:space="preserve"> huisvesting van statushouders</w:t>
      </w:r>
      <w:r>
        <w:t>.</w:t>
      </w:r>
      <w:r w:rsidRPr="00CF4D82" w:rsidR="00CF4D82">
        <w:t xml:space="preserve"> </w:t>
      </w:r>
      <w:r w:rsidRPr="00C46329" w:rsidR="00CF4D82">
        <w:t xml:space="preserve">De provincies onderschrijven de urgentie om tot een versnelling van de doorstroming van statushouders te komen en willen actief blijven meedenken, passend </w:t>
      </w:r>
      <w:r w:rsidR="00E7124B">
        <w:t xml:space="preserve">binnen hun </w:t>
      </w:r>
      <w:r w:rsidRPr="00C46329" w:rsidR="00CF4D82">
        <w:t xml:space="preserve">wettelijke bevoegdheden en rollen als </w:t>
      </w:r>
      <w:r w:rsidRPr="00C46329" w:rsidR="00CF4D82">
        <w:t>middenbestuur</w:t>
      </w:r>
      <w:r w:rsidRPr="00C46329" w:rsidR="00CF4D82">
        <w:t>.</w:t>
      </w:r>
    </w:p>
    <w:bookmarkEnd w:id="1"/>
    <w:p w:rsidRPr="00E37330" w:rsidR="00117A35" w:rsidP="00117A35" w14:paraId="2570FBDB" w14:textId="371106F1">
      <w:pPr>
        <w:rPr>
          <w:i/>
          <w:iCs/>
        </w:rPr>
      </w:pPr>
      <w:r w:rsidRPr="00E37330">
        <w:rPr>
          <w:i/>
          <w:iCs/>
        </w:rPr>
        <w:t>Rol Rijk</w:t>
      </w:r>
    </w:p>
    <w:p w:rsidRPr="001D4BC9" w:rsidR="00193CAE" w:rsidP="009E3A90" w14:paraId="20348FA7" w14:textId="5547F368">
      <w:pPr>
        <w:rPr>
          <w:i/>
          <w:iCs/>
        </w:rPr>
      </w:pPr>
      <w:r w:rsidRPr="001D4BC9">
        <w:t>Het Rijk committeert zich aan actieve ondersteuning van gemeenten en corporaties, waaronder ondersteuning bij locaties,</w:t>
      </w:r>
      <w:r w:rsidR="009C7D0D">
        <w:t xml:space="preserve"> de inzet van</w:t>
      </w:r>
      <w:r w:rsidRPr="001D4BC9">
        <w:t xml:space="preserve"> Rijksvastgoed, regelgeving, uitvoeringsvraagstukken, bestaande subsidieregelingen</w:t>
      </w:r>
      <w:r w:rsidR="009E3A90">
        <w:t xml:space="preserve"> </w:t>
      </w:r>
      <w:r w:rsidRPr="001D4BC9">
        <w:t xml:space="preserve">en de verdere uitwerking van mogelijke aanvullende </w:t>
      </w:r>
      <w:r w:rsidR="0044774F">
        <w:t>(</w:t>
      </w:r>
      <w:r w:rsidR="00FF5C2E">
        <w:t>langjarige</w:t>
      </w:r>
      <w:r w:rsidR="001E456C">
        <w:t>)</w:t>
      </w:r>
      <w:r w:rsidR="00F22E50">
        <w:t xml:space="preserve"> </w:t>
      </w:r>
      <w:r w:rsidRPr="001D4BC9">
        <w:t xml:space="preserve">financiële instrumenten of </w:t>
      </w:r>
      <w:r w:rsidR="00DB6EB3">
        <w:t>de verbetering</w:t>
      </w:r>
      <w:r w:rsidRPr="001D4BC9">
        <w:t xml:space="preserve"> van bestaande financiële instrumenten. </w:t>
      </w:r>
      <w:r w:rsidR="00284310">
        <w:t xml:space="preserve">Deze ondersteuning heeft tot doel </w:t>
      </w:r>
      <w:r w:rsidR="00E34742">
        <w:t xml:space="preserve">om </w:t>
      </w:r>
      <w:r w:rsidR="00284310">
        <w:t xml:space="preserve">gemeenten en woningcorporaties in staat te stellen aanvullende wooncapaciteit sneller en op grotere schaal te realiseren. </w:t>
      </w:r>
    </w:p>
    <w:p w:rsidRPr="00EE2922" w:rsidR="001D4BC9" w:rsidP="00DB47B9" w14:paraId="158F9E2E" w14:textId="0E95976E">
      <w:r>
        <w:t xml:space="preserve">In de periode waarin gemeenten een lokaal werkprogramma </w:t>
      </w:r>
      <w:r w:rsidR="002977EB">
        <w:t>opstellen</w:t>
      </w:r>
      <w:r w:rsidR="007142A5">
        <w:t>,</w:t>
      </w:r>
      <w:r w:rsidR="008E173C">
        <w:t xml:space="preserve"> </w:t>
      </w:r>
      <w:r w:rsidRPr="001D4BC9">
        <w:t xml:space="preserve">brengt het Rijk, </w:t>
      </w:r>
      <w:r w:rsidR="008B53C9">
        <w:t>samen</w:t>
      </w:r>
      <w:r w:rsidRPr="001D4BC9">
        <w:t xml:space="preserve"> met </w:t>
      </w:r>
      <w:r w:rsidR="00E150CE">
        <w:t xml:space="preserve">de </w:t>
      </w:r>
      <w:r w:rsidRPr="001D4BC9">
        <w:t>VNG</w:t>
      </w:r>
      <w:r w:rsidR="00DB47B9">
        <w:t xml:space="preserve">, </w:t>
      </w:r>
      <w:r w:rsidRPr="001D4BC9">
        <w:t>Aedes</w:t>
      </w:r>
      <w:r w:rsidR="00DB47B9">
        <w:t xml:space="preserve"> en </w:t>
      </w:r>
      <w:r w:rsidR="00E150CE">
        <w:t xml:space="preserve">het </w:t>
      </w:r>
      <w:r w:rsidR="00DB47B9">
        <w:t>IPO</w:t>
      </w:r>
      <w:r w:rsidRPr="001D4BC9">
        <w:t>, in beeld welke aanvullende maatregelen, financiële middelen en randvoorwaarden noodzakelijk zijn om de overeengekomen ambities te realiseren. Hiervoor wordt, onder andere, gewerkt aan een experiment met afgewogen en gerichte verruimingen in het omgevingsrecht</w:t>
      </w:r>
      <w:r w:rsidR="007142A5">
        <w:t>,</w:t>
      </w:r>
      <w:r w:rsidRPr="001D4BC9">
        <w:t xml:space="preserve"> zodat het omklappen van opvang naar huisvesting en</w:t>
      </w:r>
      <w:r w:rsidR="005E7EB8">
        <w:t xml:space="preserve"> de</w:t>
      </w:r>
      <w:r w:rsidRPr="001D4BC9">
        <w:t xml:space="preserve"> ontwikkeling van nieuwe huisvesting op concrete locaties k</w:t>
      </w:r>
      <w:r w:rsidR="005E7EB8">
        <w:t>unnen</w:t>
      </w:r>
      <w:r w:rsidRPr="001D4BC9">
        <w:t xml:space="preserve"> worden bevorderd en versneld.</w:t>
      </w:r>
      <w:r w:rsidR="00DD0107">
        <w:t xml:space="preserve"> </w:t>
      </w:r>
      <w:r w:rsidRPr="00F93C62" w:rsidR="00DD0107">
        <w:t>Met behulp van, onder andere, de kwartiermakers</w:t>
      </w:r>
      <w:r w:rsidR="00A74B71">
        <w:t xml:space="preserve"> in opdracht van de VNG, Aedes en het Rijk</w:t>
      </w:r>
      <w:r w:rsidR="00CC72C7">
        <w:t xml:space="preserve"> (</w:t>
      </w:r>
      <w:r w:rsidR="005E7EB8">
        <w:t>hierna</w:t>
      </w:r>
      <w:r w:rsidR="00CC72C7">
        <w:t>: kwartiermakers)</w:t>
      </w:r>
      <w:r w:rsidRPr="00F93C62" w:rsidR="00DD0107">
        <w:t xml:space="preserve"> kunnen</w:t>
      </w:r>
      <w:r w:rsidR="00472FF5">
        <w:t xml:space="preserve"> gemeen</w:t>
      </w:r>
      <w:r w:rsidR="00E87B7C">
        <w:t>ten hiervoor concrete projecten identificeren en aanmelden.</w:t>
      </w:r>
      <w:r w:rsidRPr="00F93C62" w:rsidR="00DD0107">
        <w:t xml:space="preserve"> </w:t>
      </w:r>
      <w:r w:rsidR="00E87B7C">
        <w:t>D</w:t>
      </w:r>
      <w:r w:rsidRPr="00F93C62" w:rsidR="00DD0107">
        <w:t xml:space="preserve">it wordt </w:t>
      </w:r>
      <w:r w:rsidRPr="00F93C62" w:rsidR="00DD0107">
        <w:t>reeds</w:t>
      </w:r>
      <w:r w:rsidRPr="00F93C62" w:rsidR="00DD0107">
        <w:t xml:space="preserve"> in gang gezet.</w:t>
      </w:r>
      <w:r w:rsidR="00F50582">
        <w:t xml:space="preserve"> </w:t>
      </w:r>
      <w:r w:rsidRPr="001D4BC9">
        <w:t xml:space="preserve">Het Rijk geeft daarbij </w:t>
      </w:r>
      <w:r w:rsidRPr="001D4BC9">
        <w:t>tevens</w:t>
      </w:r>
      <w:r w:rsidRPr="001D4BC9">
        <w:t xml:space="preserve"> aan welke </w:t>
      </w:r>
      <w:r w:rsidR="00284310">
        <w:t>concrete</w:t>
      </w:r>
      <w:r w:rsidRPr="001D4BC9">
        <w:t xml:space="preserve"> vervolgstappen het </w:t>
      </w:r>
      <w:r w:rsidR="00284310">
        <w:t xml:space="preserve">zal </w:t>
      </w:r>
      <w:r w:rsidRPr="001D4BC9">
        <w:t xml:space="preserve">zetten </w:t>
      </w:r>
      <w:r w:rsidR="00284310">
        <w:t xml:space="preserve">om geïdentificeerde knelpunten weg te nemen </w:t>
      </w:r>
      <w:r w:rsidRPr="001D4BC9">
        <w:t xml:space="preserve">en op welke wijze </w:t>
      </w:r>
      <w:r w:rsidR="00284310">
        <w:t xml:space="preserve">aanvullende maatregelen, ondersteuning en financiële middelen </w:t>
      </w:r>
      <w:r w:rsidRPr="001D4BC9">
        <w:t>worden betrokken bij de reguliere begrotings- en besluitvormingsmomenten.</w:t>
      </w:r>
      <w:r w:rsidRPr="001D4BC9">
        <w:rPr>
          <w:i/>
          <w:iCs/>
        </w:rPr>
        <w:t xml:space="preserve"> </w:t>
      </w:r>
    </w:p>
    <w:p w:rsidRPr="00F33D1E" w:rsidR="006250FB" w:rsidP="00DB47B9" w14:paraId="0909C493" w14:textId="3C60E4BA">
      <w:r w:rsidRPr="008E173C">
        <w:t>Een mogelijke aanbesteding voor </w:t>
      </w:r>
      <w:r w:rsidRPr="008E173C">
        <w:t>flexwoningen</w:t>
      </w:r>
      <w:r w:rsidRPr="008E173C">
        <w:t> door het Rijksvastgoedbedrijf wordt nader verkend</w:t>
      </w:r>
      <w:r w:rsidR="00B75AFE">
        <w:t>.</w:t>
      </w:r>
      <w:r w:rsidRPr="008E173C">
        <w:t xml:space="preserve"> </w:t>
      </w:r>
      <w:r w:rsidR="00B75AFE">
        <w:t>H</w:t>
      </w:r>
      <w:r w:rsidRPr="008E173C">
        <w:t xml:space="preserve">ierbij worden de geleerde lessen uit </w:t>
      </w:r>
      <w:r w:rsidR="00B75AFE">
        <w:t>eerdere</w:t>
      </w:r>
      <w:r w:rsidR="00E67D59">
        <w:t xml:space="preserve"> </w:t>
      </w:r>
      <w:r w:rsidRPr="008E173C">
        <w:t>pilots meegenomen. Hiervoor in inzicht nodig i</w:t>
      </w:r>
      <w:r w:rsidR="00ED5AAE">
        <w:t>n</w:t>
      </w:r>
      <w:r w:rsidRPr="008E173C">
        <w:t xml:space="preserve"> beschikbare locaties</w:t>
      </w:r>
      <w:r w:rsidRPr="008E173C" w:rsidR="00BD4E42">
        <w:t xml:space="preserve">, </w:t>
      </w:r>
      <w:r w:rsidRPr="008E173C" w:rsidR="00735113">
        <w:t xml:space="preserve">benodigde </w:t>
      </w:r>
      <w:r w:rsidRPr="008E173C" w:rsidR="00BD4E42">
        <w:t>middelen</w:t>
      </w:r>
      <w:r w:rsidRPr="008E173C">
        <w:t xml:space="preserve"> en in de specifieke </w:t>
      </w:r>
      <w:r w:rsidRPr="008E173C">
        <w:t>flexwoningen</w:t>
      </w:r>
      <w:r w:rsidRPr="008E173C">
        <w:t xml:space="preserve"> waaraan behoefte </w:t>
      </w:r>
      <w:r w:rsidR="003B0BF7">
        <w:t>bestaat</w:t>
      </w:r>
      <w:r w:rsidRPr="008E173C">
        <w:t>.</w:t>
      </w:r>
      <w:r w:rsidR="007D386F">
        <w:t xml:space="preserve"> </w:t>
      </w:r>
      <w:r w:rsidRPr="00F33D1E">
        <w:t xml:space="preserve"> </w:t>
      </w:r>
    </w:p>
    <w:p w:rsidR="00877821" w:rsidP="007D386F" w14:paraId="454EB654" w14:textId="1BDA48B6">
      <w:pPr>
        <w:rPr>
          <w:rFonts w:eastAsia="Verdana" w:cs="Verdana"/>
          <w:szCs w:val="18"/>
        </w:rPr>
      </w:pPr>
      <w:r w:rsidRPr="001D4BC9">
        <w:t>Onderdeel van de</w:t>
      </w:r>
      <w:r w:rsidR="00EF06CB">
        <w:t xml:space="preserve"> te maken</w:t>
      </w:r>
      <w:r w:rsidRPr="001D4BC9">
        <w:t xml:space="preserve"> afspraken is een duidelijke Rijksinzet op financiële ondersteuning. Bestaande financiële regelingen zoals Stimuleringsregeling </w:t>
      </w:r>
      <w:r w:rsidRPr="001D4BC9">
        <w:t>Flex</w:t>
      </w:r>
      <w:r w:rsidRPr="001D4BC9">
        <w:t>- en Transformatiewoningen (SFT)</w:t>
      </w:r>
      <w:r w:rsidR="00462C0B">
        <w:t>, de Regeling Huisvesting Aandachtsgroepen, de Regeling Huisvesting Grote Gezinnen Vergunninghouders</w:t>
      </w:r>
      <w:r w:rsidRPr="001D4BC9">
        <w:t xml:space="preserve"> en Doelgroep Flexibele Regeling (DFR)</w:t>
      </w:r>
      <w:r w:rsidR="00ED5AAE">
        <w:t>,</w:t>
      </w:r>
      <w:r w:rsidRPr="001D4BC9">
        <w:t xml:space="preserve"> kunnen </w:t>
      </w:r>
      <w:r w:rsidR="00790A0B">
        <w:t>worden ingezet</w:t>
      </w:r>
      <w:r w:rsidRPr="001D4BC9">
        <w:t xml:space="preserve"> voor de realisatie van </w:t>
      </w:r>
      <w:r w:rsidR="00460E95">
        <w:t>aanvullende vormen van</w:t>
      </w:r>
      <w:r w:rsidRPr="001D4BC9">
        <w:t xml:space="preserve"> huis</w:t>
      </w:r>
      <w:r w:rsidRPr="00626BD6">
        <w:t>vesting.</w:t>
      </w:r>
      <w:r w:rsidRPr="00626BD6" w:rsidR="00EF06CB">
        <w:t xml:space="preserve"> </w:t>
      </w:r>
      <w:r w:rsidRPr="00626BD6">
        <w:t xml:space="preserve">De SFT kan in ieder geval worden ingezet bij complexen met verplaatsbare woningen, transformatiewoningen en gesplitste woningen. </w:t>
      </w:r>
      <w:r w:rsidRPr="00626BD6" w:rsidR="00B97A8D">
        <w:t xml:space="preserve">De DFR kan in ieder geval </w:t>
      </w:r>
      <w:r w:rsidR="007B2509">
        <w:t>worden ingezet</w:t>
      </w:r>
      <w:r w:rsidRPr="00626BD6" w:rsidR="00B97A8D">
        <w:t xml:space="preserve"> voor de</w:t>
      </w:r>
      <w:r w:rsidRPr="008E173C" w:rsidR="00B97A8D">
        <w:t> tijdelijke bekostiging van</w:t>
      </w:r>
      <w:r w:rsidRPr="00626BD6" w:rsidR="00B97A8D">
        <w:t> </w:t>
      </w:r>
      <w:r w:rsidR="00D33C4D">
        <w:t xml:space="preserve">de </w:t>
      </w:r>
      <w:r w:rsidRPr="00626BD6" w:rsidR="00B97A8D">
        <w:t>huisvesting van statushouders en Oekraïense ontheemden in</w:t>
      </w:r>
      <w:r w:rsidR="007F2CFC">
        <w:t xml:space="preserve"> verplaatsbare woningen, transformatiewoningen,</w:t>
      </w:r>
      <w:r w:rsidRPr="00626BD6" w:rsidR="00B97A8D">
        <w:t xml:space="preserve"> doorstroomlocaties en toepassingen van woningdelen. Daarbij vindt vergoeding plaats op basis van daadwerkelijk gemaakte kosten</w:t>
      </w:r>
      <w:r w:rsidRPr="008E173C" w:rsidR="00B97A8D">
        <w:t xml:space="preserve"> op aanvraag, onder aftrek van inkomsten </w:t>
      </w:r>
      <w:r w:rsidR="00AD524C">
        <w:t>uit</w:t>
      </w:r>
      <w:r w:rsidRPr="008E173C" w:rsidR="00B97A8D">
        <w:t xml:space="preserve"> eigen bijdragen of huur.</w:t>
      </w:r>
      <w:r w:rsidRPr="00626BD6" w:rsidR="00B97A8D">
        <w:t> </w:t>
      </w:r>
      <w:r w:rsidRPr="00626BD6" w:rsidR="00EF06CB">
        <w:t xml:space="preserve"> </w:t>
      </w:r>
      <w:r w:rsidRPr="00626BD6" w:rsidR="00B97A8D">
        <w:t xml:space="preserve">Ook </w:t>
      </w:r>
      <w:r w:rsidR="00B97A8D">
        <w:t>v</w:t>
      </w:r>
      <w:r w:rsidRPr="001D4BC9">
        <w:t>oor</w:t>
      </w:r>
      <w:r w:rsidR="00AD524C">
        <w:t xml:space="preserve"> de</w:t>
      </w:r>
      <w:r w:rsidRPr="001D4BC9">
        <w:t xml:space="preserve"> verhuur van onzelfstandige woonruimten kan straks</w:t>
      </w:r>
      <w:r w:rsidR="00B97A8D">
        <w:t xml:space="preserve"> onder voorwaarden</w:t>
      </w:r>
      <w:r w:rsidRPr="001D4BC9">
        <w:t xml:space="preserve"> de DFR </w:t>
      </w:r>
      <w:r w:rsidR="00395524">
        <w:t>worden benut</w:t>
      </w:r>
      <w:r w:rsidRPr="001D4BC9">
        <w:t xml:space="preserve">. Voor projecten die zowel aan de voorwaarden van de SFT als </w:t>
      </w:r>
      <w:r w:rsidR="00A7487B">
        <w:t xml:space="preserve">aan die van </w:t>
      </w:r>
      <w:r w:rsidRPr="001D4BC9">
        <w:t>de DFR voldoen,</w:t>
      </w:r>
      <w:r w:rsidR="009E3A90">
        <w:t xml:space="preserve"> </w:t>
      </w:r>
      <w:r w:rsidRPr="1E39DEF3" w:rsidR="6295C420">
        <w:rPr>
          <w:rFonts w:eastAsia="Verdana" w:cs="Verdana"/>
          <w:szCs w:val="18"/>
        </w:rPr>
        <w:t>kunnen beide regelingen worden gecombineerd om het project financieel sluitend te krijgen</w:t>
      </w:r>
      <w:r>
        <w:rPr>
          <w:rStyle w:val="FootnoteReference"/>
          <w:rFonts w:eastAsia="Verdana" w:cs="Verdana"/>
          <w:szCs w:val="18"/>
        </w:rPr>
        <w:footnoteReference w:id="3"/>
      </w:r>
      <w:r w:rsidRPr="1E39DEF3" w:rsidR="6295C420">
        <w:rPr>
          <w:rFonts w:eastAsia="Verdana" w:cs="Verdana"/>
          <w:szCs w:val="18"/>
        </w:rPr>
        <w:t xml:space="preserve"> </w:t>
      </w:r>
    </w:p>
    <w:p w:rsidR="007D386F" w:rsidP="007D386F" w14:paraId="547A9CF7" w14:textId="4FDBFB90">
      <w:pPr>
        <w:rPr>
          <w:i/>
          <w:iCs/>
        </w:rPr>
      </w:pPr>
      <w:r w:rsidRPr="009816F6">
        <w:rPr>
          <w:i/>
          <w:iCs/>
        </w:rPr>
        <w:t xml:space="preserve">Rollen gezamenlijk </w:t>
      </w:r>
    </w:p>
    <w:p w:rsidRPr="001A2A87" w:rsidR="00053F80" w:rsidP="007D386F" w14:paraId="4AFF8F23" w14:textId="6A93B7F3">
      <w:r w:rsidRPr="001D4BC9">
        <w:t>De kwartiermakers</w:t>
      </w:r>
      <w:r w:rsidR="00D75D8E">
        <w:t xml:space="preserve"> </w:t>
      </w:r>
      <w:r w:rsidRPr="001D4BC9">
        <w:t xml:space="preserve">ondersteunen gemeenten en corporaties bij het in kaart brengen van de mogelijkheden, het delen van voorbeelden waar </w:t>
      </w:r>
      <w:r>
        <w:t xml:space="preserve">aanvullende vormen van </w:t>
      </w:r>
      <w:r w:rsidRPr="001D4BC9">
        <w:t>huisvesting werk</w:t>
      </w:r>
      <w:r>
        <w:t>en</w:t>
      </w:r>
      <w:r w:rsidRPr="001D4BC9">
        <w:t xml:space="preserve"> en </w:t>
      </w:r>
      <w:r w:rsidR="00CB5EB8">
        <w:t>de wijze waarop</w:t>
      </w:r>
      <w:r w:rsidRPr="001D4BC9">
        <w:t xml:space="preserve"> d</w:t>
      </w:r>
      <w:r w:rsidR="00CB5EB8">
        <w:t>eze</w:t>
      </w:r>
      <w:r w:rsidRPr="001D4BC9">
        <w:t xml:space="preserve"> ook op andere plekken k</w:t>
      </w:r>
      <w:r w:rsidR="00CB5EB8">
        <w:t>unnen</w:t>
      </w:r>
      <w:r w:rsidRPr="001D4BC9">
        <w:t xml:space="preserve"> worden benut. Ook adviseren zij de partners over aanpassingen in werkprocessen of wet- en regelgeving </w:t>
      </w:r>
      <w:r w:rsidRPr="001D4BC9">
        <w:t>die  kunnen</w:t>
      </w:r>
      <w:r w:rsidRPr="001D4BC9">
        <w:t xml:space="preserve"> </w:t>
      </w:r>
      <w:r w:rsidR="003624F3">
        <w:t>bij</w:t>
      </w:r>
      <w:r w:rsidRPr="001D4BC9">
        <w:t xml:space="preserve">dragen aan versnelde huisvesting en/of </w:t>
      </w:r>
      <w:r w:rsidR="003624F3">
        <w:t xml:space="preserve">de </w:t>
      </w:r>
      <w:r w:rsidRPr="001D4BC9">
        <w:t xml:space="preserve">realisatie van </w:t>
      </w:r>
      <w:r>
        <w:t>aanvullende vormen van huisvesting</w:t>
      </w:r>
      <w:r w:rsidRPr="001D4BC9">
        <w:t>.</w:t>
      </w:r>
      <w:r>
        <w:t xml:space="preserve"> </w:t>
      </w:r>
      <w:r w:rsidRPr="001D4BC9">
        <w:t xml:space="preserve">Daarnaast ondersteunt de Programmadirectie Realisatie Onderdak </w:t>
      </w:r>
      <w:r w:rsidR="0070502A">
        <w:t>van</w:t>
      </w:r>
      <w:r w:rsidRPr="001D4BC9">
        <w:t xml:space="preserve"> het ministerie van Justitie en Veiligheid gemeenten actief </w:t>
      </w:r>
      <w:r w:rsidR="0070502A">
        <w:t>bij</w:t>
      </w:r>
      <w:r w:rsidRPr="001D4BC9">
        <w:t xml:space="preserve"> het zoeken naar mogelijkheden om doorstroomlocaties te realiseren als vorm van tijdelijke huisvesting. </w:t>
      </w:r>
    </w:p>
    <w:p w:rsidR="001D4BC9" w:rsidP="00DB47B9" w14:paraId="6FE3D442" w14:textId="7A08F0FC">
      <w:r>
        <w:t>Als de werkprogramma’s zijn</w:t>
      </w:r>
      <w:r w:rsidR="00562523">
        <w:t>,</w:t>
      </w:r>
      <w:r w:rsidRPr="001D4BC9" w:rsidR="00562523">
        <w:t xml:space="preserve"> </w:t>
      </w:r>
      <w:r w:rsidRPr="001D4BC9">
        <w:t>analyseren partijen</w:t>
      </w:r>
      <w:r>
        <w:t xml:space="preserve"> op basis van die werkprogramma’s</w:t>
      </w:r>
      <w:r w:rsidRPr="001D4BC9">
        <w:t xml:space="preserve"> gezamenlijk of de bestaande </w:t>
      </w:r>
      <w:r w:rsidR="00E60318">
        <w:t xml:space="preserve">financiële </w:t>
      </w:r>
      <w:r w:rsidRPr="001D4BC9">
        <w:t xml:space="preserve">regelingen toereikend zijn voor de beoogde versnelling, mede </w:t>
      </w:r>
      <w:r w:rsidR="00562523">
        <w:t>gelet op de</w:t>
      </w:r>
      <w:r w:rsidRPr="001D4BC9">
        <w:t xml:space="preserve"> kosten voor realisatie, exploitatie, sociaal beheer, begeleiding en gemeentelijke uitvoeringscapaciteit. Daarbij wordt </w:t>
      </w:r>
      <w:r w:rsidRPr="001D4BC9">
        <w:t>tevens</w:t>
      </w:r>
      <w:r w:rsidRPr="001D4BC9">
        <w:t xml:space="preserve"> bezien of </w:t>
      </w:r>
      <w:r w:rsidR="00E60318">
        <w:t>bestaande regelingen</w:t>
      </w:r>
      <w:r w:rsidRPr="001D4BC9">
        <w:t xml:space="preserve"> voldoende aansluiten bij gemengde woonvormen, doelgroepenmix</w:t>
      </w:r>
      <w:r w:rsidR="00562523">
        <w:t>en</w:t>
      </w:r>
      <w:r w:rsidRPr="001D4BC9">
        <w:t xml:space="preserve"> en de rol van woningcorporaties. Hierbij wordt ook bezien of de middelen</w:t>
      </w:r>
      <w:r w:rsidR="00FA61DF">
        <w:t>, al dan niet via gemeenten,</w:t>
      </w:r>
      <w:r w:rsidRPr="001D4BC9">
        <w:t xml:space="preserve"> in voldoende mate bij woningcorporaties terechtkomen</w:t>
      </w:r>
      <w:r w:rsidR="00BC725C">
        <w:t xml:space="preserve">, dan wel </w:t>
      </w:r>
      <w:r w:rsidR="003C218F">
        <w:t>of</w:t>
      </w:r>
      <w:r w:rsidR="00BC725C">
        <w:t xml:space="preserve"> deze in de </w:t>
      </w:r>
      <w:r w:rsidR="00BC725C">
        <w:t>toekomst</w:t>
      </w:r>
      <w:r w:rsidRPr="00036DC3" w:rsidR="00BC725C">
        <w:t xml:space="preserve"> </w:t>
      </w:r>
      <w:r w:rsidR="003C218F">
        <w:t xml:space="preserve"> kunnen</w:t>
      </w:r>
      <w:r w:rsidR="003C218F">
        <w:t xml:space="preserve"> worden </w:t>
      </w:r>
      <w:r w:rsidRPr="00036DC3" w:rsidR="00BC725C">
        <w:t xml:space="preserve">aangewend </w:t>
      </w:r>
      <w:r w:rsidR="00BC725C">
        <w:t>kunnen</w:t>
      </w:r>
      <w:r w:rsidRPr="00036DC3" w:rsidR="00BC725C">
        <w:t xml:space="preserve"> </w:t>
      </w:r>
      <w:r w:rsidR="00BC725C">
        <w:t>voor</w:t>
      </w:r>
      <w:r w:rsidRPr="00036DC3" w:rsidR="00BC725C">
        <w:t xml:space="preserve"> huisvesting die door corporaties gerealiseerd wordt</w:t>
      </w:r>
      <w:r w:rsidRPr="001D4BC9" w:rsidR="00BC725C">
        <w:t>.</w:t>
      </w:r>
      <w:r w:rsidR="00560EF3">
        <w:t xml:space="preserve"> Ook wordt op basis van de lokale werkprogramma</w:t>
      </w:r>
      <w:r w:rsidR="00684545">
        <w:t>’</w:t>
      </w:r>
      <w:r w:rsidR="00560EF3">
        <w:t xml:space="preserve">s </w:t>
      </w:r>
      <w:r w:rsidR="00684545">
        <w:t xml:space="preserve">en het </w:t>
      </w:r>
      <w:r w:rsidR="003C218F">
        <w:t>d</w:t>
      </w:r>
      <w:r w:rsidR="00D650BF">
        <w:t xml:space="preserve">oor het </w:t>
      </w:r>
      <w:r w:rsidR="00684545">
        <w:t>Rijk</w:t>
      </w:r>
      <w:r w:rsidR="00D650BF">
        <w:t xml:space="preserve"> opgestelde beeld</w:t>
      </w:r>
      <w:r w:rsidR="00684545">
        <w:t xml:space="preserve"> </w:t>
      </w:r>
      <w:r w:rsidR="00560EF3">
        <w:t>gezamenlijk verkend welke aanvullende maatregel</w:t>
      </w:r>
      <w:r w:rsidR="00684545">
        <w:t>en en randvoorwaarden</w:t>
      </w:r>
      <w:r w:rsidR="00560EF3">
        <w:t xml:space="preserve"> nodig zijn</w:t>
      </w:r>
      <w:r w:rsidR="00D26706">
        <w:t>, anders dan financiële regelingen</w:t>
      </w:r>
      <w:r w:rsidR="00560EF3">
        <w:t xml:space="preserve">. Hieruit moet </w:t>
      </w:r>
      <w:r w:rsidR="00D650BF">
        <w:t>tevens</w:t>
      </w:r>
      <w:r w:rsidR="00560EF3">
        <w:t xml:space="preserve"> blijken welke locaties beschikbaar of kansrijk zijn.</w:t>
      </w:r>
      <w:r>
        <w:t xml:space="preserve"> </w:t>
      </w:r>
    </w:p>
    <w:p w:rsidR="009373DA" w:rsidP="002E1D35" w14:paraId="5BEF41ED" w14:textId="530A3090">
      <w:r>
        <w:t>Alle partijen erkennen dat de financiële situatie van woningcorporaties onder druk staat</w:t>
      </w:r>
      <w:r w:rsidR="00671D59">
        <w:t xml:space="preserve"> </w:t>
      </w:r>
      <w:r>
        <w:t xml:space="preserve">en hun investeringscapaciteit </w:t>
      </w:r>
      <w:r w:rsidR="00550589">
        <w:t>moet toenemen</w:t>
      </w:r>
      <w:r>
        <w:t xml:space="preserve"> om d</w:t>
      </w:r>
      <w:r w:rsidR="00550589">
        <w:t>eze ambitie</w:t>
      </w:r>
      <w:r>
        <w:t xml:space="preserve"> te kunnen realiseren. Partijen </w:t>
      </w:r>
      <w:r w:rsidR="002E1D35">
        <w:t>constateren dat</w:t>
      </w:r>
      <w:r w:rsidR="009334F4">
        <w:t xml:space="preserve"> </w:t>
      </w:r>
      <w:r w:rsidR="002E1D35">
        <w:t>het structureel verbeteren van de investeringscapaciteit van woningcorporaties</w:t>
      </w:r>
      <w:r w:rsidR="002F33BA">
        <w:t xml:space="preserve"> een randvoorwaarde is</w:t>
      </w:r>
      <w:r w:rsidR="002E1D35">
        <w:t xml:space="preserve"> voor het realiseren van </w:t>
      </w:r>
      <w:r w:rsidR="00EF06CB">
        <w:t>voorliggende urgente</w:t>
      </w:r>
      <w:r w:rsidR="002E1D35">
        <w:t xml:space="preserve"> opgave.</w:t>
      </w:r>
      <w:r w:rsidR="007D386F">
        <w:t xml:space="preserve"> </w:t>
      </w:r>
      <w:r w:rsidRPr="00B97A8D" w:rsidR="00B97A8D">
        <w:t xml:space="preserve">Partijen spannen </w:t>
      </w:r>
      <w:r w:rsidRPr="007D386F" w:rsidR="00B97A8D">
        <w:t>zich </w:t>
      </w:r>
      <w:r w:rsidRPr="0087018C" w:rsidR="00B97A8D">
        <w:t>ook </w:t>
      </w:r>
      <w:r w:rsidRPr="007D386F" w:rsidR="00B97A8D">
        <w:t>buiten dit akkoord</w:t>
      </w:r>
      <w:r w:rsidRPr="00B97A8D" w:rsidR="00B97A8D">
        <w:t> in voor het vinden van een oplossing voor dit knelpunt. </w:t>
      </w:r>
      <w:r w:rsidR="009E3A90">
        <w:br/>
      </w:r>
    </w:p>
    <w:p w:rsidRPr="000F1930" w:rsidR="005A3E3D" w:rsidP="00D80706" w14:paraId="451435AA" w14:textId="1D9F4861">
      <w:pPr>
        <w:pStyle w:val="ListParagraph"/>
        <w:numPr>
          <w:ilvl w:val="0"/>
          <w:numId w:val="54"/>
        </w:numPr>
        <w:spacing w:after="0"/>
        <w:rPr>
          <w:i/>
          <w:iCs/>
          <w:u w:val="single"/>
        </w:rPr>
      </w:pPr>
      <w:r w:rsidRPr="00AD15B2">
        <w:rPr>
          <w:u w:val="single"/>
        </w:rPr>
        <w:t>Afstemming en monitoring</w:t>
      </w:r>
    </w:p>
    <w:p w:rsidR="0049605D" w:rsidP="000F1930" w14:paraId="3C5E84E7" w14:textId="1B2B634C">
      <w:r w:rsidRPr="00EF2D89">
        <w:t xml:space="preserve">Gemeenten, </w:t>
      </w:r>
      <w:r w:rsidR="00B97A8D">
        <w:t xml:space="preserve">provincies, </w:t>
      </w:r>
      <w:r w:rsidRPr="00EF2D89">
        <w:t>corporaties en het Rijk hebben elkaar nodig bij het</w:t>
      </w:r>
      <w:r w:rsidR="00691510">
        <w:t xml:space="preserve"> uitwerken en</w:t>
      </w:r>
      <w:r w:rsidRPr="00EF2D89">
        <w:t xml:space="preserve"> nakomen van de</w:t>
      </w:r>
      <w:r>
        <w:t xml:space="preserve"> te maken</w:t>
      </w:r>
      <w:r w:rsidRPr="00EF2D89">
        <w:t xml:space="preserve"> afspraken: hoe eerder het Rijk </w:t>
      </w:r>
      <w:r w:rsidR="002B6700">
        <w:t>inzicht</w:t>
      </w:r>
      <w:r w:rsidRPr="00EF2D89">
        <w:t xml:space="preserve"> heeft </w:t>
      </w:r>
      <w:r w:rsidR="002B6700">
        <w:t>in</w:t>
      </w:r>
      <w:r w:rsidRPr="00EF2D89" w:rsidR="002B6700">
        <w:t xml:space="preserve"> </w:t>
      </w:r>
      <w:r w:rsidRPr="00EF2D89">
        <w:t xml:space="preserve">de belemmeringen waar gemeenten en corporaties tegenaan lopen </w:t>
      </w:r>
      <w:r w:rsidR="005811FE">
        <w:t>bij</w:t>
      </w:r>
      <w:r w:rsidRPr="00EF2D89">
        <w:t xml:space="preserve"> het realiseren van de gezamenlijke ambitie, hoe eerder </w:t>
      </w:r>
      <w:r w:rsidR="005811FE">
        <w:t>het</w:t>
      </w:r>
      <w:r w:rsidRPr="00EF2D89">
        <w:t xml:space="preserve"> in kaart k</w:t>
      </w:r>
      <w:r w:rsidR="005811FE">
        <w:t>an</w:t>
      </w:r>
      <w:r w:rsidRPr="00EF2D89">
        <w:t xml:space="preserve"> brengen welke aanvullende maatregelen of middelen </w:t>
      </w:r>
      <w:r w:rsidRPr="00EF2D89">
        <w:t xml:space="preserve">nodig zijn om deze belemmeringen weg te nemen. Gemeenten en corporaties kunnen de doorkijk naar deze aanvullende maatregelen </w:t>
      </w:r>
      <w:r w:rsidR="005811FE">
        <w:t>vervolgens</w:t>
      </w:r>
      <w:r w:rsidRPr="00EF2D89">
        <w:t xml:space="preserve"> meenemen in hun werkprogramma’s. Om deze uitwisseling mogelijk te maken en </w:t>
      </w:r>
      <w:r w:rsidR="00EC5FB9">
        <w:t>tijdig aan te sluiten bij</w:t>
      </w:r>
      <w:r w:rsidRPr="00EF2D89">
        <w:t xml:space="preserve"> het proces richting de voorjaarsnota, spreken partijen af om </w:t>
      </w:r>
      <w:r w:rsidR="001441CF">
        <w:t>in een vroeg stadium</w:t>
      </w:r>
      <w:r w:rsidRPr="00EF2D89">
        <w:t xml:space="preserve"> na </w:t>
      </w:r>
      <w:r w:rsidR="002447E9">
        <w:t>het aangaan van de te maken afspraken</w:t>
      </w:r>
      <w:r w:rsidRPr="00EF2D89">
        <w:t xml:space="preserve"> op een laagdrempelige manier bij gemeenten en woningcorporaties uit te vragen wat hun eerste beeld is van de belemmeringen.</w:t>
      </w:r>
    </w:p>
    <w:p w:rsidRPr="000F1930" w:rsidR="0049605D" w:rsidP="000F1930" w14:paraId="2D155477" w14:textId="38AC8320">
      <w:r>
        <w:t>Partijen</w:t>
      </w:r>
      <w:r w:rsidR="00246C51">
        <w:t xml:space="preserve"> </w:t>
      </w:r>
      <w:r>
        <w:t>richten een stuurgroep op onder voorzitterschap van het ministerie van BZK die erop toeziet dat de hierboven geformuleerde opgave en ambitie waar worden gemaakt.</w:t>
      </w:r>
    </w:p>
    <w:p w:rsidR="00ED26A9" w:rsidP="00EF06CB" w14:paraId="3AFE3CBE" w14:textId="7AD5420B">
      <w:pPr>
        <w:autoSpaceDN w:val="0"/>
        <w:spacing w:after="0" w:line="240" w:lineRule="exact"/>
        <w:textAlignment w:val="baseline"/>
      </w:pPr>
      <w:r w:rsidRPr="00DB7112">
        <w:t>Monitoring en voortgangsbespreking</w:t>
      </w:r>
      <w:r w:rsidRPr="00DB7112" w:rsidR="00D7695C">
        <w:t xml:space="preserve"> met gemeenten en woningcorporaties</w:t>
      </w:r>
      <w:r w:rsidRPr="00DB7112">
        <w:t xml:space="preserve"> vind</w:t>
      </w:r>
      <w:r w:rsidRPr="00DB7112" w:rsidR="00164582">
        <w:t xml:space="preserve">en </w:t>
      </w:r>
      <w:r w:rsidRPr="00DB7112">
        <w:t>zo</w:t>
      </w:r>
      <w:r w:rsidR="00670007">
        <w:t xml:space="preserve"> </w:t>
      </w:r>
      <w:r w:rsidRPr="00DB7112">
        <w:t>veel mogelijk plaats via bestaande informatie-, overleg- en verantwoordingsstructuren.</w:t>
      </w:r>
      <w:r w:rsidR="0099026E">
        <w:t xml:space="preserve"> </w:t>
      </w:r>
      <w:r w:rsidRPr="00DB7112">
        <w:t xml:space="preserve">Het uitgangspunt daarbij is dat </w:t>
      </w:r>
      <w:r w:rsidR="00F215F4">
        <w:t xml:space="preserve">de afspraken </w:t>
      </w:r>
      <w:r w:rsidRPr="00DB7112">
        <w:t>zo min mogelijk leid</w:t>
      </w:r>
      <w:r w:rsidR="00DB0C14">
        <w:t>en</w:t>
      </w:r>
      <w:r w:rsidRPr="00DB7112">
        <w:t xml:space="preserve"> tot aanvullende verantwoordings- of rapportageverplichtingen voor gemeenten</w:t>
      </w:r>
      <w:r w:rsidR="00C9442F">
        <w:t>, provincies</w:t>
      </w:r>
      <w:r w:rsidRPr="00DB7112">
        <w:t xml:space="preserve"> en woningcorporaties</w:t>
      </w:r>
      <w:r w:rsidR="00D407C8">
        <w:t>. R</w:t>
      </w:r>
      <w:r w:rsidR="00FD4624">
        <w:t>olvermenging wordt vermeden</w:t>
      </w:r>
      <w:r w:rsidRPr="00DB7112">
        <w:t xml:space="preserve">. </w:t>
      </w:r>
      <w:r w:rsidRPr="00DB7112">
        <w:t xml:space="preserve">De uitvoering van de </w:t>
      </w:r>
      <w:r w:rsidRPr="00DB7112" w:rsidR="00B1014B">
        <w:t xml:space="preserve">te maken </w:t>
      </w:r>
      <w:r w:rsidRPr="00DB7112">
        <w:t xml:space="preserve">afspraken </w:t>
      </w:r>
      <w:r w:rsidR="00DB0C14">
        <w:t>is</w:t>
      </w:r>
      <w:r w:rsidR="008C4419">
        <w:t xml:space="preserve"> </w:t>
      </w:r>
      <w:r w:rsidRPr="00DB7112">
        <w:t>gebaseerd op wederkerigheid tussen partijen. Partijen erkennen dat het realiseren van de gezamenlijke ambitie afhankelijk is van de inzet van alle betrokken partijen en van het tijdig beschikbaar komen van</w:t>
      </w:r>
      <w:r w:rsidR="00DB0C14">
        <w:t xml:space="preserve"> de</w:t>
      </w:r>
      <w:r w:rsidRPr="00DB7112">
        <w:t xml:space="preserve"> noodzakelijke randvoorwaarden. </w:t>
      </w:r>
    </w:p>
    <w:p w:rsidR="00BE28D7" w:rsidP="00EF06CB" w14:paraId="344D5C27" w14:textId="77777777">
      <w:pPr>
        <w:autoSpaceDN w:val="0"/>
        <w:spacing w:after="0" w:line="240" w:lineRule="exact"/>
        <w:textAlignment w:val="baseline"/>
      </w:pPr>
    </w:p>
    <w:p w:rsidRPr="00BE28D7" w:rsidR="00BE28D7" w:rsidP="00D80706" w14:paraId="29B7B747" w14:textId="262F726A">
      <w:pPr>
        <w:pStyle w:val="ListParagraph"/>
        <w:numPr>
          <w:ilvl w:val="0"/>
          <w:numId w:val="54"/>
        </w:numPr>
        <w:autoSpaceDN w:val="0"/>
        <w:spacing w:after="0" w:line="240" w:lineRule="exact"/>
        <w:textAlignment w:val="baseline"/>
        <w:rPr>
          <w:u w:val="single"/>
        </w:rPr>
      </w:pPr>
      <w:r w:rsidRPr="00BE28D7">
        <w:rPr>
          <w:u w:val="single"/>
        </w:rPr>
        <w:t>Vervolgstappen</w:t>
      </w:r>
      <w:r w:rsidR="00DA14E7">
        <w:rPr>
          <w:u w:val="single"/>
        </w:rPr>
        <w:t xml:space="preserve"> richting bestuurlijk akkoord</w:t>
      </w:r>
    </w:p>
    <w:p w:rsidR="0097575C" w:rsidP="001A2A87" w14:paraId="3B4A0F35" w14:textId="76557162">
      <w:pPr>
        <w:autoSpaceDN w:val="0"/>
        <w:spacing w:line="240" w:lineRule="exact"/>
        <w:textAlignment w:val="baseline"/>
      </w:pPr>
      <w:r>
        <w:t>De v</w:t>
      </w:r>
      <w:r w:rsidR="00FD7EEC">
        <w:t>olgende stap is</w:t>
      </w:r>
      <w:r>
        <w:t xml:space="preserve"> om</w:t>
      </w:r>
      <w:r w:rsidR="00FD7EEC">
        <w:t xml:space="preserve">, vanuit </w:t>
      </w:r>
      <w:r w:rsidR="004050DB">
        <w:t xml:space="preserve">de </w:t>
      </w:r>
      <w:r w:rsidR="00FD7EEC">
        <w:t>voorliggende bouwstenen, toe</w:t>
      </w:r>
      <w:r>
        <w:t xml:space="preserve"> te </w:t>
      </w:r>
      <w:r w:rsidR="00FD7EEC">
        <w:t xml:space="preserve">werken naar bestuurlijke afspraken tussen partijen in het najaar van 2026. </w:t>
      </w:r>
      <w:r w:rsidR="004050DB">
        <w:t>P</w:t>
      </w:r>
      <w:r w:rsidR="008255F0">
        <w:t>artijen werken hierbij de komende maanden door</w:t>
      </w:r>
      <w:r w:rsidRPr="00AE7C69" w:rsidR="008255F0">
        <w:t xml:space="preserve"> aan een </w:t>
      </w:r>
      <w:r w:rsidR="41682ACC">
        <w:t>concrete</w:t>
      </w:r>
      <w:r w:rsidR="008255F0">
        <w:t xml:space="preserve"> </w:t>
      </w:r>
      <w:r w:rsidRPr="00AE7C69" w:rsidR="008255F0">
        <w:t xml:space="preserve">set afspraken </w:t>
      </w:r>
      <w:r w:rsidR="008255F0">
        <w:t>die aan</w:t>
      </w:r>
      <w:r w:rsidRPr="00AE7C69" w:rsidR="008255F0">
        <w:t xml:space="preserve"> de achterbannen</w:t>
      </w:r>
      <w:r w:rsidR="008255F0">
        <w:t xml:space="preserve"> word</w:t>
      </w:r>
      <w:r w:rsidR="004050DB">
        <w:t>t</w:t>
      </w:r>
      <w:r w:rsidR="008255F0">
        <w:t xml:space="preserve"> voorgelegd</w:t>
      </w:r>
      <w:r w:rsidRPr="00AE7C69" w:rsidR="008255F0">
        <w:t>.</w:t>
      </w:r>
      <w:r w:rsidR="008255F0">
        <w:t xml:space="preserve"> Deze verdere uitwerking bevat in ieder geval</w:t>
      </w:r>
      <w:r>
        <w:t>:</w:t>
      </w:r>
    </w:p>
    <w:p w:rsidR="0097575C" w:rsidP="0097575C" w14:paraId="042765E2" w14:textId="34D4CDA7">
      <w:pPr>
        <w:pStyle w:val="ListParagraph"/>
        <w:numPr>
          <w:ilvl w:val="0"/>
          <w:numId w:val="62"/>
        </w:numPr>
        <w:autoSpaceDN w:val="0"/>
        <w:spacing w:line="240" w:lineRule="exact"/>
        <w:textAlignment w:val="baseline"/>
      </w:pPr>
      <w:r>
        <w:t>de</w:t>
      </w:r>
      <w:r>
        <w:t xml:space="preserve"> beoogde werkwijze voor de werkprogramma’s en </w:t>
      </w:r>
      <w:r w:rsidR="00EE42F9">
        <w:t>de</w:t>
      </w:r>
      <w:r>
        <w:t xml:space="preserve"> </w:t>
      </w:r>
      <w:r w:rsidR="00BF17F2">
        <w:t>beoogde</w:t>
      </w:r>
      <w:r>
        <w:t xml:space="preserve"> termijn waarbinnen partijen afspreken dat de werkprogramma</w:t>
      </w:r>
      <w:r w:rsidR="009E3A90">
        <w:t>’</w:t>
      </w:r>
      <w:r>
        <w:t xml:space="preserve">s </w:t>
      </w:r>
      <w:r w:rsidR="00C634EB">
        <w:t>gereed</w:t>
      </w:r>
      <w:r w:rsidR="009E3A90">
        <w:t xml:space="preserve"> </w:t>
      </w:r>
      <w:r>
        <w:t>zijn</w:t>
      </w:r>
      <w:r w:rsidR="1353CFD7">
        <w:t xml:space="preserve"> en </w:t>
      </w:r>
      <w:r w:rsidR="00CE2373">
        <w:t>de wijze waarop</w:t>
      </w:r>
      <w:r w:rsidR="1353CFD7">
        <w:t xml:space="preserve"> </w:t>
      </w:r>
      <w:r w:rsidR="4480CAE5">
        <w:t>het</w:t>
      </w:r>
      <w:r w:rsidR="1353CFD7">
        <w:t xml:space="preserve"> vervolgtraject</w:t>
      </w:r>
      <w:r w:rsidR="33D85DC8">
        <w:t xml:space="preserve"> </w:t>
      </w:r>
      <w:r w:rsidR="00CE2373">
        <w:t xml:space="preserve">wordt </w:t>
      </w:r>
      <w:r w:rsidR="33D85DC8">
        <w:t>vormgeven</w:t>
      </w:r>
    </w:p>
    <w:p w:rsidR="00EE42F9" w:rsidP="0097575C" w14:paraId="16BCB8B6" w14:textId="5E1F3407">
      <w:pPr>
        <w:pStyle w:val="ListParagraph"/>
        <w:numPr>
          <w:ilvl w:val="0"/>
          <w:numId w:val="62"/>
        </w:numPr>
        <w:autoSpaceDN w:val="0"/>
        <w:spacing w:line="240" w:lineRule="exact"/>
        <w:textAlignment w:val="baseline"/>
      </w:pPr>
      <w:r>
        <w:t>de</w:t>
      </w:r>
      <w:r>
        <w:t xml:space="preserve"> </w:t>
      </w:r>
      <w:r>
        <w:t>governance</w:t>
      </w:r>
      <w:r>
        <w:t xml:space="preserve"> en </w:t>
      </w:r>
      <w:r w:rsidR="10C75624">
        <w:t xml:space="preserve">bestuurlijke </w:t>
      </w:r>
      <w:r>
        <w:t>tafels waarop de voortgang besproken gaat worden</w:t>
      </w:r>
    </w:p>
    <w:p w:rsidR="0097575C" w:rsidP="00EE42F9" w14:paraId="0CDEE469" w14:textId="6B0E43F4">
      <w:pPr>
        <w:pStyle w:val="ListParagraph"/>
        <w:numPr>
          <w:ilvl w:val="0"/>
          <w:numId w:val="62"/>
        </w:numPr>
        <w:autoSpaceDN w:val="0"/>
        <w:spacing w:line="240" w:lineRule="exact"/>
        <w:textAlignment w:val="baseline"/>
      </w:pPr>
      <w:r>
        <w:t>de</w:t>
      </w:r>
      <w:r>
        <w:t xml:space="preserve"> samenhang met de opgave op aanvullende doelgroepen zoals die van Oekraïense ontheemden</w:t>
      </w:r>
      <w:r w:rsidR="00E13FDC">
        <w:t xml:space="preserve"> en alleenstaande minderjarige </w:t>
      </w:r>
      <w:r w:rsidR="00520357">
        <w:t>vreemdelingen met</w:t>
      </w:r>
      <w:r w:rsidR="00CE2373">
        <w:t xml:space="preserve"> een</w:t>
      </w:r>
      <w:r w:rsidR="00520357">
        <w:t xml:space="preserve"> </w:t>
      </w:r>
      <w:r w:rsidR="00CE2373">
        <w:t>verblijfs</w:t>
      </w:r>
      <w:r w:rsidR="00520357">
        <w:t>status</w:t>
      </w:r>
    </w:p>
    <w:p w:rsidR="0097575C" w:rsidP="0097575C" w14:paraId="2100FFFC" w14:textId="402ED463">
      <w:pPr>
        <w:pStyle w:val="ListParagraph"/>
        <w:numPr>
          <w:ilvl w:val="0"/>
          <w:numId w:val="62"/>
        </w:numPr>
        <w:autoSpaceDN w:val="0"/>
        <w:spacing w:line="240" w:lineRule="exact"/>
        <w:textAlignment w:val="baseline"/>
      </w:pPr>
      <w:r>
        <w:t>de</w:t>
      </w:r>
      <w:r>
        <w:t xml:space="preserve"> </w:t>
      </w:r>
      <w:r w:rsidR="0084431C">
        <w:t xml:space="preserve">wijze waarop gemeenten lokaal invulling kunnen geven aan een passende </w:t>
      </w:r>
      <w:r w:rsidR="0084431C">
        <w:t>doelgroepmi</w:t>
      </w:r>
      <w:r w:rsidR="00D74F17">
        <w:t>x</w:t>
      </w:r>
    </w:p>
    <w:p w:rsidR="0097575C" w:rsidP="0097575C" w14:paraId="127C0CE6" w14:textId="54004673">
      <w:pPr>
        <w:pStyle w:val="ListParagraph"/>
        <w:numPr>
          <w:ilvl w:val="0"/>
          <w:numId w:val="62"/>
        </w:numPr>
        <w:autoSpaceDN w:val="0"/>
        <w:spacing w:line="240" w:lineRule="exact"/>
        <w:textAlignment w:val="baseline"/>
      </w:pPr>
      <w:r>
        <w:t>de</w:t>
      </w:r>
      <w:r>
        <w:t xml:space="preserve"> </w:t>
      </w:r>
      <w:r>
        <w:t>(</w:t>
      </w:r>
      <w:r>
        <w:t>kwaliteits</w:t>
      </w:r>
      <w:r>
        <w:t>)</w:t>
      </w:r>
      <w:r>
        <w:t xml:space="preserve">eisen die aan aanvullende </w:t>
      </w:r>
      <w:r w:rsidR="00CC72C7">
        <w:t xml:space="preserve">vormen van </w:t>
      </w:r>
      <w:r>
        <w:t>huisvesting worden gesteld</w:t>
      </w:r>
    </w:p>
    <w:p w:rsidR="008255F0" w:rsidP="00F23569" w14:paraId="64864C6A" w14:textId="15540C8E">
      <w:pPr>
        <w:pStyle w:val="ListParagraph"/>
        <w:numPr>
          <w:ilvl w:val="0"/>
          <w:numId w:val="62"/>
        </w:numPr>
        <w:autoSpaceDN w:val="0"/>
        <w:spacing w:line="240" w:lineRule="exact"/>
        <w:textAlignment w:val="baseline"/>
      </w:pPr>
      <w:r>
        <w:t>de</w:t>
      </w:r>
      <w:r>
        <w:t xml:space="preserve"> relatie tot </w:t>
      </w:r>
      <w:r w:rsidR="490C8DB0">
        <w:t>de</w:t>
      </w:r>
      <w:r>
        <w:t xml:space="preserve"> volkshuisvestingsprogramma’s, </w:t>
      </w:r>
      <w:r w:rsidR="00E76032">
        <w:t xml:space="preserve">de </w:t>
      </w:r>
      <w:r>
        <w:t>Nationale Prestatieafspraken en de bestaande crisisaanpak.</w:t>
      </w:r>
      <w:r w:rsidR="00DD4360">
        <w:t xml:space="preserve"> </w:t>
      </w:r>
    </w:p>
    <w:p w:rsidR="008255F0" w:rsidP="00F23569" w14:paraId="1CA58F33" w14:textId="4106E4E4">
      <w:pPr>
        <w:pStyle w:val="ListParagraph"/>
        <w:numPr>
          <w:ilvl w:val="0"/>
          <w:numId w:val="62"/>
        </w:numPr>
        <w:autoSpaceDN w:val="0"/>
        <w:spacing w:line="240" w:lineRule="exact"/>
        <w:textAlignment w:val="baseline"/>
      </w:pPr>
      <w:r>
        <w:t>hoe</w:t>
      </w:r>
      <w:r>
        <w:t xml:space="preserve"> de beoogde doelstellingen van de </w:t>
      </w:r>
      <w:r w:rsidR="00AC7C39">
        <w:t>Wet versterking regie</w:t>
      </w:r>
      <w:r w:rsidR="00E76032">
        <w:t xml:space="preserve"> op de</w:t>
      </w:r>
      <w:r w:rsidR="00AC7C39">
        <w:t xml:space="preserve"> volkshuisvesting</w:t>
      </w:r>
      <w:r>
        <w:t xml:space="preserve">, waaronder de </w:t>
      </w:r>
      <w:r w:rsidR="0088331E">
        <w:t>betaalbaarheidsdoelstellingen</w:t>
      </w:r>
      <w:r>
        <w:t xml:space="preserve"> en het percentage </w:t>
      </w:r>
      <w:r w:rsidR="001360CF">
        <w:t>vrijkomende huurwoningen</w:t>
      </w:r>
      <w:r>
        <w:t xml:space="preserve"> dat </w:t>
      </w:r>
      <w:r w:rsidR="00014AC0">
        <w:t>gemeenten moeten t</w:t>
      </w:r>
      <w:r w:rsidR="0088331E">
        <w:t>oewijzen aan de wettelijk urgent</w:t>
      </w:r>
      <w:r w:rsidR="008A45F9">
        <w:t xml:space="preserve"> woningzoekenden</w:t>
      </w:r>
      <w:r w:rsidR="0088331E">
        <w:t xml:space="preserve"> </w:t>
      </w:r>
      <w:r w:rsidR="00067C62">
        <w:t xml:space="preserve">zich verhouden tot bovengenoemde bouwstenen, waarbij deze </w:t>
      </w:r>
      <w:r w:rsidR="000D3FC3">
        <w:t>zo</w:t>
      </w:r>
      <w:r w:rsidR="000F1B91">
        <w:t xml:space="preserve"> </w:t>
      </w:r>
      <w:r w:rsidR="000D3FC3">
        <w:t xml:space="preserve">veel mogelijk </w:t>
      </w:r>
      <w:r w:rsidR="00140649">
        <w:t>complementair aan elkaar zijn</w:t>
      </w:r>
    </w:p>
    <w:p w:rsidR="00BE28D7" w:rsidP="00BE28D7" w14:paraId="4E5913C5" w14:textId="7E02F12D">
      <w:pPr>
        <w:autoSpaceDN w:val="0"/>
        <w:spacing w:after="0" w:line="240" w:lineRule="exact"/>
        <w:textAlignment w:val="baseline"/>
      </w:pPr>
      <w:r w:rsidRPr="000A4C7B">
        <w:t xml:space="preserve">In de </w:t>
      </w:r>
      <w:r w:rsidR="00B348CF">
        <w:t>periode</w:t>
      </w:r>
      <w:r w:rsidRPr="000A4C7B">
        <w:t xml:space="preserve"> tot het bestuurlijke akkoord </w:t>
      </w:r>
      <w:r w:rsidR="00696D8F">
        <w:t>blijven</w:t>
      </w:r>
      <w:r w:rsidR="00B348CF">
        <w:t xml:space="preserve"> het</w:t>
      </w:r>
      <w:r w:rsidR="00551CC6">
        <w:t xml:space="preserve"> </w:t>
      </w:r>
      <w:r w:rsidR="00FE1D25">
        <w:t>Rijk</w:t>
      </w:r>
      <w:r w:rsidR="00551CC6">
        <w:t>,</w:t>
      </w:r>
      <w:r w:rsidR="00B348CF">
        <w:t xml:space="preserve"> de</w:t>
      </w:r>
      <w:r w:rsidR="00551CC6">
        <w:t xml:space="preserve"> VNG en Aedes</w:t>
      </w:r>
      <w:r>
        <w:t xml:space="preserve"> </w:t>
      </w:r>
      <w:r w:rsidRPr="007B1EF4">
        <w:t xml:space="preserve">gemeenten die (fors) achterlopen op de taakstelling ondersteunen bij het op korte termijn </w:t>
      </w:r>
      <w:r w:rsidR="00F90F01">
        <w:t>vinden van</w:t>
      </w:r>
      <w:r w:rsidR="009E3A90">
        <w:t xml:space="preserve"> </w:t>
      </w:r>
      <w:r w:rsidRPr="007B1EF4">
        <w:t>oplossingen voor de huisvesting van statushouders</w:t>
      </w:r>
      <w:r>
        <w:t xml:space="preserve">. Dit kan met </w:t>
      </w:r>
      <w:r w:rsidRPr="007B1EF4">
        <w:t xml:space="preserve">laagdrempelige vormen van </w:t>
      </w:r>
      <w:r>
        <w:t xml:space="preserve">aanvullende </w:t>
      </w:r>
      <w:r w:rsidRPr="007B1EF4">
        <w:t>huisvesting, zoals woningdelen, transformatie</w:t>
      </w:r>
      <w:r>
        <w:t xml:space="preserve"> en</w:t>
      </w:r>
      <w:r w:rsidRPr="007B1EF4">
        <w:t xml:space="preserve"> doorstroomlocatie</w:t>
      </w:r>
      <w:r>
        <w:t>s</w:t>
      </w:r>
      <w:r w:rsidRPr="007B1EF4">
        <w:t>.</w:t>
      </w:r>
      <w:r>
        <w:t xml:space="preserve"> De kwartiermakers van Rijk, </w:t>
      </w:r>
      <w:r w:rsidR="00E150CE">
        <w:t xml:space="preserve">de </w:t>
      </w:r>
      <w:r>
        <w:t xml:space="preserve">VNG en Aedes maken onderdeel uit van deze ondersteuning. Verder kan </w:t>
      </w:r>
      <w:r w:rsidR="00F90F01">
        <w:t xml:space="preserve">deze ondersteuning </w:t>
      </w:r>
      <w:r>
        <w:t xml:space="preserve">bestaan uit het organiseren van (online) bijeenkomsten, het </w:t>
      </w:r>
      <w:r w:rsidR="00F90F01">
        <w:t>opstellen</w:t>
      </w:r>
      <w:r w:rsidR="009E3A90">
        <w:t xml:space="preserve"> </w:t>
      </w:r>
      <w:r>
        <w:t>van handreikingen</w:t>
      </w:r>
      <w:r w:rsidR="00DF11F1">
        <w:t xml:space="preserve"> </w:t>
      </w:r>
      <w:r w:rsidR="0069094B">
        <w:t xml:space="preserve">en het bieden van </w:t>
      </w:r>
      <w:r w:rsidR="00BD18E7">
        <w:t>ondersteuningstrajecten</w:t>
      </w:r>
      <w:r w:rsidR="0069094B">
        <w:t xml:space="preserve"> aan individuele gemeenten</w:t>
      </w:r>
      <w:r w:rsidR="00A7732D">
        <w:t xml:space="preserve"> (bijv</w:t>
      </w:r>
      <w:r w:rsidR="00887118">
        <w:t xml:space="preserve">oorbeeld </w:t>
      </w:r>
      <w:r w:rsidR="00887118">
        <w:t>middels</w:t>
      </w:r>
      <w:r w:rsidR="00887118">
        <w:t xml:space="preserve"> een</w:t>
      </w:r>
      <w:r w:rsidR="00A7732D">
        <w:t xml:space="preserve"> </w:t>
      </w:r>
      <w:r w:rsidR="00202B6E">
        <w:t>s</w:t>
      </w:r>
      <w:r w:rsidR="00A7732D">
        <w:t>can</w:t>
      </w:r>
      <w:r w:rsidR="0004043E">
        <w:t xml:space="preserve"> door de</w:t>
      </w:r>
      <w:r w:rsidR="00A7732D">
        <w:t xml:space="preserve"> </w:t>
      </w:r>
      <w:r w:rsidR="00A312B7">
        <w:t>Thuisgevers)</w:t>
      </w:r>
      <w:r w:rsidR="00B769A3">
        <w:t>.</w:t>
      </w:r>
      <w:r w:rsidR="00B15507">
        <w:t xml:space="preserve"> </w:t>
      </w:r>
    </w:p>
    <w:p w:rsidR="009D50B6" w:rsidP="00EF06CB" w14:paraId="4094378C" w14:textId="77777777">
      <w:pPr>
        <w:autoSpaceDN w:val="0"/>
        <w:spacing w:after="0" w:line="240" w:lineRule="exact"/>
        <w:textAlignment w:val="baseline"/>
      </w:pPr>
    </w:p>
    <w:p w:rsidRPr="00162344" w:rsidR="001F09E0" w:rsidP="00162344" w14:paraId="19639CB1" w14:textId="41B02631">
      <w:pPr>
        <w:pStyle w:val="Heading3"/>
      </w:pPr>
      <w:r w:rsidRPr="00162344">
        <w:t>Afsluitend</w:t>
      </w:r>
    </w:p>
    <w:p w:rsidRPr="009E3A90" w:rsidR="009E3A90" w:rsidP="009E3A90" w14:paraId="3A770374" w14:textId="535D4257">
      <w:pPr>
        <w:autoSpaceDN w:val="0"/>
        <w:spacing w:line="240" w:lineRule="exact"/>
        <w:textAlignment w:val="baseline"/>
      </w:pPr>
      <w:r w:rsidRPr="0042692B">
        <w:t>Partijen erkennen</w:t>
      </w:r>
      <w:r w:rsidRPr="0042692B" w:rsidR="0042692B">
        <w:t xml:space="preserve"> </w:t>
      </w:r>
      <w:r w:rsidRPr="0042692B">
        <w:t xml:space="preserve">dat de verdere uitwerking van </w:t>
      </w:r>
      <w:r w:rsidRPr="0042692B" w:rsidR="00443048">
        <w:t>de bouwstenen</w:t>
      </w:r>
      <w:r w:rsidRPr="0042692B">
        <w:t xml:space="preserve"> plaatsvindt binnen de eigen bestuurlijke verantwoordelijkheden en besluitvormingsprocessen van de betrokken organisaties.</w:t>
      </w:r>
      <w:r w:rsidR="004A50B3">
        <w:t xml:space="preserve"> </w:t>
      </w:r>
      <w:r w:rsidRPr="009E3A90">
        <w:t xml:space="preserve">De bestuurlijke afspraken moeten passen binnen de geldende budgettaire </w:t>
      </w:r>
      <w:r w:rsidRPr="009E3A90">
        <w:t xml:space="preserve">kaders. </w:t>
      </w:r>
      <w:r w:rsidRPr="009E3A90">
        <w:t>Indien</w:t>
      </w:r>
      <w:r w:rsidRPr="009E3A90">
        <w:t xml:space="preserve"> de gestelde ambities niet binnen deze kaders volledig realiseerbaar zijn, </w:t>
      </w:r>
      <w:r w:rsidRPr="00691397">
        <w:t>leidt dit tot overleg tussen de betrokken partijen</w:t>
      </w:r>
      <w:r w:rsidR="00517754">
        <w:t xml:space="preserve"> over het ambitieniveau</w:t>
      </w:r>
      <w:r w:rsidRPr="009E3A90">
        <w:t>.</w:t>
      </w:r>
    </w:p>
    <w:p w:rsidRPr="0042692B" w:rsidR="001F09E0" w:rsidP="0042692B" w14:paraId="62AEA304" w14:textId="02CC3CF4">
      <w:pPr>
        <w:autoSpaceDN w:val="0"/>
        <w:spacing w:line="240" w:lineRule="exact"/>
        <w:textAlignment w:val="baseline"/>
      </w:pPr>
      <w:r w:rsidRPr="0042692B">
        <w:t xml:space="preserve">Voor zover nadere besluitvorming of consultatie van leden, achterbannen of bestuursorganen noodzakelijk is, </w:t>
      </w:r>
      <w:r w:rsidR="003458DF">
        <w:t>wordt</w:t>
      </w:r>
      <w:r w:rsidRPr="0042692B" w:rsidR="00C0431C">
        <w:t xml:space="preserve"> daarvoor ruimte</w:t>
      </w:r>
      <w:r w:rsidR="003458DF">
        <w:t xml:space="preserve"> geboden</w:t>
      </w:r>
      <w:r w:rsidRPr="0042692B" w:rsidR="00C0431C">
        <w:t xml:space="preserve"> in de verdere uitwerking</w:t>
      </w:r>
      <w:r w:rsidRPr="0042692B" w:rsidR="0042692B">
        <w:t xml:space="preserve">. </w:t>
      </w:r>
    </w:p>
    <w:p w:rsidRPr="0042692B" w:rsidR="00C9442F" w:rsidP="0042692B" w14:paraId="1AFE5914" w14:textId="76DFB905">
      <w:pPr>
        <w:autoSpaceDN w:val="0"/>
        <w:spacing w:line="240" w:lineRule="exact"/>
        <w:textAlignment w:val="baseline"/>
      </w:pPr>
    </w:p>
    <w:p w:rsidRPr="00BF6AE4" w:rsidR="00BF6AE4" w:rsidP="00BF6AE4" w14:paraId="419F34FC" w14:textId="77777777"/>
    <w:sectPr w:rsidSect="00232824">
      <w:headerReference w:type="even" r:id="rId10"/>
      <w:headerReference w:type="default" r:id="rId11"/>
      <w:footerReference w:type="default" r:id="rId12"/>
      <w:headerReference w:type="first" r:id="rId13"/>
      <w:footerReference w:type="first" r:id="rId14"/>
      <w:type w:val="continuous"/>
      <w:pgSz w:w="11906" w:h="16838" w:code="9"/>
      <w:pgMar w:top="1418" w:right="1418" w:bottom="1985" w:left="1985" w:header="851" w:footer="510" w:gutter="0"/>
      <w:cols w:space="708"/>
      <w:formProt w:val="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978F0" w:rsidP="00F83048" w14:paraId="5F9EC9B2" w14:textId="77777777">
      <w:r>
        <w:separator/>
      </w:r>
    </w:p>
    <w:p w:rsidR="00A978F0" w:rsidP="00F83048" w14:paraId="69ACA401" w14:textId="77777777"/>
  </w:endnote>
  <w:endnote w:type="continuationSeparator" w:id="1">
    <w:p w:rsidR="00A978F0" w:rsidP="00F83048" w14:paraId="277C9468" w14:textId="77777777">
      <w:r>
        <w:continuationSeparator/>
      </w:r>
    </w:p>
    <w:p w:rsidR="00A978F0" w:rsidP="00F83048" w14:paraId="71562F6C" w14:textId="77777777"/>
  </w:endnote>
  <w:endnote w:type="continuationNotice" w:id="2">
    <w:p w:rsidR="00A978F0" w14:paraId="75D94DF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Bold">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 w:name="Open Sans">
    <w:altName w:val="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56" w:type="dxa"/>
      <w:tblLayout w:type="fixed"/>
      <w:tblCellMar>
        <w:left w:w="0" w:type="dxa"/>
        <w:right w:w="0" w:type="dxa"/>
      </w:tblCellMar>
      <w:tblLook w:val="04A0"/>
    </w:tblPr>
    <w:tblGrid>
      <w:gridCol w:w="8647"/>
      <w:gridCol w:w="709"/>
    </w:tblGrid>
    <w:tr w14:paraId="206F6FE8" w14:textId="77777777" w:rsidTr="00022670">
      <w:tblPrEx>
        <w:tblW w:w="9356" w:type="dxa"/>
        <w:tblLayout w:type="fixed"/>
        <w:tblCellMar>
          <w:left w:w="0" w:type="dxa"/>
          <w:right w:w="0" w:type="dxa"/>
        </w:tblCellMar>
        <w:tblLook w:val="04A0"/>
      </w:tblPrEx>
      <w:trPr>
        <w:trHeight w:hRule="exact" w:val="284"/>
      </w:trPr>
      <w:tc>
        <w:tcPr>
          <w:tcW w:w="8647" w:type="dxa"/>
          <w:vAlign w:val="bottom"/>
        </w:tcPr>
        <w:p w:rsidR="00FF11B7" w:rsidRPr="00FF11B7" w:rsidP="00F83048" w14:paraId="09D0D100" w14:textId="77777777"/>
      </w:tc>
      <w:tc>
        <w:tcPr>
          <w:tcW w:w="709" w:type="dxa"/>
          <w:vAlign w:val="bottom"/>
        </w:tcPr>
        <w:p w:rsidR="00FF11B7" w:rsidRPr="00FF11B7" w:rsidP="00022670" w14:paraId="2AEEA652" w14:textId="77777777">
          <w:pPr>
            <w:jc w:val="right"/>
          </w:pPr>
          <w:r w:rsidRPr="00FF11B7">
            <w:fldChar w:fldCharType="begin"/>
          </w:r>
          <w:r w:rsidRPr="00FF11B7">
            <w:instrText xml:space="preserve"> PAGE  \* Arabic </w:instrText>
          </w:r>
          <w:r w:rsidRPr="00FF11B7">
            <w:fldChar w:fldCharType="separate"/>
          </w:r>
          <w:r w:rsidRPr="00FF11B7">
            <w:t>1</w:t>
          </w:r>
          <w:r w:rsidRPr="00FF11B7">
            <w:fldChar w:fldCharType="end"/>
          </w:r>
        </w:p>
      </w:tc>
    </w:tr>
  </w:tbl>
  <w:p w:rsidR="00DA7BC4" w:rsidRPr="00D46F68" w:rsidP="00022670" w14:paraId="6E24E222" w14:textId="77777777">
    <w:pPr>
      <w:spacing w:line="2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7BC4" w:rsidP="00F83048" w14:paraId="33C53424" w14:textId="77777777"/>
  <w:p w:rsidR="00DA7BC4" w:rsidP="00F83048" w14:paraId="2F6E0DA4" w14:textId="77777777"/>
  <w:tbl>
    <w:tblPr>
      <w:tblpPr w:vertAnchor="page" w:tblpX="1" w:tblpY="15707"/>
      <w:tblW w:w="0" w:type="auto"/>
      <w:tblLayout w:type="fixed"/>
      <w:tblCellMar>
        <w:left w:w="57" w:type="dxa"/>
        <w:right w:w="57" w:type="dxa"/>
      </w:tblCellMar>
      <w:tblLook w:val="04A0"/>
    </w:tblPr>
    <w:tblGrid>
      <w:gridCol w:w="8051"/>
      <w:gridCol w:w="1134"/>
    </w:tblGrid>
    <w:tr w14:paraId="71A3889A" w14:textId="77777777" w:rsidTr="003A4275">
      <w:tblPrEx>
        <w:tblW w:w="0" w:type="auto"/>
        <w:tblLayout w:type="fixed"/>
        <w:tblCellMar>
          <w:left w:w="57" w:type="dxa"/>
          <w:right w:w="57" w:type="dxa"/>
        </w:tblCellMar>
        <w:tblLook w:val="04A0"/>
      </w:tblPrEx>
      <w:trPr>
        <w:trHeight w:hRule="exact" w:val="624"/>
      </w:trPr>
      <w:tc>
        <w:tcPr>
          <w:tcW w:w="8051" w:type="dxa"/>
          <w:hideMark/>
        </w:tcPr>
        <w:p w:rsidR="00DA7BC4" w:rsidRPr="00821B76" w:rsidP="00F83048" w14:paraId="2C0E07C6" w14:textId="77777777">
          <w:r>
            <w:fldChar w:fldCharType="begin"/>
          </w:r>
          <w:r w:rsidRPr="00821B76">
            <w:instrText xml:space="preserve"> STYLEREF  RefTitel </w:instrText>
          </w:r>
          <w:r>
            <w:fldChar w:fldCharType="separate"/>
          </w:r>
          <w:r w:rsidR="00D67817">
            <w:rPr>
              <w:b/>
              <w:bCs/>
            </w:rPr>
            <w:t>Fout! Geen tekst met de opgegeven stijl in het document.</w:t>
          </w:r>
          <w:r>
            <w:fldChar w:fldCharType="end"/>
          </w:r>
        </w:p>
      </w:tc>
      <w:tc>
        <w:tcPr>
          <w:tcW w:w="1134" w:type="dxa"/>
        </w:tcPr>
        <w:p w:rsidR="00DA7BC4" w:rsidP="00F83048" w14:paraId="314CFD70" w14:textId="77777777">
          <w:r>
            <w:fldChar w:fldCharType="begin"/>
          </w:r>
          <w:r>
            <w:instrText xml:space="preserve"> NUMPAGES  \* Arabic </w:instrText>
          </w:r>
          <w:r>
            <w:fldChar w:fldCharType="separate"/>
          </w:r>
          <w:r>
            <w:t>7</w:t>
          </w:r>
          <w:r>
            <w:fldChar w:fldCharType="end"/>
          </w:r>
        </w:p>
      </w:tc>
    </w:tr>
  </w:tbl>
  <w:p w:rsidR="00DA7BC4" w:rsidRPr="00160472" w:rsidP="00F83048" w14:paraId="29BC70C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978F0" w:rsidP="00F83048" w14:paraId="5B1D653D"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4" w:type="dxa"/>
          <w:left w:w="0" w:type="dxa"/>
          <w:right w:w="0" w:type="dxa"/>
        </w:tblCellMar>
        <w:tblLook w:val="04A0"/>
      </w:tblPr>
      <w:tblGrid>
        <w:gridCol w:w="2551"/>
      </w:tblGrid>
      <w:tr w14:paraId="51FB3B49" w14:textId="77777777" w:rsidTr="004E275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4" w:type="dxa"/>
            <w:left w:w="0" w:type="dxa"/>
            <w:right w:w="0" w:type="dxa"/>
          </w:tblCellMar>
          <w:tblLook w:val="04A0"/>
        </w:tblPrEx>
        <w:trPr>
          <w:cantSplit/>
          <w:trHeight w:hRule="exact" w:val="23"/>
        </w:trPr>
        <w:tc>
          <w:tcPr>
            <w:tcW w:w="2551" w:type="dxa"/>
            <w:tcBorders>
              <w:top w:val="nil"/>
              <w:left w:val="nil"/>
              <w:bottom w:val="single" w:sz="4" w:space="0" w:color="BA0C2F" w:themeColor="accent1"/>
              <w:right w:val="nil"/>
            </w:tcBorders>
          </w:tcPr>
          <w:p w:rsidR="00A978F0" w:rsidP="00F83048" w14:paraId="11C1C6FB" w14:textId="77777777"/>
        </w:tc>
      </w:tr>
    </w:tbl>
    <w:p w:rsidR="00A978F0" w:rsidRPr="000F3543" w:rsidP="006F4B88" w14:paraId="2E1E50E3" w14:textId="77777777">
      <w:pPr>
        <w:spacing w:line="198" w:lineRule="atLeast"/>
      </w:pPr>
    </w:p>
  </w:footnote>
  <w:footnote w:type="continuationSeparator" w:id="1">
    <w:p w:rsidR="00A978F0" w:rsidP="00F83048" w14:paraId="35EA63C7" w14:textId="77777777">
      <w:r>
        <w:continuationSeparator/>
      </w:r>
    </w:p>
    <w:p w:rsidR="00A978F0" w:rsidP="00F83048" w14:paraId="7C029A10" w14:textId="77777777"/>
  </w:footnote>
  <w:footnote w:type="continuationNotice" w:id="2">
    <w:p w:rsidR="00A978F0" w14:paraId="676CAFDF" w14:textId="77777777">
      <w:pPr>
        <w:spacing w:after="0" w:line="240" w:lineRule="auto"/>
      </w:pPr>
    </w:p>
  </w:footnote>
  <w:footnote w:id="3">
    <w:p w:rsidR="00FE5AB4" w:rsidRPr="008C4419" w14:paraId="63DFF3C6" w14:textId="08B45613">
      <w:pPr>
        <w:pStyle w:val="FootnoteText"/>
        <w:rPr>
          <w:sz w:val="16"/>
          <w:szCs w:val="16"/>
        </w:rPr>
      </w:pPr>
      <w:r w:rsidRPr="008C4419">
        <w:rPr>
          <w:rStyle w:val="FootnoteReference"/>
          <w:sz w:val="16"/>
          <w:szCs w:val="16"/>
        </w:rPr>
        <w:footnoteRef/>
      </w:r>
      <w:r w:rsidRPr="008C4419">
        <w:rPr>
          <w:sz w:val="16"/>
          <w:szCs w:val="16"/>
        </w:rPr>
        <w:t xml:space="preserve"> Het gaat om een stapeling om het project sluitend te krijgen; er is geen sprake van dubbele bekostiging voor dezelfde kosten.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07C8" w14:paraId="76ACF3E3" w14:textId="2E46FA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07C8" w14:paraId="1E136752" w14:textId="740ACF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7BC4" w:rsidP="00F83048" w14:paraId="70F8073A" w14:textId="32A2E564">
    <w:r>
      <w:rPr>
        <w:noProof/>
      </w:rPr>
      <w:drawing>
        <wp:anchor distT="0" distB="0" distL="114300" distR="114300" simplePos="0" relativeHeight="251658240" behindDoc="1" locked="0" layoutInCell="1" allowOverlap="1">
          <wp:simplePos x="0" y="0"/>
          <wp:positionH relativeFrom="page">
            <wp:align>left</wp:align>
          </wp:positionH>
          <wp:positionV relativeFrom="page">
            <wp:align>top</wp:align>
          </wp:positionV>
          <wp:extent cx="3564000" cy="824400"/>
          <wp:effectExtent l="0" t="0" r="0" b="0"/>
          <wp:wrapNone/>
          <wp:docPr id="4" name="Picture 2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rt_AEF DEF Logo R_B liggend rgb.png"/>
                  <pic:cNvPicPr/>
                </pic:nvPicPr>
                <pic:blipFill>
                  <a:blip xmlns:r="http://schemas.openxmlformats.org/officeDocument/2006/relationships" r:embed="rId1"/>
                  <a:stretch>
                    <a:fillRect/>
                  </a:stretch>
                </pic:blipFill>
                <pic:spPr>
                  <a:xfrm>
                    <a:off x="0" y="0"/>
                    <a:ext cx="3564000" cy="82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64D44"/>
    <w:multiLevelType w:val="multilevel"/>
    <w:tmpl w:val="D52481BA"/>
    <w:name w:val="BCF_KoppenLijst"/>
    <w:numStyleLink w:val="AEFlijstkop"/>
  </w:abstractNum>
  <w:abstractNum w:abstractNumId="1">
    <w:nsid w:val="02EF3929"/>
    <w:multiLevelType w:val="multilevel"/>
    <w:tmpl w:val="D52481BA"/>
    <w:name w:val="KoppenLijst_Nummeringen19"/>
    <w:numStyleLink w:val="AEFlijstkop"/>
  </w:abstractNum>
  <w:abstractNum w:abstractNumId="2">
    <w:nsid w:val="04A44189"/>
    <w:multiLevelType w:val="multilevel"/>
    <w:tmpl w:val="D52481BA"/>
    <w:name w:val="BCF_KoppenLijst_Nummeringen2"/>
    <w:numStyleLink w:val="AEFlijstkop"/>
  </w:abstractNum>
  <w:abstractNum w:abstractNumId="3">
    <w:nsid w:val="07C77C83"/>
    <w:multiLevelType w:val="hybridMultilevel"/>
    <w:tmpl w:val="1A6635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1F3C44"/>
    <w:multiLevelType w:val="multilevel"/>
    <w:tmpl w:val="51C43786"/>
    <w:lvl w:ilvl="0">
      <w:start w:val="1"/>
      <w:numFmt w:val="bullet"/>
      <w:lvlText w:val=""/>
      <w:lvlJc w:val="left"/>
      <w:pPr>
        <w:tabs>
          <w:tab w:val="num" w:pos="284"/>
        </w:tabs>
        <w:ind w:left="284" w:hanging="284"/>
      </w:pPr>
      <w:rPr>
        <w:rFonts w:ascii="Webdings" w:hAnsi="Webdings" w:hint="default"/>
        <w:color w:val="2E5665" w:themeColor="accent2"/>
        <w:position w:val="2"/>
        <w:sz w:val="12"/>
      </w:rPr>
    </w:lvl>
    <w:lvl w:ilvl="1">
      <w:start w:val="1"/>
      <w:numFmt w:val="bullet"/>
      <w:lvlText w:val=""/>
      <w:lvlJc w:val="left"/>
      <w:pPr>
        <w:tabs>
          <w:tab w:val="num" w:pos="568"/>
        </w:tabs>
        <w:ind w:left="568" w:hanging="284"/>
      </w:pPr>
      <w:rPr>
        <w:rFonts w:ascii="Webdings" w:hAnsi="Webdings" w:hint="default"/>
        <w:color w:val="2E5665" w:themeColor="accent2"/>
        <w:position w:val="2"/>
        <w:sz w:val="12"/>
      </w:rPr>
    </w:lvl>
    <w:lvl w:ilvl="2">
      <w:start w:val="1"/>
      <w:numFmt w:val="bullet"/>
      <w:lvlText w:val=""/>
      <w:lvlJc w:val="left"/>
      <w:pPr>
        <w:tabs>
          <w:tab w:val="num" w:pos="852"/>
        </w:tabs>
        <w:ind w:left="852" w:hanging="284"/>
      </w:pPr>
      <w:rPr>
        <w:rFonts w:ascii="Webdings" w:hAnsi="Webdings" w:hint="default"/>
        <w:color w:val="2E5665" w:themeColor="accent2"/>
        <w:position w:val="2"/>
        <w:sz w:val="12"/>
      </w:rPr>
    </w:lvl>
    <w:lvl w:ilvl="3">
      <w:start w:val="1"/>
      <w:numFmt w:val="bullet"/>
      <w:lvlText w:val=""/>
      <w:lvlJc w:val="left"/>
      <w:pPr>
        <w:tabs>
          <w:tab w:val="num" w:pos="1136"/>
        </w:tabs>
        <w:ind w:left="1136" w:hanging="284"/>
      </w:pPr>
      <w:rPr>
        <w:rFonts w:ascii="Webdings" w:hAnsi="Webdings" w:hint="default"/>
        <w:color w:val="2E5665" w:themeColor="accent2"/>
        <w:position w:val="2"/>
        <w:sz w:val="12"/>
      </w:rPr>
    </w:lvl>
    <w:lvl w:ilvl="4">
      <w:start w:val="1"/>
      <w:numFmt w:val="bullet"/>
      <w:lvlText w:val=""/>
      <w:lvlJc w:val="left"/>
      <w:pPr>
        <w:tabs>
          <w:tab w:val="num" w:pos="1420"/>
        </w:tabs>
        <w:ind w:left="1420" w:hanging="284"/>
      </w:pPr>
      <w:rPr>
        <w:rFonts w:ascii="Webdings" w:hAnsi="Webdings" w:hint="default"/>
        <w:color w:val="2E5665" w:themeColor="accent2"/>
        <w:position w:val="2"/>
        <w:sz w:val="12"/>
      </w:rPr>
    </w:lvl>
    <w:lvl w:ilvl="5">
      <w:start w:val="1"/>
      <w:numFmt w:val="bullet"/>
      <w:lvlText w:val=""/>
      <w:lvlJc w:val="left"/>
      <w:pPr>
        <w:tabs>
          <w:tab w:val="num" w:pos="1704"/>
        </w:tabs>
        <w:ind w:left="1704" w:hanging="284"/>
      </w:pPr>
      <w:rPr>
        <w:rFonts w:ascii="Webdings" w:hAnsi="Webdings" w:hint="default"/>
        <w:color w:val="2E5665" w:themeColor="accent2"/>
        <w:position w:val="2"/>
        <w:sz w:val="12"/>
      </w:rPr>
    </w:lvl>
    <w:lvl w:ilvl="6">
      <w:start w:val="1"/>
      <w:numFmt w:val="bullet"/>
      <w:lvlText w:val=""/>
      <w:lvlJc w:val="left"/>
      <w:pPr>
        <w:tabs>
          <w:tab w:val="num" w:pos="1988"/>
        </w:tabs>
        <w:ind w:left="1988" w:hanging="284"/>
      </w:pPr>
      <w:rPr>
        <w:rFonts w:ascii="Webdings" w:hAnsi="Webdings" w:hint="default"/>
        <w:color w:val="2E5665" w:themeColor="accent2"/>
        <w:position w:val="2"/>
        <w:sz w:val="12"/>
      </w:rPr>
    </w:lvl>
    <w:lvl w:ilvl="7">
      <w:start w:val="1"/>
      <w:numFmt w:val="bullet"/>
      <w:lvlText w:val=""/>
      <w:lvlJc w:val="left"/>
      <w:pPr>
        <w:tabs>
          <w:tab w:val="num" w:pos="2272"/>
        </w:tabs>
        <w:ind w:left="2272" w:hanging="284"/>
      </w:pPr>
      <w:rPr>
        <w:rFonts w:ascii="Webdings" w:hAnsi="Webdings" w:hint="default"/>
        <w:color w:val="2E5665" w:themeColor="accent2"/>
        <w:position w:val="2"/>
        <w:sz w:val="12"/>
      </w:rPr>
    </w:lvl>
    <w:lvl w:ilvl="8">
      <w:start w:val="1"/>
      <w:numFmt w:val="bullet"/>
      <w:lvlText w:val=""/>
      <w:lvlJc w:val="left"/>
      <w:pPr>
        <w:tabs>
          <w:tab w:val="num" w:pos="2556"/>
        </w:tabs>
        <w:ind w:left="2556" w:hanging="284"/>
      </w:pPr>
      <w:rPr>
        <w:rFonts w:ascii="Webdings" w:hAnsi="Webdings" w:hint="default"/>
        <w:color w:val="2E5665" w:themeColor="accent2"/>
        <w:position w:val="2"/>
        <w:sz w:val="12"/>
      </w:rPr>
    </w:lvl>
  </w:abstractNum>
  <w:abstractNum w:abstractNumId="5">
    <w:nsid w:val="08763CD9"/>
    <w:multiLevelType w:val="multilevel"/>
    <w:tmpl w:val="D52481BA"/>
    <w:name w:val="KoppenLijst_Nummeringen16"/>
    <w:numStyleLink w:val="AEFlijstkop"/>
  </w:abstractNum>
  <w:abstractNum w:abstractNumId="6">
    <w:nsid w:val="0D6F0FB5"/>
    <w:multiLevelType w:val="multilevel"/>
    <w:tmpl w:val="D52481BA"/>
    <w:name w:val="KoppenLijst_Nummeringen"/>
    <w:styleLink w:val="AEFlijstkop"/>
    <w:lvl w:ilvl="0">
      <w:start w:val="1"/>
      <w:numFmt w:val="decimal"/>
      <w:lvlText w:val="/ %1"/>
      <w:lvlJc w:val="left"/>
      <w:pPr>
        <w:ind w:left="1021" w:hanging="2042"/>
      </w:pPr>
      <w:rPr>
        <w:rFonts w:asciiTheme="majorHAnsi" w:hAnsiTheme="majorHAnsi" w:hint="default"/>
        <w:color w:val="BA0C2F" w:themeColor="accent1"/>
      </w:rPr>
    </w:lvl>
    <w:lvl w:ilvl="1">
      <w:start w:val="1"/>
      <w:numFmt w:val="decimal"/>
      <w:lvlText w:val="%1.%2"/>
      <w:lvlJc w:val="left"/>
      <w:pPr>
        <w:ind w:left="1021" w:hanging="2042"/>
      </w:pPr>
      <w:rPr>
        <w:rFonts w:hint="default"/>
      </w:rPr>
    </w:lvl>
    <w:lvl w:ilvl="2">
      <w:start w:val="1"/>
      <w:numFmt w:val="decimal"/>
      <w:suff w:val="space"/>
      <w:lvlText w:val="%1.%2.%3"/>
      <w:lvlJc w:val="left"/>
      <w:pPr>
        <w:ind w:left="0" w:firstLine="0"/>
      </w:pPr>
      <w:rPr>
        <w:rFonts w:hint="default"/>
      </w:rPr>
    </w:lvl>
    <w:lvl w:ilvl="3">
      <w:start w:val="1"/>
      <w:numFmt w:val="none"/>
      <w:lvlJc w:val="left"/>
      <w:pPr>
        <w:ind w:left="1021" w:hanging="2042"/>
      </w:pPr>
      <w:rPr>
        <w:rFonts w:hint="default"/>
      </w:rPr>
    </w:lvl>
    <w:lvl w:ilvl="4">
      <w:start w:val="1"/>
      <w:numFmt w:val="upperLetter"/>
      <w:lvlText w:val="/ %5"/>
      <w:lvlJc w:val="left"/>
      <w:pPr>
        <w:ind w:left="1021" w:hanging="2042"/>
      </w:pPr>
      <w:rPr>
        <w:rFonts w:ascii="Open Sans SemiBold" w:hAnsi="Open Sans SemiBold" w:hint="default"/>
        <w:color w:val="BA0C2F" w:themeColor="accent1"/>
      </w:rPr>
    </w:lvl>
    <w:lvl w:ilvl="5">
      <w:start w:val="1"/>
      <w:numFmt w:val="decimal"/>
      <w:lvlText w:val="%5.%6"/>
      <w:lvlJc w:val="left"/>
      <w:pPr>
        <w:ind w:left="1021" w:hanging="2042"/>
      </w:pPr>
      <w:rPr>
        <w:rFonts w:hint="default"/>
      </w:rPr>
    </w:lvl>
    <w:lvl w:ilvl="6">
      <w:start w:val="1"/>
      <w:numFmt w:val="decimal"/>
      <w:suff w:val="space"/>
      <w:lvlText w:val="%5.%6.%7"/>
      <w:lvlJc w:val="left"/>
      <w:pPr>
        <w:ind w:left="0" w:firstLine="0"/>
      </w:pPr>
      <w:rPr>
        <w:rFonts w:hint="default"/>
      </w:rPr>
    </w:lvl>
    <w:lvl w:ilvl="7">
      <w:start w:val="1"/>
      <w:numFmt w:val="none"/>
      <w:lvlJc w:val="left"/>
      <w:pPr>
        <w:ind w:left="1021" w:hanging="2042"/>
      </w:pPr>
      <w:rPr>
        <w:rFonts w:hint="default"/>
      </w:rPr>
    </w:lvl>
    <w:lvl w:ilvl="8">
      <w:start w:val="1"/>
      <w:numFmt w:val="none"/>
      <w:lvlText w:val="%9"/>
      <w:lvlJc w:val="left"/>
      <w:pPr>
        <w:ind w:left="1021" w:hanging="2042"/>
      </w:pPr>
      <w:rPr>
        <w:rFonts w:hint="default"/>
      </w:rPr>
    </w:lvl>
  </w:abstractNum>
  <w:abstractNum w:abstractNumId="7">
    <w:nsid w:val="0ED3669C"/>
    <w:multiLevelType w:val="multilevel"/>
    <w:tmpl w:val="D52481BA"/>
    <w:name w:val="BCF_KoppenLijst_Nummeringen10"/>
    <w:numStyleLink w:val="AEFlijstkop"/>
  </w:abstractNum>
  <w:abstractNum w:abstractNumId="8">
    <w:nsid w:val="0F66639A"/>
    <w:multiLevelType w:val="multilevel"/>
    <w:tmpl w:val="D52481BA"/>
    <w:name w:val="BCF_KoppenLijst_Nummeringen4"/>
    <w:numStyleLink w:val="AEFlijstkop"/>
  </w:abstractNum>
  <w:abstractNum w:abstractNumId="9">
    <w:nsid w:val="10971AAE"/>
    <w:multiLevelType w:val="hybridMultilevel"/>
    <w:tmpl w:val="B64E580A"/>
    <w:lvl w:ilvl="0">
      <w:start w:val="1"/>
      <w:numFmt w:val="decimal"/>
      <w:lvlText w:val="%1."/>
      <w:lvlJc w:val="left"/>
      <w:pPr>
        <w:ind w:left="720" w:hanging="360"/>
      </w:pPr>
      <w:rPr>
        <w:rFonts w:hint="default"/>
        <w:i w:val="0"/>
        <w:iCs w:val="0"/>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1DA19BA"/>
    <w:multiLevelType w:val="multilevel"/>
    <w:tmpl w:val="D52481BA"/>
    <w:name w:val="KoppenLijst_Nummeringen2"/>
    <w:numStyleLink w:val="AEFlijstkop"/>
  </w:abstractNum>
  <w:abstractNum w:abstractNumId="11">
    <w:nsid w:val="13C64E42"/>
    <w:multiLevelType w:val="hybridMultilevel"/>
    <w:tmpl w:val="6D7A5A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46D3FDD"/>
    <w:multiLevelType w:val="multilevel"/>
    <w:tmpl w:val="D52481BA"/>
    <w:name w:val="KoppenLijst_Nummeringen18"/>
    <w:numStyleLink w:val="AEFlijstkop"/>
  </w:abstractNum>
  <w:abstractNum w:abstractNumId="13">
    <w:nsid w:val="15BD333D"/>
    <w:multiLevelType w:val="hybridMultilevel"/>
    <w:tmpl w:val="6DA6EE22"/>
    <w:lvl w:ilvl="0">
      <w:start w:val="1"/>
      <w:numFmt w:val="bullet"/>
      <w:lvlText w:val="-"/>
      <w:lvlJc w:val="left"/>
      <w:pPr>
        <w:ind w:left="720" w:hanging="360"/>
      </w:pPr>
      <w:rPr>
        <w:rFonts w:ascii="Verdana" w:hAnsi="Verdana"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5C609E1"/>
    <w:multiLevelType w:val="multilevel"/>
    <w:tmpl w:val="D52481BA"/>
    <w:name w:val="KoppenLijst_Nummeringen11"/>
    <w:numStyleLink w:val="AEFlijstkop"/>
  </w:abstractNum>
  <w:abstractNum w:abstractNumId="15">
    <w:nsid w:val="198D73AA"/>
    <w:multiLevelType w:val="hybridMultilevel"/>
    <w:tmpl w:val="34AC05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9B84F53"/>
    <w:multiLevelType w:val="hybridMultilevel"/>
    <w:tmpl w:val="C76880E0"/>
    <w:lvl w:ilvl="0">
      <w:start w:val="1"/>
      <w:numFmt w:val="bullet"/>
      <w:lvlText w:val="-"/>
      <w:lvlJc w:val="left"/>
      <w:pPr>
        <w:ind w:left="360" w:hanging="360"/>
      </w:pPr>
      <w:rPr>
        <w:rFonts w:ascii="Verdana" w:hAnsi="Verdana" w:eastAsiaTheme="minorEastAsia" w:cstheme="minorBidi"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19ED5950"/>
    <w:multiLevelType w:val="multilevel"/>
    <w:tmpl w:val="C5FE2EA6"/>
    <w:numStyleLink w:val="AEFlijstongenummerd"/>
  </w:abstractNum>
  <w:abstractNum w:abstractNumId="18">
    <w:nsid w:val="19ED5D4C"/>
    <w:multiLevelType w:val="hybridMultilevel"/>
    <w:tmpl w:val="07A802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AAE3543"/>
    <w:multiLevelType w:val="multilevel"/>
    <w:tmpl w:val="D52481BA"/>
    <w:name w:val="KoppenLijst_Nummeringen13"/>
    <w:numStyleLink w:val="AEFlijstkop"/>
  </w:abstractNum>
  <w:abstractNum w:abstractNumId="20">
    <w:nsid w:val="1C42490F"/>
    <w:multiLevelType w:val="multilevel"/>
    <w:tmpl w:val="D52481BA"/>
    <w:name w:val="KoppenLijst_Nummeringen7"/>
    <w:numStyleLink w:val="AEFlijstkop"/>
  </w:abstractNum>
  <w:abstractNum w:abstractNumId="21">
    <w:nsid w:val="1CF474A8"/>
    <w:multiLevelType w:val="multilevel"/>
    <w:tmpl w:val="D52481BA"/>
    <w:name w:val="BCF_KoppenLijst_Nummeringen8"/>
    <w:numStyleLink w:val="AEFlijstkop"/>
  </w:abstractNum>
  <w:abstractNum w:abstractNumId="22">
    <w:nsid w:val="1F9D0780"/>
    <w:multiLevelType w:val="multilevel"/>
    <w:tmpl w:val="D52481BA"/>
    <w:name w:val="KoppenLijst_Nummeringen8"/>
    <w:numStyleLink w:val="AEFlijstkop"/>
  </w:abstractNum>
  <w:abstractNum w:abstractNumId="23">
    <w:nsid w:val="20120735"/>
    <w:multiLevelType w:val="multilevel"/>
    <w:tmpl w:val="D52481BA"/>
    <w:name w:val="KoppenLijst_Nummeringen3"/>
    <w:numStyleLink w:val="AEFlijstkop"/>
  </w:abstractNum>
  <w:abstractNum w:abstractNumId="24">
    <w:nsid w:val="20F57C5D"/>
    <w:multiLevelType w:val="multilevel"/>
    <w:tmpl w:val="D52481BA"/>
    <w:name w:val="BCF_KoppenLijst_Nummeringen5"/>
    <w:numStyleLink w:val="AEFlijstkop"/>
  </w:abstractNum>
  <w:abstractNum w:abstractNumId="25">
    <w:nsid w:val="22F37625"/>
    <w:multiLevelType w:val="multilevel"/>
    <w:tmpl w:val="3D2AE214"/>
    <w:numStyleLink w:val="AEFlijstgenummerd"/>
  </w:abstractNum>
  <w:abstractNum w:abstractNumId="26">
    <w:nsid w:val="23077E09"/>
    <w:multiLevelType w:val="hybridMultilevel"/>
    <w:tmpl w:val="DDBE41F0"/>
    <w:lvl w:ilvl="0">
      <w:start w:val="1"/>
      <w:numFmt w:val="bullet"/>
      <w:lvlText w:val=""/>
      <w:lvlJc w:val="left"/>
      <w:pPr>
        <w:ind w:left="785" w:hanging="360"/>
      </w:pPr>
      <w:rPr>
        <w:rFonts w:ascii="Symbol" w:hAnsi="Symbol" w:hint="default"/>
      </w:rPr>
    </w:lvl>
    <w:lvl w:ilvl="1" w:tentative="1">
      <w:start w:val="1"/>
      <w:numFmt w:val="bullet"/>
      <w:lvlText w:val="o"/>
      <w:lvlJc w:val="left"/>
      <w:pPr>
        <w:ind w:left="1505" w:hanging="360"/>
      </w:pPr>
      <w:rPr>
        <w:rFonts w:ascii="Courier New" w:hAnsi="Courier New" w:cs="Courier New" w:hint="default"/>
      </w:rPr>
    </w:lvl>
    <w:lvl w:ilvl="2" w:tentative="1">
      <w:start w:val="1"/>
      <w:numFmt w:val="bullet"/>
      <w:lvlText w:val=""/>
      <w:lvlJc w:val="left"/>
      <w:pPr>
        <w:ind w:left="2225" w:hanging="360"/>
      </w:pPr>
      <w:rPr>
        <w:rFonts w:ascii="Wingdings" w:hAnsi="Wingdings" w:hint="default"/>
      </w:rPr>
    </w:lvl>
    <w:lvl w:ilvl="3" w:tentative="1">
      <w:start w:val="1"/>
      <w:numFmt w:val="bullet"/>
      <w:lvlText w:val=""/>
      <w:lvlJc w:val="left"/>
      <w:pPr>
        <w:ind w:left="2945" w:hanging="360"/>
      </w:pPr>
      <w:rPr>
        <w:rFonts w:ascii="Symbol" w:hAnsi="Symbol" w:hint="default"/>
      </w:rPr>
    </w:lvl>
    <w:lvl w:ilvl="4" w:tentative="1">
      <w:start w:val="1"/>
      <w:numFmt w:val="bullet"/>
      <w:lvlText w:val="o"/>
      <w:lvlJc w:val="left"/>
      <w:pPr>
        <w:ind w:left="3665" w:hanging="360"/>
      </w:pPr>
      <w:rPr>
        <w:rFonts w:ascii="Courier New" w:hAnsi="Courier New" w:cs="Courier New" w:hint="default"/>
      </w:rPr>
    </w:lvl>
    <w:lvl w:ilvl="5" w:tentative="1">
      <w:start w:val="1"/>
      <w:numFmt w:val="bullet"/>
      <w:lvlText w:val=""/>
      <w:lvlJc w:val="left"/>
      <w:pPr>
        <w:ind w:left="4385" w:hanging="360"/>
      </w:pPr>
      <w:rPr>
        <w:rFonts w:ascii="Wingdings" w:hAnsi="Wingdings" w:hint="default"/>
      </w:rPr>
    </w:lvl>
    <w:lvl w:ilvl="6" w:tentative="1">
      <w:start w:val="1"/>
      <w:numFmt w:val="bullet"/>
      <w:lvlText w:val=""/>
      <w:lvlJc w:val="left"/>
      <w:pPr>
        <w:ind w:left="5105" w:hanging="360"/>
      </w:pPr>
      <w:rPr>
        <w:rFonts w:ascii="Symbol" w:hAnsi="Symbol" w:hint="default"/>
      </w:rPr>
    </w:lvl>
    <w:lvl w:ilvl="7" w:tentative="1">
      <w:start w:val="1"/>
      <w:numFmt w:val="bullet"/>
      <w:lvlText w:val="o"/>
      <w:lvlJc w:val="left"/>
      <w:pPr>
        <w:ind w:left="5825" w:hanging="360"/>
      </w:pPr>
      <w:rPr>
        <w:rFonts w:ascii="Courier New" w:hAnsi="Courier New" w:cs="Courier New" w:hint="default"/>
      </w:rPr>
    </w:lvl>
    <w:lvl w:ilvl="8" w:tentative="1">
      <w:start w:val="1"/>
      <w:numFmt w:val="bullet"/>
      <w:lvlText w:val=""/>
      <w:lvlJc w:val="left"/>
      <w:pPr>
        <w:ind w:left="6545" w:hanging="360"/>
      </w:pPr>
      <w:rPr>
        <w:rFonts w:ascii="Wingdings" w:hAnsi="Wingdings" w:hint="default"/>
      </w:rPr>
    </w:lvl>
  </w:abstractNum>
  <w:abstractNum w:abstractNumId="27">
    <w:nsid w:val="27B91AA8"/>
    <w:multiLevelType w:val="multilevel"/>
    <w:tmpl w:val="CCF2F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8883003"/>
    <w:multiLevelType w:val="multilevel"/>
    <w:tmpl w:val="D52481BA"/>
    <w:name w:val="KoppenLijst_Nummeringen17"/>
    <w:numStyleLink w:val="AEFlijstkop"/>
  </w:abstractNum>
  <w:abstractNum w:abstractNumId="29">
    <w:nsid w:val="296B2D57"/>
    <w:multiLevelType w:val="hybridMultilevel"/>
    <w:tmpl w:val="5C6039D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9A71858"/>
    <w:multiLevelType w:val="multilevel"/>
    <w:tmpl w:val="D52481BA"/>
    <w:name w:val="BCF_KoppenLijst_Nummeringen11"/>
    <w:numStyleLink w:val="AEFlijstkop"/>
  </w:abstractNum>
  <w:abstractNum w:abstractNumId="31">
    <w:nsid w:val="2B4360DD"/>
    <w:multiLevelType w:val="multilevel"/>
    <w:tmpl w:val="D52481BA"/>
    <w:name w:val="KoppenLijst_Nummeringen5"/>
    <w:numStyleLink w:val="AEFlijstkop"/>
  </w:abstractNum>
  <w:abstractNum w:abstractNumId="32">
    <w:nsid w:val="2B853F6B"/>
    <w:multiLevelType w:val="hybridMultilevel"/>
    <w:tmpl w:val="731EC7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2BCC638F"/>
    <w:multiLevelType w:val="hybridMultilevel"/>
    <w:tmpl w:val="840C42DA"/>
    <w:lvl w:ilvl="0">
      <w:start w:val="1"/>
      <w:numFmt w:val="decimal"/>
      <w:lvlText w:val="%1."/>
      <w:lvlJc w:val="left"/>
      <w:pPr>
        <w:ind w:left="720" w:hanging="360"/>
      </w:pPr>
      <w:rPr>
        <w:rFonts w:hint="default"/>
        <w:i w:val="0"/>
        <w:iCs w:val="0"/>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2C057569"/>
    <w:multiLevelType w:val="multilevel"/>
    <w:tmpl w:val="D52481BA"/>
    <w:name w:val="KoppenLijst_Nummeringen12"/>
    <w:numStyleLink w:val="AEFlijstkop"/>
  </w:abstractNum>
  <w:abstractNum w:abstractNumId="35">
    <w:nsid w:val="2CBE1F55"/>
    <w:multiLevelType w:val="multilevel"/>
    <w:tmpl w:val="D52481BA"/>
    <w:name w:val="KoppenLijst_Nummeringen9"/>
    <w:numStyleLink w:val="AEFlijstkop"/>
  </w:abstractNum>
  <w:abstractNum w:abstractNumId="36">
    <w:nsid w:val="2EA40412"/>
    <w:multiLevelType w:val="hybridMultilevel"/>
    <w:tmpl w:val="F3E419E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34136F02"/>
    <w:multiLevelType w:val="hybridMultilevel"/>
    <w:tmpl w:val="5B5435A4"/>
    <w:lvl w:ilvl="0">
      <w:start w:val="0"/>
      <w:numFmt w:val="bullet"/>
      <w:lvlText w:val="-"/>
      <w:lvlJc w:val="left"/>
      <w:pPr>
        <w:ind w:left="1080" w:hanging="360"/>
      </w:pPr>
      <w:rPr>
        <w:rFonts w:ascii="Verdana" w:eastAsia="DejaVu Sans" w:hAnsi="Verdana" w:cs="Lohit Hin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387A60C1"/>
    <w:multiLevelType w:val="hybridMultilevel"/>
    <w:tmpl w:val="150023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A648F01"/>
    <w:multiLevelType w:val="hybridMultilevel"/>
    <w:tmpl w:val="2CD2F17A"/>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3D2619BC"/>
    <w:multiLevelType w:val="hybridMultilevel"/>
    <w:tmpl w:val="529CB1A6"/>
    <w:lvl w:ilvl="0">
      <w:start w:val="1"/>
      <w:numFmt w:val="bullet"/>
      <w:lvlText w:val=""/>
      <w:lvlJc w:val="left"/>
      <w:pPr>
        <w:ind w:left="1069" w:hanging="360"/>
      </w:pPr>
      <w:rPr>
        <w:rFonts w:ascii="Symbol" w:hAnsi="Symbol"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41">
    <w:nsid w:val="3DF523A7"/>
    <w:multiLevelType w:val="multilevel"/>
    <w:tmpl w:val="BC26A194"/>
    <w:lvl w:ilvl="0">
      <w:start w:val="1"/>
      <w:numFmt w:val="decimal"/>
      <w:lvlText w:val="%1."/>
      <w:lvlJc w:val="left"/>
      <w:pPr>
        <w:tabs>
          <w:tab w:val="num" w:pos="284"/>
        </w:tabs>
        <w:ind w:left="284" w:hanging="284"/>
      </w:pPr>
      <w:rPr>
        <w:rFonts w:hint="default"/>
        <w:color w:val="auto"/>
      </w:rPr>
    </w:lvl>
    <w:lvl w:ilvl="1">
      <w:start w:val="1"/>
      <w:numFmt w:val="lowerLetter"/>
      <w:lvlText w:val="%2."/>
      <w:lvlJc w:val="left"/>
      <w:pPr>
        <w:tabs>
          <w:tab w:val="num" w:pos="568"/>
        </w:tabs>
        <w:ind w:left="568" w:hanging="284"/>
      </w:pPr>
      <w:rPr>
        <w:rFonts w:hint="default"/>
        <w:color w:val="auto"/>
      </w:rPr>
    </w:lvl>
    <w:lvl w:ilvl="2">
      <w:start w:val="1"/>
      <w:numFmt w:val="lowerRoman"/>
      <w:lvlText w:val="%3."/>
      <w:lvlJc w:val="left"/>
      <w:pPr>
        <w:tabs>
          <w:tab w:val="num" w:pos="852"/>
        </w:tabs>
        <w:ind w:left="852" w:hanging="284"/>
      </w:pPr>
      <w:rPr>
        <w:rFonts w:hint="default"/>
        <w:color w:val="auto"/>
      </w:rPr>
    </w:lvl>
    <w:lvl w:ilvl="3">
      <w:start w:val="1"/>
      <w:numFmt w:val="decimal"/>
      <w:lvlText w:val="%4."/>
      <w:lvlJc w:val="left"/>
      <w:pPr>
        <w:tabs>
          <w:tab w:val="num" w:pos="1136"/>
        </w:tabs>
        <w:ind w:left="1136" w:hanging="284"/>
      </w:pPr>
      <w:rPr>
        <w:rFonts w:hint="default"/>
        <w:color w:val="auto"/>
      </w:rPr>
    </w:lvl>
    <w:lvl w:ilvl="4">
      <w:start w:val="1"/>
      <w:numFmt w:val="lowerLetter"/>
      <w:lvlText w:val="%5."/>
      <w:lvlJc w:val="left"/>
      <w:pPr>
        <w:tabs>
          <w:tab w:val="num" w:pos="1420"/>
        </w:tabs>
        <w:ind w:left="1420" w:hanging="284"/>
      </w:pPr>
      <w:rPr>
        <w:rFonts w:hint="default"/>
        <w:color w:val="auto"/>
      </w:rPr>
    </w:lvl>
    <w:lvl w:ilvl="5">
      <w:start w:val="1"/>
      <w:numFmt w:val="lowerRoman"/>
      <w:lvlText w:val="%6."/>
      <w:lvlJc w:val="left"/>
      <w:pPr>
        <w:tabs>
          <w:tab w:val="num" w:pos="1704"/>
        </w:tabs>
        <w:ind w:left="1704" w:hanging="284"/>
      </w:pPr>
      <w:rPr>
        <w:rFonts w:hint="default"/>
        <w:color w:val="auto"/>
      </w:rPr>
    </w:lvl>
    <w:lvl w:ilvl="6">
      <w:start w:val="1"/>
      <w:numFmt w:val="decimal"/>
      <w:lvlText w:val="%7."/>
      <w:lvlJc w:val="left"/>
      <w:pPr>
        <w:tabs>
          <w:tab w:val="num" w:pos="1988"/>
        </w:tabs>
        <w:ind w:left="1988" w:hanging="284"/>
      </w:pPr>
      <w:rPr>
        <w:rFonts w:hint="default"/>
        <w:color w:val="auto"/>
      </w:rPr>
    </w:lvl>
    <w:lvl w:ilvl="7">
      <w:start w:val="1"/>
      <w:numFmt w:val="lowerLetter"/>
      <w:lvlText w:val="%8."/>
      <w:lvlJc w:val="left"/>
      <w:pPr>
        <w:tabs>
          <w:tab w:val="num" w:pos="2272"/>
        </w:tabs>
        <w:ind w:left="2272" w:hanging="284"/>
      </w:pPr>
      <w:rPr>
        <w:rFonts w:hint="default"/>
        <w:color w:val="auto"/>
      </w:rPr>
    </w:lvl>
    <w:lvl w:ilvl="8">
      <w:start w:val="1"/>
      <w:numFmt w:val="lowerRoman"/>
      <w:lvlText w:val="%9."/>
      <w:lvlJc w:val="left"/>
      <w:pPr>
        <w:tabs>
          <w:tab w:val="num" w:pos="2556"/>
        </w:tabs>
        <w:ind w:left="2556" w:hanging="284"/>
      </w:pPr>
      <w:rPr>
        <w:rFonts w:hint="default"/>
        <w:color w:val="auto"/>
      </w:rPr>
    </w:lvl>
  </w:abstractNum>
  <w:abstractNum w:abstractNumId="42">
    <w:nsid w:val="3E590AA2"/>
    <w:multiLevelType w:val="multilevel"/>
    <w:tmpl w:val="D52481BA"/>
    <w:name w:val="BCF_KoppenLijst_Nummeringen3"/>
    <w:numStyleLink w:val="AEFlijstkop"/>
  </w:abstractNum>
  <w:abstractNum w:abstractNumId="43">
    <w:nsid w:val="3F8F1415"/>
    <w:multiLevelType w:val="multilevel"/>
    <w:tmpl w:val="C5FE2EA6"/>
    <w:numStyleLink w:val="AEFlijstongenummerd"/>
  </w:abstractNum>
  <w:abstractNum w:abstractNumId="44">
    <w:nsid w:val="3F903FD0"/>
    <w:multiLevelType w:val="hybridMultilevel"/>
    <w:tmpl w:val="8A0A102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44AB07B4"/>
    <w:multiLevelType w:val="multilevel"/>
    <w:tmpl w:val="D52481BA"/>
    <w:name w:val="BCF_KoppenLijst_Nummeringen7"/>
    <w:numStyleLink w:val="AEFlijstkop"/>
  </w:abstractNum>
  <w:abstractNum w:abstractNumId="46">
    <w:nsid w:val="45EF299A"/>
    <w:multiLevelType w:val="multilevel"/>
    <w:tmpl w:val="D52481BA"/>
    <w:name w:val="BCF_KoppenLijst_Nummeringen6"/>
    <w:numStyleLink w:val="AEFlijstkop"/>
  </w:abstractNum>
  <w:abstractNum w:abstractNumId="47">
    <w:nsid w:val="465144B5"/>
    <w:multiLevelType w:val="hybridMultilevel"/>
    <w:tmpl w:val="2ECEE2E4"/>
    <w:name w:val="KoppenLijst_Nummeringen162"/>
    <w:lvl w:ilvl="0">
      <w:start w:val="1"/>
      <w:numFmt w:val="bullet"/>
      <w:lvlText w:val="/"/>
      <w:lvlJc w:val="left"/>
      <w:pPr>
        <w:ind w:left="720" w:hanging="360"/>
      </w:pPr>
      <w:rPr>
        <w:rFonts w:ascii="Times New Roman" w:hAnsi="Times New Roman" w:cs="Times New Roman" w:hint="default"/>
        <w:b w:val="0"/>
        <w:i w:val="0"/>
        <w:color w:val="BA0C2F" w:themeColor="accen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46F74589"/>
    <w:multiLevelType w:val="multilevel"/>
    <w:tmpl w:val="51C43786"/>
    <w:lvl w:ilvl="0">
      <w:start w:val="1"/>
      <w:numFmt w:val="bullet"/>
      <w:lvlText w:val=""/>
      <w:lvlJc w:val="left"/>
      <w:pPr>
        <w:tabs>
          <w:tab w:val="num" w:pos="284"/>
        </w:tabs>
        <w:ind w:left="284" w:hanging="284"/>
      </w:pPr>
      <w:rPr>
        <w:rFonts w:ascii="Webdings" w:hAnsi="Webdings" w:hint="default"/>
        <w:color w:val="2E5665" w:themeColor="accent2"/>
        <w:position w:val="2"/>
        <w:sz w:val="12"/>
      </w:rPr>
    </w:lvl>
    <w:lvl w:ilvl="1">
      <w:start w:val="1"/>
      <w:numFmt w:val="bullet"/>
      <w:lvlText w:val=""/>
      <w:lvlJc w:val="left"/>
      <w:pPr>
        <w:tabs>
          <w:tab w:val="num" w:pos="568"/>
        </w:tabs>
        <w:ind w:left="568" w:hanging="284"/>
      </w:pPr>
      <w:rPr>
        <w:rFonts w:ascii="Webdings" w:hAnsi="Webdings" w:hint="default"/>
        <w:color w:val="2E5665" w:themeColor="accent2"/>
        <w:position w:val="2"/>
        <w:sz w:val="12"/>
      </w:rPr>
    </w:lvl>
    <w:lvl w:ilvl="2">
      <w:start w:val="1"/>
      <w:numFmt w:val="bullet"/>
      <w:lvlText w:val=""/>
      <w:lvlJc w:val="left"/>
      <w:pPr>
        <w:tabs>
          <w:tab w:val="num" w:pos="852"/>
        </w:tabs>
        <w:ind w:left="852" w:hanging="284"/>
      </w:pPr>
      <w:rPr>
        <w:rFonts w:ascii="Webdings" w:hAnsi="Webdings" w:hint="default"/>
        <w:color w:val="2E5665" w:themeColor="accent2"/>
        <w:position w:val="2"/>
        <w:sz w:val="12"/>
      </w:rPr>
    </w:lvl>
    <w:lvl w:ilvl="3">
      <w:start w:val="1"/>
      <w:numFmt w:val="bullet"/>
      <w:lvlText w:val=""/>
      <w:lvlJc w:val="left"/>
      <w:pPr>
        <w:tabs>
          <w:tab w:val="num" w:pos="1136"/>
        </w:tabs>
        <w:ind w:left="1136" w:hanging="284"/>
      </w:pPr>
      <w:rPr>
        <w:rFonts w:ascii="Webdings" w:hAnsi="Webdings" w:hint="default"/>
        <w:color w:val="2E5665" w:themeColor="accent2"/>
        <w:position w:val="2"/>
        <w:sz w:val="12"/>
      </w:rPr>
    </w:lvl>
    <w:lvl w:ilvl="4">
      <w:start w:val="1"/>
      <w:numFmt w:val="bullet"/>
      <w:lvlText w:val=""/>
      <w:lvlJc w:val="left"/>
      <w:pPr>
        <w:tabs>
          <w:tab w:val="num" w:pos="1420"/>
        </w:tabs>
        <w:ind w:left="1420" w:hanging="284"/>
      </w:pPr>
      <w:rPr>
        <w:rFonts w:ascii="Webdings" w:hAnsi="Webdings" w:hint="default"/>
        <w:color w:val="2E5665" w:themeColor="accent2"/>
        <w:position w:val="2"/>
        <w:sz w:val="12"/>
      </w:rPr>
    </w:lvl>
    <w:lvl w:ilvl="5">
      <w:start w:val="1"/>
      <w:numFmt w:val="bullet"/>
      <w:lvlText w:val=""/>
      <w:lvlJc w:val="left"/>
      <w:pPr>
        <w:tabs>
          <w:tab w:val="num" w:pos="1704"/>
        </w:tabs>
        <w:ind w:left="1704" w:hanging="284"/>
      </w:pPr>
      <w:rPr>
        <w:rFonts w:ascii="Webdings" w:hAnsi="Webdings" w:hint="default"/>
        <w:color w:val="2E5665" w:themeColor="accent2"/>
        <w:position w:val="2"/>
        <w:sz w:val="12"/>
      </w:rPr>
    </w:lvl>
    <w:lvl w:ilvl="6">
      <w:start w:val="1"/>
      <w:numFmt w:val="bullet"/>
      <w:lvlText w:val=""/>
      <w:lvlJc w:val="left"/>
      <w:pPr>
        <w:tabs>
          <w:tab w:val="num" w:pos="1988"/>
        </w:tabs>
        <w:ind w:left="1988" w:hanging="284"/>
      </w:pPr>
      <w:rPr>
        <w:rFonts w:ascii="Webdings" w:hAnsi="Webdings" w:hint="default"/>
        <w:color w:val="2E5665" w:themeColor="accent2"/>
        <w:position w:val="2"/>
        <w:sz w:val="12"/>
      </w:rPr>
    </w:lvl>
    <w:lvl w:ilvl="7">
      <w:start w:val="1"/>
      <w:numFmt w:val="bullet"/>
      <w:lvlText w:val=""/>
      <w:lvlJc w:val="left"/>
      <w:pPr>
        <w:tabs>
          <w:tab w:val="num" w:pos="2272"/>
        </w:tabs>
        <w:ind w:left="2272" w:hanging="284"/>
      </w:pPr>
      <w:rPr>
        <w:rFonts w:ascii="Webdings" w:hAnsi="Webdings" w:hint="default"/>
        <w:color w:val="2E5665" w:themeColor="accent2"/>
        <w:position w:val="2"/>
        <w:sz w:val="12"/>
      </w:rPr>
    </w:lvl>
    <w:lvl w:ilvl="8">
      <w:start w:val="1"/>
      <w:numFmt w:val="bullet"/>
      <w:lvlText w:val=""/>
      <w:lvlJc w:val="left"/>
      <w:pPr>
        <w:tabs>
          <w:tab w:val="num" w:pos="2556"/>
        </w:tabs>
        <w:ind w:left="2556" w:hanging="284"/>
      </w:pPr>
      <w:rPr>
        <w:rFonts w:ascii="Webdings" w:hAnsi="Webdings" w:hint="default"/>
        <w:color w:val="2E5665" w:themeColor="accent2"/>
        <w:position w:val="2"/>
        <w:sz w:val="12"/>
      </w:rPr>
    </w:lvl>
  </w:abstractNum>
  <w:abstractNum w:abstractNumId="49">
    <w:nsid w:val="496852B7"/>
    <w:multiLevelType w:val="multilevel"/>
    <w:tmpl w:val="51C43786"/>
    <w:lvl w:ilvl="0">
      <w:start w:val="1"/>
      <w:numFmt w:val="bullet"/>
      <w:lvlText w:val=""/>
      <w:lvlJc w:val="left"/>
      <w:pPr>
        <w:tabs>
          <w:tab w:val="num" w:pos="284"/>
        </w:tabs>
        <w:ind w:left="284" w:hanging="284"/>
      </w:pPr>
      <w:rPr>
        <w:rFonts w:ascii="Webdings" w:hAnsi="Webdings" w:hint="default"/>
        <w:color w:val="2E5665" w:themeColor="accent2"/>
        <w:position w:val="2"/>
        <w:sz w:val="12"/>
      </w:rPr>
    </w:lvl>
    <w:lvl w:ilvl="1">
      <w:start w:val="1"/>
      <w:numFmt w:val="bullet"/>
      <w:lvlText w:val=""/>
      <w:lvlJc w:val="left"/>
      <w:pPr>
        <w:tabs>
          <w:tab w:val="num" w:pos="568"/>
        </w:tabs>
        <w:ind w:left="568" w:hanging="284"/>
      </w:pPr>
      <w:rPr>
        <w:rFonts w:ascii="Webdings" w:hAnsi="Webdings" w:hint="default"/>
        <w:color w:val="2E5665" w:themeColor="accent2"/>
        <w:position w:val="2"/>
        <w:sz w:val="12"/>
      </w:rPr>
    </w:lvl>
    <w:lvl w:ilvl="2">
      <w:start w:val="1"/>
      <w:numFmt w:val="bullet"/>
      <w:lvlText w:val=""/>
      <w:lvlJc w:val="left"/>
      <w:pPr>
        <w:tabs>
          <w:tab w:val="num" w:pos="852"/>
        </w:tabs>
        <w:ind w:left="852" w:hanging="284"/>
      </w:pPr>
      <w:rPr>
        <w:rFonts w:ascii="Webdings" w:hAnsi="Webdings" w:hint="default"/>
        <w:color w:val="2E5665" w:themeColor="accent2"/>
        <w:position w:val="2"/>
        <w:sz w:val="12"/>
      </w:rPr>
    </w:lvl>
    <w:lvl w:ilvl="3">
      <w:start w:val="1"/>
      <w:numFmt w:val="bullet"/>
      <w:lvlText w:val=""/>
      <w:lvlJc w:val="left"/>
      <w:pPr>
        <w:tabs>
          <w:tab w:val="num" w:pos="1136"/>
        </w:tabs>
        <w:ind w:left="1136" w:hanging="284"/>
      </w:pPr>
      <w:rPr>
        <w:rFonts w:ascii="Webdings" w:hAnsi="Webdings" w:hint="default"/>
        <w:color w:val="2E5665" w:themeColor="accent2"/>
        <w:position w:val="2"/>
        <w:sz w:val="12"/>
      </w:rPr>
    </w:lvl>
    <w:lvl w:ilvl="4">
      <w:start w:val="1"/>
      <w:numFmt w:val="bullet"/>
      <w:lvlText w:val=""/>
      <w:lvlJc w:val="left"/>
      <w:pPr>
        <w:tabs>
          <w:tab w:val="num" w:pos="1420"/>
        </w:tabs>
        <w:ind w:left="1420" w:hanging="284"/>
      </w:pPr>
      <w:rPr>
        <w:rFonts w:ascii="Webdings" w:hAnsi="Webdings" w:hint="default"/>
        <w:color w:val="2E5665" w:themeColor="accent2"/>
        <w:position w:val="2"/>
        <w:sz w:val="12"/>
      </w:rPr>
    </w:lvl>
    <w:lvl w:ilvl="5">
      <w:start w:val="1"/>
      <w:numFmt w:val="bullet"/>
      <w:lvlText w:val=""/>
      <w:lvlJc w:val="left"/>
      <w:pPr>
        <w:tabs>
          <w:tab w:val="num" w:pos="1704"/>
        </w:tabs>
        <w:ind w:left="1704" w:hanging="284"/>
      </w:pPr>
      <w:rPr>
        <w:rFonts w:ascii="Webdings" w:hAnsi="Webdings" w:hint="default"/>
        <w:color w:val="2E5665" w:themeColor="accent2"/>
        <w:position w:val="2"/>
        <w:sz w:val="12"/>
      </w:rPr>
    </w:lvl>
    <w:lvl w:ilvl="6">
      <w:start w:val="1"/>
      <w:numFmt w:val="bullet"/>
      <w:lvlText w:val=""/>
      <w:lvlJc w:val="left"/>
      <w:pPr>
        <w:tabs>
          <w:tab w:val="num" w:pos="1988"/>
        </w:tabs>
        <w:ind w:left="1988" w:hanging="284"/>
      </w:pPr>
      <w:rPr>
        <w:rFonts w:ascii="Webdings" w:hAnsi="Webdings" w:hint="default"/>
        <w:color w:val="2E5665" w:themeColor="accent2"/>
        <w:position w:val="2"/>
        <w:sz w:val="12"/>
      </w:rPr>
    </w:lvl>
    <w:lvl w:ilvl="7">
      <w:start w:val="1"/>
      <w:numFmt w:val="bullet"/>
      <w:lvlText w:val=""/>
      <w:lvlJc w:val="left"/>
      <w:pPr>
        <w:tabs>
          <w:tab w:val="num" w:pos="2272"/>
        </w:tabs>
        <w:ind w:left="2272" w:hanging="284"/>
      </w:pPr>
      <w:rPr>
        <w:rFonts w:ascii="Webdings" w:hAnsi="Webdings" w:hint="default"/>
        <w:color w:val="2E5665" w:themeColor="accent2"/>
        <w:position w:val="2"/>
        <w:sz w:val="12"/>
      </w:rPr>
    </w:lvl>
    <w:lvl w:ilvl="8">
      <w:start w:val="1"/>
      <w:numFmt w:val="bullet"/>
      <w:lvlText w:val=""/>
      <w:lvlJc w:val="left"/>
      <w:pPr>
        <w:tabs>
          <w:tab w:val="num" w:pos="2556"/>
        </w:tabs>
        <w:ind w:left="2556" w:hanging="284"/>
      </w:pPr>
      <w:rPr>
        <w:rFonts w:ascii="Webdings" w:hAnsi="Webdings" w:hint="default"/>
        <w:color w:val="2E5665" w:themeColor="accent2"/>
        <w:position w:val="2"/>
        <w:sz w:val="12"/>
      </w:rPr>
    </w:lvl>
  </w:abstractNum>
  <w:abstractNum w:abstractNumId="50">
    <w:nsid w:val="4C1E5114"/>
    <w:multiLevelType w:val="multilevel"/>
    <w:tmpl w:val="C5FE2EA6"/>
    <w:styleLink w:val="AEFlijstongenummerd"/>
    <w:lvl w:ilvl="0">
      <w:start w:val="1"/>
      <w:numFmt w:val="bullet"/>
      <w:pStyle w:val="Lijstongenummerd"/>
      <w:lvlText w:val=""/>
      <w:lvlJc w:val="left"/>
      <w:pPr>
        <w:ind w:left="284" w:hanging="284"/>
      </w:pPr>
      <w:rPr>
        <w:rFonts w:ascii="Webdings" w:hAnsi="Webdings" w:hint="default"/>
        <w:color w:val="2E5665" w:themeColor="accent2"/>
      </w:rPr>
    </w:lvl>
    <w:lvl w:ilvl="1">
      <w:start w:val="1"/>
      <w:numFmt w:val="bullet"/>
      <w:lvlText w:val=""/>
      <w:lvlJc w:val="left"/>
      <w:pPr>
        <w:ind w:left="568" w:hanging="284"/>
      </w:pPr>
      <w:rPr>
        <w:rFonts w:ascii="Webdings" w:hAnsi="Webdings" w:hint="default"/>
        <w:color w:val="2E5665" w:themeColor="accent2"/>
      </w:rPr>
    </w:lvl>
    <w:lvl w:ilvl="2">
      <w:start w:val="1"/>
      <w:numFmt w:val="bullet"/>
      <w:lvlText w:val=""/>
      <w:lvlJc w:val="left"/>
      <w:pPr>
        <w:ind w:left="852" w:hanging="284"/>
      </w:pPr>
      <w:rPr>
        <w:rFonts w:ascii="Webdings" w:hAnsi="Webdings" w:hint="default"/>
        <w:color w:val="2E5665" w:themeColor="accent2"/>
      </w:rPr>
    </w:lvl>
    <w:lvl w:ilvl="3">
      <w:start w:val="1"/>
      <w:numFmt w:val="bullet"/>
      <w:lvlText w:val=""/>
      <w:lvlJc w:val="left"/>
      <w:pPr>
        <w:ind w:left="1136" w:hanging="284"/>
      </w:pPr>
      <w:rPr>
        <w:rFonts w:ascii="Webdings" w:hAnsi="Webdings" w:hint="default"/>
        <w:color w:val="2E5665" w:themeColor="accent2"/>
      </w:rPr>
    </w:lvl>
    <w:lvl w:ilvl="4">
      <w:start w:val="1"/>
      <w:numFmt w:val="bullet"/>
      <w:lvlText w:val=""/>
      <w:lvlJc w:val="left"/>
      <w:pPr>
        <w:ind w:left="1420" w:hanging="284"/>
      </w:pPr>
      <w:rPr>
        <w:rFonts w:ascii="Webdings" w:hAnsi="Webdings" w:hint="default"/>
        <w:color w:val="2E5665" w:themeColor="accent2"/>
      </w:rPr>
    </w:lvl>
    <w:lvl w:ilvl="5">
      <w:start w:val="1"/>
      <w:numFmt w:val="bullet"/>
      <w:lvlText w:val=""/>
      <w:lvlJc w:val="left"/>
      <w:pPr>
        <w:ind w:left="1704" w:hanging="284"/>
      </w:pPr>
      <w:rPr>
        <w:rFonts w:ascii="Webdings" w:hAnsi="Webdings" w:hint="default"/>
        <w:color w:val="2E5665" w:themeColor="accent2"/>
      </w:rPr>
    </w:lvl>
    <w:lvl w:ilvl="6">
      <w:start w:val="1"/>
      <w:numFmt w:val="bullet"/>
      <w:lvlText w:val=""/>
      <w:lvlJc w:val="left"/>
      <w:pPr>
        <w:ind w:left="1988" w:hanging="284"/>
      </w:pPr>
      <w:rPr>
        <w:rFonts w:ascii="Webdings" w:hAnsi="Webdings" w:hint="default"/>
        <w:color w:val="2E5665" w:themeColor="accent2"/>
      </w:rPr>
    </w:lvl>
    <w:lvl w:ilvl="7">
      <w:start w:val="1"/>
      <w:numFmt w:val="bullet"/>
      <w:lvlText w:val=""/>
      <w:lvlJc w:val="left"/>
      <w:pPr>
        <w:ind w:left="2272" w:hanging="284"/>
      </w:pPr>
      <w:rPr>
        <w:rFonts w:ascii="Webdings" w:hAnsi="Webdings" w:hint="default"/>
        <w:color w:val="2E5665" w:themeColor="accent2"/>
      </w:rPr>
    </w:lvl>
    <w:lvl w:ilvl="8">
      <w:start w:val="1"/>
      <w:numFmt w:val="bullet"/>
      <w:lvlText w:val=""/>
      <w:lvlJc w:val="left"/>
      <w:pPr>
        <w:ind w:left="2556" w:hanging="284"/>
      </w:pPr>
      <w:rPr>
        <w:rFonts w:ascii="Webdings" w:hAnsi="Webdings" w:hint="default"/>
        <w:color w:val="2E5665" w:themeColor="accent2"/>
      </w:rPr>
    </w:lvl>
  </w:abstractNum>
  <w:abstractNum w:abstractNumId="51">
    <w:nsid w:val="4C2323CC"/>
    <w:multiLevelType w:val="hybridMultilevel"/>
    <w:tmpl w:val="77683D56"/>
    <w:lvl w:ilvl="0">
      <w:start w:val="1"/>
      <w:numFmt w:val="decimal"/>
      <w:lvlText w:val="%1."/>
      <w:lvlJc w:val="left"/>
      <w:pPr>
        <w:ind w:left="720" w:hanging="360"/>
      </w:pPr>
      <w:rPr>
        <w:rFonts w:hint="default"/>
        <w:i w:val="0"/>
        <w:iCs w:val="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4CB92ADA"/>
    <w:multiLevelType w:val="hybridMultilevel"/>
    <w:tmpl w:val="6D7A5A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4DC37A09"/>
    <w:multiLevelType w:val="hybridMultilevel"/>
    <w:tmpl w:val="046CF84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4">
    <w:nsid w:val="4E7071B9"/>
    <w:multiLevelType w:val="multilevel"/>
    <w:tmpl w:val="D52481BA"/>
    <w:name w:val="KoppenLijst_Nummeringen10"/>
    <w:numStyleLink w:val="AEFlijstkop"/>
  </w:abstractNum>
  <w:abstractNum w:abstractNumId="55">
    <w:nsid w:val="4EC357E2"/>
    <w:multiLevelType w:val="hybridMultilevel"/>
    <w:tmpl w:val="7BCCB9A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6">
    <w:nsid w:val="51334999"/>
    <w:multiLevelType w:val="multilevel"/>
    <w:tmpl w:val="D52481BA"/>
    <w:name w:val="KoppenLijst_Nummeringen14"/>
    <w:numStyleLink w:val="AEFlijstkop"/>
  </w:abstractNum>
  <w:abstractNum w:abstractNumId="57">
    <w:nsid w:val="51EB7521"/>
    <w:multiLevelType w:val="multilevel"/>
    <w:tmpl w:val="D52481BA"/>
    <w:name w:val="KoppenLijst_Nummeringen6"/>
    <w:numStyleLink w:val="AEFlijstkop"/>
  </w:abstractNum>
  <w:abstractNum w:abstractNumId="58">
    <w:nsid w:val="522C3121"/>
    <w:multiLevelType w:val="multilevel"/>
    <w:tmpl w:val="D52481BA"/>
    <w:name w:val="KoppenLijst_Nummeringen4"/>
    <w:numStyleLink w:val="AEFlijstkop"/>
  </w:abstractNum>
  <w:abstractNum w:abstractNumId="59">
    <w:nsid w:val="54075664"/>
    <w:multiLevelType w:val="multilevel"/>
    <w:tmpl w:val="D52481BA"/>
    <w:name w:val="KoppenLijst_Nummeringen15"/>
    <w:numStyleLink w:val="AEFlijstkop"/>
  </w:abstractNum>
  <w:abstractNum w:abstractNumId="60">
    <w:nsid w:val="57081F69"/>
    <w:multiLevelType w:val="hybridMultilevel"/>
    <w:tmpl w:val="8FD8EB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58E62D88"/>
    <w:multiLevelType w:val="hybridMultilevel"/>
    <w:tmpl w:val="1D521EDE"/>
    <w:lvl w:ilvl="0">
      <w:start w:val="1"/>
      <w:numFmt w:val="bullet"/>
      <w:pStyle w:val="HoofdstukOngenummerd"/>
      <w:lvlText w:val="/"/>
      <w:lvlJc w:val="left"/>
      <w:pPr>
        <w:ind w:left="-661" w:hanging="360"/>
      </w:pPr>
      <w:rPr>
        <w:rFonts w:ascii="Open Sans SemiBold" w:hAnsi="Open Sans SemiBold" w:hint="default"/>
        <w:b w:val="0"/>
        <w:i w:val="0"/>
        <w:color w:val="BA0C2F" w:themeColor="accen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5A79144A"/>
    <w:multiLevelType w:val="multilevel"/>
    <w:tmpl w:val="51C43786"/>
    <w:lvl w:ilvl="0">
      <w:start w:val="1"/>
      <w:numFmt w:val="bullet"/>
      <w:lvlText w:val=""/>
      <w:lvlJc w:val="left"/>
      <w:pPr>
        <w:tabs>
          <w:tab w:val="num" w:pos="284"/>
        </w:tabs>
        <w:ind w:left="284" w:hanging="284"/>
      </w:pPr>
      <w:rPr>
        <w:rFonts w:ascii="Webdings" w:hAnsi="Webdings" w:hint="default"/>
        <w:color w:val="2E5665" w:themeColor="accent2"/>
        <w:position w:val="2"/>
        <w:sz w:val="12"/>
      </w:rPr>
    </w:lvl>
    <w:lvl w:ilvl="1">
      <w:start w:val="1"/>
      <w:numFmt w:val="bullet"/>
      <w:lvlText w:val=""/>
      <w:lvlJc w:val="left"/>
      <w:pPr>
        <w:tabs>
          <w:tab w:val="num" w:pos="568"/>
        </w:tabs>
        <w:ind w:left="568" w:hanging="284"/>
      </w:pPr>
      <w:rPr>
        <w:rFonts w:ascii="Webdings" w:hAnsi="Webdings" w:hint="default"/>
        <w:color w:val="2E5665" w:themeColor="accent2"/>
        <w:position w:val="2"/>
        <w:sz w:val="12"/>
      </w:rPr>
    </w:lvl>
    <w:lvl w:ilvl="2">
      <w:start w:val="1"/>
      <w:numFmt w:val="bullet"/>
      <w:lvlText w:val=""/>
      <w:lvlJc w:val="left"/>
      <w:pPr>
        <w:tabs>
          <w:tab w:val="num" w:pos="852"/>
        </w:tabs>
        <w:ind w:left="852" w:hanging="284"/>
      </w:pPr>
      <w:rPr>
        <w:rFonts w:ascii="Webdings" w:hAnsi="Webdings" w:hint="default"/>
        <w:color w:val="2E5665" w:themeColor="accent2"/>
        <w:position w:val="2"/>
        <w:sz w:val="12"/>
      </w:rPr>
    </w:lvl>
    <w:lvl w:ilvl="3">
      <w:start w:val="1"/>
      <w:numFmt w:val="bullet"/>
      <w:lvlText w:val=""/>
      <w:lvlJc w:val="left"/>
      <w:pPr>
        <w:tabs>
          <w:tab w:val="num" w:pos="1136"/>
        </w:tabs>
        <w:ind w:left="1136" w:hanging="284"/>
      </w:pPr>
      <w:rPr>
        <w:rFonts w:ascii="Webdings" w:hAnsi="Webdings" w:hint="default"/>
        <w:color w:val="2E5665" w:themeColor="accent2"/>
        <w:position w:val="2"/>
        <w:sz w:val="12"/>
      </w:rPr>
    </w:lvl>
    <w:lvl w:ilvl="4">
      <w:start w:val="1"/>
      <w:numFmt w:val="bullet"/>
      <w:lvlText w:val=""/>
      <w:lvlJc w:val="left"/>
      <w:pPr>
        <w:tabs>
          <w:tab w:val="num" w:pos="1420"/>
        </w:tabs>
        <w:ind w:left="1420" w:hanging="284"/>
      </w:pPr>
      <w:rPr>
        <w:rFonts w:ascii="Webdings" w:hAnsi="Webdings" w:hint="default"/>
        <w:color w:val="2E5665" w:themeColor="accent2"/>
        <w:position w:val="2"/>
        <w:sz w:val="12"/>
      </w:rPr>
    </w:lvl>
    <w:lvl w:ilvl="5">
      <w:start w:val="1"/>
      <w:numFmt w:val="bullet"/>
      <w:lvlText w:val=""/>
      <w:lvlJc w:val="left"/>
      <w:pPr>
        <w:tabs>
          <w:tab w:val="num" w:pos="1704"/>
        </w:tabs>
        <w:ind w:left="1704" w:hanging="284"/>
      </w:pPr>
      <w:rPr>
        <w:rFonts w:ascii="Webdings" w:hAnsi="Webdings" w:hint="default"/>
        <w:color w:val="2E5665" w:themeColor="accent2"/>
        <w:position w:val="2"/>
        <w:sz w:val="12"/>
      </w:rPr>
    </w:lvl>
    <w:lvl w:ilvl="6">
      <w:start w:val="1"/>
      <w:numFmt w:val="bullet"/>
      <w:lvlText w:val=""/>
      <w:lvlJc w:val="left"/>
      <w:pPr>
        <w:tabs>
          <w:tab w:val="num" w:pos="1988"/>
        </w:tabs>
        <w:ind w:left="1988" w:hanging="284"/>
      </w:pPr>
      <w:rPr>
        <w:rFonts w:ascii="Webdings" w:hAnsi="Webdings" w:hint="default"/>
        <w:color w:val="2E5665" w:themeColor="accent2"/>
        <w:position w:val="2"/>
        <w:sz w:val="12"/>
      </w:rPr>
    </w:lvl>
    <w:lvl w:ilvl="7">
      <w:start w:val="1"/>
      <w:numFmt w:val="bullet"/>
      <w:lvlText w:val=""/>
      <w:lvlJc w:val="left"/>
      <w:pPr>
        <w:tabs>
          <w:tab w:val="num" w:pos="2272"/>
        </w:tabs>
        <w:ind w:left="2272" w:hanging="284"/>
      </w:pPr>
      <w:rPr>
        <w:rFonts w:ascii="Webdings" w:hAnsi="Webdings" w:hint="default"/>
        <w:color w:val="2E5665" w:themeColor="accent2"/>
        <w:position w:val="2"/>
        <w:sz w:val="12"/>
      </w:rPr>
    </w:lvl>
    <w:lvl w:ilvl="8">
      <w:start w:val="1"/>
      <w:numFmt w:val="bullet"/>
      <w:lvlText w:val=""/>
      <w:lvlJc w:val="left"/>
      <w:pPr>
        <w:tabs>
          <w:tab w:val="num" w:pos="2556"/>
        </w:tabs>
        <w:ind w:left="2556" w:hanging="284"/>
      </w:pPr>
      <w:rPr>
        <w:rFonts w:ascii="Webdings" w:hAnsi="Webdings" w:hint="default"/>
        <w:color w:val="2E5665" w:themeColor="accent2"/>
        <w:position w:val="2"/>
        <w:sz w:val="12"/>
      </w:rPr>
    </w:lvl>
  </w:abstractNum>
  <w:abstractNum w:abstractNumId="63">
    <w:nsid w:val="61141920"/>
    <w:multiLevelType w:val="multilevel"/>
    <w:tmpl w:val="51C43786"/>
    <w:lvl w:ilvl="0">
      <w:start w:val="1"/>
      <w:numFmt w:val="bullet"/>
      <w:lvlText w:val=""/>
      <w:lvlJc w:val="left"/>
      <w:pPr>
        <w:tabs>
          <w:tab w:val="num" w:pos="284"/>
        </w:tabs>
        <w:ind w:left="284" w:hanging="284"/>
      </w:pPr>
      <w:rPr>
        <w:rFonts w:ascii="Webdings" w:hAnsi="Webdings" w:hint="default"/>
        <w:color w:val="2E5665" w:themeColor="accent2"/>
        <w:position w:val="2"/>
        <w:sz w:val="12"/>
      </w:rPr>
    </w:lvl>
    <w:lvl w:ilvl="1">
      <w:start w:val="1"/>
      <w:numFmt w:val="bullet"/>
      <w:lvlText w:val=""/>
      <w:lvlJc w:val="left"/>
      <w:pPr>
        <w:tabs>
          <w:tab w:val="num" w:pos="568"/>
        </w:tabs>
        <w:ind w:left="568" w:hanging="284"/>
      </w:pPr>
      <w:rPr>
        <w:rFonts w:ascii="Webdings" w:hAnsi="Webdings" w:hint="default"/>
        <w:color w:val="2E5665" w:themeColor="accent2"/>
        <w:position w:val="2"/>
        <w:sz w:val="12"/>
      </w:rPr>
    </w:lvl>
    <w:lvl w:ilvl="2">
      <w:start w:val="1"/>
      <w:numFmt w:val="bullet"/>
      <w:lvlText w:val=""/>
      <w:lvlJc w:val="left"/>
      <w:pPr>
        <w:tabs>
          <w:tab w:val="num" w:pos="852"/>
        </w:tabs>
        <w:ind w:left="852" w:hanging="284"/>
      </w:pPr>
      <w:rPr>
        <w:rFonts w:ascii="Webdings" w:hAnsi="Webdings" w:hint="default"/>
        <w:color w:val="2E5665" w:themeColor="accent2"/>
        <w:position w:val="2"/>
        <w:sz w:val="12"/>
      </w:rPr>
    </w:lvl>
    <w:lvl w:ilvl="3">
      <w:start w:val="1"/>
      <w:numFmt w:val="bullet"/>
      <w:lvlText w:val=""/>
      <w:lvlJc w:val="left"/>
      <w:pPr>
        <w:tabs>
          <w:tab w:val="num" w:pos="1136"/>
        </w:tabs>
        <w:ind w:left="1136" w:hanging="284"/>
      </w:pPr>
      <w:rPr>
        <w:rFonts w:ascii="Webdings" w:hAnsi="Webdings" w:hint="default"/>
        <w:color w:val="2E5665" w:themeColor="accent2"/>
        <w:position w:val="2"/>
        <w:sz w:val="12"/>
      </w:rPr>
    </w:lvl>
    <w:lvl w:ilvl="4">
      <w:start w:val="1"/>
      <w:numFmt w:val="bullet"/>
      <w:lvlText w:val=""/>
      <w:lvlJc w:val="left"/>
      <w:pPr>
        <w:tabs>
          <w:tab w:val="num" w:pos="1420"/>
        </w:tabs>
        <w:ind w:left="1420" w:hanging="284"/>
      </w:pPr>
      <w:rPr>
        <w:rFonts w:ascii="Webdings" w:hAnsi="Webdings" w:hint="default"/>
        <w:color w:val="2E5665" w:themeColor="accent2"/>
        <w:position w:val="2"/>
        <w:sz w:val="12"/>
      </w:rPr>
    </w:lvl>
    <w:lvl w:ilvl="5">
      <w:start w:val="1"/>
      <w:numFmt w:val="bullet"/>
      <w:lvlText w:val=""/>
      <w:lvlJc w:val="left"/>
      <w:pPr>
        <w:tabs>
          <w:tab w:val="num" w:pos="1704"/>
        </w:tabs>
        <w:ind w:left="1704" w:hanging="284"/>
      </w:pPr>
      <w:rPr>
        <w:rFonts w:ascii="Webdings" w:hAnsi="Webdings" w:hint="default"/>
        <w:color w:val="2E5665" w:themeColor="accent2"/>
        <w:position w:val="2"/>
        <w:sz w:val="12"/>
      </w:rPr>
    </w:lvl>
    <w:lvl w:ilvl="6">
      <w:start w:val="1"/>
      <w:numFmt w:val="bullet"/>
      <w:lvlText w:val=""/>
      <w:lvlJc w:val="left"/>
      <w:pPr>
        <w:tabs>
          <w:tab w:val="num" w:pos="1988"/>
        </w:tabs>
        <w:ind w:left="1988" w:hanging="284"/>
      </w:pPr>
      <w:rPr>
        <w:rFonts w:ascii="Webdings" w:hAnsi="Webdings" w:hint="default"/>
        <w:color w:val="2E5665" w:themeColor="accent2"/>
        <w:position w:val="2"/>
        <w:sz w:val="12"/>
      </w:rPr>
    </w:lvl>
    <w:lvl w:ilvl="7">
      <w:start w:val="1"/>
      <w:numFmt w:val="bullet"/>
      <w:lvlText w:val=""/>
      <w:lvlJc w:val="left"/>
      <w:pPr>
        <w:tabs>
          <w:tab w:val="num" w:pos="2272"/>
        </w:tabs>
        <w:ind w:left="2272" w:hanging="284"/>
      </w:pPr>
      <w:rPr>
        <w:rFonts w:ascii="Webdings" w:hAnsi="Webdings" w:hint="default"/>
        <w:color w:val="2E5665" w:themeColor="accent2"/>
        <w:position w:val="2"/>
        <w:sz w:val="12"/>
      </w:rPr>
    </w:lvl>
    <w:lvl w:ilvl="8">
      <w:start w:val="1"/>
      <w:numFmt w:val="bullet"/>
      <w:lvlText w:val=""/>
      <w:lvlJc w:val="left"/>
      <w:pPr>
        <w:tabs>
          <w:tab w:val="num" w:pos="2556"/>
        </w:tabs>
        <w:ind w:left="2556" w:hanging="284"/>
      </w:pPr>
      <w:rPr>
        <w:rFonts w:ascii="Webdings" w:hAnsi="Webdings" w:hint="default"/>
        <w:color w:val="2E5665" w:themeColor="accent2"/>
        <w:position w:val="2"/>
        <w:sz w:val="12"/>
      </w:rPr>
    </w:lvl>
  </w:abstractNum>
  <w:abstractNum w:abstractNumId="64">
    <w:nsid w:val="654558F6"/>
    <w:multiLevelType w:val="multilevel"/>
    <w:tmpl w:val="3D2AE214"/>
    <w:styleLink w:val="AEFlijstgenummerd"/>
    <w:lvl w:ilvl="0">
      <w:start w:val="1"/>
      <w:numFmt w:val="decimal"/>
      <w:pStyle w:val="Lijstgenummerd"/>
      <w:lvlText w:val="%1."/>
      <w:lvlJc w:val="left"/>
      <w:pPr>
        <w:ind w:left="284" w:hanging="284"/>
      </w:pPr>
      <w:rPr>
        <w:rFonts w:hint="default"/>
        <w:color w:val="auto"/>
      </w:rPr>
    </w:lvl>
    <w:lvl w:ilvl="1">
      <w:start w:val="1"/>
      <w:numFmt w:val="lowerLetter"/>
      <w:lvlText w:val="%2."/>
      <w:lvlJc w:val="left"/>
      <w:pPr>
        <w:tabs>
          <w:tab w:val="num" w:pos="568"/>
        </w:tabs>
        <w:ind w:left="568" w:hanging="284"/>
      </w:pPr>
      <w:rPr>
        <w:rFonts w:hint="default"/>
        <w:color w:val="auto"/>
      </w:rPr>
    </w:lvl>
    <w:lvl w:ilvl="2">
      <w:start w:val="1"/>
      <w:numFmt w:val="lowerRoman"/>
      <w:lvlText w:val="%3."/>
      <w:lvlJc w:val="left"/>
      <w:pPr>
        <w:tabs>
          <w:tab w:val="num" w:pos="852"/>
        </w:tabs>
        <w:ind w:left="852" w:hanging="284"/>
      </w:pPr>
      <w:rPr>
        <w:rFonts w:hint="default"/>
        <w:color w:val="auto"/>
      </w:rPr>
    </w:lvl>
    <w:lvl w:ilvl="3">
      <w:start w:val="1"/>
      <w:numFmt w:val="decimal"/>
      <w:lvlText w:val="%4."/>
      <w:lvlJc w:val="left"/>
      <w:pPr>
        <w:tabs>
          <w:tab w:val="num" w:pos="1136"/>
        </w:tabs>
        <w:ind w:left="1136" w:hanging="284"/>
      </w:pPr>
      <w:rPr>
        <w:rFonts w:hint="default"/>
        <w:color w:val="auto"/>
      </w:rPr>
    </w:lvl>
    <w:lvl w:ilvl="4">
      <w:start w:val="1"/>
      <w:numFmt w:val="lowerLetter"/>
      <w:lvlText w:val="%5."/>
      <w:lvlJc w:val="left"/>
      <w:pPr>
        <w:tabs>
          <w:tab w:val="num" w:pos="1420"/>
        </w:tabs>
        <w:ind w:left="1420" w:hanging="284"/>
      </w:pPr>
      <w:rPr>
        <w:rFonts w:hint="default"/>
        <w:color w:val="auto"/>
      </w:rPr>
    </w:lvl>
    <w:lvl w:ilvl="5">
      <w:start w:val="1"/>
      <w:numFmt w:val="lowerRoman"/>
      <w:lvlText w:val="%6."/>
      <w:lvlJc w:val="left"/>
      <w:pPr>
        <w:tabs>
          <w:tab w:val="num" w:pos="1704"/>
        </w:tabs>
        <w:ind w:left="1704" w:hanging="284"/>
      </w:pPr>
      <w:rPr>
        <w:rFonts w:hint="default"/>
        <w:color w:val="auto"/>
      </w:rPr>
    </w:lvl>
    <w:lvl w:ilvl="6">
      <w:start w:val="1"/>
      <w:numFmt w:val="decimal"/>
      <w:lvlText w:val="%7."/>
      <w:lvlJc w:val="left"/>
      <w:pPr>
        <w:tabs>
          <w:tab w:val="num" w:pos="1988"/>
        </w:tabs>
        <w:ind w:left="1988" w:hanging="284"/>
      </w:pPr>
      <w:rPr>
        <w:rFonts w:hint="default"/>
        <w:color w:val="auto"/>
      </w:rPr>
    </w:lvl>
    <w:lvl w:ilvl="7">
      <w:start w:val="1"/>
      <w:numFmt w:val="lowerLetter"/>
      <w:lvlText w:val="%8."/>
      <w:lvlJc w:val="left"/>
      <w:pPr>
        <w:tabs>
          <w:tab w:val="num" w:pos="2272"/>
        </w:tabs>
        <w:ind w:left="2272" w:hanging="284"/>
      </w:pPr>
      <w:rPr>
        <w:rFonts w:hint="default"/>
        <w:color w:val="auto"/>
      </w:rPr>
    </w:lvl>
    <w:lvl w:ilvl="8">
      <w:start w:val="1"/>
      <w:numFmt w:val="lowerRoman"/>
      <w:lvlText w:val="%9."/>
      <w:lvlJc w:val="left"/>
      <w:pPr>
        <w:tabs>
          <w:tab w:val="num" w:pos="2556"/>
        </w:tabs>
        <w:ind w:left="2556" w:hanging="284"/>
      </w:pPr>
      <w:rPr>
        <w:rFonts w:hint="default"/>
        <w:color w:val="auto"/>
      </w:rPr>
    </w:lvl>
  </w:abstractNum>
  <w:abstractNum w:abstractNumId="65">
    <w:nsid w:val="6968068B"/>
    <w:multiLevelType w:val="hybridMultilevel"/>
    <w:tmpl w:val="D17AC70C"/>
    <w:lvl w:ilvl="0">
      <w:start w:val="0"/>
      <w:numFmt w:val="bullet"/>
      <w:lvlText w:val="-"/>
      <w:lvlJc w:val="left"/>
      <w:pPr>
        <w:ind w:left="720" w:hanging="360"/>
      </w:pPr>
      <w:rPr>
        <w:rFonts w:ascii="Verdana" w:hAnsi="Verdana"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6A7D0249"/>
    <w:multiLevelType w:val="hybridMultilevel"/>
    <w:tmpl w:val="32BA873A"/>
    <w:lvl w:ilvl="0">
      <w:start w:val="1"/>
      <w:numFmt w:val="decimal"/>
      <w:lvlText w:val="%1."/>
      <w:lvlJc w:val="left"/>
      <w:pPr>
        <w:ind w:left="720" w:hanging="360"/>
      </w:pPr>
      <w:rPr>
        <w:rFonts w:hint="default"/>
        <w:i w:val="0"/>
        <w:iCs w:val="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6ABF7556"/>
    <w:multiLevelType w:val="hybridMultilevel"/>
    <w:tmpl w:val="618CB28A"/>
    <w:lvl w:ilvl="0">
      <w:start w:val="0"/>
      <w:numFmt w:val="bullet"/>
      <w:lvlText w:val="-"/>
      <w:lvlJc w:val="left"/>
      <w:pPr>
        <w:ind w:left="720" w:hanging="360"/>
      </w:pPr>
      <w:rPr>
        <w:rFonts w:ascii="Verdana" w:hAnsi="Verdana" w:eastAsiaTheme="minorEastAsia"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nsid w:val="6C251C2D"/>
    <w:multiLevelType w:val="multilevel"/>
    <w:tmpl w:val="24449E4C"/>
    <w:name w:val="KoppenLijst_Appendix"/>
    <w:styleLink w:val="AEFlijstAppendix"/>
    <w:lvl w:ilvl="0">
      <w:start w:val="1"/>
      <w:numFmt w:val="upperLetter"/>
      <w:lvlText w:val="/ %1"/>
      <w:lvlJc w:val="left"/>
      <w:pPr>
        <w:ind w:left="1021" w:hanging="2042"/>
      </w:pPr>
      <w:rPr>
        <w:rFonts w:ascii="Open Sans SemiBold" w:hAnsi="Open Sans SemiBold" w:hint="default"/>
        <w:color w:val="BA0C2F" w:themeColor="accent1"/>
      </w:rPr>
    </w:lvl>
    <w:lvl w:ilvl="1">
      <w:start w:val="1"/>
      <w:numFmt w:val="decimal"/>
      <w:lvlText w:val="%1.%2"/>
      <w:lvlJc w:val="left"/>
      <w:pPr>
        <w:ind w:left="1021" w:hanging="2042"/>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6EA91497"/>
    <w:multiLevelType w:val="hybridMultilevel"/>
    <w:tmpl w:val="D48476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7116263E"/>
    <w:multiLevelType w:val="multilevel"/>
    <w:tmpl w:val="51C43786"/>
    <w:lvl w:ilvl="0">
      <w:start w:val="1"/>
      <w:numFmt w:val="bullet"/>
      <w:lvlText w:val=""/>
      <w:lvlJc w:val="left"/>
      <w:pPr>
        <w:tabs>
          <w:tab w:val="num" w:pos="284"/>
        </w:tabs>
        <w:ind w:left="284" w:hanging="284"/>
      </w:pPr>
      <w:rPr>
        <w:rFonts w:ascii="Webdings" w:hAnsi="Webdings" w:hint="default"/>
        <w:color w:val="2E5665" w:themeColor="accent2"/>
        <w:position w:val="2"/>
        <w:sz w:val="12"/>
      </w:rPr>
    </w:lvl>
    <w:lvl w:ilvl="1">
      <w:start w:val="1"/>
      <w:numFmt w:val="bullet"/>
      <w:lvlText w:val=""/>
      <w:lvlJc w:val="left"/>
      <w:pPr>
        <w:tabs>
          <w:tab w:val="num" w:pos="568"/>
        </w:tabs>
        <w:ind w:left="568" w:hanging="284"/>
      </w:pPr>
      <w:rPr>
        <w:rFonts w:ascii="Webdings" w:hAnsi="Webdings" w:hint="default"/>
        <w:color w:val="2E5665" w:themeColor="accent2"/>
        <w:position w:val="2"/>
        <w:sz w:val="12"/>
      </w:rPr>
    </w:lvl>
    <w:lvl w:ilvl="2">
      <w:start w:val="1"/>
      <w:numFmt w:val="bullet"/>
      <w:lvlText w:val=""/>
      <w:lvlJc w:val="left"/>
      <w:pPr>
        <w:tabs>
          <w:tab w:val="num" w:pos="852"/>
        </w:tabs>
        <w:ind w:left="852" w:hanging="284"/>
      </w:pPr>
      <w:rPr>
        <w:rFonts w:ascii="Webdings" w:hAnsi="Webdings" w:hint="default"/>
        <w:color w:val="2E5665" w:themeColor="accent2"/>
        <w:position w:val="2"/>
        <w:sz w:val="12"/>
      </w:rPr>
    </w:lvl>
    <w:lvl w:ilvl="3">
      <w:start w:val="1"/>
      <w:numFmt w:val="bullet"/>
      <w:lvlText w:val=""/>
      <w:lvlJc w:val="left"/>
      <w:pPr>
        <w:tabs>
          <w:tab w:val="num" w:pos="1136"/>
        </w:tabs>
        <w:ind w:left="1136" w:hanging="284"/>
      </w:pPr>
      <w:rPr>
        <w:rFonts w:ascii="Webdings" w:hAnsi="Webdings" w:hint="default"/>
        <w:color w:val="2E5665" w:themeColor="accent2"/>
        <w:position w:val="2"/>
        <w:sz w:val="12"/>
      </w:rPr>
    </w:lvl>
    <w:lvl w:ilvl="4">
      <w:start w:val="1"/>
      <w:numFmt w:val="bullet"/>
      <w:lvlText w:val=""/>
      <w:lvlJc w:val="left"/>
      <w:pPr>
        <w:tabs>
          <w:tab w:val="num" w:pos="1420"/>
        </w:tabs>
        <w:ind w:left="1420" w:hanging="284"/>
      </w:pPr>
      <w:rPr>
        <w:rFonts w:ascii="Webdings" w:hAnsi="Webdings" w:hint="default"/>
        <w:color w:val="2E5665" w:themeColor="accent2"/>
        <w:position w:val="2"/>
        <w:sz w:val="12"/>
      </w:rPr>
    </w:lvl>
    <w:lvl w:ilvl="5">
      <w:start w:val="1"/>
      <w:numFmt w:val="bullet"/>
      <w:lvlText w:val=""/>
      <w:lvlJc w:val="left"/>
      <w:pPr>
        <w:tabs>
          <w:tab w:val="num" w:pos="1704"/>
        </w:tabs>
        <w:ind w:left="1704" w:hanging="284"/>
      </w:pPr>
      <w:rPr>
        <w:rFonts w:ascii="Webdings" w:hAnsi="Webdings" w:hint="default"/>
        <w:color w:val="2E5665" w:themeColor="accent2"/>
        <w:position w:val="2"/>
        <w:sz w:val="12"/>
      </w:rPr>
    </w:lvl>
    <w:lvl w:ilvl="6">
      <w:start w:val="1"/>
      <w:numFmt w:val="bullet"/>
      <w:lvlText w:val=""/>
      <w:lvlJc w:val="left"/>
      <w:pPr>
        <w:tabs>
          <w:tab w:val="num" w:pos="1988"/>
        </w:tabs>
        <w:ind w:left="1988" w:hanging="284"/>
      </w:pPr>
      <w:rPr>
        <w:rFonts w:ascii="Webdings" w:hAnsi="Webdings" w:hint="default"/>
        <w:color w:val="2E5665" w:themeColor="accent2"/>
        <w:position w:val="2"/>
        <w:sz w:val="12"/>
      </w:rPr>
    </w:lvl>
    <w:lvl w:ilvl="7">
      <w:start w:val="1"/>
      <w:numFmt w:val="bullet"/>
      <w:lvlText w:val=""/>
      <w:lvlJc w:val="left"/>
      <w:pPr>
        <w:tabs>
          <w:tab w:val="num" w:pos="2272"/>
        </w:tabs>
        <w:ind w:left="2272" w:hanging="284"/>
      </w:pPr>
      <w:rPr>
        <w:rFonts w:ascii="Webdings" w:hAnsi="Webdings" w:hint="default"/>
        <w:color w:val="2E5665" w:themeColor="accent2"/>
        <w:position w:val="2"/>
        <w:sz w:val="12"/>
      </w:rPr>
    </w:lvl>
    <w:lvl w:ilvl="8">
      <w:start w:val="1"/>
      <w:numFmt w:val="bullet"/>
      <w:lvlText w:val=""/>
      <w:lvlJc w:val="left"/>
      <w:pPr>
        <w:tabs>
          <w:tab w:val="num" w:pos="2556"/>
        </w:tabs>
        <w:ind w:left="2556" w:hanging="284"/>
      </w:pPr>
      <w:rPr>
        <w:rFonts w:ascii="Webdings" w:hAnsi="Webdings" w:hint="default"/>
        <w:color w:val="2E5665" w:themeColor="accent2"/>
        <w:position w:val="2"/>
        <w:sz w:val="12"/>
      </w:rPr>
    </w:lvl>
  </w:abstractNum>
  <w:abstractNum w:abstractNumId="71">
    <w:nsid w:val="730E2E38"/>
    <w:multiLevelType w:val="hybridMultilevel"/>
    <w:tmpl w:val="AE8247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73572F6E"/>
    <w:multiLevelType w:val="multilevel"/>
    <w:tmpl w:val="A4F23F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74861C3F"/>
    <w:multiLevelType w:val="hybridMultilevel"/>
    <w:tmpl w:val="E9CE37B0"/>
    <w:lvl w:ilvl="0">
      <w:start w:val="1"/>
      <w:numFmt w:val="decimal"/>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4">
    <w:nsid w:val="75E822E6"/>
    <w:multiLevelType w:val="multilevel"/>
    <w:tmpl w:val="D52481BA"/>
    <w:name w:val="BCF_KoppenLijst_Nummeringen9"/>
    <w:numStyleLink w:val="AEFlijstkop"/>
  </w:abstractNum>
  <w:abstractNum w:abstractNumId="75">
    <w:nsid w:val="77460380"/>
    <w:multiLevelType w:val="hybridMultilevel"/>
    <w:tmpl w:val="CC1CE0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7B536EA2"/>
    <w:multiLevelType w:val="hybridMultilevel"/>
    <w:tmpl w:val="BC36121E"/>
    <w:lvl w:ilvl="0">
      <w:start w:val="1"/>
      <w:numFmt w:val="bullet"/>
      <w:lvlText w:val="-"/>
      <w:lvlJc w:val="left"/>
      <w:pPr>
        <w:ind w:left="720" w:hanging="360"/>
      </w:pPr>
      <w:rPr>
        <w:rFonts w:ascii="Verdana" w:hAnsi="Verdana" w:eastAsiaTheme="minorEastAsia" w:cstheme="minorBidi"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7BDE469A"/>
    <w:multiLevelType w:val="multilevel"/>
    <w:tmpl w:val="A5AA1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7D6E3FA4"/>
    <w:multiLevelType w:val="hybridMultilevel"/>
    <w:tmpl w:val="840C42DA"/>
    <w:lvl w:ilvl="0">
      <w:start w:val="1"/>
      <w:numFmt w:val="decimal"/>
      <w:lvlText w:val="%1."/>
      <w:lvlJc w:val="left"/>
      <w:pPr>
        <w:ind w:left="720" w:hanging="360"/>
      </w:pPr>
      <w:rPr>
        <w:rFonts w:hint="default"/>
        <w:i w:val="0"/>
        <w:iCs w:val="0"/>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7DD526CB"/>
    <w:multiLevelType w:val="hybridMultilevel"/>
    <w:tmpl w:val="E29AC10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0">
    <w:nsid w:val="7F5956A9"/>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16766390">
    <w:abstractNumId w:val="39"/>
  </w:num>
  <w:num w:numId="2" w16cid:durableId="118956645">
    <w:abstractNumId w:val="63"/>
  </w:num>
  <w:num w:numId="3" w16cid:durableId="1458328377">
    <w:abstractNumId w:val="64"/>
  </w:num>
  <w:num w:numId="4" w16cid:durableId="819418858">
    <w:abstractNumId w:val="6"/>
  </w:num>
  <w:num w:numId="5" w16cid:durableId="558176602">
    <w:abstractNumId w:val="61"/>
  </w:num>
  <w:num w:numId="6" w16cid:durableId="937903722">
    <w:abstractNumId w:val="25"/>
  </w:num>
  <w:num w:numId="7" w16cid:durableId="523396925">
    <w:abstractNumId w:val="59"/>
  </w:num>
  <w:num w:numId="8" w16cid:durableId="442651684">
    <w:abstractNumId w:val="4"/>
  </w:num>
  <w:num w:numId="9" w16cid:durableId="473721184">
    <w:abstractNumId w:val="61"/>
    <w:lvlOverride w:ilvl="0">
      <w:startOverride w:val="1"/>
    </w:lvlOverride>
  </w:num>
  <w:num w:numId="10" w16cid:durableId="1241789401">
    <w:abstractNumId w:val="5"/>
  </w:num>
  <w:num w:numId="11" w16cid:durableId="1274245425">
    <w:abstractNumId w:val="70"/>
  </w:num>
  <w:num w:numId="12" w16cid:durableId="1275092955">
    <w:abstractNumId w:val="48"/>
  </w:num>
  <w:num w:numId="13" w16cid:durableId="999776026">
    <w:abstractNumId w:val="49"/>
  </w:num>
  <w:num w:numId="14" w16cid:durableId="320280780">
    <w:abstractNumId w:val="50"/>
  </w:num>
  <w:num w:numId="15" w16cid:durableId="1054963458">
    <w:abstractNumId w:val="43"/>
  </w:num>
  <w:num w:numId="16" w16cid:durableId="1351225003">
    <w:abstractNumId w:val="17"/>
  </w:num>
  <w:num w:numId="17" w16cid:durableId="800002222">
    <w:abstractNumId w:val="62"/>
  </w:num>
  <w:num w:numId="18" w16cid:durableId="2066564558">
    <w:abstractNumId w:val="41"/>
  </w:num>
  <w:num w:numId="19" w16cid:durableId="1078402947">
    <w:abstractNumId w:val="28"/>
  </w:num>
  <w:num w:numId="20" w16cid:durableId="855774986">
    <w:abstractNumId w:val="12"/>
  </w:num>
  <w:num w:numId="21" w16cid:durableId="695885264">
    <w:abstractNumId w:val="47"/>
  </w:num>
  <w:num w:numId="22" w16cid:durableId="921181870">
    <w:abstractNumId w:val="1"/>
  </w:num>
  <w:num w:numId="23" w16cid:durableId="263421855">
    <w:abstractNumId w:val="80"/>
  </w:num>
  <w:num w:numId="24" w16cid:durableId="7930603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6392339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86262748">
    <w:abstractNumId w:val="68"/>
  </w:num>
  <w:num w:numId="27" w16cid:durableId="57826143">
    <w:abstractNumId w:val="15"/>
  </w:num>
  <w:num w:numId="28" w16cid:durableId="1815445158">
    <w:abstractNumId w:val="66"/>
  </w:num>
  <w:num w:numId="29" w16cid:durableId="895822642">
    <w:abstractNumId w:val="52"/>
  </w:num>
  <w:num w:numId="30" w16cid:durableId="474563276">
    <w:abstractNumId w:val="37"/>
  </w:num>
  <w:num w:numId="31" w16cid:durableId="1828549794">
    <w:abstractNumId w:val="40"/>
  </w:num>
  <w:num w:numId="32" w16cid:durableId="954216607">
    <w:abstractNumId w:val="3"/>
  </w:num>
  <w:num w:numId="33" w16cid:durableId="2064909573">
    <w:abstractNumId w:val="73"/>
  </w:num>
  <w:num w:numId="34" w16cid:durableId="1554999500">
    <w:abstractNumId w:val="18"/>
  </w:num>
  <w:num w:numId="35" w16cid:durableId="2003510006">
    <w:abstractNumId w:val="79"/>
  </w:num>
  <w:num w:numId="36" w16cid:durableId="896162718">
    <w:abstractNumId w:val="75"/>
  </w:num>
  <w:num w:numId="37" w16cid:durableId="1952736074">
    <w:abstractNumId w:val="60"/>
  </w:num>
  <w:num w:numId="38" w16cid:durableId="248585584">
    <w:abstractNumId w:val="51"/>
  </w:num>
  <w:num w:numId="39" w16cid:durableId="284586062">
    <w:abstractNumId w:val="29"/>
  </w:num>
  <w:num w:numId="40" w16cid:durableId="301034260">
    <w:abstractNumId w:val="11"/>
  </w:num>
  <w:num w:numId="41" w16cid:durableId="1097166891">
    <w:abstractNumId w:val="71"/>
  </w:num>
  <w:num w:numId="42" w16cid:durableId="1537885117">
    <w:abstractNumId w:val="69"/>
  </w:num>
  <w:num w:numId="43" w16cid:durableId="1746534743">
    <w:abstractNumId w:val="13"/>
  </w:num>
  <w:num w:numId="44" w16cid:durableId="590742629">
    <w:abstractNumId w:val="44"/>
  </w:num>
  <w:num w:numId="45" w16cid:durableId="2074424122">
    <w:abstractNumId w:val="16"/>
  </w:num>
  <w:num w:numId="46" w16cid:durableId="37627211">
    <w:abstractNumId w:val="76"/>
  </w:num>
  <w:num w:numId="47" w16cid:durableId="1352216873">
    <w:abstractNumId w:val="77"/>
  </w:num>
  <w:num w:numId="48" w16cid:durableId="1329988689">
    <w:abstractNumId w:val="27"/>
  </w:num>
  <w:num w:numId="49" w16cid:durableId="556860696">
    <w:abstractNumId w:val="72"/>
  </w:num>
  <w:num w:numId="50" w16cid:durableId="2043289411">
    <w:abstractNumId w:val="65"/>
  </w:num>
  <w:num w:numId="51" w16cid:durableId="919102720">
    <w:abstractNumId w:val="67"/>
  </w:num>
  <w:num w:numId="52" w16cid:durableId="912928264">
    <w:abstractNumId w:val="32"/>
  </w:num>
  <w:num w:numId="53" w16cid:durableId="146169773">
    <w:abstractNumId w:val="36"/>
  </w:num>
  <w:num w:numId="54" w16cid:durableId="502622477">
    <w:abstractNumId w:val="9"/>
  </w:num>
  <w:num w:numId="55" w16cid:durableId="646782939">
    <w:abstractNumId w:val="53"/>
  </w:num>
  <w:num w:numId="56" w16cid:durableId="22683974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69281184">
    <w:abstractNumId w:val="79"/>
  </w:num>
  <w:num w:numId="58" w16cid:durableId="419955321">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800659289">
    <w:abstractNumId w:val="33"/>
  </w:num>
  <w:num w:numId="60" w16cid:durableId="13060810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10587693">
    <w:abstractNumId w:val="55"/>
  </w:num>
  <w:num w:numId="62" w16cid:durableId="1210533763">
    <w:abstractNumId w:val="26"/>
  </w:num>
  <w:num w:numId="63" w16cid:durableId="910507821">
    <w:abstractNumId w:val="78"/>
  </w:num>
  <w:num w:numId="64" w16cid:durableId="498888649">
    <w:abstractNumId w:val="3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379"/>
    <w:rsid w:val="000003FB"/>
    <w:rsid w:val="00000AC6"/>
    <w:rsid w:val="00000D95"/>
    <w:rsid w:val="00001316"/>
    <w:rsid w:val="00002601"/>
    <w:rsid w:val="0000320C"/>
    <w:rsid w:val="00003B86"/>
    <w:rsid w:val="00003C2B"/>
    <w:rsid w:val="00004093"/>
    <w:rsid w:val="00004273"/>
    <w:rsid w:val="000044D2"/>
    <w:rsid w:val="00004939"/>
    <w:rsid w:val="00004BEC"/>
    <w:rsid w:val="00005C8C"/>
    <w:rsid w:val="000063A5"/>
    <w:rsid w:val="00006B10"/>
    <w:rsid w:val="00007515"/>
    <w:rsid w:val="0000784D"/>
    <w:rsid w:val="0000797D"/>
    <w:rsid w:val="00007CF4"/>
    <w:rsid w:val="00007DED"/>
    <w:rsid w:val="00011037"/>
    <w:rsid w:val="000111BE"/>
    <w:rsid w:val="00011450"/>
    <w:rsid w:val="00011AD6"/>
    <w:rsid w:val="00014AC0"/>
    <w:rsid w:val="00015D1B"/>
    <w:rsid w:val="000167C0"/>
    <w:rsid w:val="0001766E"/>
    <w:rsid w:val="000178D4"/>
    <w:rsid w:val="000201B5"/>
    <w:rsid w:val="000206F2"/>
    <w:rsid w:val="00021EB0"/>
    <w:rsid w:val="000225C3"/>
    <w:rsid w:val="00022670"/>
    <w:rsid w:val="00023B33"/>
    <w:rsid w:val="00024286"/>
    <w:rsid w:val="000243F8"/>
    <w:rsid w:val="000248F1"/>
    <w:rsid w:val="00025616"/>
    <w:rsid w:val="000256C1"/>
    <w:rsid w:val="0002591B"/>
    <w:rsid w:val="0002599C"/>
    <w:rsid w:val="00025A1A"/>
    <w:rsid w:val="00025B5E"/>
    <w:rsid w:val="00025F13"/>
    <w:rsid w:val="0002621D"/>
    <w:rsid w:val="000268DD"/>
    <w:rsid w:val="000270E9"/>
    <w:rsid w:val="000273C9"/>
    <w:rsid w:val="000276D9"/>
    <w:rsid w:val="00027C2A"/>
    <w:rsid w:val="000300A8"/>
    <w:rsid w:val="0003098C"/>
    <w:rsid w:val="00031365"/>
    <w:rsid w:val="0003176C"/>
    <w:rsid w:val="00031BE3"/>
    <w:rsid w:val="0003299E"/>
    <w:rsid w:val="000329DA"/>
    <w:rsid w:val="00033263"/>
    <w:rsid w:val="0003376A"/>
    <w:rsid w:val="00033E3F"/>
    <w:rsid w:val="00033E74"/>
    <w:rsid w:val="0003421D"/>
    <w:rsid w:val="000347CB"/>
    <w:rsid w:val="00034D1E"/>
    <w:rsid w:val="00035E7D"/>
    <w:rsid w:val="000365C8"/>
    <w:rsid w:val="00036DC3"/>
    <w:rsid w:val="000379F6"/>
    <w:rsid w:val="00037A15"/>
    <w:rsid w:val="00037CCA"/>
    <w:rsid w:val="00037F0C"/>
    <w:rsid w:val="0004020A"/>
    <w:rsid w:val="00040240"/>
    <w:rsid w:val="0004043E"/>
    <w:rsid w:val="00040FE3"/>
    <w:rsid w:val="00041EB0"/>
    <w:rsid w:val="00041FFB"/>
    <w:rsid w:val="0004208D"/>
    <w:rsid w:val="0004267F"/>
    <w:rsid w:val="000437BC"/>
    <w:rsid w:val="000438CF"/>
    <w:rsid w:val="000453D6"/>
    <w:rsid w:val="000459FF"/>
    <w:rsid w:val="00046177"/>
    <w:rsid w:val="000461FA"/>
    <w:rsid w:val="00046B6F"/>
    <w:rsid w:val="00046F8D"/>
    <w:rsid w:val="00050AAE"/>
    <w:rsid w:val="00051406"/>
    <w:rsid w:val="00051841"/>
    <w:rsid w:val="00052542"/>
    <w:rsid w:val="00052C67"/>
    <w:rsid w:val="00052D84"/>
    <w:rsid w:val="0005380B"/>
    <w:rsid w:val="00053F80"/>
    <w:rsid w:val="000543D3"/>
    <w:rsid w:val="00054C65"/>
    <w:rsid w:val="00055A85"/>
    <w:rsid w:val="000574E0"/>
    <w:rsid w:val="000600B4"/>
    <w:rsid w:val="00060485"/>
    <w:rsid w:val="0006073E"/>
    <w:rsid w:val="00060EF5"/>
    <w:rsid w:val="000616B3"/>
    <w:rsid w:val="000617AB"/>
    <w:rsid w:val="00061A21"/>
    <w:rsid w:val="00061F54"/>
    <w:rsid w:val="00061F8F"/>
    <w:rsid w:val="00062135"/>
    <w:rsid w:val="00063607"/>
    <w:rsid w:val="0006417A"/>
    <w:rsid w:val="00064188"/>
    <w:rsid w:val="000660DF"/>
    <w:rsid w:val="0006611E"/>
    <w:rsid w:val="0006619D"/>
    <w:rsid w:val="000667DA"/>
    <w:rsid w:val="00066AFD"/>
    <w:rsid w:val="00066BD3"/>
    <w:rsid w:val="00066BF9"/>
    <w:rsid w:val="00067620"/>
    <w:rsid w:val="00067C62"/>
    <w:rsid w:val="000700A6"/>
    <w:rsid w:val="00071B80"/>
    <w:rsid w:val="00072503"/>
    <w:rsid w:val="0007262D"/>
    <w:rsid w:val="00072789"/>
    <w:rsid w:val="00072D0C"/>
    <w:rsid w:val="00074CEA"/>
    <w:rsid w:val="0007568E"/>
    <w:rsid w:val="00076502"/>
    <w:rsid w:val="000808C8"/>
    <w:rsid w:val="00081295"/>
    <w:rsid w:val="00081654"/>
    <w:rsid w:val="0008185B"/>
    <w:rsid w:val="000819C8"/>
    <w:rsid w:val="0008426F"/>
    <w:rsid w:val="000846A0"/>
    <w:rsid w:val="00084A6A"/>
    <w:rsid w:val="00085700"/>
    <w:rsid w:val="00085D1A"/>
    <w:rsid w:val="00085F18"/>
    <w:rsid w:val="0008687F"/>
    <w:rsid w:val="0008693B"/>
    <w:rsid w:val="000903DF"/>
    <w:rsid w:val="0009168C"/>
    <w:rsid w:val="00091C44"/>
    <w:rsid w:val="00091FED"/>
    <w:rsid w:val="00092107"/>
    <w:rsid w:val="00092A03"/>
    <w:rsid w:val="000931E4"/>
    <w:rsid w:val="000932BD"/>
    <w:rsid w:val="0009352C"/>
    <w:rsid w:val="00093BA1"/>
    <w:rsid w:val="000940DE"/>
    <w:rsid w:val="00094410"/>
    <w:rsid w:val="00094B3D"/>
    <w:rsid w:val="00095265"/>
    <w:rsid w:val="0009551E"/>
    <w:rsid w:val="00095E04"/>
    <w:rsid w:val="00096609"/>
    <w:rsid w:val="00097049"/>
    <w:rsid w:val="00097132"/>
    <w:rsid w:val="00097295"/>
    <w:rsid w:val="00097317"/>
    <w:rsid w:val="00097A15"/>
    <w:rsid w:val="00097D67"/>
    <w:rsid w:val="000A0141"/>
    <w:rsid w:val="000A0167"/>
    <w:rsid w:val="000A03CA"/>
    <w:rsid w:val="000A073E"/>
    <w:rsid w:val="000A100C"/>
    <w:rsid w:val="000A1A36"/>
    <w:rsid w:val="000A2443"/>
    <w:rsid w:val="000A26A4"/>
    <w:rsid w:val="000A28AA"/>
    <w:rsid w:val="000A353B"/>
    <w:rsid w:val="000A3A3D"/>
    <w:rsid w:val="000A3FC0"/>
    <w:rsid w:val="000A4C7B"/>
    <w:rsid w:val="000A5120"/>
    <w:rsid w:val="000A671C"/>
    <w:rsid w:val="000A6BC6"/>
    <w:rsid w:val="000B0A43"/>
    <w:rsid w:val="000B0F17"/>
    <w:rsid w:val="000B11B5"/>
    <w:rsid w:val="000B1560"/>
    <w:rsid w:val="000B180F"/>
    <w:rsid w:val="000B22C2"/>
    <w:rsid w:val="000B23AC"/>
    <w:rsid w:val="000B2B7F"/>
    <w:rsid w:val="000B2C61"/>
    <w:rsid w:val="000B3112"/>
    <w:rsid w:val="000B4270"/>
    <w:rsid w:val="000B42E9"/>
    <w:rsid w:val="000B4D9C"/>
    <w:rsid w:val="000B5B15"/>
    <w:rsid w:val="000B6221"/>
    <w:rsid w:val="000B62D3"/>
    <w:rsid w:val="000B6FE1"/>
    <w:rsid w:val="000B7212"/>
    <w:rsid w:val="000B74BD"/>
    <w:rsid w:val="000B74CE"/>
    <w:rsid w:val="000B7FAE"/>
    <w:rsid w:val="000C0A19"/>
    <w:rsid w:val="000C0C3E"/>
    <w:rsid w:val="000C16B4"/>
    <w:rsid w:val="000C1835"/>
    <w:rsid w:val="000C1AFA"/>
    <w:rsid w:val="000C1CA5"/>
    <w:rsid w:val="000C1F87"/>
    <w:rsid w:val="000C1F93"/>
    <w:rsid w:val="000C366F"/>
    <w:rsid w:val="000C3758"/>
    <w:rsid w:val="000C3921"/>
    <w:rsid w:val="000C441E"/>
    <w:rsid w:val="000C45DE"/>
    <w:rsid w:val="000C466F"/>
    <w:rsid w:val="000C5371"/>
    <w:rsid w:val="000C5614"/>
    <w:rsid w:val="000C6011"/>
    <w:rsid w:val="000C6420"/>
    <w:rsid w:val="000C6A1B"/>
    <w:rsid w:val="000C7A29"/>
    <w:rsid w:val="000C7F73"/>
    <w:rsid w:val="000D216F"/>
    <w:rsid w:val="000D2224"/>
    <w:rsid w:val="000D2B78"/>
    <w:rsid w:val="000D3FC3"/>
    <w:rsid w:val="000D446B"/>
    <w:rsid w:val="000D5276"/>
    <w:rsid w:val="000D5321"/>
    <w:rsid w:val="000D5DC9"/>
    <w:rsid w:val="000D5F20"/>
    <w:rsid w:val="000D6196"/>
    <w:rsid w:val="000D637D"/>
    <w:rsid w:val="000D7064"/>
    <w:rsid w:val="000E0537"/>
    <w:rsid w:val="000E0F3A"/>
    <w:rsid w:val="000E154A"/>
    <w:rsid w:val="000E20D3"/>
    <w:rsid w:val="000E2185"/>
    <w:rsid w:val="000E2B6E"/>
    <w:rsid w:val="000E3015"/>
    <w:rsid w:val="000E34D3"/>
    <w:rsid w:val="000E35BC"/>
    <w:rsid w:val="000E4961"/>
    <w:rsid w:val="000E4FDA"/>
    <w:rsid w:val="000E513A"/>
    <w:rsid w:val="000E51C1"/>
    <w:rsid w:val="000E5933"/>
    <w:rsid w:val="000E5DE6"/>
    <w:rsid w:val="000E6C78"/>
    <w:rsid w:val="000E75F0"/>
    <w:rsid w:val="000E7674"/>
    <w:rsid w:val="000E7F4A"/>
    <w:rsid w:val="000F0C59"/>
    <w:rsid w:val="000F14A7"/>
    <w:rsid w:val="000F1640"/>
    <w:rsid w:val="000F1930"/>
    <w:rsid w:val="000F1B91"/>
    <w:rsid w:val="000F2710"/>
    <w:rsid w:val="000F29CF"/>
    <w:rsid w:val="000F34DB"/>
    <w:rsid w:val="000F3543"/>
    <w:rsid w:val="000F394F"/>
    <w:rsid w:val="000F3B24"/>
    <w:rsid w:val="000F40A5"/>
    <w:rsid w:val="000F4464"/>
    <w:rsid w:val="000F5C10"/>
    <w:rsid w:val="000F63D4"/>
    <w:rsid w:val="000F6586"/>
    <w:rsid w:val="000F7EFD"/>
    <w:rsid w:val="001005DF"/>
    <w:rsid w:val="0010091C"/>
    <w:rsid w:val="00100DE8"/>
    <w:rsid w:val="00100E96"/>
    <w:rsid w:val="001014EF"/>
    <w:rsid w:val="00101A0A"/>
    <w:rsid w:val="0010246F"/>
    <w:rsid w:val="001028B3"/>
    <w:rsid w:val="0010458B"/>
    <w:rsid w:val="001053D2"/>
    <w:rsid w:val="0010546B"/>
    <w:rsid w:val="001056EB"/>
    <w:rsid w:val="00105FAC"/>
    <w:rsid w:val="001068B2"/>
    <w:rsid w:val="0010761B"/>
    <w:rsid w:val="00107D26"/>
    <w:rsid w:val="0011037A"/>
    <w:rsid w:val="001114FD"/>
    <w:rsid w:val="00111B53"/>
    <w:rsid w:val="00111CD5"/>
    <w:rsid w:val="00112111"/>
    <w:rsid w:val="001121D6"/>
    <w:rsid w:val="00113F43"/>
    <w:rsid w:val="00114C3A"/>
    <w:rsid w:val="001153A9"/>
    <w:rsid w:val="0011554D"/>
    <w:rsid w:val="001158FD"/>
    <w:rsid w:val="0011635D"/>
    <w:rsid w:val="00116878"/>
    <w:rsid w:val="001172E9"/>
    <w:rsid w:val="0011776E"/>
    <w:rsid w:val="0011792E"/>
    <w:rsid w:val="00117A35"/>
    <w:rsid w:val="0012101E"/>
    <w:rsid w:val="00121660"/>
    <w:rsid w:val="00121FD2"/>
    <w:rsid w:val="001220AF"/>
    <w:rsid w:val="00122A9D"/>
    <w:rsid w:val="00122DC9"/>
    <w:rsid w:val="00124112"/>
    <w:rsid w:val="00124901"/>
    <w:rsid w:val="00125203"/>
    <w:rsid w:val="00125344"/>
    <w:rsid w:val="00125484"/>
    <w:rsid w:val="00125CFB"/>
    <w:rsid w:val="00125F09"/>
    <w:rsid w:val="00126CF9"/>
    <w:rsid w:val="00130C4B"/>
    <w:rsid w:val="00131283"/>
    <w:rsid w:val="0013130C"/>
    <w:rsid w:val="00131D9B"/>
    <w:rsid w:val="00132E18"/>
    <w:rsid w:val="00133BD7"/>
    <w:rsid w:val="00134B21"/>
    <w:rsid w:val="00134E00"/>
    <w:rsid w:val="0013500B"/>
    <w:rsid w:val="001360CF"/>
    <w:rsid w:val="001364AB"/>
    <w:rsid w:val="00136847"/>
    <w:rsid w:val="00136B65"/>
    <w:rsid w:val="00137100"/>
    <w:rsid w:val="00137760"/>
    <w:rsid w:val="001377FA"/>
    <w:rsid w:val="00137DE3"/>
    <w:rsid w:val="00140649"/>
    <w:rsid w:val="00140669"/>
    <w:rsid w:val="001409B0"/>
    <w:rsid w:val="0014324E"/>
    <w:rsid w:val="00143C63"/>
    <w:rsid w:val="00143F04"/>
    <w:rsid w:val="00144001"/>
    <w:rsid w:val="0014404F"/>
    <w:rsid w:val="001441CF"/>
    <w:rsid w:val="0014502A"/>
    <w:rsid w:val="0014525E"/>
    <w:rsid w:val="0014550D"/>
    <w:rsid w:val="00145DC6"/>
    <w:rsid w:val="001461B6"/>
    <w:rsid w:val="001465C8"/>
    <w:rsid w:val="001465F3"/>
    <w:rsid w:val="00146798"/>
    <w:rsid w:val="00146BB2"/>
    <w:rsid w:val="001471FD"/>
    <w:rsid w:val="00147462"/>
    <w:rsid w:val="00147ADA"/>
    <w:rsid w:val="001503D6"/>
    <w:rsid w:val="0015050F"/>
    <w:rsid w:val="00150B5D"/>
    <w:rsid w:val="001515FB"/>
    <w:rsid w:val="00151B01"/>
    <w:rsid w:val="00152146"/>
    <w:rsid w:val="00152B8E"/>
    <w:rsid w:val="00153292"/>
    <w:rsid w:val="00153A04"/>
    <w:rsid w:val="0015471D"/>
    <w:rsid w:val="00154B07"/>
    <w:rsid w:val="00154F0C"/>
    <w:rsid w:val="00155441"/>
    <w:rsid w:val="00156D68"/>
    <w:rsid w:val="00157782"/>
    <w:rsid w:val="00157BC9"/>
    <w:rsid w:val="00160016"/>
    <w:rsid w:val="00160472"/>
    <w:rsid w:val="001609A4"/>
    <w:rsid w:val="00160F22"/>
    <w:rsid w:val="001612F2"/>
    <w:rsid w:val="00161909"/>
    <w:rsid w:val="00162344"/>
    <w:rsid w:val="001625F4"/>
    <w:rsid w:val="00162BFA"/>
    <w:rsid w:val="00162CC3"/>
    <w:rsid w:val="00163104"/>
    <w:rsid w:val="00164582"/>
    <w:rsid w:val="00164A6A"/>
    <w:rsid w:val="0016581B"/>
    <w:rsid w:val="00165B4C"/>
    <w:rsid w:val="00166055"/>
    <w:rsid w:val="001667F1"/>
    <w:rsid w:val="00166BDA"/>
    <w:rsid w:val="001703EE"/>
    <w:rsid w:val="001705A3"/>
    <w:rsid w:val="00170D09"/>
    <w:rsid w:val="00170F4E"/>
    <w:rsid w:val="0017140C"/>
    <w:rsid w:val="00171657"/>
    <w:rsid w:val="00172026"/>
    <w:rsid w:val="0017289E"/>
    <w:rsid w:val="001728CF"/>
    <w:rsid w:val="001728E4"/>
    <w:rsid w:val="00173E9D"/>
    <w:rsid w:val="00175A8E"/>
    <w:rsid w:val="00175D22"/>
    <w:rsid w:val="00177116"/>
    <w:rsid w:val="00177118"/>
    <w:rsid w:val="00177418"/>
    <w:rsid w:val="0017798D"/>
    <w:rsid w:val="00180C19"/>
    <w:rsid w:val="00180EA2"/>
    <w:rsid w:val="00180F7D"/>
    <w:rsid w:val="00181E41"/>
    <w:rsid w:val="00182657"/>
    <w:rsid w:val="00182A92"/>
    <w:rsid w:val="00182FDF"/>
    <w:rsid w:val="00184830"/>
    <w:rsid w:val="00184A87"/>
    <w:rsid w:val="001854B7"/>
    <w:rsid w:val="00185B3B"/>
    <w:rsid w:val="001873F3"/>
    <w:rsid w:val="00187514"/>
    <w:rsid w:val="00187AC1"/>
    <w:rsid w:val="00187C39"/>
    <w:rsid w:val="00189EA4"/>
    <w:rsid w:val="001903BB"/>
    <w:rsid w:val="00190FD3"/>
    <w:rsid w:val="001917FC"/>
    <w:rsid w:val="00191943"/>
    <w:rsid w:val="00191B19"/>
    <w:rsid w:val="00191E29"/>
    <w:rsid w:val="00192196"/>
    <w:rsid w:val="00193CAE"/>
    <w:rsid w:val="00194115"/>
    <w:rsid w:val="00194540"/>
    <w:rsid w:val="00194D8C"/>
    <w:rsid w:val="0019557F"/>
    <w:rsid w:val="00195C9C"/>
    <w:rsid w:val="00195D5E"/>
    <w:rsid w:val="00196159"/>
    <w:rsid w:val="0019654F"/>
    <w:rsid w:val="0019730C"/>
    <w:rsid w:val="0019743F"/>
    <w:rsid w:val="00197552"/>
    <w:rsid w:val="00197EA4"/>
    <w:rsid w:val="00197EE1"/>
    <w:rsid w:val="00197FD1"/>
    <w:rsid w:val="001A0726"/>
    <w:rsid w:val="001A09DC"/>
    <w:rsid w:val="001A1388"/>
    <w:rsid w:val="001A1BD3"/>
    <w:rsid w:val="001A24AB"/>
    <w:rsid w:val="001A26DA"/>
    <w:rsid w:val="001A2A87"/>
    <w:rsid w:val="001A2DFD"/>
    <w:rsid w:val="001A3550"/>
    <w:rsid w:val="001A3BBE"/>
    <w:rsid w:val="001A4BA9"/>
    <w:rsid w:val="001A58BD"/>
    <w:rsid w:val="001A5C19"/>
    <w:rsid w:val="001A644A"/>
    <w:rsid w:val="001A740E"/>
    <w:rsid w:val="001A7F52"/>
    <w:rsid w:val="001B0595"/>
    <w:rsid w:val="001B1444"/>
    <w:rsid w:val="001B1857"/>
    <w:rsid w:val="001B2599"/>
    <w:rsid w:val="001B2E00"/>
    <w:rsid w:val="001B3270"/>
    <w:rsid w:val="001B35B7"/>
    <w:rsid w:val="001B36D5"/>
    <w:rsid w:val="001B4383"/>
    <w:rsid w:val="001B453A"/>
    <w:rsid w:val="001B4BF7"/>
    <w:rsid w:val="001B5196"/>
    <w:rsid w:val="001B54BC"/>
    <w:rsid w:val="001B7AE2"/>
    <w:rsid w:val="001C08B3"/>
    <w:rsid w:val="001C116F"/>
    <w:rsid w:val="001C1A17"/>
    <w:rsid w:val="001C32D0"/>
    <w:rsid w:val="001C5277"/>
    <w:rsid w:val="001C5A27"/>
    <w:rsid w:val="001C6750"/>
    <w:rsid w:val="001C6FD1"/>
    <w:rsid w:val="001D014C"/>
    <w:rsid w:val="001D02FE"/>
    <w:rsid w:val="001D0677"/>
    <w:rsid w:val="001D0D22"/>
    <w:rsid w:val="001D36D3"/>
    <w:rsid w:val="001D388D"/>
    <w:rsid w:val="001D3CD4"/>
    <w:rsid w:val="001D41D6"/>
    <w:rsid w:val="001D41F8"/>
    <w:rsid w:val="001D45AC"/>
    <w:rsid w:val="001D4BC9"/>
    <w:rsid w:val="001D4C89"/>
    <w:rsid w:val="001D5ECA"/>
    <w:rsid w:val="001D678A"/>
    <w:rsid w:val="001E0008"/>
    <w:rsid w:val="001E09A5"/>
    <w:rsid w:val="001E15CE"/>
    <w:rsid w:val="001E1672"/>
    <w:rsid w:val="001E33ED"/>
    <w:rsid w:val="001E346D"/>
    <w:rsid w:val="001E36B5"/>
    <w:rsid w:val="001E3817"/>
    <w:rsid w:val="001E3BBF"/>
    <w:rsid w:val="001E456C"/>
    <w:rsid w:val="001E4A77"/>
    <w:rsid w:val="001E5F98"/>
    <w:rsid w:val="001E6BC5"/>
    <w:rsid w:val="001E7D75"/>
    <w:rsid w:val="001F08A8"/>
    <w:rsid w:val="001F097B"/>
    <w:rsid w:val="001F09E0"/>
    <w:rsid w:val="001F0CC4"/>
    <w:rsid w:val="001F0CE8"/>
    <w:rsid w:val="001F1545"/>
    <w:rsid w:val="001F2EB2"/>
    <w:rsid w:val="001F310D"/>
    <w:rsid w:val="001F3587"/>
    <w:rsid w:val="001F3D9F"/>
    <w:rsid w:val="001F5492"/>
    <w:rsid w:val="001F5D64"/>
    <w:rsid w:val="001F5FAE"/>
    <w:rsid w:val="001F62F2"/>
    <w:rsid w:val="001F7260"/>
    <w:rsid w:val="001F78C8"/>
    <w:rsid w:val="001F7F06"/>
    <w:rsid w:val="0020007E"/>
    <w:rsid w:val="002008AC"/>
    <w:rsid w:val="00200973"/>
    <w:rsid w:val="00200B3D"/>
    <w:rsid w:val="00200BC0"/>
    <w:rsid w:val="0020119D"/>
    <w:rsid w:val="00201677"/>
    <w:rsid w:val="00201A35"/>
    <w:rsid w:val="00201F69"/>
    <w:rsid w:val="00202095"/>
    <w:rsid w:val="002022CE"/>
    <w:rsid w:val="00202B6E"/>
    <w:rsid w:val="00203B4C"/>
    <w:rsid w:val="00204F11"/>
    <w:rsid w:val="00204F7E"/>
    <w:rsid w:val="00205230"/>
    <w:rsid w:val="00205ED0"/>
    <w:rsid w:val="0020667C"/>
    <w:rsid w:val="002067AC"/>
    <w:rsid w:val="00206D0A"/>
    <w:rsid w:val="002073DF"/>
    <w:rsid w:val="00207A35"/>
    <w:rsid w:val="002101C4"/>
    <w:rsid w:val="002102D3"/>
    <w:rsid w:val="00210B65"/>
    <w:rsid w:val="00210C72"/>
    <w:rsid w:val="00210EBB"/>
    <w:rsid w:val="00211105"/>
    <w:rsid w:val="0021212C"/>
    <w:rsid w:val="00212246"/>
    <w:rsid w:val="002128AC"/>
    <w:rsid w:val="00213B11"/>
    <w:rsid w:val="002144FB"/>
    <w:rsid w:val="0021459B"/>
    <w:rsid w:val="002151EC"/>
    <w:rsid w:val="00216EB1"/>
    <w:rsid w:val="00216FF1"/>
    <w:rsid w:val="00217AB5"/>
    <w:rsid w:val="00220703"/>
    <w:rsid w:val="002207FD"/>
    <w:rsid w:val="00220F58"/>
    <w:rsid w:val="002214A6"/>
    <w:rsid w:val="00221CF1"/>
    <w:rsid w:val="002233B1"/>
    <w:rsid w:val="002233B3"/>
    <w:rsid w:val="002233EA"/>
    <w:rsid w:val="00223777"/>
    <w:rsid w:val="00223AF8"/>
    <w:rsid w:val="002241A7"/>
    <w:rsid w:val="0022465B"/>
    <w:rsid w:val="00224A10"/>
    <w:rsid w:val="00225182"/>
    <w:rsid w:val="00226220"/>
    <w:rsid w:val="002267A7"/>
    <w:rsid w:val="00226F27"/>
    <w:rsid w:val="002279AE"/>
    <w:rsid w:val="00230118"/>
    <w:rsid w:val="00230266"/>
    <w:rsid w:val="00230482"/>
    <w:rsid w:val="00230D1B"/>
    <w:rsid w:val="00230E9A"/>
    <w:rsid w:val="00231045"/>
    <w:rsid w:val="0023147C"/>
    <w:rsid w:val="0023179E"/>
    <w:rsid w:val="00231886"/>
    <w:rsid w:val="0023266B"/>
    <w:rsid w:val="00232824"/>
    <w:rsid w:val="00232AFF"/>
    <w:rsid w:val="0023315D"/>
    <w:rsid w:val="00233173"/>
    <w:rsid w:val="002336D8"/>
    <w:rsid w:val="00234306"/>
    <w:rsid w:val="0023438D"/>
    <w:rsid w:val="00234CB7"/>
    <w:rsid w:val="002351B6"/>
    <w:rsid w:val="002356C7"/>
    <w:rsid w:val="00235968"/>
    <w:rsid w:val="00235AC0"/>
    <w:rsid w:val="00235C23"/>
    <w:rsid w:val="00240BCC"/>
    <w:rsid w:val="002410A3"/>
    <w:rsid w:val="002415A0"/>
    <w:rsid w:val="00241998"/>
    <w:rsid w:val="00241A03"/>
    <w:rsid w:val="00241C7B"/>
    <w:rsid w:val="00242409"/>
    <w:rsid w:val="0024289F"/>
    <w:rsid w:val="00242B99"/>
    <w:rsid w:val="00243275"/>
    <w:rsid w:val="00243DD2"/>
    <w:rsid w:val="00243FA8"/>
    <w:rsid w:val="002447E9"/>
    <w:rsid w:val="00244AFE"/>
    <w:rsid w:val="00244DA6"/>
    <w:rsid w:val="00245177"/>
    <w:rsid w:val="00245986"/>
    <w:rsid w:val="00246164"/>
    <w:rsid w:val="00246C51"/>
    <w:rsid w:val="00246F7F"/>
    <w:rsid w:val="00246FFA"/>
    <w:rsid w:val="002479E7"/>
    <w:rsid w:val="002508A5"/>
    <w:rsid w:val="00250EA5"/>
    <w:rsid w:val="00250F91"/>
    <w:rsid w:val="002517CB"/>
    <w:rsid w:val="00251877"/>
    <w:rsid w:val="00251CB1"/>
    <w:rsid w:val="00252651"/>
    <w:rsid w:val="00252C35"/>
    <w:rsid w:val="00253084"/>
    <w:rsid w:val="00253243"/>
    <w:rsid w:val="0025374D"/>
    <w:rsid w:val="00253C50"/>
    <w:rsid w:val="00253C75"/>
    <w:rsid w:val="00253D0C"/>
    <w:rsid w:val="00253E8B"/>
    <w:rsid w:val="002542D0"/>
    <w:rsid w:val="00254E2B"/>
    <w:rsid w:val="00254EFC"/>
    <w:rsid w:val="002552A7"/>
    <w:rsid w:val="002553F5"/>
    <w:rsid w:val="0025590F"/>
    <w:rsid w:val="002559AB"/>
    <w:rsid w:val="00255DC6"/>
    <w:rsid w:val="00255F33"/>
    <w:rsid w:val="002561C5"/>
    <w:rsid w:val="002562DF"/>
    <w:rsid w:val="00256C61"/>
    <w:rsid w:val="0025708A"/>
    <w:rsid w:val="0025723F"/>
    <w:rsid w:val="00260D9F"/>
    <w:rsid w:val="0026165C"/>
    <w:rsid w:val="0026216E"/>
    <w:rsid w:val="00262539"/>
    <w:rsid w:val="00262923"/>
    <w:rsid w:val="00262B19"/>
    <w:rsid w:val="00263076"/>
    <w:rsid w:val="0026318B"/>
    <w:rsid w:val="00263721"/>
    <w:rsid w:val="00263D12"/>
    <w:rsid w:val="00263E0B"/>
    <w:rsid w:val="00263F02"/>
    <w:rsid w:val="0026454D"/>
    <w:rsid w:val="00264F9E"/>
    <w:rsid w:val="00265383"/>
    <w:rsid w:val="002653C4"/>
    <w:rsid w:val="00265C81"/>
    <w:rsid w:val="002660CD"/>
    <w:rsid w:val="002662DF"/>
    <w:rsid w:val="002667B9"/>
    <w:rsid w:val="00266B64"/>
    <w:rsid w:val="0026779B"/>
    <w:rsid w:val="0027013D"/>
    <w:rsid w:val="00271D62"/>
    <w:rsid w:val="00272A95"/>
    <w:rsid w:val="00272FA0"/>
    <w:rsid w:val="00273652"/>
    <w:rsid w:val="00273FBC"/>
    <w:rsid w:val="00274095"/>
    <w:rsid w:val="00274394"/>
    <w:rsid w:val="00275475"/>
    <w:rsid w:val="002766B3"/>
    <w:rsid w:val="002775EE"/>
    <w:rsid w:val="0028049A"/>
    <w:rsid w:val="00280710"/>
    <w:rsid w:val="00282A52"/>
    <w:rsid w:val="00282CD2"/>
    <w:rsid w:val="00284310"/>
    <w:rsid w:val="00285481"/>
    <w:rsid w:val="0028582E"/>
    <w:rsid w:val="00285981"/>
    <w:rsid w:val="00285EB1"/>
    <w:rsid w:val="00285EC8"/>
    <w:rsid w:val="00286A6F"/>
    <w:rsid w:val="0028796B"/>
    <w:rsid w:val="002904A0"/>
    <w:rsid w:val="002916B8"/>
    <w:rsid w:val="00291CBC"/>
    <w:rsid w:val="00291CD3"/>
    <w:rsid w:val="00292159"/>
    <w:rsid w:val="002923E2"/>
    <w:rsid w:val="00292CA9"/>
    <w:rsid w:val="002934B7"/>
    <w:rsid w:val="002935B7"/>
    <w:rsid w:val="00294043"/>
    <w:rsid w:val="0029432C"/>
    <w:rsid w:val="00294918"/>
    <w:rsid w:val="00294A60"/>
    <w:rsid w:val="00295989"/>
    <w:rsid w:val="00295A21"/>
    <w:rsid w:val="00296B51"/>
    <w:rsid w:val="002977EB"/>
    <w:rsid w:val="002978B4"/>
    <w:rsid w:val="0029790C"/>
    <w:rsid w:val="002A1C8A"/>
    <w:rsid w:val="002A20E9"/>
    <w:rsid w:val="002A236C"/>
    <w:rsid w:val="002A32FE"/>
    <w:rsid w:val="002A4273"/>
    <w:rsid w:val="002A4907"/>
    <w:rsid w:val="002A4DB9"/>
    <w:rsid w:val="002A4EEE"/>
    <w:rsid w:val="002A626D"/>
    <w:rsid w:val="002B0BB7"/>
    <w:rsid w:val="002B13A0"/>
    <w:rsid w:val="002B1798"/>
    <w:rsid w:val="002B1AB1"/>
    <w:rsid w:val="002B1F85"/>
    <w:rsid w:val="002B3792"/>
    <w:rsid w:val="002B381E"/>
    <w:rsid w:val="002B3BAF"/>
    <w:rsid w:val="002B4BFF"/>
    <w:rsid w:val="002B664E"/>
    <w:rsid w:val="002B6700"/>
    <w:rsid w:val="002C0742"/>
    <w:rsid w:val="002C15C3"/>
    <w:rsid w:val="002C2445"/>
    <w:rsid w:val="002C2A81"/>
    <w:rsid w:val="002C3669"/>
    <w:rsid w:val="002C36C2"/>
    <w:rsid w:val="002C41DB"/>
    <w:rsid w:val="002C6260"/>
    <w:rsid w:val="002C6896"/>
    <w:rsid w:val="002D05E7"/>
    <w:rsid w:val="002D08C1"/>
    <w:rsid w:val="002D0A1C"/>
    <w:rsid w:val="002D0E66"/>
    <w:rsid w:val="002D1C0E"/>
    <w:rsid w:val="002D2526"/>
    <w:rsid w:val="002D3077"/>
    <w:rsid w:val="002D3E65"/>
    <w:rsid w:val="002D46A1"/>
    <w:rsid w:val="002D49F1"/>
    <w:rsid w:val="002D4C1A"/>
    <w:rsid w:val="002D4DD4"/>
    <w:rsid w:val="002D54E8"/>
    <w:rsid w:val="002D55E8"/>
    <w:rsid w:val="002D5647"/>
    <w:rsid w:val="002D5F7E"/>
    <w:rsid w:val="002D6410"/>
    <w:rsid w:val="002D6590"/>
    <w:rsid w:val="002D756E"/>
    <w:rsid w:val="002E00F0"/>
    <w:rsid w:val="002E03F0"/>
    <w:rsid w:val="002E04D3"/>
    <w:rsid w:val="002E061E"/>
    <w:rsid w:val="002E0F80"/>
    <w:rsid w:val="002E196C"/>
    <w:rsid w:val="002E1D35"/>
    <w:rsid w:val="002E1FF8"/>
    <w:rsid w:val="002E33A2"/>
    <w:rsid w:val="002E3B64"/>
    <w:rsid w:val="002E4211"/>
    <w:rsid w:val="002E425D"/>
    <w:rsid w:val="002E4741"/>
    <w:rsid w:val="002E4943"/>
    <w:rsid w:val="002E4E1A"/>
    <w:rsid w:val="002E516D"/>
    <w:rsid w:val="002E524C"/>
    <w:rsid w:val="002E5DFC"/>
    <w:rsid w:val="002E5E6E"/>
    <w:rsid w:val="002E5EA2"/>
    <w:rsid w:val="002E6526"/>
    <w:rsid w:val="002E65A3"/>
    <w:rsid w:val="002E7489"/>
    <w:rsid w:val="002F0080"/>
    <w:rsid w:val="002F1544"/>
    <w:rsid w:val="002F154A"/>
    <w:rsid w:val="002F218C"/>
    <w:rsid w:val="002F2687"/>
    <w:rsid w:val="002F27F7"/>
    <w:rsid w:val="002F2E40"/>
    <w:rsid w:val="002F33BA"/>
    <w:rsid w:val="002F4B05"/>
    <w:rsid w:val="002F4F19"/>
    <w:rsid w:val="002F51C3"/>
    <w:rsid w:val="002F5635"/>
    <w:rsid w:val="002F5B48"/>
    <w:rsid w:val="002F607B"/>
    <w:rsid w:val="002F6951"/>
    <w:rsid w:val="002F775F"/>
    <w:rsid w:val="002F7DAD"/>
    <w:rsid w:val="003002AC"/>
    <w:rsid w:val="00300F63"/>
    <w:rsid w:val="003010D6"/>
    <w:rsid w:val="003011E7"/>
    <w:rsid w:val="0030127C"/>
    <w:rsid w:val="00301DED"/>
    <w:rsid w:val="00301EB8"/>
    <w:rsid w:val="003020C8"/>
    <w:rsid w:val="003028DB"/>
    <w:rsid w:val="00302AA6"/>
    <w:rsid w:val="00302FF3"/>
    <w:rsid w:val="0030395B"/>
    <w:rsid w:val="00303B9E"/>
    <w:rsid w:val="00303D03"/>
    <w:rsid w:val="00303D67"/>
    <w:rsid w:val="00303DE7"/>
    <w:rsid w:val="00303F2F"/>
    <w:rsid w:val="00304888"/>
    <w:rsid w:val="00304EE8"/>
    <w:rsid w:val="003051C9"/>
    <w:rsid w:val="00305924"/>
    <w:rsid w:val="00306071"/>
    <w:rsid w:val="0030692A"/>
    <w:rsid w:val="00307066"/>
    <w:rsid w:val="00307504"/>
    <w:rsid w:val="003078B0"/>
    <w:rsid w:val="00307EDA"/>
    <w:rsid w:val="003107BC"/>
    <w:rsid w:val="00310D1E"/>
    <w:rsid w:val="003111C3"/>
    <w:rsid w:val="003116FD"/>
    <w:rsid w:val="00311D44"/>
    <w:rsid w:val="00311EAE"/>
    <w:rsid w:val="003125DD"/>
    <w:rsid w:val="00312848"/>
    <w:rsid w:val="00312CA2"/>
    <w:rsid w:val="00313C54"/>
    <w:rsid w:val="00313E07"/>
    <w:rsid w:val="003146AC"/>
    <w:rsid w:val="00314E2B"/>
    <w:rsid w:val="003157B0"/>
    <w:rsid w:val="003157E7"/>
    <w:rsid w:val="00316B86"/>
    <w:rsid w:val="00316F0A"/>
    <w:rsid w:val="00320AAD"/>
    <w:rsid w:val="0032135E"/>
    <w:rsid w:val="0032168B"/>
    <w:rsid w:val="00321B09"/>
    <w:rsid w:val="00321B20"/>
    <w:rsid w:val="00321D5E"/>
    <w:rsid w:val="00322307"/>
    <w:rsid w:val="00322381"/>
    <w:rsid w:val="003225C8"/>
    <w:rsid w:val="003244AF"/>
    <w:rsid w:val="00324DD4"/>
    <w:rsid w:val="00325033"/>
    <w:rsid w:val="0032511B"/>
    <w:rsid w:val="0032518F"/>
    <w:rsid w:val="003269DC"/>
    <w:rsid w:val="00326A21"/>
    <w:rsid w:val="00326DE0"/>
    <w:rsid w:val="003273F3"/>
    <w:rsid w:val="00330FB2"/>
    <w:rsid w:val="003312E7"/>
    <w:rsid w:val="0033176F"/>
    <w:rsid w:val="00332B39"/>
    <w:rsid w:val="0033384A"/>
    <w:rsid w:val="003338BD"/>
    <w:rsid w:val="00333909"/>
    <w:rsid w:val="00335DA7"/>
    <w:rsid w:val="00335E9A"/>
    <w:rsid w:val="00335F73"/>
    <w:rsid w:val="0034027A"/>
    <w:rsid w:val="003402A1"/>
    <w:rsid w:val="0034074D"/>
    <w:rsid w:val="00341831"/>
    <w:rsid w:val="0034196E"/>
    <w:rsid w:val="00341EFA"/>
    <w:rsid w:val="00341FA9"/>
    <w:rsid w:val="0034215A"/>
    <w:rsid w:val="00342A4B"/>
    <w:rsid w:val="00344305"/>
    <w:rsid w:val="00344905"/>
    <w:rsid w:val="00345052"/>
    <w:rsid w:val="00345364"/>
    <w:rsid w:val="003458DF"/>
    <w:rsid w:val="0034608E"/>
    <w:rsid w:val="00346505"/>
    <w:rsid w:val="003468A2"/>
    <w:rsid w:val="00347488"/>
    <w:rsid w:val="00347808"/>
    <w:rsid w:val="00347F6D"/>
    <w:rsid w:val="003518A7"/>
    <w:rsid w:val="00351A54"/>
    <w:rsid w:val="0035571D"/>
    <w:rsid w:val="003561D0"/>
    <w:rsid w:val="003601F3"/>
    <w:rsid w:val="00360332"/>
    <w:rsid w:val="00361875"/>
    <w:rsid w:val="003624F3"/>
    <w:rsid w:val="00362B35"/>
    <w:rsid w:val="003638B0"/>
    <w:rsid w:val="00363D90"/>
    <w:rsid w:val="00365133"/>
    <w:rsid w:val="003652F7"/>
    <w:rsid w:val="00365A18"/>
    <w:rsid w:val="00366FF4"/>
    <w:rsid w:val="00367785"/>
    <w:rsid w:val="00367A5B"/>
    <w:rsid w:val="00367D59"/>
    <w:rsid w:val="00367E50"/>
    <w:rsid w:val="00371258"/>
    <w:rsid w:val="003714AC"/>
    <w:rsid w:val="003714BD"/>
    <w:rsid w:val="00371622"/>
    <w:rsid w:val="00372087"/>
    <w:rsid w:val="0037233D"/>
    <w:rsid w:val="0037298C"/>
    <w:rsid w:val="00372D15"/>
    <w:rsid w:val="00373D29"/>
    <w:rsid w:val="00374027"/>
    <w:rsid w:val="003740A2"/>
    <w:rsid w:val="00374462"/>
    <w:rsid w:val="00374712"/>
    <w:rsid w:val="00374D9B"/>
    <w:rsid w:val="0037545E"/>
    <w:rsid w:val="003758C2"/>
    <w:rsid w:val="00375C31"/>
    <w:rsid w:val="00376912"/>
    <w:rsid w:val="00376CD2"/>
    <w:rsid w:val="00376E94"/>
    <w:rsid w:val="0037778E"/>
    <w:rsid w:val="00377869"/>
    <w:rsid w:val="00380955"/>
    <w:rsid w:val="00380CFF"/>
    <w:rsid w:val="003810EA"/>
    <w:rsid w:val="003812A5"/>
    <w:rsid w:val="00381604"/>
    <w:rsid w:val="00381EEA"/>
    <w:rsid w:val="0038250B"/>
    <w:rsid w:val="00382878"/>
    <w:rsid w:val="00382A9A"/>
    <w:rsid w:val="003846EE"/>
    <w:rsid w:val="00384754"/>
    <w:rsid w:val="00385A82"/>
    <w:rsid w:val="00385D47"/>
    <w:rsid w:val="0038690B"/>
    <w:rsid w:val="0038743E"/>
    <w:rsid w:val="00387619"/>
    <w:rsid w:val="0038794C"/>
    <w:rsid w:val="00387A5E"/>
    <w:rsid w:val="00390113"/>
    <w:rsid w:val="003905AF"/>
    <w:rsid w:val="00390C99"/>
    <w:rsid w:val="0039362A"/>
    <w:rsid w:val="0039399E"/>
    <w:rsid w:val="003939F2"/>
    <w:rsid w:val="00393B76"/>
    <w:rsid w:val="00393C8A"/>
    <w:rsid w:val="00393DC6"/>
    <w:rsid w:val="00393F82"/>
    <w:rsid w:val="003940F9"/>
    <w:rsid w:val="003941AF"/>
    <w:rsid w:val="003943F9"/>
    <w:rsid w:val="003950FB"/>
    <w:rsid w:val="00395524"/>
    <w:rsid w:val="00395677"/>
    <w:rsid w:val="00396D0A"/>
    <w:rsid w:val="00396E09"/>
    <w:rsid w:val="00397E34"/>
    <w:rsid w:val="00397FAB"/>
    <w:rsid w:val="003A0D0F"/>
    <w:rsid w:val="003A14EA"/>
    <w:rsid w:val="003A16A1"/>
    <w:rsid w:val="003A25FE"/>
    <w:rsid w:val="003A3103"/>
    <w:rsid w:val="003A33E3"/>
    <w:rsid w:val="003A3652"/>
    <w:rsid w:val="003A4275"/>
    <w:rsid w:val="003A4886"/>
    <w:rsid w:val="003A549E"/>
    <w:rsid w:val="003A6978"/>
    <w:rsid w:val="003A73ED"/>
    <w:rsid w:val="003A7B04"/>
    <w:rsid w:val="003A7C31"/>
    <w:rsid w:val="003B0AFC"/>
    <w:rsid w:val="003B0BF7"/>
    <w:rsid w:val="003B2703"/>
    <w:rsid w:val="003B2828"/>
    <w:rsid w:val="003B2D42"/>
    <w:rsid w:val="003B378E"/>
    <w:rsid w:val="003B40C5"/>
    <w:rsid w:val="003B4482"/>
    <w:rsid w:val="003B5337"/>
    <w:rsid w:val="003B5A97"/>
    <w:rsid w:val="003B623E"/>
    <w:rsid w:val="003B6600"/>
    <w:rsid w:val="003B695F"/>
    <w:rsid w:val="003B6A88"/>
    <w:rsid w:val="003B6BC1"/>
    <w:rsid w:val="003B7E28"/>
    <w:rsid w:val="003B7FB6"/>
    <w:rsid w:val="003C00CB"/>
    <w:rsid w:val="003C021C"/>
    <w:rsid w:val="003C0612"/>
    <w:rsid w:val="003C0799"/>
    <w:rsid w:val="003C176C"/>
    <w:rsid w:val="003C218F"/>
    <w:rsid w:val="003C2B03"/>
    <w:rsid w:val="003C33BC"/>
    <w:rsid w:val="003C3B6A"/>
    <w:rsid w:val="003C3C5C"/>
    <w:rsid w:val="003C4E44"/>
    <w:rsid w:val="003C59ED"/>
    <w:rsid w:val="003C5C2C"/>
    <w:rsid w:val="003C5F6C"/>
    <w:rsid w:val="003C649A"/>
    <w:rsid w:val="003C6579"/>
    <w:rsid w:val="003C7889"/>
    <w:rsid w:val="003C79BB"/>
    <w:rsid w:val="003D06DE"/>
    <w:rsid w:val="003D0B41"/>
    <w:rsid w:val="003D0C25"/>
    <w:rsid w:val="003D149D"/>
    <w:rsid w:val="003D150D"/>
    <w:rsid w:val="003D211A"/>
    <w:rsid w:val="003D22A4"/>
    <w:rsid w:val="003D2AEA"/>
    <w:rsid w:val="003D2CAC"/>
    <w:rsid w:val="003D3B0E"/>
    <w:rsid w:val="003D44C4"/>
    <w:rsid w:val="003D4A81"/>
    <w:rsid w:val="003D500C"/>
    <w:rsid w:val="003D5929"/>
    <w:rsid w:val="003D6BB1"/>
    <w:rsid w:val="003D759D"/>
    <w:rsid w:val="003D760D"/>
    <w:rsid w:val="003D7E28"/>
    <w:rsid w:val="003E0DAF"/>
    <w:rsid w:val="003E10FC"/>
    <w:rsid w:val="003E14C0"/>
    <w:rsid w:val="003E1A69"/>
    <w:rsid w:val="003E1CDD"/>
    <w:rsid w:val="003E21C2"/>
    <w:rsid w:val="003E2524"/>
    <w:rsid w:val="003E253A"/>
    <w:rsid w:val="003E25F2"/>
    <w:rsid w:val="003E2C17"/>
    <w:rsid w:val="003E3478"/>
    <w:rsid w:val="003E7337"/>
    <w:rsid w:val="003E77C9"/>
    <w:rsid w:val="003E7FE8"/>
    <w:rsid w:val="003F0AE9"/>
    <w:rsid w:val="003F0C15"/>
    <w:rsid w:val="003F273D"/>
    <w:rsid w:val="003F2EF3"/>
    <w:rsid w:val="003F3374"/>
    <w:rsid w:val="003F4F60"/>
    <w:rsid w:val="003F55ED"/>
    <w:rsid w:val="003F5A56"/>
    <w:rsid w:val="003F5D36"/>
    <w:rsid w:val="003F623F"/>
    <w:rsid w:val="003F64A2"/>
    <w:rsid w:val="003F6636"/>
    <w:rsid w:val="003F66AB"/>
    <w:rsid w:val="003F7774"/>
    <w:rsid w:val="003F7B9E"/>
    <w:rsid w:val="003F7D82"/>
    <w:rsid w:val="0040053E"/>
    <w:rsid w:val="00400A90"/>
    <w:rsid w:val="00400EF6"/>
    <w:rsid w:val="00401774"/>
    <w:rsid w:val="00401981"/>
    <w:rsid w:val="004031C0"/>
    <w:rsid w:val="00403AB9"/>
    <w:rsid w:val="004040F8"/>
    <w:rsid w:val="00404265"/>
    <w:rsid w:val="004042DD"/>
    <w:rsid w:val="00404937"/>
    <w:rsid w:val="004050DB"/>
    <w:rsid w:val="004062E1"/>
    <w:rsid w:val="00406BB9"/>
    <w:rsid w:val="00406EAE"/>
    <w:rsid w:val="004075F0"/>
    <w:rsid w:val="004101ED"/>
    <w:rsid w:val="004103BE"/>
    <w:rsid w:val="00411AFC"/>
    <w:rsid w:val="00411DF6"/>
    <w:rsid w:val="004123C0"/>
    <w:rsid w:val="0041333E"/>
    <w:rsid w:val="00413566"/>
    <w:rsid w:val="00413EFC"/>
    <w:rsid w:val="004140AF"/>
    <w:rsid w:val="00414246"/>
    <w:rsid w:val="0041467B"/>
    <w:rsid w:val="004148CA"/>
    <w:rsid w:val="0041496E"/>
    <w:rsid w:val="004156E6"/>
    <w:rsid w:val="00415BD1"/>
    <w:rsid w:val="00417D70"/>
    <w:rsid w:val="004200E0"/>
    <w:rsid w:val="00420350"/>
    <w:rsid w:val="00420A73"/>
    <w:rsid w:val="00421924"/>
    <w:rsid w:val="00421ED7"/>
    <w:rsid w:val="00421FB3"/>
    <w:rsid w:val="00422121"/>
    <w:rsid w:val="004224E9"/>
    <w:rsid w:val="00422CAE"/>
    <w:rsid w:val="00422DAD"/>
    <w:rsid w:val="00422E05"/>
    <w:rsid w:val="004230B7"/>
    <w:rsid w:val="00423143"/>
    <w:rsid w:val="004243E0"/>
    <w:rsid w:val="00424E82"/>
    <w:rsid w:val="0042503A"/>
    <w:rsid w:val="004267E9"/>
    <w:rsid w:val="0042692B"/>
    <w:rsid w:val="00426C66"/>
    <w:rsid w:val="004305D5"/>
    <w:rsid w:val="0043192A"/>
    <w:rsid w:val="00433791"/>
    <w:rsid w:val="00433B2D"/>
    <w:rsid w:val="00433BEA"/>
    <w:rsid w:val="00433FDF"/>
    <w:rsid w:val="0043472D"/>
    <w:rsid w:val="00434C4F"/>
    <w:rsid w:val="00435083"/>
    <w:rsid w:val="00435411"/>
    <w:rsid w:val="00435793"/>
    <w:rsid w:val="00435863"/>
    <w:rsid w:val="00436149"/>
    <w:rsid w:val="0043642E"/>
    <w:rsid w:val="00437474"/>
    <w:rsid w:val="00440AED"/>
    <w:rsid w:val="00440D39"/>
    <w:rsid w:val="0044104F"/>
    <w:rsid w:val="0044116D"/>
    <w:rsid w:val="0044167C"/>
    <w:rsid w:val="00441B31"/>
    <w:rsid w:val="00441B5F"/>
    <w:rsid w:val="00442F67"/>
    <w:rsid w:val="00443048"/>
    <w:rsid w:val="0044357A"/>
    <w:rsid w:val="0044455F"/>
    <w:rsid w:val="004446DB"/>
    <w:rsid w:val="0044492D"/>
    <w:rsid w:val="004464EB"/>
    <w:rsid w:val="0044669A"/>
    <w:rsid w:val="00447186"/>
    <w:rsid w:val="0044774F"/>
    <w:rsid w:val="0045000A"/>
    <w:rsid w:val="00451AC2"/>
    <w:rsid w:val="00451D7D"/>
    <w:rsid w:val="00451EBB"/>
    <w:rsid w:val="00451F9D"/>
    <w:rsid w:val="004528EE"/>
    <w:rsid w:val="00452A60"/>
    <w:rsid w:val="00452B5E"/>
    <w:rsid w:val="004531DD"/>
    <w:rsid w:val="00453C97"/>
    <w:rsid w:val="004540AA"/>
    <w:rsid w:val="004543A7"/>
    <w:rsid w:val="004557BA"/>
    <w:rsid w:val="00455BB9"/>
    <w:rsid w:val="00456056"/>
    <w:rsid w:val="0045615E"/>
    <w:rsid w:val="00456871"/>
    <w:rsid w:val="00457821"/>
    <w:rsid w:val="00457DA2"/>
    <w:rsid w:val="00457EC4"/>
    <w:rsid w:val="00460888"/>
    <w:rsid w:val="00460E95"/>
    <w:rsid w:val="00460F8E"/>
    <w:rsid w:val="004614F8"/>
    <w:rsid w:val="0046179E"/>
    <w:rsid w:val="00461A8C"/>
    <w:rsid w:val="00461BB4"/>
    <w:rsid w:val="00462BA2"/>
    <w:rsid w:val="00462C0B"/>
    <w:rsid w:val="00462E7D"/>
    <w:rsid w:val="004637B0"/>
    <w:rsid w:val="00463908"/>
    <w:rsid w:val="0046438F"/>
    <w:rsid w:val="004644AC"/>
    <w:rsid w:val="004646FA"/>
    <w:rsid w:val="00464BD0"/>
    <w:rsid w:val="004651B6"/>
    <w:rsid w:val="004660FC"/>
    <w:rsid w:val="0046670F"/>
    <w:rsid w:val="00466E31"/>
    <w:rsid w:val="00467233"/>
    <w:rsid w:val="0046732E"/>
    <w:rsid w:val="004675F4"/>
    <w:rsid w:val="00467A61"/>
    <w:rsid w:val="00467B9B"/>
    <w:rsid w:val="004716A0"/>
    <w:rsid w:val="00471F4B"/>
    <w:rsid w:val="0047266B"/>
    <w:rsid w:val="0047276B"/>
    <w:rsid w:val="00472FF5"/>
    <w:rsid w:val="0047301D"/>
    <w:rsid w:val="00474950"/>
    <w:rsid w:val="00475689"/>
    <w:rsid w:val="00476139"/>
    <w:rsid w:val="00476359"/>
    <w:rsid w:val="0047676C"/>
    <w:rsid w:val="004768A2"/>
    <w:rsid w:val="00476D63"/>
    <w:rsid w:val="0047756D"/>
    <w:rsid w:val="00477DBF"/>
    <w:rsid w:val="0048024A"/>
    <w:rsid w:val="0048083F"/>
    <w:rsid w:val="004813B5"/>
    <w:rsid w:val="00482898"/>
    <w:rsid w:val="00483869"/>
    <w:rsid w:val="00484A48"/>
    <w:rsid w:val="004856B6"/>
    <w:rsid w:val="00485CA4"/>
    <w:rsid w:val="004865FE"/>
    <w:rsid w:val="00486B3B"/>
    <w:rsid w:val="00486FB2"/>
    <w:rsid w:val="00487980"/>
    <w:rsid w:val="00490209"/>
    <w:rsid w:val="0049073F"/>
    <w:rsid w:val="00490863"/>
    <w:rsid w:val="004913BE"/>
    <w:rsid w:val="00491811"/>
    <w:rsid w:val="0049197A"/>
    <w:rsid w:val="00492D59"/>
    <w:rsid w:val="0049344A"/>
    <w:rsid w:val="004936EC"/>
    <w:rsid w:val="00493D55"/>
    <w:rsid w:val="00495427"/>
    <w:rsid w:val="00495AB4"/>
    <w:rsid w:val="00495D57"/>
    <w:rsid w:val="0049605D"/>
    <w:rsid w:val="0049628A"/>
    <w:rsid w:val="00496309"/>
    <w:rsid w:val="00497608"/>
    <w:rsid w:val="004977DF"/>
    <w:rsid w:val="00497909"/>
    <w:rsid w:val="004A0145"/>
    <w:rsid w:val="004A03B1"/>
    <w:rsid w:val="004A06BB"/>
    <w:rsid w:val="004A085C"/>
    <w:rsid w:val="004A0CB6"/>
    <w:rsid w:val="004A133C"/>
    <w:rsid w:val="004A1F6F"/>
    <w:rsid w:val="004A2601"/>
    <w:rsid w:val="004A2755"/>
    <w:rsid w:val="004A30E5"/>
    <w:rsid w:val="004A3786"/>
    <w:rsid w:val="004A50B3"/>
    <w:rsid w:val="004A5611"/>
    <w:rsid w:val="004A7729"/>
    <w:rsid w:val="004A77C6"/>
    <w:rsid w:val="004A7C99"/>
    <w:rsid w:val="004B01DA"/>
    <w:rsid w:val="004B1460"/>
    <w:rsid w:val="004B1E1D"/>
    <w:rsid w:val="004B20BE"/>
    <w:rsid w:val="004B22C2"/>
    <w:rsid w:val="004B29BE"/>
    <w:rsid w:val="004B2E6C"/>
    <w:rsid w:val="004B2EBE"/>
    <w:rsid w:val="004B4637"/>
    <w:rsid w:val="004B4CC6"/>
    <w:rsid w:val="004B50CF"/>
    <w:rsid w:val="004B7080"/>
    <w:rsid w:val="004B7332"/>
    <w:rsid w:val="004C0C02"/>
    <w:rsid w:val="004C25A0"/>
    <w:rsid w:val="004C2A55"/>
    <w:rsid w:val="004C3D2D"/>
    <w:rsid w:val="004C44CC"/>
    <w:rsid w:val="004C4603"/>
    <w:rsid w:val="004C4BDE"/>
    <w:rsid w:val="004C5358"/>
    <w:rsid w:val="004C5E8A"/>
    <w:rsid w:val="004C63A6"/>
    <w:rsid w:val="004C6581"/>
    <w:rsid w:val="004C6AC2"/>
    <w:rsid w:val="004C6D3F"/>
    <w:rsid w:val="004C6DFD"/>
    <w:rsid w:val="004C740D"/>
    <w:rsid w:val="004C7C2C"/>
    <w:rsid w:val="004D037D"/>
    <w:rsid w:val="004D0867"/>
    <w:rsid w:val="004D0E10"/>
    <w:rsid w:val="004D0FF0"/>
    <w:rsid w:val="004D1449"/>
    <w:rsid w:val="004D216E"/>
    <w:rsid w:val="004D2823"/>
    <w:rsid w:val="004D2EEB"/>
    <w:rsid w:val="004D3CD2"/>
    <w:rsid w:val="004D4D27"/>
    <w:rsid w:val="004D571B"/>
    <w:rsid w:val="004D58D8"/>
    <w:rsid w:val="004D6B98"/>
    <w:rsid w:val="004D6D8D"/>
    <w:rsid w:val="004D6D9C"/>
    <w:rsid w:val="004D6DB4"/>
    <w:rsid w:val="004D7ABB"/>
    <w:rsid w:val="004D7B78"/>
    <w:rsid w:val="004E0764"/>
    <w:rsid w:val="004E0A52"/>
    <w:rsid w:val="004E0B6D"/>
    <w:rsid w:val="004E1335"/>
    <w:rsid w:val="004E2379"/>
    <w:rsid w:val="004E263D"/>
    <w:rsid w:val="004E2757"/>
    <w:rsid w:val="004E2F1A"/>
    <w:rsid w:val="004E316E"/>
    <w:rsid w:val="004E37F6"/>
    <w:rsid w:val="004E4086"/>
    <w:rsid w:val="004E4E7E"/>
    <w:rsid w:val="004E5D16"/>
    <w:rsid w:val="004E79A3"/>
    <w:rsid w:val="004F07AA"/>
    <w:rsid w:val="004F0DB9"/>
    <w:rsid w:val="004F1254"/>
    <w:rsid w:val="004F16E7"/>
    <w:rsid w:val="004F1AB8"/>
    <w:rsid w:val="004F1D21"/>
    <w:rsid w:val="004F1DB5"/>
    <w:rsid w:val="004F228E"/>
    <w:rsid w:val="004F2368"/>
    <w:rsid w:val="004F29F0"/>
    <w:rsid w:val="004F3041"/>
    <w:rsid w:val="004F4F1E"/>
    <w:rsid w:val="004F5AC4"/>
    <w:rsid w:val="004F5F9E"/>
    <w:rsid w:val="004F61F1"/>
    <w:rsid w:val="005002C8"/>
    <w:rsid w:val="0050038A"/>
    <w:rsid w:val="005007F6"/>
    <w:rsid w:val="00500A47"/>
    <w:rsid w:val="00500A49"/>
    <w:rsid w:val="00500FCB"/>
    <w:rsid w:val="005014CF"/>
    <w:rsid w:val="00501710"/>
    <w:rsid w:val="00501C5C"/>
    <w:rsid w:val="005020C9"/>
    <w:rsid w:val="0050281E"/>
    <w:rsid w:val="00502861"/>
    <w:rsid w:val="00502E9C"/>
    <w:rsid w:val="0050325F"/>
    <w:rsid w:val="0050415E"/>
    <w:rsid w:val="0050436D"/>
    <w:rsid w:val="00505408"/>
    <w:rsid w:val="00505B2B"/>
    <w:rsid w:val="00505B90"/>
    <w:rsid w:val="005062F4"/>
    <w:rsid w:val="00506623"/>
    <w:rsid w:val="00506892"/>
    <w:rsid w:val="00506B87"/>
    <w:rsid w:val="00506CAC"/>
    <w:rsid w:val="00506CBC"/>
    <w:rsid w:val="00506CF6"/>
    <w:rsid w:val="00507396"/>
    <w:rsid w:val="005074C6"/>
    <w:rsid w:val="005076B8"/>
    <w:rsid w:val="00510618"/>
    <w:rsid w:val="005108C5"/>
    <w:rsid w:val="00510A08"/>
    <w:rsid w:val="00510A22"/>
    <w:rsid w:val="0051217B"/>
    <w:rsid w:val="005124DA"/>
    <w:rsid w:val="00512531"/>
    <w:rsid w:val="00512F18"/>
    <w:rsid w:val="00513772"/>
    <w:rsid w:val="00513C52"/>
    <w:rsid w:val="005145BF"/>
    <w:rsid w:val="00514DCD"/>
    <w:rsid w:val="00515037"/>
    <w:rsid w:val="00515595"/>
    <w:rsid w:val="005160AF"/>
    <w:rsid w:val="005162E5"/>
    <w:rsid w:val="00516846"/>
    <w:rsid w:val="0051695B"/>
    <w:rsid w:val="00516E6B"/>
    <w:rsid w:val="00516EFB"/>
    <w:rsid w:val="00517754"/>
    <w:rsid w:val="00517813"/>
    <w:rsid w:val="00517A03"/>
    <w:rsid w:val="00520171"/>
    <w:rsid w:val="005202F7"/>
    <w:rsid w:val="00520357"/>
    <w:rsid w:val="005212E7"/>
    <w:rsid w:val="0052232B"/>
    <w:rsid w:val="00522FB7"/>
    <w:rsid w:val="00523268"/>
    <w:rsid w:val="00523E2C"/>
    <w:rsid w:val="00524143"/>
    <w:rsid w:val="005247C9"/>
    <w:rsid w:val="00524B5C"/>
    <w:rsid w:val="00525886"/>
    <w:rsid w:val="00525A12"/>
    <w:rsid w:val="00526183"/>
    <w:rsid w:val="00526326"/>
    <w:rsid w:val="005279D7"/>
    <w:rsid w:val="00530E5E"/>
    <w:rsid w:val="005326FF"/>
    <w:rsid w:val="00532F38"/>
    <w:rsid w:val="00532F8A"/>
    <w:rsid w:val="005340A9"/>
    <w:rsid w:val="00534764"/>
    <w:rsid w:val="00535654"/>
    <w:rsid w:val="00535874"/>
    <w:rsid w:val="005359D7"/>
    <w:rsid w:val="00536026"/>
    <w:rsid w:val="00536187"/>
    <w:rsid w:val="00536C05"/>
    <w:rsid w:val="00536D59"/>
    <w:rsid w:val="00537586"/>
    <w:rsid w:val="0054104C"/>
    <w:rsid w:val="005415B2"/>
    <w:rsid w:val="0054195B"/>
    <w:rsid w:val="00542295"/>
    <w:rsid w:val="0054266C"/>
    <w:rsid w:val="005430C5"/>
    <w:rsid w:val="00543132"/>
    <w:rsid w:val="00544797"/>
    <w:rsid w:val="00544A04"/>
    <w:rsid w:val="00545C32"/>
    <w:rsid w:val="00546199"/>
    <w:rsid w:val="00546D41"/>
    <w:rsid w:val="005474B8"/>
    <w:rsid w:val="00547EB1"/>
    <w:rsid w:val="005502FE"/>
    <w:rsid w:val="005504D7"/>
    <w:rsid w:val="00550589"/>
    <w:rsid w:val="00551178"/>
    <w:rsid w:val="00551BB2"/>
    <w:rsid w:val="00551CC6"/>
    <w:rsid w:val="0055315F"/>
    <w:rsid w:val="00553283"/>
    <w:rsid w:val="00553449"/>
    <w:rsid w:val="00554649"/>
    <w:rsid w:val="005546F6"/>
    <w:rsid w:val="005558D5"/>
    <w:rsid w:val="00556FCE"/>
    <w:rsid w:val="0055749D"/>
    <w:rsid w:val="00557589"/>
    <w:rsid w:val="00557ABC"/>
    <w:rsid w:val="00557E3E"/>
    <w:rsid w:val="00560042"/>
    <w:rsid w:val="0056006E"/>
    <w:rsid w:val="00560EF3"/>
    <w:rsid w:val="00561471"/>
    <w:rsid w:val="00561F30"/>
    <w:rsid w:val="00562514"/>
    <w:rsid w:val="00562523"/>
    <w:rsid w:val="00562B34"/>
    <w:rsid w:val="00562BAF"/>
    <w:rsid w:val="00563024"/>
    <w:rsid w:val="00563E45"/>
    <w:rsid w:val="005641F2"/>
    <w:rsid w:val="0056436A"/>
    <w:rsid w:val="005646EE"/>
    <w:rsid w:val="00564749"/>
    <w:rsid w:val="00564964"/>
    <w:rsid w:val="00564AA9"/>
    <w:rsid w:val="00564B90"/>
    <w:rsid w:val="00564C62"/>
    <w:rsid w:val="005652F4"/>
    <w:rsid w:val="005659DA"/>
    <w:rsid w:val="00565C3B"/>
    <w:rsid w:val="00566409"/>
    <w:rsid w:val="00566833"/>
    <w:rsid w:val="0056741B"/>
    <w:rsid w:val="00567523"/>
    <w:rsid w:val="00570189"/>
    <w:rsid w:val="00570868"/>
    <w:rsid w:val="00570BFE"/>
    <w:rsid w:val="005711AE"/>
    <w:rsid w:val="00571BF1"/>
    <w:rsid w:val="005727B4"/>
    <w:rsid w:val="00572DDC"/>
    <w:rsid w:val="00573521"/>
    <w:rsid w:val="00573DBC"/>
    <w:rsid w:val="00573F2D"/>
    <w:rsid w:val="005743A8"/>
    <w:rsid w:val="00574790"/>
    <w:rsid w:val="00575321"/>
    <w:rsid w:val="0057579F"/>
    <w:rsid w:val="0057655A"/>
    <w:rsid w:val="00576899"/>
    <w:rsid w:val="00576D38"/>
    <w:rsid w:val="0057733B"/>
    <w:rsid w:val="00577463"/>
    <w:rsid w:val="005776BE"/>
    <w:rsid w:val="00577FC8"/>
    <w:rsid w:val="00580D7D"/>
    <w:rsid w:val="005811FE"/>
    <w:rsid w:val="00581D8B"/>
    <w:rsid w:val="005822A9"/>
    <w:rsid w:val="00582682"/>
    <w:rsid w:val="0058270D"/>
    <w:rsid w:val="00582B8A"/>
    <w:rsid w:val="00582F64"/>
    <w:rsid w:val="005831AF"/>
    <w:rsid w:val="00584952"/>
    <w:rsid w:val="00585481"/>
    <w:rsid w:val="00586014"/>
    <w:rsid w:val="00586136"/>
    <w:rsid w:val="00586519"/>
    <w:rsid w:val="00586D98"/>
    <w:rsid w:val="005871BE"/>
    <w:rsid w:val="00587731"/>
    <w:rsid w:val="00587853"/>
    <w:rsid w:val="00587F01"/>
    <w:rsid w:val="00590243"/>
    <w:rsid w:val="0059098E"/>
    <w:rsid w:val="005914A4"/>
    <w:rsid w:val="005917FC"/>
    <w:rsid w:val="005927F9"/>
    <w:rsid w:val="00592C16"/>
    <w:rsid w:val="00592D42"/>
    <w:rsid w:val="00593A63"/>
    <w:rsid w:val="005947AC"/>
    <w:rsid w:val="005949B3"/>
    <w:rsid w:val="00594BE4"/>
    <w:rsid w:val="00594FF6"/>
    <w:rsid w:val="00595345"/>
    <w:rsid w:val="005955BE"/>
    <w:rsid w:val="00595F39"/>
    <w:rsid w:val="005962AE"/>
    <w:rsid w:val="00597862"/>
    <w:rsid w:val="005A09E6"/>
    <w:rsid w:val="005A0FF5"/>
    <w:rsid w:val="005A1501"/>
    <w:rsid w:val="005A1B15"/>
    <w:rsid w:val="005A2583"/>
    <w:rsid w:val="005A2654"/>
    <w:rsid w:val="005A3321"/>
    <w:rsid w:val="005A3650"/>
    <w:rsid w:val="005A3D63"/>
    <w:rsid w:val="005A3E15"/>
    <w:rsid w:val="005A3E3D"/>
    <w:rsid w:val="005A41A4"/>
    <w:rsid w:val="005A4465"/>
    <w:rsid w:val="005A4940"/>
    <w:rsid w:val="005A4B41"/>
    <w:rsid w:val="005A4C7D"/>
    <w:rsid w:val="005A7E25"/>
    <w:rsid w:val="005B0B66"/>
    <w:rsid w:val="005B0E2D"/>
    <w:rsid w:val="005B0FDF"/>
    <w:rsid w:val="005B1058"/>
    <w:rsid w:val="005B27F4"/>
    <w:rsid w:val="005B3731"/>
    <w:rsid w:val="005B3900"/>
    <w:rsid w:val="005B39F6"/>
    <w:rsid w:val="005B3A2F"/>
    <w:rsid w:val="005B4855"/>
    <w:rsid w:val="005B5349"/>
    <w:rsid w:val="005B59B5"/>
    <w:rsid w:val="005B5E8A"/>
    <w:rsid w:val="005B6684"/>
    <w:rsid w:val="005B7338"/>
    <w:rsid w:val="005B7BE2"/>
    <w:rsid w:val="005C0006"/>
    <w:rsid w:val="005C04C0"/>
    <w:rsid w:val="005C058C"/>
    <w:rsid w:val="005C06CE"/>
    <w:rsid w:val="005C1C74"/>
    <w:rsid w:val="005C26F6"/>
    <w:rsid w:val="005C2EDB"/>
    <w:rsid w:val="005C36C9"/>
    <w:rsid w:val="005C3BB3"/>
    <w:rsid w:val="005C447B"/>
    <w:rsid w:val="005C44C8"/>
    <w:rsid w:val="005C4602"/>
    <w:rsid w:val="005C4929"/>
    <w:rsid w:val="005C4B36"/>
    <w:rsid w:val="005C4EA4"/>
    <w:rsid w:val="005C5AA9"/>
    <w:rsid w:val="005C5C84"/>
    <w:rsid w:val="005C6334"/>
    <w:rsid w:val="005C73F2"/>
    <w:rsid w:val="005D07F0"/>
    <w:rsid w:val="005D0A28"/>
    <w:rsid w:val="005D0F15"/>
    <w:rsid w:val="005D2782"/>
    <w:rsid w:val="005D278A"/>
    <w:rsid w:val="005D29BD"/>
    <w:rsid w:val="005D3AA4"/>
    <w:rsid w:val="005D4FB2"/>
    <w:rsid w:val="005D534D"/>
    <w:rsid w:val="005D583F"/>
    <w:rsid w:val="005D61E2"/>
    <w:rsid w:val="005D61FB"/>
    <w:rsid w:val="005D667C"/>
    <w:rsid w:val="005D7499"/>
    <w:rsid w:val="005D756C"/>
    <w:rsid w:val="005D7E16"/>
    <w:rsid w:val="005E0467"/>
    <w:rsid w:val="005E1767"/>
    <w:rsid w:val="005E3F5D"/>
    <w:rsid w:val="005E3FCC"/>
    <w:rsid w:val="005E405F"/>
    <w:rsid w:val="005E4279"/>
    <w:rsid w:val="005E4778"/>
    <w:rsid w:val="005E4A1A"/>
    <w:rsid w:val="005E5225"/>
    <w:rsid w:val="005E6509"/>
    <w:rsid w:val="005E6A56"/>
    <w:rsid w:val="005E6C5F"/>
    <w:rsid w:val="005E6E69"/>
    <w:rsid w:val="005E7A53"/>
    <w:rsid w:val="005E7CE0"/>
    <w:rsid w:val="005E7EB8"/>
    <w:rsid w:val="005F00CD"/>
    <w:rsid w:val="005F0B4F"/>
    <w:rsid w:val="005F143B"/>
    <w:rsid w:val="005F15FB"/>
    <w:rsid w:val="005F1BC6"/>
    <w:rsid w:val="005F2038"/>
    <w:rsid w:val="005F2321"/>
    <w:rsid w:val="005F247A"/>
    <w:rsid w:val="005F5794"/>
    <w:rsid w:val="005F58B7"/>
    <w:rsid w:val="005F7721"/>
    <w:rsid w:val="005F7A06"/>
    <w:rsid w:val="005F7C08"/>
    <w:rsid w:val="005F7DA4"/>
    <w:rsid w:val="00600809"/>
    <w:rsid w:val="00600CD6"/>
    <w:rsid w:val="00600E2B"/>
    <w:rsid w:val="006010D7"/>
    <w:rsid w:val="006018FE"/>
    <w:rsid w:val="00601F37"/>
    <w:rsid w:val="0060286F"/>
    <w:rsid w:val="00602EE2"/>
    <w:rsid w:val="0060333D"/>
    <w:rsid w:val="00603762"/>
    <w:rsid w:val="0060378B"/>
    <w:rsid w:val="00604F0A"/>
    <w:rsid w:val="006051E6"/>
    <w:rsid w:val="00605328"/>
    <w:rsid w:val="006058D3"/>
    <w:rsid w:val="00605C07"/>
    <w:rsid w:val="00605C1C"/>
    <w:rsid w:val="00605D67"/>
    <w:rsid w:val="00605D82"/>
    <w:rsid w:val="00607804"/>
    <w:rsid w:val="00607917"/>
    <w:rsid w:val="00607F64"/>
    <w:rsid w:val="006109D5"/>
    <w:rsid w:val="00610A77"/>
    <w:rsid w:val="00611659"/>
    <w:rsid w:val="006116ED"/>
    <w:rsid w:val="00611932"/>
    <w:rsid w:val="00611984"/>
    <w:rsid w:val="00611A3E"/>
    <w:rsid w:val="00611B6B"/>
    <w:rsid w:val="00611FBA"/>
    <w:rsid w:val="00613B3A"/>
    <w:rsid w:val="00615166"/>
    <w:rsid w:val="006155DF"/>
    <w:rsid w:val="00615956"/>
    <w:rsid w:val="00616327"/>
    <w:rsid w:val="006176CB"/>
    <w:rsid w:val="0062108F"/>
    <w:rsid w:val="006210BD"/>
    <w:rsid w:val="0062151C"/>
    <w:rsid w:val="00621A4F"/>
    <w:rsid w:val="00621F39"/>
    <w:rsid w:val="0062230F"/>
    <w:rsid w:val="006226DB"/>
    <w:rsid w:val="0062294C"/>
    <w:rsid w:val="006230BF"/>
    <w:rsid w:val="0062342D"/>
    <w:rsid w:val="00624345"/>
    <w:rsid w:val="006250FB"/>
    <w:rsid w:val="006256E6"/>
    <w:rsid w:val="006257F6"/>
    <w:rsid w:val="00626404"/>
    <w:rsid w:val="00626BD6"/>
    <w:rsid w:val="00627941"/>
    <w:rsid w:val="006319F4"/>
    <w:rsid w:val="00632198"/>
    <w:rsid w:val="006321F6"/>
    <w:rsid w:val="006324DD"/>
    <w:rsid w:val="006326E5"/>
    <w:rsid w:val="006330C8"/>
    <w:rsid w:val="00633272"/>
    <w:rsid w:val="00633A7D"/>
    <w:rsid w:val="006343E5"/>
    <w:rsid w:val="00634483"/>
    <w:rsid w:val="00634FA1"/>
    <w:rsid w:val="00635DE1"/>
    <w:rsid w:val="006366AE"/>
    <w:rsid w:val="00636DCD"/>
    <w:rsid w:val="00640015"/>
    <w:rsid w:val="00640674"/>
    <w:rsid w:val="006406D9"/>
    <w:rsid w:val="00640904"/>
    <w:rsid w:val="00640B6C"/>
    <w:rsid w:val="00640D8A"/>
    <w:rsid w:val="006413BB"/>
    <w:rsid w:val="0064141A"/>
    <w:rsid w:val="006416C8"/>
    <w:rsid w:val="00641934"/>
    <w:rsid w:val="00641AFF"/>
    <w:rsid w:val="0064233C"/>
    <w:rsid w:val="00642E0F"/>
    <w:rsid w:val="00644E1C"/>
    <w:rsid w:val="00644E91"/>
    <w:rsid w:val="0064516D"/>
    <w:rsid w:val="006457ED"/>
    <w:rsid w:val="00645841"/>
    <w:rsid w:val="00645D23"/>
    <w:rsid w:val="00645E9D"/>
    <w:rsid w:val="006461E4"/>
    <w:rsid w:val="00646FBE"/>
    <w:rsid w:val="00647EE1"/>
    <w:rsid w:val="00650A75"/>
    <w:rsid w:val="00652320"/>
    <w:rsid w:val="006523AA"/>
    <w:rsid w:val="006526FD"/>
    <w:rsid w:val="00653891"/>
    <w:rsid w:val="00654024"/>
    <w:rsid w:val="00654290"/>
    <w:rsid w:val="00654AE0"/>
    <w:rsid w:val="00654C60"/>
    <w:rsid w:val="00654DCB"/>
    <w:rsid w:val="00655431"/>
    <w:rsid w:val="00655F14"/>
    <w:rsid w:val="00657D21"/>
    <w:rsid w:val="0066016D"/>
    <w:rsid w:val="00660F52"/>
    <w:rsid w:val="0066124F"/>
    <w:rsid w:val="006612AF"/>
    <w:rsid w:val="00661844"/>
    <w:rsid w:val="0066352E"/>
    <w:rsid w:val="00663B6E"/>
    <w:rsid w:val="00663C87"/>
    <w:rsid w:val="00663DFB"/>
    <w:rsid w:val="006643B9"/>
    <w:rsid w:val="00664EE6"/>
    <w:rsid w:val="006654A4"/>
    <w:rsid w:val="00665792"/>
    <w:rsid w:val="006660CA"/>
    <w:rsid w:val="0066712B"/>
    <w:rsid w:val="00667468"/>
    <w:rsid w:val="00667728"/>
    <w:rsid w:val="006677C8"/>
    <w:rsid w:val="00670007"/>
    <w:rsid w:val="006704E3"/>
    <w:rsid w:val="00670C7B"/>
    <w:rsid w:val="00671371"/>
    <w:rsid w:val="006714DC"/>
    <w:rsid w:val="00671799"/>
    <w:rsid w:val="00671D59"/>
    <w:rsid w:val="0067201A"/>
    <w:rsid w:val="006738AC"/>
    <w:rsid w:val="00673945"/>
    <w:rsid w:val="00674A2B"/>
    <w:rsid w:val="0067532C"/>
    <w:rsid w:val="00675F84"/>
    <w:rsid w:val="006762AA"/>
    <w:rsid w:val="00676697"/>
    <w:rsid w:val="00677F20"/>
    <w:rsid w:val="0068055C"/>
    <w:rsid w:val="00682664"/>
    <w:rsid w:val="00682E59"/>
    <w:rsid w:val="00683475"/>
    <w:rsid w:val="00683A46"/>
    <w:rsid w:val="006840CA"/>
    <w:rsid w:val="00684545"/>
    <w:rsid w:val="00684611"/>
    <w:rsid w:val="00684705"/>
    <w:rsid w:val="00684D76"/>
    <w:rsid w:val="00685ED2"/>
    <w:rsid w:val="0068699C"/>
    <w:rsid w:val="00687BCB"/>
    <w:rsid w:val="00687DBC"/>
    <w:rsid w:val="0069094B"/>
    <w:rsid w:val="006912AF"/>
    <w:rsid w:val="00691397"/>
    <w:rsid w:val="00691510"/>
    <w:rsid w:val="00691889"/>
    <w:rsid w:val="00691BD2"/>
    <w:rsid w:val="00692FB7"/>
    <w:rsid w:val="00693658"/>
    <w:rsid w:val="006939B0"/>
    <w:rsid w:val="00694091"/>
    <w:rsid w:val="006941F2"/>
    <w:rsid w:val="006947BF"/>
    <w:rsid w:val="00694FEF"/>
    <w:rsid w:val="00695C7A"/>
    <w:rsid w:val="00696179"/>
    <w:rsid w:val="00696D8F"/>
    <w:rsid w:val="006972B8"/>
    <w:rsid w:val="00697DD1"/>
    <w:rsid w:val="00697F1F"/>
    <w:rsid w:val="00697FBF"/>
    <w:rsid w:val="006A0557"/>
    <w:rsid w:val="006A0988"/>
    <w:rsid w:val="006A0C40"/>
    <w:rsid w:val="006A14F6"/>
    <w:rsid w:val="006A190F"/>
    <w:rsid w:val="006A1EE4"/>
    <w:rsid w:val="006A2264"/>
    <w:rsid w:val="006A3395"/>
    <w:rsid w:val="006A4272"/>
    <w:rsid w:val="006A4609"/>
    <w:rsid w:val="006A4683"/>
    <w:rsid w:val="006A4833"/>
    <w:rsid w:val="006A4FF1"/>
    <w:rsid w:val="006A51DB"/>
    <w:rsid w:val="006A5312"/>
    <w:rsid w:val="006A5555"/>
    <w:rsid w:val="006A69F5"/>
    <w:rsid w:val="006A6A48"/>
    <w:rsid w:val="006A6BD0"/>
    <w:rsid w:val="006A6D02"/>
    <w:rsid w:val="006A770C"/>
    <w:rsid w:val="006B116F"/>
    <w:rsid w:val="006B274D"/>
    <w:rsid w:val="006B2DB1"/>
    <w:rsid w:val="006B2EFD"/>
    <w:rsid w:val="006B33EE"/>
    <w:rsid w:val="006B3516"/>
    <w:rsid w:val="006B3B76"/>
    <w:rsid w:val="006B3E5D"/>
    <w:rsid w:val="006B3FA0"/>
    <w:rsid w:val="006B4B13"/>
    <w:rsid w:val="006B5381"/>
    <w:rsid w:val="006B57DA"/>
    <w:rsid w:val="006B6BFB"/>
    <w:rsid w:val="006B6E3F"/>
    <w:rsid w:val="006B77B7"/>
    <w:rsid w:val="006B7F08"/>
    <w:rsid w:val="006C0088"/>
    <w:rsid w:val="006C048A"/>
    <w:rsid w:val="006C1733"/>
    <w:rsid w:val="006C1752"/>
    <w:rsid w:val="006C1770"/>
    <w:rsid w:val="006C20C9"/>
    <w:rsid w:val="006C2BA4"/>
    <w:rsid w:val="006C4BFE"/>
    <w:rsid w:val="006C55A2"/>
    <w:rsid w:val="006C5C1E"/>
    <w:rsid w:val="006C6068"/>
    <w:rsid w:val="006C6936"/>
    <w:rsid w:val="006C6F62"/>
    <w:rsid w:val="006D042D"/>
    <w:rsid w:val="006D14CF"/>
    <w:rsid w:val="006D16EA"/>
    <w:rsid w:val="006D19F2"/>
    <w:rsid w:val="006D1F2C"/>
    <w:rsid w:val="006D250A"/>
    <w:rsid w:val="006D25F2"/>
    <w:rsid w:val="006D2948"/>
    <w:rsid w:val="006D3032"/>
    <w:rsid w:val="006D394A"/>
    <w:rsid w:val="006D3E3B"/>
    <w:rsid w:val="006D3FB5"/>
    <w:rsid w:val="006D4A12"/>
    <w:rsid w:val="006D51AB"/>
    <w:rsid w:val="006D5A12"/>
    <w:rsid w:val="006D6548"/>
    <w:rsid w:val="006D6710"/>
    <w:rsid w:val="006D69C1"/>
    <w:rsid w:val="006D6AB3"/>
    <w:rsid w:val="006D6DE2"/>
    <w:rsid w:val="006D7863"/>
    <w:rsid w:val="006D7D4E"/>
    <w:rsid w:val="006E00D3"/>
    <w:rsid w:val="006E0974"/>
    <w:rsid w:val="006E1118"/>
    <w:rsid w:val="006E1252"/>
    <w:rsid w:val="006E17EC"/>
    <w:rsid w:val="006E1A77"/>
    <w:rsid w:val="006E2088"/>
    <w:rsid w:val="006E22C8"/>
    <w:rsid w:val="006E2670"/>
    <w:rsid w:val="006E31B1"/>
    <w:rsid w:val="006E33FA"/>
    <w:rsid w:val="006E3485"/>
    <w:rsid w:val="006E421A"/>
    <w:rsid w:val="006E466E"/>
    <w:rsid w:val="006E59FD"/>
    <w:rsid w:val="006E64D4"/>
    <w:rsid w:val="006E6B54"/>
    <w:rsid w:val="006E78A0"/>
    <w:rsid w:val="006E7A0D"/>
    <w:rsid w:val="006F04FA"/>
    <w:rsid w:val="006F0B81"/>
    <w:rsid w:val="006F2BA4"/>
    <w:rsid w:val="006F3538"/>
    <w:rsid w:val="006F3815"/>
    <w:rsid w:val="006F3AA7"/>
    <w:rsid w:val="006F3FEE"/>
    <w:rsid w:val="006F4577"/>
    <w:rsid w:val="006F4B88"/>
    <w:rsid w:val="006F56DC"/>
    <w:rsid w:val="006F5E71"/>
    <w:rsid w:val="006F6D40"/>
    <w:rsid w:val="006F6F15"/>
    <w:rsid w:val="006F721A"/>
    <w:rsid w:val="006F752F"/>
    <w:rsid w:val="006F7642"/>
    <w:rsid w:val="006F7899"/>
    <w:rsid w:val="006F7EFD"/>
    <w:rsid w:val="00700816"/>
    <w:rsid w:val="00700940"/>
    <w:rsid w:val="007023BF"/>
    <w:rsid w:val="00702449"/>
    <w:rsid w:val="0070272C"/>
    <w:rsid w:val="00703A3E"/>
    <w:rsid w:val="00703BEE"/>
    <w:rsid w:val="00703E78"/>
    <w:rsid w:val="00704053"/>
    <w:rsid w:val="007041F8"/>
    <w:rsid w:val="0070502A"/>
    <w:rsid w:val="00705335"/>
    <w:rsid w:val="00705671"/>
    <w:rsid w:val="007059FC"/>
    <w:rsid w:val="00705DA6"/>
    <w:rsid w:val="00706041"/>
    <w:rsid w:val="0070604C"/>
    <w:rsid w:val="00706510"/>
    <w:rsid w:val="0070770C"/>
    <w:rsid w:val="00710D57"/>
    <w:rsid w:val="007124EC"/>
    <w:rsid w:val="00713910"/>
    <w:rsid w:val="00713D97"/>
    <w:rsid w:val="00713DA9"/>
    <w:rsid w:val="00714012"/>
    <w:rsid w:val="007142A5"/>
    <w:rsid w:val="007151EF"/>
    <w:rsid w:val="0071591A"/>
    <w:rsid w:val="00716592"/>
    <w:rsid w:val="00717046"/>
    <w:rsid w:val="007179AC"/>
    <w:rsid w:val="00717B0B"/>
    <w:rsid w:val="00717C7C"/>
    <w:rsid w:val="00720F5F"/>
    <w:rsid w:val="00721337"/>
    <w:rsid w:val="0072164A"/>
    <w:rsid w:val="007227D2"/>
    <w:rsid w:val="00726451"/>
    <w:rsid w:val="00726935"/>
    <w:rsid w:val="00726D09"/>
    <w:rsid w:val="00727011"/>
    <w:rsid w:val="00727704"/>
    <w:rsid w:val="007277FE"/>
    <w:rsid w:val="007317F2"/>
    <w:rsid w:val="00731D32"/>
    <w:rsid w:val="00732014"/>
    <w:rsid w:val="0073225D"/>
    <w:rsid w:val="00733E34"/>
    <w:rsid w:val="00733E5B"/>
    <w:rsid w:val="00734B7E"/>
    <w:rsid w:val="00735113"/>
    <w:rsid w:val="0073557C"/>
    <w:rsid w:val="00735718"/>
    <w:rsid w:val="007358DE"/>
    <w:rsid w:val="00737EBC"/>
    <w:rsid w:val="007400DD"/>
    <w:rsid w:val="0074068D"/>
    <w:rsid w:val="007406B2"/>
    <w:rsid w:val="00740707"/>
    <w:rsid w:val="00741188"/>
    <w:rsid w:val="007418A0"/>
    <w:rsid w:val="007418B8"/>
    <w:rsid w:val="007419C0"/>
    <w:rsid w:val="00741CAE"/>
    <w:rsid w:val="00742807"/>
    <w:rsid w:val="0074297C"/>
    <w:rsid w:val="007436CC"/>
    <w:rsid w:val="007437A0"/>
    <w:rsid w:val="00743805"/>
    <w:rsid w:val="0074388C"/>
    <w:rsid w:val="007438F6"/>
    <w:rsid w:val="00743F27"/>
    <w:rsid w:val="00744BCB"/>
    <w:rsid w:val="00745326"/>
    <w:rsid w:val="007453E8"/>
    <w:rsid w:val="00746335"/>
    <w:rsid w:val="00746890"/>
    <w:rsid w:val="00746E13"/>
    <w:rsid w:val="00747D6B"/>
    <w:rsid w:val="0075026E"/>
    <w:rsid w:val="00750810"/>
    <w:rsid w:val="00750C80"/>
    <w:rsid w:val="007513C6"/>
    <w:rsid w:val="007521F4"/>
    <w:rsid w:val="00753126"/>
    <w:rsid w:val="007531F7"/>
    <w:rsid w:val="007532F9"/>
    <w:rsid w:val="00753A9C"/>
    <w:rsid w:val="007555DB"/>
    <w:rsid w:val="00755DB1"/>
    <w:rsid w:val="00757DA4"/>
    <w:rsid w:val="00761649"/>
    <w:rsid w:val="0076191A"/>
    <w:rsid w:val="00762029"/>
    <w:rsid w:val="0076386D"/>
    <w:rsid w:val="00763C49"/>
    <w:rsid w:val="00764292"/>
    <w:rsid w:val="007644C4"/>
    <w:rsid w:val="007644FE"/>
    <w:rsid w:val="00764C0F"/>
    <w:rsid w:val="00765161"/>
    <w:rsid w:val="0076539F"/>
    <w:rsid w:val="00765CA4"/>
    <w:rsid w:val="007665A6"/>
    <w:rsid w:val="00767EA5"/>
    <w:rsid w:val="00770E01"/>
    <w:rsid w:val="00770F4D"/>
    <w:rsid w:val="00771C6B"/>
    <w:rsid w:val="00771EE7"/>
    <w:rsid w:val="00772413"/>
    <w:rsid w:val="00772613"/>
    <w:rsid w:val="007735D1"/>
    <w:rsid w:val="00773CF3"/>
    <w:rsid w:val="00774104"/>
    <w:rsid w:val="00775029"/>
    <w:rsid w:val="00775652"/>
    <w:rsid w:val="00775D1B"/>
    <w:rsid w:val="0077600D"/>
    <w:rsid w:val="0077605C"/>
    <w:rsid w:val="00776756"/>
    <w:rsid w:val="00776894"/>
    <w:rsid w:val="0077772C"/>
    <w:rsid w:val="007778A2"/>
    <w:rsid w:val="00777A01"/>
    <w:rsid w:val="007807B5"/>
    <w:rsid w:val="00780A88"/>
    <w:rsid w:val="007810CF"/>
    <w:rsid w:val="00781B3B"/>
    <w:rsid w:val="00783591"/>
    <w:rsid w:val="00784AD8"/>
    <w:rsid w:val="00785ABD"/>
    <w:rsid w:val="00786367"/>
    <w:rsid w:val="00786AFE"/>
    <w:rsid w:val="00786C15"/>
    <w:rsid w:val="00787A5F"/>
    <w:rsid w:val="00790A0B"/>
    <w:rsid w:val="00790E88"/>
    <w:rsid w:val="00791B09"/>
    <w:rsid w:val="00791C67"/>
    <w:rsid w:val="0079225B"/>
    <w:rsid w:val="00793CD3"/>
    <w:rsid w:val="00793FB0"/>
    <w:rsid w:val="00793FE5"/>
    <w:rsid w:val="00794590"/>
    <w:rsid w:val="0079544E"/>
    <w:rsid w:val="007967AB"/>
    <w:rsid w:val="007968C6"/>
    <w:rsid w:val="00796C00"/>
    <w:rsid w:val="00797AE3"/>
    <w:rsid w:val="00797C36"/>
    <w:rsid w:val="007A009C"/>
    <w:rsid w:val="007A0650"/>
    <w:rsid w:val="007A0C0C"/>
    <w:rsid w:val="007A17AB"/>
    <w:rsid w:val="007A1AE0"/>
    <w:rsid w:val="007A305C"/>
    <w:rsid w:val="007A3751"/>
    <w:rsid w:val="007A37AA"/>
    <w:rsid w:val="007A4746"/>
    <w:rsid w:val="007A5005"/>
    <w:rsid w:val="007A504D"/>
    <w:rsid w:val="007A528C"/>
    <w:rsid w:val="007A5DA4"/>
    <w:rsid w:val="007A6340"/>
    <w:rsid w:val="007A719C"/>
    <w:rsid w:val="007A772F"/>
    <w:rsid w:val="007A7E81"/>
    <w:rsid w:val="007B02E2"/>
    <w:rsid w:val="007B0476"/>
    <w:rsid w:val="007B0BAD"/>
    <w:rsid w:val="007B0BDD"/>
    <w:rsid w:val="007B0ED0"/>
    <w:rsid w:val="007B1EF4"/>
    <w:rsid w:val="007B245A"/>
    <w:rsid w:val="007B2509"/>
    <w:rsid w:val="007B2905"/>
    <w:rsid w:val="007B2D5B"/>
    <w:rsid w:val="007B35A6"/>
    <w:rsid w:val="007B3662"/>
    <w:rsid w:val="007B374A"/>
    <w:rsid w:val="007B39E4"/>
    <w:rsid w:val="007B3A41"/>
    <w:rsid w:val="007B46AB"/>
    <w:rsid w:val="007B4714"/>
    <w:rsid w:val="007B4B45"/>
    <w:rsid w:val="007B4E52"/>
    <w:rsid w:val="007B53BF"/>
    <w:rsid w:val="007B5D80"/>
    <w:rsid w:val="007B5E31"/>
    <w:rsid w:val="007B60EB"/>
    <w:rsid w:val="007B6B59"/>
    <w:rsid w:val="007B7055"/>
    <w:rsid w:val="007B7472"/>
    <w:rsid w:val="007B75D1"/>
    <w:rsid w:val="007B7965"/>
    <w:rsid w:val="007B799F"/>
    <w:rsid w:val="007C004C"/>
    <w:rsid w:val="007C0456"/>
    <w:rsid w:val="007C064F"/>
    <w:rsid w:val="007C08F4"/>
    <w:rsid w:val="007C1685"/>
    <w:rsid w:val="007C1AD9"/>
    <w:rsid w:val="007C1BCA"/>
    <w:rsid w:val="007C2024"/>
    <w:rsid w:val="007C3E38"/>
    <w:rsid w:val="007C430F"/>
    <w:rsid w:val="007C461B"/>
    <w:rsid w:val="007C478D"/>
    <w:rsid w:val="007C48FF"/>
    <w:rsid w:val="007C4B6E"/>
    <w:rsid w:val="007C4BCA"/>
    <w:rsid w:val="007C57F2"/>
    <w:rsid w:val="007C5E02"/>
    <w:rsid w:val="007C63B4"/>
    <w:rsid w:val="007C701A"/>
    <w:rsid w:val="007C7137"/>
    <w:rsid w:val="007C7765"/>
    <w:rsid w:val="007C7E4F"/>
    <w:rsid w:val="007D08C7"/>
    <w:rsid w:val="007D2342"/>
    <w:rsid w:val="007D2399"/>
    <w:rsid w:val="007D2A10"/>
    <w:rsid w:val="007D34D5"/>
    <w:rsid w:val="007D386F"/>
    <w:rsid w:val="007D501C"/>
    <w:rsid w:val="007D525D"/>
    <w:rsid w:val="007D56AD"/>
    <w:rsid w:val="007D56B3"/>
    <w:rsid w:val="007D5E9A"/>
    <w:rsid w:val="007D60B0"/>
    <w:rsid w:val="007E01C5"/>
    <w:rsid w:val="007E09CF"/>
    <w:rsid w:val="007E19B3"/>
    <w:rsid w:val="007E1F12"/>
    <w:rsid w:val="007E262D"/>
    <w:rsid w:val="007E3E70"/>
    <w:rsid w:val="007E4B45"/>
    <w:rsid w:val="007E4F47"/>
    <w:rsid w:val="007E5018"/>
    <w:rsid w:val="007E56C9"/>
    <w:rsid w:val="007E6400"/>
    <w:rsid w:val="007E65BD"/>
    <w:rsid w:val="007E6E71"/>
    <w:rsid w:val="007E7345"/>
    <w:rsid w:val="007E73DC"/>
    <w:rsid w:val="007E7B10"/>
    <w:rsid w:val="007F06F1"/>
    <w:rsid w:val="007F1392"/>
    <w:rsid w:val="007F1413"/>
    <w:rsid w:val="007F2CFC"/>
    <w:rsid w:val="007F3151"/>
    <w:rsid w:val="007F3492"/>
    <w:rsid w:val="007F37B5"/>
    <w:rsid w:val="007F4883"/>
    <w:rsid w:val="007F698D"/>
    <w:rsid w:val="007F6A32"/>
    <w:rsid w:val="007F752C"/>
    <w:rsid w:val="007F7CDD"/>
    <w:rsid w:val="007F7D01"/>
    <w:rsid w:val="007F7E23"/>
    <w:rsid w:val="00800F82"/>
    <w:rsid w:val="008011BC"/>
    <w:rsid w:val="008034BF"/>
    <w:rsid w:val="00804E4D"/>
    <w:rsid w:val="00804FFD"/>
    <w:rsid w:val="0080639D"/>
    <w:rsid w:val="008077D0"/>
    <w:rsid w:val="008111EA"/>
    <w:rsid w:val="0081150F"/>
    <w:rsid w:val="00811763"/>
    <w:rsid w:val="00812ACC"/>
    <w:rsid w:val="00812B47"/>
    <w:rsid w:val="0081302C"/>
    <w:rsid w:val="00813576"/>
    <w:rsid w:val="00813928"/>
    <w:rsid w:val="00813ECC"/>
    <w:rsid w:val="00814330"/>
    <w:rsid w:val="00814333"/>
    <w:rsid w:val="00814782"/>
    <w:rsid w:val="00814E57"/>
    <w:rsid w:val="00815256"/>
    <w:rsid w:val="00816052"/>
    <w:rsid w:val="00816433"/>
    <w:rsid w:val="00816FEF"/>
    <w:rsid w:val="00817307"/>
    <w:rsid w:val="0082002C"/>
    <w:rsid w:val="008200F3"/>
    <w:rsid w:val="0082107C"/>
    <w:rsid w:val="00821B76"/>
    <w:rsid w:val="008233C8"/>
    <w:rsid w:val="00824975"/>
    <w:rsid w:val="008255F0"/>
    <w:rsid w:val="0082588F"/>
    <w:rsid w:val="00825A53"/>
    <w:rsid w:val="00825BBE"/>
    <w:rsid w:val="008275E6"/>
    <w:rsid w:val="00830F78"/>
    <w:rsid w:val="0083169A"/>
    <w:rsid w:val="00831C3C"/>
    <w:rsid w:val="00831E29"/>
    <w:rsid w:val="0083211D"/>
    <w:rsid w:val="00832455"/>
    <w:rsid w:val="008325A6"/>
    <w:rsid w:val="0083294F"/>
    <w:rsid w:val="008338CD"/>
    <w:rsid w:val="00833A5F"/>
    <w:rsid w:val="00834291"/>
    <w:rsid w:val="00834B0F"/>
    <w:rsid w:val="008355A2"/>
    <w:rsid w:val="008367A5"/>
    <w:rsid w:val="00837953"/>
    <w:rsid w:val="00837FBA"/>
    <w:rsid w:val="00840332"/>
    <w:rsid w:val="00840400"/>
    <w:rsid w:val="008410CF"/>
    <w:rsid w:val="0084196A"/>
    <w:rsid w:val="0084254E"/>
    <w:rsid w:val="0084302F"/>
    <w:rsid w:val="00843874"/>
    <w:rsid w:val="00844068"/>
    <w:rsid w:val="0084431C"/>
    <w:rsid w:val="00844560"/>
    <w:rsid w:val="00845093"/>
    <w:rsid w:val="00845676"/>
    <w:rsid w:val="00845879"/>
    <w:rsid w:val="008459BD"/>
    <w:rsid w:val="00846A29"/>
    <w:rsid w:val="00847214"/>
    <w:rsid w:val="008507AB"/>
    <w:rsid w:val="00850E4B"/>
    <w:rsid w:val="00850FBA"/>
    <w:rsid w:val="00851538"/>
    <w:rsid w:val="0085187B"/>
    <w:rsid w:val="00851B9F"/>
    <w:rsid w:val="0085338C"/>
    <w:rsid w:val="008535B1"/>
    <w:rsid w:val="0085437B"/>
    <w:rsid w:val="0085481A"/>
    <w:rsid w:val="008548B7"/>
    <w:rsid w:val="00854C13"/>
    <w:rsid w:val="008558D5"/>
    <w:rsid w:val="008565DB"/>
    <w:rsid w:val="00856955"/>
    <w:rsid w:val="00856CEE"/>
    <w:rsid w:val="00857543"/>
    <w:rsid w:val="008577EA"/>
    <w:rsid w:val="00857BD5"/>
    <w:rsid w:val="00857DF8"/>
    <w:rsid w:val="00861AD6"/>
    <w:rsid w:val="008630E8"/>
    <w:rsid w:val="00863203"/>
    <w:rsid w:val="0086499D"/>
    <w:rsid w:val="00864E92"/>
    <w:rsid w:val="00866614"/>
    <w:rsid w:val="008667BE"/>
    <w:rsid w:val="00866ABA"/>
    <w:rsid w:val="00866D21"/>
    <w:rsid w:val="0086778F"/>
    <w:rsid w:val="0087018C"/>
    <w:rsid w:val="008701CD"/>
    <w:rsid w:val="008724AE"/>
    <w:rsid w:val="008726B0"/>
    <w:rsid w:val="008728C3"/>
    <w:rsid w:val="008728DD"/>
    <w:rsid w:val="00872E00"/>
    <w:rsid w:val="008734F4"/>
    <w:rsid w:val="00873519"/>
    <w:rsid w:val="008736F9"/>
    <w:rsid w:val="00874825"/>
    <w:rsid w:val="00876F80"/>
    <w:rsid w:val="00877821"/>
    <w:rsid w:val="00877E07"/>
    <w:rsid w:val="0088057C"/>
    <w:rsid w:val="00880594"/>
    <w:rsid w:val="00881485"/>
    <w:rsid w:val="0088331E"/>
    <w:rsid w:val="008835F9"/>
    <w:rsid w:val="0088401B"/>
    <w:rsid w:val="008840F7"/>
    <w:rsid w:val="008842A9"/>
    <w:rsid w:val="00884A46"/>
    <w:rsid w:val="00884E25"/>
    <w:rsid w:val="00885461"/>
    <w:rsid w:val="00885C36"/>
    <w:rsid w:val="00885CFE"/>
    <w:rsid w:val="00887118"/>
    <w:rsid w:val="008872B5"/>
    <w:rsid w:val="008912D4"/>
    <w:rsid w:val="00891CBD"/>
    <w:rsid w:val="00893110"/>
    <w:rsid w:val="008933E0"/>
    <w:rsid w:val="00893401"/>
    <w:rsid w:val="0089395E"/>
    <w:rsid w:val="00894431"/>
    <w:rsid w:val="00895309"/>
    <w:rsid w:val="00895601"/>
    <w:rsid w:val="00895642"/>
    <w:rsid w:val="00896432"/>
    <w:rsid w:val="00896AA5"/>
    <w:rsid w:val="00896B82"/>
    <w:rsid w:val="008975A2"/>
    <w:rsid w:val="008A02AA"/>
    <w:rsid w:val="008A08E6"/>
    <w:rsid w:val="008A0C5D"/>
    <w:rsid w:val="008A11EC"/>
    <w:rsid w:val="008A1335"/>
    <w:rsid w:val="008A2108"/>
    <w:rsid w:val="008A2E1F"/>
    <w:rsid w:val="008A2FEB"/>
    <w:rsid w:val="008A3AFD"/>
    <w:rsid w:val="008A44FD"/>
    <w:rsid w:val="008A45F9"/>
    <w:rsid w:val="008A4F1E"/>
    <w:rsid w:val="008A5384"/>
    <w:rsid w:val="008A61B0"/>
    <w:rsid w:val="008A6957"/>
    <w:rsid w:val="008B03C4"/>
    <w:rsid w:val="008B0679"/>
    <w:rsid w:val="008B1182"/>
    <w:rsid w:val="008B1AF5"/>
    <w:rsid w:val="008B1DC7"/>
    <w:rsid w:val="008B222C"/>
    <w:rsid w:val="008B26F8"/>
    <w:rsid w:val="008B2EE5"/>
    <w:rsid w:val="008B45AC"/>
    <w:rsid w:val="008B4D45"/>
    <w:rsid w:val="008B4F20"/>
    <w:rsid w:val="008B53C9"/>
    <w:rsid w:val="008B56A2"/>
    <w:rsid w:val="008B595F"/>
    <w:rsid w:val="008B5C34"/>
    <w:rsid w:val="008B5D6C"/>
    <w:rsid w:val="008B6BBF"/>
    <w:rsid w:val="008B700C"/>
    <w:rsid w:val="008B7B65"/>
    <w:rsid w:val="008C00E2"/>
    <w:rsid w:val="008C0686"/>
    <w:rsid w:val="008C0DA8"/>
    <w:rsid w:val="008C0E2C"/>
    <w:rsid w:val="008C2106"/>
    <w:rsid w:val="008C2A8B"/>
    <w:rsid w:val="008C2B4B"/>
    <w:rsid w:val="008C33DB"/>
    <w:rsid w:val="008C4419"/>
    <w:rsid w:val="008C484B"/>
    <w:rsid w:val="008C4FF9"/>
    <w:rsid w:val="008C5064"/>
    <w:rsid w:val="008C643B"/>
    <w:rsid w:val="008C64AC"/>
    <w:rsid w:val="008C6AE5"/>
    <w:rsid w:val="008C703F"/>
    <w:rsid w:val="008C7688"/>
    <w:rsid w:val="008D0525"/>
    <w:rsid w:val="008D05F7"/>
    <w:rsid w:val="008D0C21"/>
    <w:rsid w:val="008D0CCC"/>
    <w:rsid w:val="008D1823"/>
    <w:rsid w:val="008D1C71"/>
    <w:rsid w:val="008D3261"/>
    <w:rsid w:val="008D3347"/>
    <w:rsid w:val="008D366C"/>
    <w:rsid w:val="008D3742"/>
    <w:rsid w:val="008D39FE"/>
    <w:rsid w:val="008D3AE8"/>
    <w:rsid w:val="008D3B0B"/>
    <w:rsid w:val="008D4473"/>
    <w:rsid w:val="008D4711"/>
    <w:rsid w:val="008D4AF6"/>
    <w:rsid w:val="008D4E7A"/>
    <w:rsid w:val="008D50AD"/>
    <w:rsid w:val="008D5316"/>
    <w:rsid w:val="008D5AF7"/>
    <w:rsid w:val="008D61DE"/>
    <w:rsid w:val="008D6859"/>
    <w:rsid w:val="008D6ED9"/>
    <w:rsid w:val="008D6F41"/>
    <w:rsid w:val="008E173C"/>
    <w:rsid w:val="008E219A"/>
    <w:rsid w:val="008E2430"/>
    <w:rsid w:val="008E4427"/>
    <w:rsid w:val="008E4570"/>
    <w:rsid w:val="008E48FC"/>
    <w:rsid w:val="008E56EE"/>
    <w:rsid w:val="008E5A49"/>
    <w:rsid w:val="008E5B1E"/>
    <w:rsid w:val="008E5DF8"/>
    <w:rsid w:val="008E6E16"/>
    <w:rsid w:val="008E77F5"/>
    <w:rsid w:val="008E7AF8"/>
    <w:rsid w:val="008F074C"/>
    <w:rsid w:val="008F1298"/>
    <w:rsid w:val="008F1F3B"/>
    <w:rsid w:val="008F2046"/>
    <w:rsid w:val="008F210B"/>
    <w:rsid w:val="008F2C8E"/>
    <w:rsid w:val="008F3075"/>
    <w:rsid w:val="008F389A"/>
    <w:rsid w:val="008F5C38"/>
    <w:rsid w:val="008F6309"/>
    <w:rsid w:val="008F6424"/>
    <w:rsid w:val="008F6616"/>
    <w:rsid w:val="008F6793"/>
    <w:rsid w:val="008F6B34"/>
    <w:rsid w:val="008F6C07"/>
    <w:rsid w:val="008F6EA5"/>
    <w:rsid w:val="008F7318"/>
    <w:rsid w:val="008F792B"/>
    <w:rsid w:val="0090017E"/>
    <w:rsid w:val="009006E0"/>
    <w:rsid w:val="00900B9A"/>
    <w:rsid w:val="009017DB"/>
    <w:rsid w:val="00901912"/>
    <w:rsid w:val="00901DF4"/>
    <w:rsid w:val="00902B30"/>
    <w:rsid w:val="00902D71"/>
    <w:rsid w:val="00902FD6"/>
    <w:rsid w:val="00903B97"/>
    <w:rsid w:val="00903CE0"/>
    <w:rsid w:val="00904526"/>
    <w:rsid w:val="00904854"/>
    <w:rsid w:val="00904ADC"/>
    <w:rsid w:val="00905093"/>
    <w:rsid w:val="00905479"/>
    <w:rsid w:val="009063B3"/>
    <w:rsid w:val="009063F6"/>
    <w:rsid w:val="00906BB1"/>
    <w:rsid w:val="009077C7"/>
    <w:rsid w:val="009101A6"/>
    <w:rsid w:val="0091131E"/>
    <w:rsid w:val="009115D3"/>
    <w:rsid w:val="00911A24"/>
    <w:rsid w:val="00911A6B"/>
    <w:rsid w:val="00911D6F"/>
    <w:rsid w:val="00912C53"/>
    <w:rsid w:val="00912FDB"/>
    <w:rsid w:val="00913361"/>
    <w:rsid w:val="009138D1"/>
    <w:rsid w:val="00913DE8"/>
    <w:rsid w:val="00913E10"/>
    <w:rsid w:val="00913FBB"/>
    <w:rsid w:val="00914515"/>
    <w:rsid w:val="00914FA5"/>
    <w:rsid w:val="009150B5"/>
    <w:rsid w:val="0091511C"/>
    <w:rsid w:val="00915FAC"/>
    <w:rsid w:val="00916339"/>
    <w:rsid w:val="00917300"/>
    <w:rsid w:val="00917806"/>
    <w:rsid w:val="009204A0"/>
    <w:rsid w:val="0092081F"/>
    <w:rsid w:val="00922BB7"/>
    <w:rsid w:val="00922E58"/>
    <w:rsid w:val="00922FBB"/>
    <w:rsid w:val="009230BE"/>
    <w:rsid w:val="009233FF"/>
    <w:rsid w:val="00923466"/>
    <w:rsid w:val="00923962"/>
    <w:rsid w:val="009239DE"/>
    <w:rsid w:val="00923E0D"/>
    <w:rsid w:val="00923E5D"/>
    <w:rsid w:val="00924F93"/>
    <w:rsid w:val="00925A4B"/>
    <w:rsid w:val="00925E67"/>
    <w:rsid w:val="00926863"/>
    <w:rsid w:val="00926F8D"/>
    <w:rsid w:val="009272CD"/>
    <w:rsid w:val="00927E07"/>
    <w:rsid w:val="009302BC"/>
    <w:rsid w:val="00930557"/>
    <w:rsid w:val="009305AF"/>
    <w:rsid w:val="00930D22"/>
    <w:rsid w:val="0093181B"/>
    <w:rsid w:val="00932031"/>
    <w:rsid w:val="0093258F"/>
    <w:rsid w:val="00932804"/>
    <w:rsid w:val="009334F4"/>
    <w:rsid w:val="00933F23"/>
    <w:rsid w:val="00934BA8"/>
    <w:rsid w:val="009350ED"/>
    <w:rsid w:val="00935124"/>
    <w:rsid w:val="0093554B"/>
    <w:rsid w:val="00935683"/>
    <w:rsid w:val="00935FB5"/>
    <w:rsid w:val="00936649"/>
    <w:rsid w:val="00937066"/>
    <w:rsid w:val="009373DA"/>
    <w:rsid w:val="009376EF"/>
    <w:rsid w:val="0094091A"/>
    <w:rsid w:val="00940975"/>
    <w:rsid w:val="00940D09"/>
    <w:rsid w:val="00941737"/>
    <w:rsid w:val="00941CC0"/>
    <w:rsid w:val="00942432"/>
    <w:rsid w:val="009429B7"/>
    <w:rsid w:val="00943FED"/>
    <w:rsid w:val="00944155"/>
    <w:rsid w:val="009447EF"/>
    <w:rsid w:val="00944B15"/>
    <w:rsid w:val="00944EAD"/>
    <w:rsid w:val="00945328"/>
    <w:rsid w:val="00945FCF"/>
    <w:rsid w:val="00946699"/>
    <w:rsid w:val="00947285"/>
    <w:rsid w:val="00947A11"/>
    <w:rsid w:val="00950B2E"/>
    <w:rsid w:val="00950E0F"/>
    <w:rsid w:val="00951C91"/>
    <w:rsid w:val="00952C6A"/>
    <w:rsid w:val="00952D05"/>
    <w:rsid w:val="009556B7"/>
    <w:rsid w:val="009578B7"/>
    <w:rsid w:val="00957ED5"/>
    <w:rsid w:val="00960CCD"/>
    <w:rsid w:val="0096110D"/>
    <w:rsid w:val="009615F0"/>
    <w:rsid w:val="00961668"/>
    <w:rsid w:val="00962111"/>
    <w:rsid w:val="009621F6"/>
    <w:rsid w:val="00962284"/>
    <w:rsid w:val="009629A1"/>
    <w:rsid w:val="009632FA"/>
    <w:rsid w:val="0096342A"/>
    <w:rsid w:val="00963F71"/>
    <w:rsid w:val="00964117"/>
    <w:rsid w:val="009650C5"/>
    <w:rsid w:val="0096562E"/>
    <w:rsid w:val="009659B5"/>
    <w:rsid w:val="00965A0D"/>
    <w:rsid w:val="00966917"/>
    <w:rsid w:val="00967599"/>
    <w:rsid w:val="00967C52"/>
    <w:rsid w:val="009702B1"/>
    <w:rsid w:val="00970BFB"/>
    <w:rsid w:val="00970F3E"/>
    <w:rsid w:val="00971DA8"/>
    <w:rsid w:val="00971FBA"/>
    <w:rsid w:val="009721F8"/>
    <w:rsid w:val="00972FE1"/>
    <w:rsid w:val="009739B9"/>
    <w:rsid w:val="0097575C"/>
    <w:rsid w:val="00975795"/>
    <w:rsid w:val="0097596F"/>
    <w:rsid w:val="00976271"/>
    <w:rsid w:val="00977480"/>
    <w:rsid w:val="009800B6"/>
    <w:rsid w:val="00980326"/>
    <w:rsid w:val="00980519"/>
    <w:rsid w:val="0098110A"/>
    <w:rsid w:val="0098113F"/>
    <w:rsid w:val="009816F6"/>
    <w:rsid w:val="00981A38"/>
    <w:rsid w:val="009831D0"/>
    <w:rsid w:val="009836EB"/>
    <w:rsid w:val="00983A11"/>
    <w:rsid w:val="00983C9D"/>
    <w:rsid w:val="00983F1D"/>
    <w:rsid w:val="00983F56"/>
    <w:rsid w:val="0098412B"/>
    <w:rsid w:val="00984811"/>
    <w:rsid w:val="00984DC6"/>
    <w:rsid w:val="0098527B"/>
    <w:rsid w:val="009855A6"/>
    <w:rsid w:val="009859A2"/>
    <w:rsid w:val="00985CF3"/>
    <w:rsid w:val="00985DA7"/>
    <w:rsid w:val="00985E36"/>
    <w:rsid w:val="00986754"/>
    <w:rsid w:val="00986A0F"/>
    <w:rsid w:val="009876F5"/>
    <w:rsid w:val="00990245"/>
    <w:rsid w:val="0099026E"/>
    <w:rsid w:val="00990CCB"/>
    <w:rsid w:val="00991978"/>
    <w:rsid w:val="009921B7"/>
    <w:rsid w:val="00993176"/>
    <w:rsid w:val="0099372F"/>
    <w:rsid w:val="009951EA"/>
    <w:rsid w:val="00995B4D"/>
    <w:rsid w:val="009967B9"/>
    <w:rsid w:val="00996868"/>
    <w:rsid w:val="00996A4E"/>
    <w:rsid w:val="00996F27"/>
    <w:rsid w:val="00997793"/>
    <w:rsid w:val="009A0804"/>
    <w:rsid w:val="009A1829"/>
    <w:rsid w:val="009A2706"/>
    <w:rsid w:val="009A2E4B"/>
    <w:rsid w:val="009A3288"/>
    <w:rsid w:val="009A3D47"/>
    <w:rsid w:val="009A497D"/>
    <w:rsid w:val="009A4AC2"/>
    <w:rsid w:val="009A54B2"/>
    <w:rsid w:val="009A57FA"/>
    <w:rsid w:val="009A5B13"/>
    <w:rsid w:val="009A6088"/>
    <w:rsid w:val="009A6611"/>
    <w:rsid w:val="009A6CE9"/>
    <w:rsid w:val="009B01D1"/>
    <w:rsid w:val="009B12A9"/>
    <w:rsid w:val="009B2076"/>
    <w:rsid w:val="009B2C39"/>
    <w:rsid w:val="009B3877"/>
    <w:rsid w:val="009B38E8"/>
    <w:rsid w:val="009B3F8B"/>
    <w:rsid w:val="009B4A84"/>
    <w:rsid w:val="009B4B61"/>
    <w:rsid w:val="009B4D48"/>
    <w:rsid w:val="009B5A6A"/>
    <w:rsid w:val="009B5B00"/>
    <w:rsid w:val="009B620D"/>
    <w:rsid w:val="009B680F"/>
    <w:rsid w:val="009B7150"/>
    <w:rsid w:val="009B7A7B"/>
    <w:rsid w:val="009C06D9"/>
    <w:rsid w:val="009C0B34"/>
    <w:rsid w:val="009C0F0D"/>
    <w:rsid w:val="009C1909"/>
    <w:rsid w:val="009C1955"/>
    <w:rsid w:val="009C2C2F"/>
    <w:rsid w:val="009C2DA4"/>
    <w:rsid w:val="009C32D1"/>
    <w:rsid w:val="009C3A26"/>
    <w:rsid w:val="009C4693"/>
    <w:rsid w:val="009C4935"/>
    <w:rsid w:val="009C4B43"/>
    <w:rsid w:val="009C4D83"/>
    <w:rsid w:val="009C5B03"/>
    <w:rsid w:val="009C5BB5"/>
    <w:rsid w:val="009C5F6D"/>
    <w:rsid w:val="009C65DB"/>
    <w:rsid w:val="009C7D0D"/>
    <w:rsid w:val="009D0CA4"/>
    <w:rsid w:val="009D0E1F"/>
    <w:rsid w:val="009D0FDD"/>
    <w:rsid w:val="009D22D4"/>
    <w:rsid w:val="009D3D5B"/>
    <w:rsid w:val="009D44F4"/>
    <w:rsid w:val="009D47A1"/>
    <w:rsid w:val="009D50B6"/>
    <w:rsid w:val="009D5EAA"/>
    <w:rsid w:val="009D6871"/>
    <w:rsid w:val="009D6C74"/>
    <w:rsid w:val="009D6F01"/>
    <w:rsid w:val="009D718A"/>
    <w:rsid w:val="009E000E"/>
    <w:rsid w:val="009E039B"/>
    <w:rsid w:val="009E0BF8"/>
    <w:rsid w:val="009E0ECB"/>
    <w:rsid w:val="009E0FEE"/>
    <w:rsid w:val="009E1500"/>
    <w:rsid w:val="009E1990"/>
    <w:rsid w:val="009E24A3"/>
    <w:rsid w:val="009E2DE3"/>
    <w:rsid w:val="009E2ED5"/>
    <w:rsid w:val="009E2FD8"/>
    <w:rsid w:val="009E321F"/>
    <w:rsid w:val="009E39D8"/>
    <w:rsid w:val="009E3A90"/>
    <w:rsid w:val="009E3DF2"/>
    <w:rsid w:val="009E598D"/>
    <w:rsid w:val="009E6833"/>
    <w:rsid w:val="009E7110"/>
    <w:rsid w:val="009E75B2"/>
    <w:rsid w:val="009E76E1"/>
    <w:rsid w:val="009F022B"/>
    <w:rsid w:val="009F0C74"/>
    <w:rsid w:val="009F0D94"/>
    <w:rsid w:val="009F215D"/>
    <w:rsid w:val="009F257C"/>
    <w:rsid w:val="009F29B2"/>
    <w:rsid w:val="009F3304"/>
    <w:rsid w:val="009F3F33"/>
    <w:rsid w:val="009F44D2"/>
    <w:rsid w:val="009F483F"/>
    <w:rsid w:val="009F4E03"/>
    <w:rsid w:val="009F4F51"/>
    <w:rsid w:val="009F5C06"/>
    <w:rsid w:val="009F665B"/>
    <w:rsid w:val="009F6AB4"/>
    <w:rsid w:val="009F6F88"/>
    <w:rsid w:val="00A006EA"/>
    <w:rsid w:val="00A00EC3"/>
    <w:rsid w:val="00A0113B"/>
    <w:rsid w:val="00A013A1"/>
    <w:rsid w:val="00A01FA6"/>
    <w:rsid w:val="00A03616"/>
    <w:rsid w:val="00A038AD"/>
    <w:rsid w:val="00A04087"/>
    <w:rsid w:val="00A04678"/>
    <w:rsid w:val="00A0575A"/>
    <w:rsid w:val="00A069CE"/>
    <w:rsid w:val="00A06AE9"/>
    <w:rsid w:val="00A07AEC"/>
    <w:rsid w:val="00A07B81"/>
    <w:rsid w:val="00A07EE6"/>
    <w:rsid w:val="00A10BC3"/>
    <w:rsid w:val="00A112F1"/>
    <w:rsid w:val="00A11B6E"/>
    <w:rsid w:val="00A12BF8"/>
    <w:rsid w:val="00A14BBC"/>
    <w:rsid w:val="00A14F91"/>
    <w:rsid w:val="00A1536D"/>
    <w:rsid w:val="00A15C7D"/>
    <w:rsid w:val="00A15CF9"/>
    <w:rsid w:val="00A17DD2"/>
    <w:rsid w:val="00A21064"/>
    <w:rsid w:val="00A21549"/>
    <w:rsid w:val="00A224B1"/>
    <w:rsid w:val="00A228D9"/>
    <w:rsid w:val="00A234AF"/>
    <w:rsid w:val="00A23958"/>
    <w:rsid w:val="00A24B39"/>
    <w:rsid w:val="00A251E0"/>
    <w:rsid w:val="00A25383"/>
    <w:rsid w:val="00A258B1"/>
    <w:rsid w:val="00A25A3A"/>
    <w:rsid w:val="00A25B87"/>
    <w:rsid w:val="00A260C2"/>
    <w:rsid w:val="00A261EF"/>
    <w:rsid w:val="00A26331"/>
    <w:rsid w:val="00A26989"/>
    <w:rsid w:val="00A27A32"/>
    <w:rsid w:val="00A27FF6"/>
    <w:rsid w:val="00A30272"/>
    <w:rsid w:val="00A307EE"/>
    <w:rsid w:val="00A30DB2"/>
    <w:rsid w:val="00A312B7"/>
    <w:rsid w:val="00A31B9F"/>
    <w:rsid w:val="00A33837"/>
    <w:rsid w:val="00A34B2D"/>
    <w:rsid w:val="00A34D02"/>
    <w:rsid w:val="00A34DE4"/>
    <w:rsid w:val="00A35D60"/>
    <w:rsid w:val="00A361A6"/>
    <w:rsid w:val="00A36A08"/>
    <w:rsid w:val="00A375F3"/>
    <w:rsid w:val="00A37BF5"/>
    <w:rsid w:val="00A4007C"/>
    <w:rsid w:val="00A4018A"/>
    <w:rsid w:val="00A4083D"/>
    <w:rsid w:val="00A4189D"/>
    <w:rsid w:val="00A4195B"/>
    <w:rsid w:val="00A4269E"/>
    <w:rsid w:val="00A4355E"/>
    <w:rsid w:val="00A435D5"/>
    <w:rsid w:val="00A43D17"/>
    <w:rsid w:val="00A455C9"/>
    <w:rsid w:val="00A4576D"/>
    <w:rsid w:val="00A469B2"/>
    <w:rsid w:val="00A473D1"/>
    <w:rsid w:val="00A4753F"/>
    <w:rsid w:val="00A4775B"/>
    <w:rsid w:val="00A4780B"/>
    <w:rsid w:val="00A47A8D"/>
    <w:rsid w:val="00A507F7"/>
    <w:rsid w:val="00A5098E"/>
    <w:rsid w:val="00A50E19"/>
    <w:rsid w:val="00A51A1D"/>
    <w:rsid w:val="00A5202D"/>
    <w:rsid w:val="00A521F6"/>
    <w:rsid w:val="00A5247E"/>
    <w:rsid w:val="00A53438"/>
    <w:rsid w:val="00A5348A"/>
    <w:rsid w:val="00A53F4B"/>
    <w:rsid w:val="00A54195"/>
    <w:rsid w:val="00A54236"/>
    <w:rsid w:val="00A54A84"/>
    <w:rsid w:val="00A54BEE"/>
    <w:rsid w:val="00A54EE8"/>
    <w:rsid w:val="00A54FBA"/>
    <w:rsid w:val="00A557A5"/>
    <w:rsid w:val="00A55E05"/>
    <w:rsid w:val="00A562BB"/>
    <w:rsid w:val="00A5729B"/>
    <w:rsid w:val="00A5796F"/>
    <w:rsid w:val="00A6000B"/>
    <w:rsid w:val="00A604EC"/>
    <w:rsid w:val="00A60593"/>
    <w:rsid w:val="00A60B5A"/>
    <w:rsid w:val="00A60DA9"/>
    <w:rsid w:val="00A60EDC"/>
    <w:rsid w:val="00A6142B"/>
    <w:rsid w:val="00A62DDA"/>
    <w:rsid w:val="00A633EA"/>
    <w:rsid w:val="00A636BF"/>
    <w:rsid w:val="00A63D8D"/>
    <w:rsid w:val="00A6457B"/>
    <w:rsid w:val="00A64682"/>
    <w:rsid w:val="00A65212"/>
    <w:rsid w:val="00A661DE"/>
    <w:rsid w:val="00A664F2"/>
    <w:rsid w:val="00A66D08"/>
    <w:rsid w:val="00A66E07"/>
    <w:rsid w:val="00A6720F"/>
    <w:rsid w:val="00A67C7D"/>
    <w:rsid w:val="00A7027E"/>
    <w:rsid w:val="00A70406"/>
    <w:rsid w:val="00A744C7"/>
    <w:rsid w:val="00A7487B"/>
    <w:rsid w:val="00A74B71"/>
    <w:rsid w:val="00A76270"/>
    <w:rsid w:val="00A76524"/>
    <w:rsid w:val="00A76712"/>
    <w:rsid w:val="00A76C03"/>
    <w:rsid w:val="00A77060"/>
    <w:rsid w:val="00A77072"/>
    <w:rsid w:val="00A7732D"/>
    <w:rsid w:val="00A77E42"/>
    <w:rsid w:val="00A80632"/>
    <w:rsid w:val="00A806B2"/>
    <w:rsid w:val="00A80752"/>
    <w:rsid w:val="00A80F4A"/>
    <w:rsid w:val="00A81D37"/>
    <w:rsid w:val="00A8220A"/>
    <w:rsid w:val="00A8291F"/>
    <w:rsid w:val="00A8297C"/>
    <w:rsid w:val="00A82B50"/>
    <w:rsid w:val="00A83DDA"/>
    <w:rsid w:val="00A840B2"/>
    <w:rsid w:val="00A861CC"/>
    <w:rsid w:val="00A868B8"/>
    <w:rsid w:val="00A86929"/>
    <w:rsid w:val="00A86D35"/>
    <w:rsid w:val="00A86E57"/>
    <w:rsid w:val="00A90747"/>
    <w:rsid w:val="00A91429"/>
    <w:rsid w:val="00A914A6"/>
    <w:rsid w:val="00A926C3"/>
    <w:rsid w:val="00A93CB4"/>
    <w:rsid w:val="00A93E4B"/>
    <w:rsid w:val="00A943E9"/>
    <w:rsid w:val="00A97641"/>
    <w:rsid w:val="00A978F0"/>
    <w:rsid w:val="00A9795A"/>
    <w:rsid w:val="00A97969"/>
    <w:rsid w:val="00A97FC0"/>
    <w:rsid w:val="00AA073E"/>
    <w:rsid w:val="00AA0866"/>
    <w:rsid w:val="00AA0CB2"/>
    <w:rsid w:val="00AA1CDC"/>
    <w:rsid w:val="00AA2087"/>
    <w:rsid w:val="00AA248E"/>
    <w:rsid w:val="00AA2BA4"/>
    <w:rsid w:val="00AA330A"/>
    <w:rsid w:val="00AA3D7B"/>
    <w:rsid w:val="00AA450C"/>
    <w:rsid w:val="00AA5046"/>
    <w:rsid w:val="00AA62EF"/>
    <w:rsid w:val="00AA6EF4"/>
    <w:rsid w:val="00AA7792"/>
    <w:rsid w:val="00AA7E92"/>
    <w:rsid w:val="00AB0F3D"/>
    <w:rsid w:val="00AB140A"/>
    <w:rsid w:val="00AB1459"/>
    <w:rsid w:val="00AB2056"/>
    <w:rsid w:val="00AB208A"/>
    <w:rsid w:val="00AB20DF"/>
    <w:rsid w:val="00AB2947"/>
    <w:rsid w:val="00AB3169"/>
    <w:rsid w:val="00AB4B3D"/>
    <w:rsid w:val="00AB4C3C"/>
    <w:rsid w:val="00AB51E3"/>
    <w:rsid w:val="00AB55A9"/>
    <w:rsid w:val="00AB5677"/>
    <w:rsid w:val="00AB5BC0"/>
    <w:rsid w:val="00AB5C5E"/>
    <w:rsid w:val="00AB63B7"/>
    <w:rsid w:val="00AB6733"/>
    <w:rsid w:val="00AB68A3"/>
    <w:rsid w:val="00AB6D6D"/>
    <w:rsid w:val="00AB6FCD"/>
    <w:rsid w:val="00AB7725"/>
    <w:rsid w:val="00AC103D"/>
    <w:rsid w:val="00AC156E"/>
    <w:rsid w:val="00AC1DB4"/>
    <w:rsid w:val="00AC251B"/>
    <w:rsid w:val="00AC2648"/>
    <w:rsid w:val="00AC2D19"/>
    <w:rsid w:val="00AC31C2"/>
    <w:rsid w:val="00AC35F0"/>
    <w:rsid w:val="00AC398C"/>
    <w:rsid w:val="00AC4923"/>
    <w:rsid w:val="00AC4ADA"/>
    <w:rsid w:val="00AC5381"/>
    <w:rsid w:val="00AC6C74"/>
    <w:rsid w:val="00AC7C39"/>
    <w:rsid w:val="00AC7C42"/>
    <w:rsid w:val="00AD08ED"/>
    <w:rsid w:val="00AD150A"/>
    <w:rsid w:val="00AD15B2"/>
    <w:rsid w:val="00AD2390"/>
    <w:rsid w:val="00AD2541"/>
    <w:rsid w:val="00AD2E61"/>
    <w:rsid w:val="00AD456D"/>
    <w:rsid w:val="00AD47E7"/>
    <w:rsid w:val="00AD524C"/>
    <w:rsid w:val="00AD53B2"/>
    <w:rsid w:val="00AD5441"/>
    <w:rsid w:val="00AD5878"/>
    <w:rsid w:val="00AD5D70"/>
    <w:rsid w:val="00AD7194"/>
    <w:rsid w:val="00AD72BB"/>
    <w:rsid w:val="00AD749E"/>
    <w:rsid w:val="00AD79DF"/>
    <w:rsid w:val="00AE1617"/>
    <w:rsid w:val="00AE1FF5"/>
    <w:rsid w:val="00AE22B1"/>
    <w:rsid w:val="00AE2AE3"/>
    <w:rsid w:val="00AE2F0E"/>
    <w:rsid w:val="00AE3107"/>
    <w:rsid w:val="00AE3522"/>
    <w:rsid w:val="00AE3AE0"/>
    <w:rsid w:val="00AE3D8B"/>
    <w:rsid w:val="00AE44B6"/>
    <w:rsid w:val="00AE4727"/>
    <w:rsid w:val="00AE4A61"/>
    <w:rsid w:val="00AE4C55"/>
    <w:rsid w:val="00AE4F43"/>
    <w:rsid w:val="00AE5436"/>
    <w:rsid w:val="00AE5C77"/>
    <w:rsid w:val="00AE6417"/>
    <w:rsid w:val="00AE668F"/>
    <w:rsid w:val="00AE6972"/>
    <w:rsid w:val="00AE6EE8"/>
    <w:rsid w:val="00AE7C69"/>
    <w:rsid w:val="00AF0E4F"/>
    <w:rsid w:val="00AF0F6B"/>
    <w:rsid w:val="00AF1695"/>
    <w:rsid w:val="00AF2D5F"/>
    <w:rsid w:val="00AF2E4E"/>
    <w:rsid w:val="00AF305F"/>
    <w:rsid w:val="00AF307F"/>
    <w:rsid w:val="00AF315E"/>
    <w:rsid w:val="00AF3243"/>
    <w:rsid w:val="00AF370B"/>
    <w:rsid w:val="00AF5A97"/>
    <w:rsid w:val="00AF7525"/>
    <w:rsid w:val="00AF777E"/>
    <w:rsid w:val="00B000E9"/>
    <w:rsid w:val="00B0046C"/>
    <w:rsid w:val="00B004DA"/>
    <w:rsid w:val="00B00934"/>
    <w:rsid w:val="00B018D1"/>
    <w:rsid w:val="00B023BB"/>
    <w:rsid w:val="00B029BE"/>
    <w:rsid w:val="00B037DC"/>
    <w:rsid w:val="00B03B5B"/>
    <w:rsid w:val="00B03FF9"/>
    <w:rsid w:val="00B04922"/>
    <w:rsid w:val="00B0518C"/>
    <w:rsid w:val="00B0533B"/>
    <w:rsid w:val="00B057C6"/>
    <w:rsid w:val="00B05D9A"/>
    <w:rsid w:val="00B068FB"/>
    <w:rsid w:val="00B06AE2"/>
    <w:rsid w:val="00B070DC"/>
    <w:rsid w:val="00B0722A"/>
    <w:rsid w:val="00B07B8D"/>
    <w:rsid w:val="00B07E46"/>
    <w:rsid w:val="00B1014B"/>
    <w:rsid w:val="00B1080F"/>
    <w:rsid w:val="00B1189E"/>
    <w:rsid w:val="00B12298"/>
    <w:rsid w:val="00B127A4"/>
    <w:rsid w:val="00B12849"/>
    <w:rsid w:val="00B144E9"/>
    <w:rsid w:val="00B14B83"/>
    <w:rsid w:val="00B1507C"/>
    <w:rsid w:val="00B15136"/>
    <w:rsid w:val="00B15507"/>
    <w:rsid w:val="00B16851"/>
    <w:rsid w:val="00B16E3D"/>
    <w:rsid w:val="00B17318"/>
    <w:rsid w:val="00B1733C"/>
    <w:rsid w:val="00B1770D"/>
    <w:rsid w:val="00B1799F"/>
    <w:rsid w:val="00B209F0"/>
    <w:rsid w:val="00B210AF"/>
    <w:rsid w:val="00B21229"/>
    <w:rsid w:val="00B221A1"/>
    <w:rsid w:val="00B22357"/>
    <w:rsid w:val="00B2265F"/>
    <w:rsid w:val="00B22BD8"/>
    <w:rsid w:val="00B2312B"/>
    <w:rsid w:val="00B236AC"/>
    <w:rsid w:val="00B2393F"/>
    <w:rsid w:val="00B23957"/>
    <w:rsid w:val="00B23D5F"/>
    <w:rsid w:val="00B23E16"/>
    <w:rsid w:val="00B247D2"/>
    <w:rsid w:val="00B24A0C"/>
    <w:rsid w:val="00B25965"/>
    <w:rsid w:val="00B25B02"/>
    <w:rsid w:val="00B2685C"/>
    <w:rsid w:val="00B26907"/>
    <w:rsid w:val="00B2696F"/>
    <w:rsid w:val="00B274EF"/>
    <w:rsid w:val="00B275F9"/>
    <w:rsid w:val="00B276C8"/>
    <w:rsid w:val="00B27DFD"/>
    <w:rsid w:val="00B30B5D"/>
    <w:rsid w:val="00B30CCF"/>
    <w:rsid w:val="00B30D3A"/>
    <w:rsid w:val="00B31A59"/>
    <w:rsid w:val="00B32029"/>
    <w:rsid w:val="00B321F7"/>
    <w:rsid w:val="00B32D77"/>
    <w:rsid w:val="00B33C2B"/>
    <w:rsid w:val="00B344DB"/>
    <w:rsid w:val="00B346A6"/>
    <w:rsid w:val="00B348CF"/>
    <w:rsid w:val="00B34A93"/>
    <w:rsid w:val="00B34B4D"/>
    <w:rsid w:val="00B35369"/>
    <w:rsid w:val="00B35446"/>
    <w:rsid w:val="00B358AB"/>
    <w:rsid w:val="00B362D3"/>
    <w:rsid w:val="00B36865"/>
    <w:rsid w:val="00B36CF6"/>
    <w:rsid w:val="00B37796"/>
    <w:rsid w:val="00B41405"/>
    <w:rsid w:val="00B42A17"/>
    <w:rsid w:val="00B42AD2"/>
    <w:rsid w:val="00B42B79"/>
    <w:rsid w:val="00B42DBD"/>
    <w:rsid w:val="00B4312D"/>
    <w:rsid w:val="00B432BE"/>
    <w:rsid w:val="00B438C2"/>
    <w:rsid w:val="00B4394C"/>
    <w:rsid w:val="00B4422A"/>
    <w:rsid w:val="00B445E7"/>
    <w:rsid w:val="00B457D1"/>
    <w:rsid w:val="00B459FB"/>
    <w:rsid w:val="00B45E2A"/>
    <w:rsid w:val="00B46257"/>
    <w:rsid w:val="00B4640D"/>
    <w:rsid w:val="00B4650D"/>
    <w:rsid w:val="00B469AE"/>
    <w:rsid w:val="00B478CE"/>
    <w:rsid w:val="00B502B8"/>
    <w:rsid w:val="00B51016"/>
    <w:rsid w:val="00B521B0"/>
    <w:rsid w:val="00B5310A"/>
    <w:rsid w:val="00B53287"/>
    <w:rsid w:val="00B5382C"/>
    <w:rsid w:val="00B53A09"/>
    <w:rsid w:val="00B53B64"/>
    <w:rsid w:val="00B53DA8"/>
    <w:rsid w:val="00B54078"/>
    <w:rsid w:val="00B54103"/>
    <w:rsid w:val="00B54D56"/>
    <w:rsid w:val="00B54F23"/>
    <w:rsid w:val="00B554AD"/>
    <w:rsid w:val="00B56055"/>
    <w:rsid w:val="00B56AF6"/>
    <w:rsid w:val="00B571A2"/>
    <w:rsid w:val="00B575E9"/>
    <w:rsid w:val="00B57A9E"/>
    <w:rsid w:val="00B604DD"/>
    <w:rsid w:val="00B60C20"/>
    <w:rsid w:val="00B60C32"/>
    <w:rsid w:val="00B60F17"/>
    <w:rsid w:val="00B6132D"/>
    <w:rsid w:val="00B619CC"/>
    <w:rsid w:val="00B6206E"/>
    <w:rsid w:val="00B622AA"/>
    <w:rsid w:val="00B6385C"/>
    <w:rsid w:val="00B638FA"/>
    <w:rsid w:val="00B63CDF"/>
    <w:rsid w:val="00B63F3A"/>
    <w:rsid w:val="00B65719"/>
    <w:rsid w:val="00B6660B"/>
    <w:rsid w:val="00B66C26"/>
    <w:rsid w:val="00B67ACF"/>
    <w:rsid w:val="00B67B72"/>
    <w:rsid w:val="00B67BE4"/>
    <w:rsid w:val="00B701BD"/>
    <w:rsid w:val="00B7077A"/>
    <w:rsid w:val="00B70835"/>
    <w:rsid w:val="00B721C7"/>
    <w:rsid w:val="00B73D70"/>
    <w:rsid w:val="00B7438A"/>
    <w:rsid w:val="00B75190"/>
    <w:rsid w:val="00B75746"/>
    <w:rsid w:val="00B75AFE"/>
    <w:rsid w:val="00B769A3"/>
    <w:rsid w:val="00B76A8E"/>
    <w:rsid w:val="00B76F96"/>
    <w:rsid w:val="00B76FEF"/>
    <w:rsid w:val="00B77279"/>
    <w:rsid w:val="00B777A1"/>
    <w:rsid w:val="00B77E47"/>
    <w:rsid w:val="00B77FAF"/>
    <w:rsid w:val="00B8067F"/>
    <w:rsid w:val="00B80F3F"/>
    <w:rsid w:val="00B80FBC"/>
    <w:rsid w:val="00B814F0"/>
    <w:rsid w:val="00B82827"/>
    <w:rsid w:val="00B82B81"/>
    <w:rsid w:val="00B82FA1"/>
    <w:rsid w:val="00B8319B"/>
    <w:rsid w:val="00B8370E"/>
    <w:rsid w:val="00B85B56"/>
    <w:rsid w:val="00B8670E"/>
    <w:rsid w:val="00B86A14"/>
    <w:rsid w:val="00B87095"/>
    <w:rsid w:val="00B87623"/>
    <w:rsid w:val="00B87BF9"/>
    <w:rsid w:val="00B87D7C"/>
    <w:rsid w:val="00B87DAF"/>
    <w:rsid w:val="00B916AF"/>
    <w:rsid w:val="00B91C35"/>
    <w:rsid w:val="00B91FF7"/>
    <w:rsid w:val="00B921EE"/>
    <w:rsid w:val="00B9253B"/>
    <w:rsid w:val="00B92BDA"/>
    <w:rsid w:val="00B92C05"/>
    <w:rsid w:val="00B93CB6"/>
    <w:rsid w:val="00B9602A"/>
    <w:rsid w:val="00B96512"/>
    <w:rsid w:val="00B96700"/>
    <w:rsid w:val="00B9694F"/>
    <w:rsid w:val="00B97094"/>
    <w:rsid w:val="00B97A8D"/>
    <w:rsid w:val="00BA1179"/>
    <w:rsid w:val="00BA14B9"/>
    <w:rsid w:val="00BA24D7"/>
    <w:rsid w:val="00BA3483"/>
    <w:rsid w:val="00BA3D14"/>
    <w:rsid w:val="00BA4435"/>
    <w:rsid w:val="00BA460A"/>
    <w:rsid w:val="00BA5943"/>
    <w:rsid w:val="00BA5CF2"/>
    <w:rsid w:val="00BA6E3E"/>
    <w:rsid w:val="00BB08B4"/>
    <w:rsid w:val="00BB1725"/>
    <w:rsid w:val="00BB18E1"/>
    <w:rsid w:val="00BB1C02"/>
    <w:rsid w:val="00BB277D"/>
    <w:rsid w:val="00BB2952"/>
    <w:rsid w:val="00BB2BD2"/>
    <w:rsid w:val="00BB2CBA"/>
    <w:rsid w:val="00BB3301"/>
    <w:rsid w:val="00BB4500"/>
    <w:rsid w:val="00BB4666"/>
    <w:rsid w:val="00BB545E"/>
    <w:rsid w:val="00BB7294"/>
    <w:rsid w:val="00BB7392"/>
    <w:rsid w:val="00BB7CD5"/>
    <w:rsid w:val="00BC0569"/>
    <w:rsid w:val="00BC0CF7"/>
    <w:rsid w:val="00BC1495"/>
    <w:rsid w:val="00BC162F"/>
    <w:rsid w:val="00BC3974"/>
    <w:rsid w:val="00BC4177"/>
    <w:rsid w:val="00BC4434"/>
    <w:rsid w:val="00BC478B"/>
    <w:rsid w:val="00BC55E3"/>
    <w:rsid w:val="00BC59A6"/>
    <w:rsid w:val="00BC5BF4"/>
    <w:rsid w:val="00BC5DFB"/>
    <w:rsid w:val="00BC61C5"/>
    <w:rsid w:val="00BC651E"/>
    <w:rsid w:val="00BC6745"/>
    <w:rsid w:val="00BC725C"/>
    <w:rsid w:val="00BC73A0"/>
    <w:rsid w:val="00BC79D1"/>
    <w:rsid w:val="00BD0274"/>
    <w:rsid w:val="00BD02AE"/>
    <w:rsid w:val="00BD0585"/>
    <w:rsid w:val="00BD0790"/>
    <w:rsid w:val="00BD0AF2"/>
    <w:rsid w:val="00BD0F58"/>
    <w:rsid w:val="00BD1506"/>
    <w:rsid w:val="00BD18E7"/>
    <w:rsid w:val="00BD283F"/>
    <w:rsid w:val="00BD370B"/>
    <w:rsid w:val="00BD4E42"/>
    <w:rsid w:val="00BD4FF8"/>
    <w:rsid w:val="00BD50C1"/>
    <w:rsid w:val="00BD5408"/>
    <w:rsid w:val="00BD54C5"/>
    <w:rsid w:val="00BD5A2F"/>
    <w:rsid w:val="00BD63D8"/>
    <w:rsid w:val="00BD67E1"/>
    <w:rsid w:val="00BD735D"/>
    <w:rsid w:val="00BE28D7"/>
    <w:rsid w:val="00BE28F2"/>
    <w:rsid w:val="00BE3CB1"/>
    <w:rsid w:val="00BE41C2"/>
    <w:rsid w:val="00BE4DB2"/>
    <w:rsid w:val="00BE5158"/>
    <w:rsid w:val="00BE5847"/>
    <w:rsid w:val="00BE5A44"/>
    <w:rsid w:val="00BE5D4D"/>
    <w:rsid w:val="00BE5F81"/>
    <w:rsid w:val="00BE6309"/>
    <w:rsid w:val="00BE67B6"/>
    <w:rsid w:val="00BE79CD"/>
    <w:rsid w:val="00BF0C02"/>
    <w:rsid w:val="00BF17F2"/>
    <w:rsid w:val="00BF2D74"/>
    <w:rsid w:val="00BF33AF"/>
    <w:rsid w:val="00BF401D"/>
    <w:rsid w:val="00BF4737"/>
    <w:rsid w:val="00BF4E4D"/>
    <w:rsid w:val="00BF5093"/>
    <w:rsid w:val="00BF5399"/>
    <w:rsid w:val="00BF58BD"/>
    <w:rsid w:val="00BF5E6E"/>
    <w:rsid w:val="00BF61FB"/>
    <w:rsid w:val="00BF6923"/>
    <w:rsid w:val="00BF6AE4"/>
    <w:rsid w:val="00BF738A"/>
    <w:rsid w:val="00BF77C3"/>
    <w:rsid w:val="00BF7906"/>
    <w:rsid w:val="00BF7CF7"/>
    <w:rsid w:val="00C0038E"/>
    <w:rsid w:val="00C00962"/>
    <w:rsid w:val="00C01B22"/>
    <w:rsid w:val="00C01E08"/>
    <w:rsid w:val="00C01EB5"/>
    <w:rsid w:val="00C02006"/>
    <w:rsid w:val="00C02A3C"/>
    <w:rsid w:val="00C037EB"/>
    <w:rsid w:val="00C03F02"/>
    <w:rsid w:val="00C0431C"/>
    <w:rsid w:val="00C049DC"/>
    <w:rsid w:val="00C056FB"/>
    <w:rsid w:val="00C05AFB"/>
    <w:rsid w:val="00C05C62"/>
    <w:rsid w:val="00C05CB2"/>
    <w:rsid w:val="00C05CD3"/>
    <w:rsid w:val="00C05FEB"/>
    <w:rsid w:val="00C06366"/>
    <w:rsid w:val="00C06F5C"/>
    <w:rsid w:val="00C106BC"/>
    <w:rsid w:val="00C11C49"/>
    <w:rsid w:val="00C1201C"/>
    <w:rsid w:val="00C12349"/>
    <w:rsid w:val="00C1284C"/>
    <w:rsid w:val="00C12952"/>
    <w:rsid w:val="00C13542"/>
    <w:rsid w:val="00C15A77"/>
    <w:rsid w:val="00C17276"/>
    <w:rsid w:val="00C17D8B"/>
    <w:rsid w:val="00C22183"/>
    <w:rsid w:val="00C22BA8"/>
    <w:rsid w:val="00C22CF5"/>
    <w:rsid w:val="00C233C8"/>
    <w:rsid w:val="00C241AC"/>
    <w:rsid w:val="00C24278"/>
    <w:rsid w:val="00C245B8"/>
    <w:rsid w:val="00C245DA"/>
    <w:rsid w:val="00C24839"/>
    <w:rsid w:val="00C24F3C"/>
    <w:rsid w:val="00C25FBB"/>
    <w:rsid w:val="00C268D5"/>
    <w:rsid w:val="00C271D1"/>
    <w:rsid w:val="00C2747F"/>
    <w:rsid w:val="00C27B3B"/>
    <w:rsid w:val="00C30640"/>
    <w:rsid w:val="00C3082A"/>
    <w:rsid w:val="00C30AEF"/>
    <w:rsid w:val="00C30DBF"/>
    <w:rsid w:val="00C31AC8"/>
    <w:rsid w:val="00C31C74"/>
    <w:rsid w:val="00C31F6E"/>
    <w:rsid w:val="00C320F1"/>
    <w:rsid w:val="00C327BD"/>
    <w:rsid w:val="00C33005"/>
    <w:rsid w:val="00C337DA"/>
    <w:rsid w:val="00C3395B"/>
    <w:rsid w:val="00C33D41"/>
    <w:rsid w:val="00C34ED3"/>
    <w:rsid w:val="00C353EB"/>
    <w:rsid w:val="00C356BE"/>
    <w:rsid w:val="00C35A32"/>
    <w:rsid w:val="00C36605"/>
    <w:rsid w:val="00C36BF3"/>
    <w:rsid w:val="00C37C4D"/>
    <w:rsid w:val="00C40CDE"/>
    <w:rsid w:val="00C410AE"/>
    <w:rsid w:val="00C41465"/>
    <w:rsid w:val="00C42055"/>
    <w:rsid w:val="00C43504"/>
    <w:rsid w:val="00C43541"/>
    <w:rsid w:val="00C44079"/>
    <w:rsid w:val="00C45191"/>
    <w:rsid w:val="00C4584F"/>
    <w:rsid w:val="00C46329"/>
    <w:rsid w:val="00C4632A"/>
    <w:rsid w:val="00C4712B"/>
    <w:rsid w:val="00C47AAB"/>
    <w:rsid w:val="00C5078D"/>
    <w:rsid w:val="00C5099A"/>
    <w:rsid w:val="00C50AE0"/>
    <w:rsid w:val="00C50CEE"/>
    <w:rsid w:val="00C51840"/>
    <w:rsid w:val="00C521CA"/>
    <w:rsid w:val="00C531E6"/>
    <w:rsid w:val="00C5367F"/>
    <w:rsid w:val="00C53950"/>
    <w:rsid w:val="00C53E4B"/>
    <w:rsid w:val="00C54351"/>
    <w:rsid w:val="00C545AF"/>
    <w:rsid w:val="00C56341"/>
    <w:rsid w:val="00C56973"/>
    <w:rsid w:val="00C56CC3"/>
    <w:rsid w:val="00C57251"/>
    <w:rsid w:val="00C5767E"/>
    <w:rsid w:val="00C576EB"/>
    <w:rsid w:val="00C57915"/>
    <w:rsid w:val="00C57CC6"/>
    <w:rsid w:val="00C60273"/>
    <w:rsid w:val="00C604ED"/>
    <w:rsid w:val="00C60EFD"/>
    <w:rsid w:val="00C61FB8"/>
    <w:rsid w:val="00C62ABD"/>
    <w:rsid w:val="00C62BA4"/>
    <w:rsid w:val="00C62C5B"/>
    <w:rsid w:val="00C62E77"/>
    <w:rsid w:val="00C63412"/>
    <w:rsid w:val="00C634EB"/>
    <w:rsid w:val="00C63640"/>
    <w:rsid w:val="00C639D0"/>
    <w:rsid w:val="00C643A0"/>
    <w:rsid w:val="00C64A99"/>
    <w:rsid w:val="00C650AC"/>
    <w:rsid w:val="00C6605C"/>
    <w:rsid w:val="00C67973"/>
    <w:rsid w:val="00C67F3C"/>
    <w:rsid w:val="00C7138D"/>
    <w:rsid w:val="00C713BF"/>
    <w:rsid w:val="00C71C0B"/>
    <w:rsid w:val="00C72148"/>
    <w:rsid w:val="00C725F2"/>
    <w:rsid w:val="00C7316E"/>
    <w:rsid w:val="00C75800"/>
    <w:rsid w:val="00C75CC7"/>
    <w:rsid w:val="00C76117"/>
    <w:rsid w:val="00C76BFE"/>
    <w:rsid w:val="00C770A8"/>
    <w:rsid w:val="00C77300"/>
    <w:rsid w:val="00C80677"/>
    <w:rsid w:val="00C81D12"/>
    <w:rsid w:val="00C835AD"/>
    <w:rsid w:val="00C83640"/>
    <w:rsid w:val="00C84499"/>
    <w:rsid w:val="00C848FB"/>
    <w:rsid w:val="00C84B48"/>
    <w:rsid w:val="00C85A0C"/>
    <w:rsid w:val="00C8634F"/>
    <w:rsid w:val="00C869D3"/>
    <w:rsid w:val="00C86C0B"/>
    <w:rsid w:val="00C86E78"/>
    <w:rsid w:val="00C87A28"/>
    <w:rsid w:val="00C903C7"/>
    <w:rsid w:val="00C90825"/>
    <w:rsid w:val="00C91360"/>
    <w:rsid w:val="00C917AC"/>
    <w:rsid w:val="00C9190F"/>
    <w:rsid w:val="00C91A0C"/>
    <w:rsid w:val="00C92238"/>
    <w:rsid w:val="00C92574"/>
    <w:rsid w:val="00C925DF"/>
    <w:rsid w:val="00C9315F"/>
    <w:rsid w:val="00C93777"/>
    <w:rsid w:val="00C93B33"/>
    <w:rsid w:val="00C9442F"/>
    <w:rsid w:val="00C955D0"/>
    <w:rsid w:val="00C95EB2"/>
    <w:rsid w:val="00C968C2"/>
    <w:rsid w:val="00C9792D"/>
    <w:rsid w:val="00C97A9C"/>
    <w:rsid w:val="00CA0414"/>
    <w:rsid w:val="00CA0CF5"/>
    <w:rsid w:val="00CA293B"/>
    <w:rsid w:val="00CA3087"/>
    <w:rsid w:val="00CA484F"/>
    <w:rsid w:val="00CA4CED"/>
    <w:rsid w:val="00CA546A"/>
    <w:rsid w:val="00CA5603"/>
    <w:rsid w:val="00CA612F"/>
    <w:rsid w:val="00CA7370"/>
    <w:rsid w:val="00CA7C3D"/>
    <w:rsid w:val="00CA7D1C"/>
    <w:rsid w:val="00CB01DB"/>
    <w:rsid w:val="00CB12FE"/>
    <w:rsid w:val="00CB1431"/>
    <w:rsid w:val="00CB21AD"/>
    <w:rsid w:val="00CB234F"/>
    <w:rsid w:val="00CB247F"/>
    <w:rsid w:val="00CB2527"/>
    <w:rsid w:val="00CB2E1B"/>
    <w:rsid w:val="00CB3081"/>
    <w:rsid w:val="00CB3141"/>
    <w:rsid w:val="00CB4EEB"/>
    <w:rsid w:val="00CB58EF"/>
    <w:rsid w:val="00CB5A97"/>
    <w:rsid w:val="00CB5EB8"/>
    <w:rsid w:val="00CB63B2"/>
    <w:rsid w:val="00CB64A1"/>
    <w:rsid w:val="00CB6636"/>
    <w:rsid w:val="00CB7AA0"/>
    <w:rsid w:val="00CB7C24"/>
    <w:rsid w:val="00CB7E45"/>
    <w:rsid w:val="00CC0256"/>
    <w:rsid w:val="00CC04E9"/>
    <w:rsid w:val="00CC10C9"/>
    <w:rsid w:val="00CC1BFC"/>
    <w:rsid w:val="00CC1F92"/>
    <w:rsid w:val="00CC20A8"/>
    <w:rsid w:val="00CC2A63"/>
    <w:rsid w:val="00CC2FC1"/>
    <w:rsid w:val="00CC3067"/>
    <w:rsid w:val="00CC3685"/>
    <w:rsid w:val="00CC3C02"/>
    <w:rsid w:val="00CC3E9E"/>
    <w:rsid w:val="00CC40C5"/>
    <w:rsid w:val="00CC48DA"/>
    <w:rsid w:val="00CC5D65"/>
    <w:rsid w:val="00CC659E"/>
    <w:rsid w:val="00CC714E"/>
    <w:rsid w:val="00CC72C7"/>
    <w:rsid w:val="00CC7CEB"/>
    <w:rsid w:val="00CD0F26"/>
    <w:rsid w:val="00CD17E3"/>
    <w:rsid w:val="00CD18CB"/>
    <w:rsid w:val="00CD2DD1"/>
    <w:rsid w:val="00CD3A58"/>
    <w:rsid w:val="00CD3C1B"/>
    <w:rsid w:val="00CD3D3F"/>
    <w:rsid w:val="00CD412F"/>
    <w:rsid w:val="00CD5A5A"/>
    <w:rsid w:val="00CD5C7B"/>
    <w:rsid w:val="00CD5F26"/>
    <w:rsid w:val="00CD6786"/>
    <w:rsid w:val="00CD7F37"/>
    <w:rsid w:val="00CE0344"/>
    <w:rsid w:val="00CE0357"/>
    <w:rsid w:val="00CE0440"/>
    <w:rsid w:val="00CE076C"/>
    <w:rsid w:val="00CE1344"/>
    <w:rsid w:val="00CE1C3F"/>
    <w:rsid w:val="00CE2373"/>
    <w:rsid w:val="00CE2F4B"/>
    <w:rsid w:val="00CE30D4"/>
    <w:rsid w:val="00CE4176"/>
    <w:rsid w:val="00CE4281"/>
    <w:rsid w:val="00CE4E3B"/>
    <w:rsid w:val="00CE56FA"/>
    <w:rsid w:val="00CE5B91"/>
    <w:rsid w:val="00CE5C94"/>
    <w:rsid w:val="00CE654D"/>
    <w:rsid w:val="00CE6F03"/>
    <w:rsid w:val="00CE72BE"/>
    <w:rsid w:val="00CE7C8D"/>
    <w:rsid w:val="00CE7FCE"/>
    <w:rsid w:val="00CF03CE"/>
    <w:rsid w:val="00CF0851"/>
    <w:rsid w:val="00CF0C3F"/>
    <w:rsid w:val="00CF1F87"/>
    <w:rsid w:val="00CF21F1"/>
    <w:rsid w:val="00CF296B"/>
    <w:rsid w:val="00CF326C"/>
    <w:rsid w:val="00CF4CC0"/>
    <w:rsid w:val="00CF4D82"/>
    <w:rsid w:val="00CF5A6E"/>
    <w:rsid w:val="00CF67B2"/>
    <w:rsid w:val="00CF6B94"/>
    <w:rsid w:val="00CF6E58"/>
    <w:rsid w:val="00CF7A3B"/>
    <w:rsid w:val="00D0001F"/>
    <w:rsid w:val="00D00052"/>
    <w:rsid w:val="00D000D4"/>
    <w:rsid w:val="00D01411"/>
    <w:rsid w:val="00D0186C"/>
    <w:rsid w:val="00D01C3E"/>
    <w:rsid w:val="00D022AE"/>
    <w:rsid w:val="00D03C99"/>
    <w:rsid w:val="00D03DE1"/>
    <w:rsid w:val="00D04575"/>
    <w:rsid w:val="00D051A0"/>
    <w:rsid w:val="00D055D6"/>
    <w:rsid w:val="00D05702"/>
    <w:rsid w:val="00D05791"/>
    <w:rsid w:val="00D05ECA"/>
    <w:rsid w:val="00D069C3"/>
    <w:rsid w:val="00D06A96"/>
    <w:rsid w:val="00D070BB"/>
    <w:rsid w:val="00D07383"/>
    <w:rsid w:val="00D076BF"/>
    <w:rsid w:val="00D07B4C"/>
    <w:rsid w:val="00D1017C"/>
    <w:rsid w:val="00D10B7E"/>
    <w:rsid w:val="00D11366"/>
    <w:rsid w:val="00D1199A"/>
    <w:rsid w:val="00D11B71"/>
    <w:rsid w:val="00D12510"/>
    <w:rsid w:val="00D12526"/>
    <w:rsid w:val="00D12CE9"/>
    <w:rsid w:val="00D1387C"/>
    <w:rsid w:val="00D13937"/>
    <w:rsid w:val="00D13972"/>
    <w:rsid w:val="00D13CA1"/>
    <w:rsid w:val="00D14B24"/>
    <w:rsid w:val="00D15778"/>
    <w:rsid w:val="00D15CAE"/>
    <w:rsid w:val="00D16100"/>
    <w:rsid w:val="00D17317"/>
    <w:rsid w:val="00D174D1"/>
    <w:rsid w:val="00D17701"/>
    <w:rsid w:val="00D2000E"/>
    <w:rsid w:val="00D20FAA"/>
    <w:rsid w:val="00D21066"/>
    <w:rsid w:val="00D2128B"/>
    <w:rsid w:val="00D213DA"/>
    <w:rsid w:val="00D21C35"/>
    <w:rsid w:val="00D2261C"/>
    <w:rsid w:val="00D23169"/>
    <w:rsid w:val="00D2332A"/>
    <w:rsid w:val="00D2495E"/>
    <w:rsid w:val="00D24CBA"/>
    <w:rsid w:val="00D26123"/>
    <w:rsid w:val="00D26706"/>
    <w:rsid w:val="00D26708"/>
    <w:rsid w:val="00D26D31"/>
    <w:rsid w:val="00D26E07"/>
    <w:rsid w:val="00D26FBD"/>
    <w:rsid w:val="00D26FF1"/>
    <w:rsid w:val="00D277EC"/>
    <w:rsid w:val="00D27C5A"/>
    <w:rsid w:val="00D302E9"/>
    <w:rsid w:val="00D31903"/>
    <w:rsid w:val="00D31A25"/>
    <w:rsid w:val="00D31E97"/>
    <w:rsid w:val="00D3257F"/>
    <w:rsid w:val="00D32A98"/>
    <w:rsid w:val="00D32AEB"/>
    <w:rsid w:val="00D33C4D"/>
    <w:rsid w:val="00D33E62"/>
    <w:rsid w:val="00D36751"/>
    <w:rsid w:val="00D36E8B"/>
    <w:rsid w:val="00D3757A"/>
    <w:rsid w:val="00D379A8"/>
    <w:rsid w:val="00D4018C"/>
    <w:rsid w:val="00D407C8"/>
    <w:rsid w:val="00D40FF1"/>
    <w:rsid w:val="00D411D2"/>
    <w:rsid w:val="00D414D9"/>
    <w:rsid w:val="00D420E6"/>
    <w:rsid w:val="00D42486"/>
    <w:rsid w:val="00D43765"/>
    <w:rsid w:val="00D44219"/>
    <w:rsid w:val="00D44756"/>
    <w:rsid w:val="00D447F4"/>
    <w:rsid w:val="00D46F68"/>
    <w:rsid w:val="00D506D6"/>
    <w:rsid w:val="00D50E9A"/>
    <w:rsid w:val="00D51A47"/>
    <w:rsid w:val="00D51D9C"/>
    <w:rsid w:val="00D522D0"/>
    <w:rsid w:val="00D52FDE"/>
    <w:rsid w:val="00D53907"/>
    <w:rsid w:val="00D548CE"/>
    <w:rsid w:val="00D54F41"/>
    <w:rsid w:val="00D5533C"/>
    <w:rsid w:val="00D5570D"/>
    <w:rsid w:val="00D5706A"/>
    <w:rsid w:val="00D571D5"/>
    <w:rsid w:val="00D577FD"/>
    <w:rsid w:val="00D57CB1"/>
    <w:rsid w:val="00D6000F"/>
    <w:rsid w:val="00D60155"/>
    <w:rsid w:val="00D60FA8"/>
    <w:rsid w:val="00D61F2A"/>
    <w:rsid w:val="00D62117"/>
    <w:rsid w:val="00D6229E"/>
    <w:rsid w:val="00D625D7"/>
    <w:rsid w:val="00D62979"/>
    <w:rsid w:val="00D62EB6"/>
    <w:rsid w:val="00D6371F"/>
    <w:rsid w:val="00D637DB"/>
    <w:rsid w:val="00D64213"/>
    <w:rsid w:val="00D6425B"/>
    <w:rsid w:val="00D642ED"/>
    <w:rsid w:val="00D64762"/>
    <w:rsid w:val="00D64F3E"/>
    <w:rsid w:val="00D64FA1"/>
    <w:rsid w:val="00D6501B"/>
    <w:rsid w:val="00D650BF"/>
    <w:rsid w:val="00D65282"/>
    <w:rsid w:val="00D65592"/>
    <w:rsid w:val="00D65EBC"/>
    <w:rsid w:val="00D66175"/>
    <w:rsid w:val="00D66276"/>
    <w:rsid w:val="00D66D64"/>
    <w:rsid w:val="00D66DFD"/>
    <w:rsid w:val="00D6761D"/>
    <w:rsid w:val="00D67817"/>
    <w:rsid w:val="00D67F65"/>
    <w:rsid w:val="00D70132"/>
    <w:rsid w:val="00D70A8F"/>
    <w:rsid w:val="00D70BD3"/>
    <w:rsid w:val="00D70E24"/>
    <w:rsid w:val="00D71558"/>
    <w:rsid w:val="00D71588"/>
    <w:rsid w:val="00D7183B"/>
    <w:rsid w:val="00D74763"/>
    <w:rsid w:val="00D74F17"/>
    <w:rsid w:val="00D751E7"/>
    <w:rsid w:val="00D75D8E"/>
    <w:rsid w:val="00D76376"/>
    <w:rsid w:val="00D7695C"/>
    <w:rsid w:val="00D76A80"/>
    <w:rsid w:val="00D76B04"/>
    <w:rsid w:val="00D76BA8"/>
    <w:rsid w:val="00D77839"/>
    <w:rsid w:val="00D80118"/>
    <w:rsid w:val="00D80122"/>
    <w:rsid w:val="00D806AE"/>
    <w:rsid w:val="00D80706"/>
    <w:rsid w:val="00D811D5"/>
    <w:rsid w:val="00D812CE"/>
    <w:rsid w:val="00D82222"/>
    <w:rsid w:val="00D825EE"/>
    <w:rsid w:val="00D828FE"/>
    <w:rsid w:val="00D829BB"/>
    <w:rsid w:val="00D839C3"/>
    <w:rsid w:val="00D849ED"/>
    <w:rsid w:val="00D84A83"/>
    <w:rsid w:val="00D84C54"/>
    <w:rsid w:val="00D84D8C"/>
    <w:rsid w:val="00D84E64"/>
    <w:rsid w:val="00D8538F"/>
    <w:rsid w:val="00D85B26"/>
    <w:rsid w:val="00D86B10"/>
    <w:rsid w:val="00D86CD1"/>
    <w:rsid w:val="00D87772"/>
    <w:rsid w:val="00D87806"/>
    <w:rsid w:val="00D90D96"/>
    <w:rsid w:val="00D90F9D"/>
    <w:rsid w:val="00D9143D"/>
    <w:rsid w:val="00D915E8"/>
    <w:rsid w:val="00D9169C"/>
    <w:rsid w:val="00D9176D"/>
    <w:rsid w:val="00D91B71"/>
    <w:rsid w:val="00D92700"/>
    <w:rsid w:val="00D933B0"/>
    <w:rsid w:val="00D93D8D"/>
    <w:rsid w:val="00D94814"/>
    <w:rsid w:val="00D95130"/>
    <w:rsid w:val="00D956E0"/>
    <w:rsid w:val="00D95B38"/>
    <w:rsid w:val="00D95B90"/>
    <w:rsid w:val="00D95B9A"/>
    <w:rsid w:val="00D96AF8"/>
    <w:rsid w:val="00D96BC6"/>
    <w:rsid w:val="00D96E91"/>
    <w:rsid w:val="00D97705"/>
    <w:rsid w:val="00D97F86"/>
    <w:rsid w:val="00DA0B2C"/>
    <w:rsid w:val="00DA14E7"/>
    <w:rsid w:val="00DA1B4E"/>
    <w:rsid w:val="00DA2250"/>
    <w:rsid w:val="00DA260C"/>
    <w:rsid w:val="00DA343C"/>
    <w:rsid w:val="00DA3441"/>
    <w:rsid w:val="00DA346D"/>
    <w:rsid w:val="00DA381E"/>
    <w:rsid w:val="00DA44CB"/>
    <w:rsid w:val="00DA486F"/>
    <w:rsid w:val="00DA4E5C"/>
    <w:rsid w:val="00DA5206"/>
    <w:rsid w:val="00DA548D"/>
    <w:rsid w:val="00DA56B7"/>
    <w:rsid w:val="00DA62AF"/>
    <w:rsid w:val="00DA685E"/>
    <w:rsid w:val="00DA6D0A"/>
    <w:rsid w:val="00DA7095"/>
    <w:rsid w:val="00DA7424"/>
    <w:rsid w:val="00DA7BC4"/>
    <w:rsid w:val="00DA7CCC"/>
    <w:rsid w:val="00DA7DE6"/>
    <w:rsid w:val="00DB0C14"/>
    <w:rsid w:val="00DB1D05"/>
    <w:rsid w:val="00DB278C"/>
    <w:rsid w:val="00DB2C6B"/>
    <w:rsid w:val="00DB370C"/>
    <w:rsid w:val="00DB377B"/>
    <w:rsid w:val="00DB412C"/>
    <w:rsid w:val="00DB47B9"/>
    <w:rsid w:val="00DB5136"/>
    <w:rsid w:val="00DB5AB9"/>
    <w:rsid w:val="00DB5FAE"/>
    <w:rsid w:val="00DB6016"/>
    <w:rsid w:val="00DB6EB3"/>
    <w:rsid w:val="00DB6F9B"/>
    <w:rsid w:val="00DB6FAB"/>
    <w:rsid w:val="00DB7032"/>
    <w:rsid w:val="00DB7112"/>
    <w:rsid w:val="00DB71D2"/>
    <w:rsid w:val="00DC016E"/>
    <w:rsid w:val="00DC1919"/>
    <w:rsid w:val="00DC1A5F"/>
    <w:rsid w:val="00DC1E0F"/>
    <w:rsid w:val="00DC1F2B"/>
    <w:rsid w:val="00DC20A3"/>
    <w:rsid w:val="00DC27CE"/>
    <w:rsid w:val="00DC3439"/>
    <w:rsid w:val="00DC3BA7"/>
    <w:rsid w:val="00DC3D60"/>
    <w:rsid w:val="00DC3F0A"/>
    <w:rsid w:val="00DC5C97"/>
    <w:rsid w:val="00DC5EB4"/>
    <w:rsid w:val="00DC6029"/>
    <w:rsid w:val="00DC620C"/>
    <w:rsid w:val="00DC63C3"/>
    <w:rsid w:val="00DC720E"/>
    <w:rsid w:val="00DC77D2"/>
    <w:rsid w:val="00DD0107"/>
    <w:rsid w:val="00DD073B"/>
    <w:rsid w:val="00DD101C"/>
    <w:rsid w:val="00DD10D5"/>
    <w:rsid w:val="00DD13FF"/>
    <w:rsid w:val="00DD1BEE"/>
    <w:rsid w:val="00DD1DEB"/>
    <w:rsid w:val="00DD2C33"/>
    <w:rsid w:val="00DD2D5F"/>
    <w:rsid w:val="00DD3145"/>
    <w:rsid w:val="00DD3DDE"/>
    <w:rsid w:val="00DD4360"/>
    <w:rsid w:val="00DD55E4"/>
    <w:rsid w:val="00DD594C"/>
    <w:rsid w:val="00DD595D"/>
    <w:rsid w:val="00DD69E9"/>
    <w:rsid w:val="00DD6DED"/>
    <w:rsid w:val="00DD742E"/>
    <w:rsid w:val="00DD778C"/>
    <w:rsid w:val="00DD7D24"/>
    <w:rsid w:val="00DE024A"/>
    <w:rsid w:val="00DE0468"/>
    <w:rsid w:val="00DE10D8"/>
    <w:rsid w:val="00DE1A95"/>
    <w:rsid w:val="00DE1BE3"/>
    <w:rsid w:val="00DE2B08"/>
    <w:rsid w:val="00DE306C"/>
    <w:rsid w:val="00DE36F4"/>
    <w:rsid w:val="00DE428D"/>
    <w:rsid w:val="00DE4446"/>
    <w:rsid w:val="00DE4DE6"/>
    <w:rsid w:val="00DE5E99"/>
    <w:rsid w:val="00DE5F10"/>
    <w:rsid w:val="00DE7476"/>
    <w:rsid w:val="00DE751A"/>
    <w:rsid w:val="00DE7DCF"/>
    <w:rsid w:val="00DF0F5B"/>
    <w:rsid w:val="00DF11F1"/>
    <w:rsid w:val="00DF1297"/>
    <w:rsid w:val="00DF1B2E"/>
    <w:rsid w:val="00DF1B99"/>
    <w:rsid w:val="00DF1C36"/>
    <w:rsid w:val="00DF248D"/>
    <w:rsid w:val="00DF2A22"/>
    <w:rsid w:val="00DF2BD0"/>
    <w:rsid w:val="00DF2C07"/>
    <w:rsid w:val="00DF2C58"/>
    <w:rsid w:val="00DF2EF8"/>
    <w:rsid w:val="00DF2FE5"/>
    <w:rsid w:val="00DF32AD"/>
    <w:rsid w:val="00DF38CB"/>
    <w:rsid w:val="00DF391B"/>
    <w:rsid w:val="00DF3993"/>
    <w:rsid w:val="00DF3BC1"/>
    <w:rsid w:val="00DF416F"/>
    <w:rsid w:val="00DF4D49"/>
    <w:rsid w:val="00DF4EB9"/>
    <w:rsid w:val="00DF50A5"/>
    <w:rsid w:val="00DF5492"/>
    <w:rsid w:val="00DF5802"/>
    <w:rsid w:val="00DF650A"/>
    <w:rsid w:val="00DF6A9E"/>
    <w:rsid w:val="00DF7A77"/>
    <w:rsid w:val="00E001F8"/>
    <w:rsid w:val="00E002FA"/>
    <w:rsid w:val="00E017C8"/>
    <w:rsid w:val="00E02629"/>
    <w:rsid w:val="00E026D8"/>
    <w:rsid w:val="00E02E18"/>
    <w:rsid w:val="00E03454"/>
    <w:rsid w:val="00E03ABA"/>
    <w:rsid w:val="00E043E2"/>
    <w:rsid w:val="00E04CF6"/>
    <w:rsid w:val="00E05595"/>
    <w:rsid w:val="00E05CC2"/>
    <w:rsid w:val="00E05CC6"/>
    <w:rsid w:val="00E06E85"/>
    <w:rsid w:val="00E07568"/>
    <w:rsid w:val="00E07B61"/>
    <w:rsid w:val="00E07C5C"/>
    <w:rsid w:val="00E110B7"/>
    <w:rsid w:val="00E11223"/>
    <w:rsid w:val="00E1151C"/>
    <w:rsid w:val="00E11FD2"/>
    <w:rsid w:val="00E12D39"/>
    <w:rsid w:val="00E132E9"/>
    <w:rsid w:val="00E13FDC"/>
    <w:rsid w:val="00E14B86"/>
    <w:rsid w:val="00E14FAD"/>
    <w:rsid w:val="00E150C3"/>
    <w:rsid w:val="00E150CE"/>
    <w:rsid w:val="00E1526B"/>
    <w:rsid w:val="00E1534C"/>
    <w:rsid w:val="00E15B1C"/>
    <w:rsid w:val="00E161B2"/>
    <w:rsid w:val="00E16E78"/>
    <w:rsid w:val="00E174FF"/>
    <w:rsid w:val="00E17586"/>
    <w:rsid w:val="00E205A8"/>
    <w:rsid w:val="00E205E2"/>
    <w:rsid w:val="00E20C39"/>
    <w:rsid w:val="00E216CB"/>
    <w:rsid w:val="00E218DB"/>
    <w:rsid w:val="00E21AE3"/>
    <w:rsid w:val="00E21CCF"/>
    <w:rsid w:val="00E22208"/>
    <w:rsid w:val="00E231E1"/>
    <w:rsid w:val="00E23291"/>
    <w:rsid w:val="00E23331"/>
    <w:rsid w:val="00E2338D"/>
    <w:rsid w:val="00E23BAD"/>
    <w:rsid w:val="00E23C1F"/>
    <w:rsid w:val="00E23D23"/>
    <w:rsid w:val="00E24447"/>
    <w:rsid w:val="00E2530A"/>
    <w:rsid w:val="00E25478"/>
    <w:rsid w:val="00E25A28"/>
    <w:rsid w:val="00E26380"/>
    <w:rsid w:val="00E26551"/>
    <w:rsid w:val="00E2749B"/>
    <w:rsid w:val="00E27533"/>
    <w:rsid w:val="00E275E4"/>
    <w:rsid w:val="00E27A3C"/>
    <w:rsid w:val="00E27B29"/>
    <w:rsid w:val="00E315BB"/>
    <w:rsid w:val="00E31D2F"/>
    <w:rsid w:val="00E32206"/>
    <w:rsid w:val="00E346C4"/>
    <w:rsid w:val="00E34742"/>
    <w:rsid w:val="00E35759"/>
    <w:rsid w:val="00E36DDD"/>
    <w:rsid w:val="00E37330"/>
    <w:rsid w:val="00E409B8"/>
    <w:rsid w:val="00E41B44"/>
    <w:rsid w:val="00E41DBE"/>
    <w:rsid w:val="00E43438"/>
    <w:rsid w:val="00E437C1"/>
    <w:rsid w:val="00E43945"/>
    <w:rsid w:val="00E4516D"/>
    <w:rsid w:val="00E4533C"/>
    <w:rsid w:val="00E45699"/>
    <w:rsid w:val="00E46795"/>
    <w:rsid w:val="00E46EE7"/>
    <w:rsid w:val="00E474FB"/>
    <w:rsid w:val="00E476A9"/>
    <w:rsid w:val="00E477B1"/>
    <w:rsid w:val="00E50A9C"/>
    <w:rsid w:val="00E50F33"/>
    <w:rsid w:val="00E51842"/>
    <w:rsid w:val="00E5383F"/>
    <w:rsid w:val="00E539C1"/>
    <w:rsid w:val="00E53C8F"/>
    <w:rsid w:val="00E53C9F"/>
    <w:rsid w:val="00E53F92"/>
    <w:rsid w:val="00E548FA"/>
    <w:rsid w:val="00E55A9F"/>
    <w:rsid w:val="00E55C46"/>
    <w:rsid w:val="00E56231"/>
    <w:rsid w:val="00E56296"/>
    <w:rsid w:val="00E60318"/>
    <w:rsid w:val="00E609A3"/>
    <w:rsid w:val="00E618A3"/>
    <w:rsid w:val="00E61B42"/>
    <w:rsid w:val="00E62FAE"/>
    <w:rsid w:val="00E62FD0"/>
    <w:rsid w:val="00E63607"/>
    <w:rsid w:val="00E64701"/>
    <w:rsid w:val="00E64FAE"/>
    <w:rsid w:val="00E6658A"/>
    <w:rsid w:val="00E668E2"/>
    <w:rsid w:val="00E66D6F"/>
    <w:rsid w:val="00E670B5"/>
    <w:rsid w:val="00E67405"/>
    <w:rsid w:val="00E6746B"/>
    <w:rsid w:val="00E67D59"/>
    <w:rsid w:val="00E70204"/>
    <w:rsid w:val="00E7083B"/>
    <w:rsid w:val="00E7124B"/>
    <w:rsid w:val="00E7129E"/>
    <w:rsid w:val="00E71410"/>
    <w:rsid w:val="00E724AB"/>
    <w:rsid w:val="00E726D1"/>
    <w:rsid w:val="00E728D4"/>
    <w:rsid w:val="00E740AC"/>
    <w:rsid w:val="00E74FB3"/>
    <w:rsid w:val="00E75910"/>
    <w:rsid w:val="00E75F8D"/>
    <w:rsid w:val="00E76032"/>
    <w:rsid w:val="00E76407"/>
    <w:rsid w:val="00E7650A"/>
    <w:rsid w:val="00E76A11"/>
    <w:rsid w:val="00E76C65"/>
    <w:rsid w:val="00E76E07"/>
    <w:rsid w:val="00E779C9"/>
    <w:rsid w:val="00E77A44"/>
    <w:rsid w:val="00E77B71"/>
    <w:rsid w:val="00E77EC2"/>
    <w:rsid w:val="00E77F23"/>
    <w:rsid w:val="00E807AE"/>
    <w:rsid w:val="00E8098B"/>
    <w:rsid w:val="00E816BE"/>
    <w:rsid w:val="00E8403A"/>
    <w:rsid w:val="00E84DCF"/>
    <w:rsid w:val="00E84F1C"/>
    <w:rsid w:val="00E85E7C"/>
    <w:rsid w:val="00E86B84"/>
    <w:rsid w:val="00E87B7C"/>
    <w:rsid w:val="00E87D5E"/>
    <w:rsid w:val="00E87F3B"/>
    <w:rsid w:val="00E87FB1"/>
    <w:rsid w:val="00E90132"/>
    <w:rsid w:val="00E90570"/>
    <w:rsid w:val="00E90BE2"/>
    <w:rsid w:val="00E90C2C"/>
    <w:rsid w:val="00E914C1"/>
    <w:rsid w:val="00E91A62"/>
    <w:rsid w:val="00E928CA"/>
    <w:rsid w:val="00E931B2"/>
    <w:rsid w:val="00E9355C"/>
    <w:rsid w:val="00E93B86"/>
    <w:rsid w:val="00E94B29"/>
    <w:rsid w:val="00E94D0A"/>
    <w:rsid w:val="00E94F85"/>
    <w:rsid w:val="00E954F8"/>
    <w:rsid w:val="00E9556D"/>
    <w:rsid w:val="00E9562D"/>
    <w:rsid w:val="00E95BC4"/>
    <w:rsid w:val="00E96056"/>
    <w:rsid w:val="00E9609D"/>
    <w:rsid w:val="00EA01F0"/>
    <w:rsid w:val="00EA0A95"/>
    <w:rsid w:val="00EA0EB2"/>
    <w:rsid w:val="00EA1C57"/>
    <w:rsid w:val="00EA216B"/>
    <w:rsid w:val="00EA3B73"/>
    <w:rsid w:val="00EA3BBB"/>
    <w:rsid w:val="00EA3C3D"/>
    <w:rsid w:val="00EA3ECB"/>
    <w:rsid w:val="00EA49CC"/>
    <w:rsid w:val="00EA4D91"/>
    <w:rsid w:val="00EA5860"/>
    <w:rsid w:val="00EA5915"/>
    <w:rsid w:val="00EA6D5A"/>
    <w:rsid w:val="00EA7079"/>
    <w:rsid w:val="00EA78B1"/>
    <w:rsid w:val="00EA7BEE"/>
    <w:rsid w:val="00EA7CAE"/>
    <w:rsid w:val="00EB0453"/>
    <w:rsid w:val="00EB0CFD"/>
    <w:rsid w:val="00EB11D6"/>
    <w:rsid w:val="00EB132D"/>
    <w:rsid w:val="00EB1F46"/>
    <w:rsid w:val="00EB23B5"/>
    <w:rsid w:val="00EB2BAC"/>
    <w:rsid w:val="00EB40C3"/>
    <w:rsid w:val="00EB4329"/>
    <w:rsid w:val="00EB4C5B"/>
    <w:rsid w:val="00EB55F5"/>
    <w:rsid w:val="00EB56A9"/>
    <w:rsid w:val="00EB5EC6"/>
    <w:rsid w:val="00EB6227"/>
    <w:rsid w:val="00EB6432"/>
    <w:rsid w:val="00EB71AD"/>
    <w:rsid w:val="00EC081E"/>
    <w:rsid w:val="00EC1581"/>
    <w:rsid w:val="00EC2021"/>
    <w:rsid w:val="00EC46C1"/>
    <w:rsid w:val="00EC5A5C"/>
    <w:rsid w:val="00EC5FB9"/>
    <w:rsid w:val="00EC5FC1"/>
    <w:rsid w:val="00EC63EC"/>
    <w:rsid w:val="00EC7CD9"/>
    <w:rsid w:val="00ED0172"/>
    <w:rsid w:val="00ED0520"/>
    <w:rsid w:val="00ED08C8"/>
    <w:rsid w:val="00ED0C5B"/>
    <w:rsid w:val="00ED1077"/>
    <w:rsid w:val="00ED26A9"/>
    <w:rsid w:val="00ED2BD4"/>
    <w:rsid w:val="00ED2E21"/>
    <w:rsid w:val="00ED3100"/>
    <w:rsid w:val="00ED3E36"/>
    <w:rsid w:val="00ED43A7"/>
    <w:rsid w:val="00ED4759"/>
    <w:rsid w:val="00ED4B19"/>
    <w:rsid w:val="00ED5097"/>
    <w:rsid w:val="00ED52D7"/>
    <w:rsid w:val="00ED5AAE"/>
    <w:rsid w:val="00ED5AF2"/>
    <w:rsid w:val="00ED6151"/>
    <w:rsid w:val="00ED660C"/>
    <w:rsid w:val="00EE0345"/>
    <w:rsid w:val="00EE18D6"/>
    <w:rsid w:val="00EE1FB8"/>
    <w:rsid w:val="00EE2922"/>
    <w:rsid w:val="00EE2FE6"/>
    <w:rsid w:val="00EE31E5"/>
    <w:rsid w:val="00EE3553"/>
    <w:rsid w:val="00EE3A5A"/>
    <w:rsid w:val="00EE42F9"/>
    <w:rsid w:val="00EE5BA4"/>
    <w:rsid w:val="00EE5CB9"/>
    <w:rsid w:val="00EE60D7"/>
    <w:rsid w:val="00EE63D9"/>
    <w:rsid w:val="00EE771C"/>
    <w:rsid w:val="00EE798C"/>
    <w:rsid w:val="00EF01C8"/>
    <w:rsid w:val="00EF06CB"/>
    <w:rsid w:val="00EF0A29"/>
    <w:rsid w:val="00EF0CCC"/>
    <w:rsid w:val="00EF10D1"/>
    <w:rsid w:val="00EF1141"/>
    <w:rsid w:val="00EF1549"/>
    <w:rsid w:val="00EF1754"/>
    <w:rsid w:val="00EF2D89"/>
    <w:rsid w:val="00EF3076"/>
    <w:rsid w:val="00EF5B17"/>
    <w:rsid w:val="00EF606E"/>
    <w:rsid w:val="00EF680C"/>
    <w:rsid w:val="00EF6841"/>
    <w:rsid w:val="00EF7124"/>
    <w:rsid w:val="00F00CBA"/>
    <w:rsid w:val="00F00F7A"/>
    <w:rsid w:val="00F0104F"/>
    <w:rsid w:val="00F01240"/>
    <w:rsid w:val="00F01380"/>
    <w:rsid w:val="00F019FF"/>
    <w:rsid w:val="00F01AA9"/>
    <w:rsid w:val="00F01BEC"/>
    <w:rsid w:val="00F02615"/>
    <w:rsid w:val="00F03160"/>
    <w:rsid w:val="00F03F4F"/>
    <w:rsid w:val="00F041DF"/>
    <w:rsid w:val="00F04366"/>
    <w:rsid w:val="00F0547D"/>
    <w:rsid w:val="00F065CD"/>
    <w:rsid w:val="00F06681"/>
    <w:rsid w:val="00F06AEF"/>
    <w:rsid w:val="00F06BEE"/>
    <w:rsid w:val="00F07456"/>
    <w:rsid w:val="00F07BF1"/>
    <w:rsid w:val="00F07D06"/>
    <w:rsid w:val="00F07DBC"/>
    <w:rsid w:val="00F10828"/>
    <w:rsid w:val="00F118D0"/>
    <w:rsid w:val="00F11CC3"/>
    <w:rsid w:val="00F11E20"/>
    <w:rsid w:val="00F1216B"/>
    <w:rsid w:val="00F1222F"/>
    <w:rsid w:val="00F1250C"/>
    <w:rsid w:val="00F12857"/>
    <w:rsid w:val="00F12F1E"/>
    <w:rsid w:val="00F13D4C"/>
    <w:rsid w:val="00F13DEA"/>
    <w:rsid w:val="00F13FDE"/>
    <w:rsid w:val="00F15159"/>
    <w:rsid w:val="00F1557C"/>
    <w:rsid w:val="00F1558A"/>
    <w:rsid w:val="00F156A2"/>
    <w:rsid w:val="00F15C89"/>
    <w:rsid w:val="00F16312"/>
    <w:rsid w:val="00F17238"/>
    <w:rsid w:val="00F20912"/>
    <w:rsid w:val="00F20DCD"/>
    <w:rsid w:val="00F2120A"/>
    <w:rsid w:val="00F21383"/>
    <w:rsid w:val="00F21577"/>
    <w:rsid w:val="00F215F4"/>
    <w:rsid w:val="00F21D2A"/>
    <w:rsid w:val="00F21E6F"/>
    <w:rsid w:val="00F2221B"/>
    <w:rsid w:val="00F22351"/>
    <w:rsid w:val="00F2282A"/>
    <w:rsid w:val="00F22CC9"/>
    <w:rsid w:val="00F22E50"/>
    <w:rsid w:val="00F2302A"/>
    <w:rsid w:val="00F23569"/>
    <w:rsid w:val="00F23A64"/>
    <w:rsid w:val="00F23D17"/>
    <w:rsid w:val="00F24753"/>
    <w:rsid w:val="00F2590C"/>
    <w:rsid w:val="00F259B6"/>
    <w:rsid w:val="00F25B67"/>
    <w:rsid w:val="00F2609C"/>
    <w:rsid w:val="00F2670B"/>
    <w:rsid w:val="00F269A8"/>
    <w:rsid w:val="00F26C33"/>
    <w:rsid w:val="00F26EEE"/>
    <w:rsid w:val="00F27591"/>
    <w:rsid w:val="00F30E84"/>
    <w:rsid w:val="00F3116D"/>
    <w:rsid w:val="00F31696"/>
    <w:rsid w:val="00F3211F"/>
    <w:rsid w:val="00F32348"/>
    <w:rsid w:val="00F32EDA"/>
    <w:rsid w:val="00F32FEB"/>
    <w:rsid w:val="00F3304A"/>
    <w:rsid w:val="00F330E0"/>
    <w:rsid w:val="00F333C5"/>
    <w:rsid w:val="00F339B3"/>
    <w:rsid w:val="00F33CCA"/>
    <w:rsid w:val="00F33D1E"/>
    <w:rsid w:val="00F34705"/>
    <w:rsid w:val="00F34E05"/>
    <w:rsid w:val="00F35274"/>
    <w:rsid w:val="00F35713"/>
    <w:rsid w:val="00F35780"/>
    <w:rsid w:val="00F35EAB"/>
    <w:rsid w:val="00F37676"/>
    <w:rsid w:val="00F412D6"/>
    <w:rsid w:val="00F41A2B"/>
    <w:rsid w:val="00F42D7D"/>
    <w:rsid w:val="00F4371F"/>
    <w:rsid w:val="00F43838"/>
    <w:rsid w:val="00F438D0"/>
    <w:rsid w:val="00F43F2B"/>
    <w:rsid w:val="00F44478"/>
    <w:rsid w:val="00F446A3"/>
    <w:rsid w:val="00F446CC"/>
    <w:rsid w:val="00F447B2"/>
    <w:rsid w:val="00F44AC8"/>
    <w:rsid w:val="00F45281"/>
    <w:rsid w:val="00F45741"/>
    <w:rsid w:val="00F465CF"/>
    <w:rsid w:val="00F46879"/>
    <w:rsid w:val="00F47546"/>
    <w:rsid w:val="00F47951"/>
    <w:rsid w:val="00F50582"/>
    <w:rsid w:val="00F5125F"/>
    <w:rsid w:val="00F513E2"/>
    <w:rsid w:val="00F52F1B"/>
    <w:rsid w:val="00F53561"/>
    <w:rsid w:val="00F53579"/>
    <w:rsid w:val="00F543D9"/>
    <w:rsid w:val="00F544CE"/>
    <w:rsid w:val="00F55226"/>
    <w:rsid w:val="00F554D5"/>
    <w:rsid w:val="00F55EAB"/>
    <w:rsid w:val="00F571FC"/>
    <w:rsid w:val="00F57A9A"/>
    <w:rsid w:val="00F57ABA"/>
    <w:rsid w:val="00F57DA5"/>
    <w:rsid w:val="00F57DA8"/>
    <w:rsid w:val="00F60062"/>
    <w:rsid w:val="00F60899"/>
    <w:rsid w:val="00F60A7E"/>
    <w:rsid w:val="00F60DAF"/>
    <w:rsid w:val="00F61714"/>
    <w:rsid w:val="00F617D8"/>
    <w:rsid w:val="00F61D1D"/>
    <w:rsid w:val="00F62163"/>
    <w:rsid w:val="00F62669"/>
    <w:rsid w:val="00F62686"/>
    <w:rsid w:val="00F630E5"/>
    <w:rsid w:val="00F63488"/>
    <w:rsid w:val="00F63C3E"/>
    <w:rsid w:val="00F64F92"/>
    <w:rsid w:val="00F65088"/>
    <w:rsid w:val="00F65E19"/>
    <w:rsid w:val="00F666D9"/>
    <w:rsid w:val="00F66817"/>
    <w:rsid w:val="00F66C39"/>
    <w:rsid w:val="00F671AE"/>
    <w:rsid w:val="00F674E7"/>
    <w:rsid w:val="00F67A29"/>
    <w:rsid w:val="00F67B51"/>
    <w:rsid w:val="00F70316"/>
    <w:rsid w:val="00F706BC"/>
    <w:rsid w:val="00F70D71"/>
    <w:rsid w:val="00F71756"/>
    <w:rsid w:val="00F7200A"/>
    <w:rsid w:val="00F7305B"/>
    <w:rsid w:val="00F73168"/>
    <w:rsid w:val="00F731D9"/>
    <w:rsid w:val="00F7321D"/>
    <w:rsid w:val="00F74AF1"/>
    <w:rsid w:val="00F75AEE"/>
    <w:rsid w:val="00F75C99"/>
    <w:rsid w:val="00F77191"/>
    <w:rsid w:val="00F77219"/>
    <w:rsid w:val="00F77D81"/>
    <w:rsid w:val="00F8076B"/>
    <w:rsid w:val="00F80950"/>
    <w:rsid w:val="00F809FA"/>
    <w:rsid w:val="00F823AC"/>
    <w:rsid w:val="00F83048"/>
    <w:rsid w:val="00F8389E"/>
    <w:rsid w:val="00F84595"/>
    <w:rsid w:val="00F84BB8"/>
    <w:rsid w:val="00F85295"/>
    <w:rsid w:val="00F85864"/>
    <w:rsid w:val="00F85E26"/>
    <w:rsid w:val="00F86872"/>
    <w:rsid w:val="00F876EB"/>
    <w:rsid w:val="00F8795A"/>
    <w:rsid w:val="00F9074A"/>
    <w:rsid w:val="00F908BD"/>
    <w:rsid w:val="00F90BE8"/>
    <w:rsid w:val="00F90F01"/>
    <w:rsid w:val="00F923E9"/>
    <w:rsid w:val="00F92491"/>
    <w:rsid w:val="00F92901"/>
    <w:rsid w:val="00F93513"/>
    <w:rsid w:val="00F93B52"/>
    <w:rsid w:val="00F93C62"/>
    <w:rsid w:val="00F93D82"/>
    <w:rsid w:val="00F943FD"/>
    <w:rsid w:val="00F946BB"/>
    <w:rsid w:val="00F94C36"/>
    <w:rsid w:val="00F94D9D"/>
    <w:rsid w:val="00F96690"/>
    <w:rsid w:val="00F970AE"/>
    <w:rsid w:val="00F9749E"/>
    <w:rsid w:val="00F97A63"/>
    <w:rsid w:val="00F97C8E"/>
    <w:rsid w:val="00FA102A"/>
    <w:rsid w:val="00FA183C"/>
    <w:rsid w:val="00FA1B9A"/>
    <w:rsid w:val="00FA1D84"/>
    <w:rsid w:val="00FA2030"/>
    <w:rsid w:val="00FA29FF"/>
    <w:rsid w:val="00FA2FFD"/>
    <w:rsid w:val="00FA33E9"/>
    <w:rsid w:val="00FA3698"/>
    <w:rsid w:val="00FA4096"/>
    <w:rsid w:val="00FA4829"/>
    <w:rsid w:val="00FA50AE"/>
    <w:rsid w:val="00FA61DF"/>
    <w:rsid w:val="00FA6BC2"/>
    <w:rsid w:val="00FA7099"/>
    <w:rsid w:val="00FA7818"/>
    <w:rsid w:val="00FA7B3F"/>
    <w:rsid w:val="00FA7DA3"/>
    <w:rsid w:val="00FB0256"/>
    <w:rsid w:val="00FB0AC6"/>
    <w:rsid w:val="00FB14DE"/>
    <w:rsid w:val="00FB164A"/>
    <w:rsid w:val="00FB195A"/>
    <w:rsid w:val="00FB1AC5"/>
    <w:rsid w:val="00FB1B62"/>
    <w:rsid w:val="00FB271D"/>
    <w:rsid w:val="00FB298E"/>
    <w:rsid w:val="00FB2CA4"/>
    <w:rsid w:val="00FB2EAC"/>
    <w:rsid w:val="00FB33AA"/>
    <w:rsid w:val="00FB4200"/>
    <w:rsid w:val="00FB4867"/>
    <w:rsid w:val="00FB4A1F"/>
    <w:rsid w:val="00FB4B2F"/>
    <w:rsid w:val="00FB53F8"/>
    <w:rsid w:val="00FB56D1"/>
    <w:rsid w:val="00FB5792"/>
    <w:rsid w:val="00FB5821"/>
    <w:rsid w:val="00FB77BE"/>
    <w:rsid w:val="00FB7B1B"/>
    <w:rsid w:val="00FC0033"/>
    <w:rsid w:val="00FC1334"/>
    <w:rsid w:val="00FC1E5E"/>
    <w:rsid w:val="00FC24C5"/>
    <w:rsid w:val="00FC2666"/>
    <w:rsid w:val="00FC2F90"/>
    <w:rsid w:val="00FC330D"/>
    <w:rsid w:val="00FC37B3"/>
    <w:rsid w:val="00FC413D"/>
    <w:rsid w:val="00FC4F83"/>
    <w:rsid w:val="00FC5082"/>
    <w:rsid w:val="00FC5448"/>
    <w:rsid w:val="00FC5C38"/>
    <w:rsid w:val="00FC6079"/>
    <w:rsid w:val="00FC710C"/>
    <w:rsid w:val="00FC78A1"/>
    <w:rsid w:val="00FC7EBE"/>
    <w:rsid w:val="00FC7F61"/>
    <w:rsid w:val="00FD0695"/>
    <w:rsid w:val="00FD1251"/>
    <w:rsid w:val="00FD15B2"/>
    <w:rsid w:val="00FD1DC1"/>
    <w:rsid w:val="00FD2201"/>
    <w:rsid w:val="00FD2E38"/>
    <w:rsid w:val="00FD395A"/>
    <w:rsid w:val="00FD3D56"/>
    <w:rsid w:val="00FD3F80"/>
    <w:rsid w:val="00FD4624"/>
    <w:rsid w:val="00FD523E"/>
    <w:rsid w:val="00FD539C"/>
    <w:rsid w:val="00FD64AD"/>
    <w:rsid w:val="00FD6F58"/>
    <w:rsid w:val="00FD7455"/>
    <w:rsid w:val="00FD7469"/>
    <w:rsid w:val="00FD7C66"/>
    <w:rsid w:val="00FD7EEC"/>
    <w:rsid w:val="00FE02C9"/>
    <w:rsid w:val="00FE0305"/>
    <w:rsid w:val="00FE06B9"/>
    <w:rsid w:val="00FE0E74"/>
    <w:rsid w:val="00FE115D"/>
    <w:rsid w:val="00FE12BD"/>
    <w:rsid w:val="00FE1D25"/>
    <w:rsid w:val="00FE223F"/>
    <w:rsid w:val="00FE2477"/>
    <w:rsid w:val="00FE2B73"/>
    <w:rsid w:val="00FE2DCE"/>
    <w:rsid w:val="00FE2DED"/>
    <w:rsid w:val="00FE341A"/>
    <w:rsid w:val="00FE3733"/>
    <w:rsid w:val="00FE41B3"/>
    <w:rsid w:val="00FE5AB4"/>
    <w:rsid w:val="00FF0717"/>
    <w:rsid w:val="00FF11B7"/>
    <w:rsid w:val="00FF12CC"/>
    <w:rsid w:val="00FF1781"/>
    <w:rsid w:val="00FF261A"/>
    <w:rsid w:val="00FF281E"/>
    <w:rsid w:val="00FF3171"/>
    <w:rsid w:val="00FF3708"/>
    <w:rsid w:val="00FF44A9"/>
    <w:rsid w:val="00FF47DF"/>
    <w:rsid w:val="00FF5579"/>
    <w:rsid w:val="00FF597F"/>
    <w:rsid w:val="00FF5C2E"/>
    <w:rsid w:val="00FF70D0"/>
    <w:rsid w:val="00FF7300"/>
    <w:rsid w:val="00FF7B2B"/>
    <w:rsid w:val="0122767B"/>
    <w:rsid w:val="01341729"/>
    <w:rsid w:val="0164F8FF"/>
    <w:rsid w:val="02CE0ECA"/>
    <w:rsid w:val="02D639E9"/>
    <w:rsid w:val="0447F1A4"/>
    <w:rsid w:val="0488E0C7"/>
    <w:rsid w:val="04B61B0F"/>
    <w:rsid w:val="055C90E6"/>
    <w:rsid w:val="05A92494"/>
    <w:rsid w:val="063159E8"/>
    <w:rsid w:val="069C3CB1"/>
    <w:rsid w:val="074E043E"/>
    <w:rsid w:val="0773DEE6"/>
    <w:rsid w:val="08ACB3B7"/>
    <w:rsid w:val="08CB79A3"/>
    <w:rsid w:val="09387AA8"/>
    <w:rsid w:val="093E9018"/>
    <w:rsid w:val="0A269F9F"/>
    <w:rsid w:val="0A3304B4"/>
    <w:rsid w:val="0BA7B09E"/>
    <w:rsid w:val="0C6D3C5E"/>
    <w:rsid w:val="0C7FD68B"/>
    <w:rsid w:val="0CE9AFE7"/>
    <w:rsid w:val="0D3F61E6"/>
    <w:rsid w:val="0DDD44F1"/>
    <w:rsid w:val="0DE0A52F"/>
    <w:rsid w:val="0E4167D3"/>
    <w:rsid w:val="0FD6A223"/>
    <w:rsid w:val="10C75624"/>
    <w:rsid w:val="10FDEFAD"/>
    <w:rsid w:val="1123527D"/>
    <w:rsid w:val="1136BA62"/>
    <w:rsid w:val="117DF428"/>
    <w:rsid w:val="12C0EDEA"/>
    <w:rsid w:val="1353CFD7"/>
    <w:rsid w:val="1415CBD5"/>
    <w:rsid w:val="1590B63B"/>
    <w:rsid w:val="15B8CD45"/>
    <w:rsid w:val="15DFBE18"/>
    <w:rsid w:val="163B39D2"/>
    <w:rsid w:val="165DB964"/>
    <w:rsid w:val="16D050D6"/>
    <w:rsid w:val="17D1EEB6"/>
    <w:rsid w:val="17E6E5D6"/>
    <w:rsid w:val="1817568D"/>
    <w:rsid w:val="186D7127"/>
    <w:rsid w:val="189BB10A"/>
    <w:rsid w:val="18B55091"/>
    <w:rsid w:val="1932A6A1"/>
    <w:rsid w:val="19FAB5E7"/>
    <w:rsid w:val="1A17474E"/>
    <w:rsid w:val="1ADAD821"/>
    <w:rsid w:val="1BDB92A6"/>
    <w:rsid w:val="1BDB9CB2"/>
    <w:rsid w:val="1BFA5854"/>
    <w:rsid w:val="1C2C6BED"/>
    <w:rsid w:val="1C5592EE"/>
    <w:rsid w:val="1E39DEF3"/>
    <w:rsid w:val="1EAF3CC9"/>
    <w:rsid w:val="1EEC619B"/>
    <w:rsid w:val="1F663C73"/>
    <w:rsid w:val="1FF2885C"/>
    <w:rsid w:val="203EC0F8"/>
    <w:rsid w:val="2041146F"/>
    <w:rsid w:val="2084D2CF"/>
    <w:rsid w:val="20A67054"/>
    <w:rsid w:val="218DCF14"/>
    <w:rsid w:val="239465C0"/>
    <w:rsid w:val="2420B79C"/>
    <w:rsid w:val="24607DE4"/>
    <w:rsid w:val="24A251A8"/>
    <w:rsid w:val="25AB1505"/>
    <w:rsid w:val="25ED3FDF"/>
    <w:rsid w:val="26D3C6AD"/>
    <w:rsid w:val="2A26024B"/>
    <w:rsid w:val="2A29B5A6"/>
    <w:rsid w:val="2A4855B0"/>
    <w:rsid w:val="2A63D6D8"/>
    <w:rsid w:val="2A988B97"/>
    <w:rsid w:val="2B075BE7"/>
    <w:rsid w:val="2B22BA5E"/>
    <w:rsid w:val="2B2E0C78"/>
    <w:rsid w:val="2BBB0F2E"/>
    <w:rsid w:val="2CF44932"/>
    <w:rsid w:val="2D464371"/>
    <w:rsid w:val="2D5EE35C"/>
    <w:rsid w:val="2E40BFBD"/>
    <w:rsid w:val="2EAC8C54"/>
    <w:rsid w:val="2ED04763"/>
    <w:rsid w:val="2EDA7D60"/>
    <w:rsid w:val="2F747116"/>
    <w:rsid w:val="2FDF96EF"/>
    <w:rsid w:val="2FF4AA95"/>
    <w:rsid w:val="30203B87"/>
    <w:rsid w:val="306B1C65"/>
    <w:rsid w:val="317A11D5"/>
    <w:rsid w:val="317D5801"/>
    <w:rsid w:val="32A11765"/>
    <w:rsid w:val="3336C05C"/>
    <w:rsid w:val="33D85DC8"/>
    <w:rsid w:val="35225587"/>
    <w:rsid w:val="3653AA48"/>
    <w:rsid w:val="366B66AD"/>
    <w:rsid w:val="37C496F7"/>
    <w:rsid w:val="39B99B78"/>
    <w:rsid w:val="3A4FCC6C"/>
    <w:rsid w:val="3B4055C4"/>
    <w:rsid w:val="3BD06655"/>
    <w:rsid w:val="3D3054F4"/>
    <w:rsid w:val="3D5A0CC5"/>
    <w:rsid w:val="3D6862FD"/>
    <w:rsid w:val="3D9E8C03"/>
    <w:rsid w:val="3DE8E31D"/>
    <w:rsid w:val="3E3386E8"/>
    <w:rsid w:val="3EB6A18D"/>
    <w:rsid w:val="3F0EEFB5"/>
    <w:rsid w:val="405ABC65"/>
    <w:rsid w:val="40E9E11B"/>
    <w:rsid w:val="41682ACC"/>
    <w:rsid w:val="428EB7F9"/>
    <w:rsid w:val="4403A57C"/>
    <w:rsid w:val="445B28F9"/>
    <w:rsid w:val="4480CAE5"/>
    <w:rsid w:val="44A82716"/>
    <w:rsid w:val="4640A586"/>
    <w:rsid w:val="469123B8"/>
    <w:rsid w:val="472FCC25"/>
    <w:rsid w:val="47A88FBA"/>
    <w:rsid w:val="480B59B8"/>
    <w:rsid w:val="480E4C56"/>
    <w:rsid w:val="48DA883D"/>
    <w:rsid w:val="490C7303"/>
    <w:rsid w:val="490C8DB0"/>
    <w:rsid w:val="4942F973"/>
    <w:rsid w:val="497AAFE7"/>
    <w:rsid w:val="499B5591"/>
    <w:rsid w:val="4A4CF8DF"/>
    <w:rsid w:val="4B3916D7"/>
    <w:rsid w:val="4C58C13E"/>
    <w:rsid w:val="4D178B27"/>
    <w:rsid w:val="4D59303E"/>
    <w:rsid w:val="4EE7C06E"/>
    <w:rsid w:val="4F4F15B4"/>
    <w:rsid w:val="5006EDE8"/>
    <w:rsid w:val="501D08F7"/>
    <w:rsid w:val="50A7B9B7"/>
    <w:rsid w:val="521F7A9E"/>
    <w:rsid w:val="54AC28F4"/>
    <w:rsid w:val="54E65FF8"/>
    <w:rsid w:val="557524A9"/>
    <w:rsid w:val="55EF2698"/>
    <w:rsid w:val="56C70F2C"/>
    <w:rsid w:val="5794B88D"/>
    <w:rsid w:val="5A949298"/>
    <w:rsid w:val="5B67C04F"/>
    <w:rsid w:val="5B6E1F12"/>
    <w:rsid w:val="5B973667"/>
    <w:rsid w:val="5BAC2CD3"/>
    <w:rsid w:val="5C16B7D9"/>
    <w:rsid w:val="5C66F9DD"/>
    <w:rsid w:val="5C982E8E"/>
    <w:rsid w:val="5D682263"/>
    <w:rsid w:val="5DF815CA"/>
    <w:rsid w:val="5E617D91"/>
    <w:rsid w:val="5E867B5B"/>
    <w:rsid w:val="5EE4B694"/>
    <w:rsid w:val="5F47A1D7"/>
    <w:rsid w:val="5FD897EA"/>
    <w:rsid w:val="6018270A"/>
    <w:rsid w:val="605DA944"/>
    <w:rsid w:val="60C41661"/>
    <w:rsid w:val="61235219"/>
    <w:rsid w:val="615C1861"/>
    <w:rsid w:val="618E36A6"/>
    <w:rsid w:val="6295C420"/>
    <w:rsid w:val="634E73A1"/>
    <w:rsid w:val="63987796"/>
    <w:rsid w:val="63B2C323"/>
    <w:rsid w:val="63D4542C"/>
    <w:rsid w:val="641A8495"/>
    <w:rsid w:val="648A6522"/>
    <w:rsid w:val="64E3B5CF"/>
    <w:rsid w:val="661B9803"/>
    <w:rsid w:val="67845E4C"/>
    <w:rsid w:val="679B4AC6"/>
    <w:rsid w:val="67AB8D01"/>
    <w:rsid w:val="68C7C23D"/>
    <w:rsid w:val="6905A0C1"/>
    <w:rsid w:val="6999FAA1"/>
    <w:rsid w:val="6AE4F895"/>
    <w:rsid w:val="6C8D639A"/>
    <w:rsid w:val="6D7FE358"/>
    <w:rsid w:val="6DF59430"/>
    <w:rsid w:val="6E9F2493"/>
    <w:rsid w:val="6EFADF70"/>
    <w:rsid w:val="6F34819F"/>
    <w:rsid w:val="6FB9B4AE"/>
    <w:rsid w:val="706EDF1E"/>
    <w:rsid w:val="709E1024"/>
    <w:rsid w:val="72C9682B"/>
    <w:rsid w:val="7343AD34"/>
    <w:rsid w:val="738817B5"/>
    <w:rsid w:val="73DEEED0"/>
    <w:rsid w:val="756F4BC5"/>
    <w:rsid w:val="75A94751"/>
    <w:rsid w:val="75F3EC61"/>
    <w:rsid w:val="761BCA2A"/>
    <w:rsid w:val="7620A644"/>
    <w:rsid w:val="77D76D3E"/>
    <w:rsid w:val="7870BFF7"/>
    <w:rsid w:val="788BFC1B"/>
    <w:rsid w:val="78A2AFBE"/>
    <w:rsid w:val="7A77C3F1"/>
    <w:rsid w:val="7ABC6FB8"/>
    <w:rsid w:val="7AC1CAB4"/>
    <w:rsid w:val="7B1D70F1"/>
    <w:rsid w:val="7B90057E"/>
    <w:rsid w:val="7D3B327E"/>
    <w:rsid w:val="7D802AC7"/>
    <w:rsid w:val="7E07438D"/>
    <w:rsid w:val="7F1D0B80"/>
    <w:rsid w:val="7F20A1D6"/>
    <w:rsid w:val="7FA07154"/>
    <w:rsid w:val="7FE4ED3C"/>
  </w:rsids>
  <m:mathPr>
    <m:mathFont m:val="Cambria Math"/>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4B563D6"/>
  <w15:chartTrackingRefBased/>
  <w15:docId w15:val="{404048E3-EE9B-4EB0-B4C1-0E194355C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nhideWhenUsed/>
    <w:qFormat/>
    <w:rsid w:val="007F4883"/>
    <w:rPr>
      <w:rFonts w:ascii="Verdana" w:hAnsi="Verdana"/>
      <w:sz w:val="18"/>
    </w:rPr>
  </w:style>
  <w:style w:type="paragraph" w:styleId="Heading1">
    <w:name w:val="heading 1"/>
    <w:basedOn w:val="Normal"/>
    <w:next w:val="Normal"/>
    <w:uiPriority w:val="9"/>
    <w:qFormat/>
    <w:rsid w:val="004E2379"/>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uiPriority w:val="9"/>
    <w:unhideWhenUsed/>
    <w:qFormat/>
    <w:rsid w:val="004E2379"/>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uiPriority w:val="9"/>
    <w:unhideWhenUsed/>
    <w:qFormat/>
    <w:rsid w:val="004E2379"/>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aliases w:val="Kop_1 ongenummerd"/>
    <w:basedOn w:val="Normal"/>
    <w:next w:val="Normal"/>
    <w:uiPriority w:val="9"/>
    <w:unhideWhenUsed/>
    <w:qFormat/>
    <w:rsid w:val="004E2379"/>
    <w:pPr>
      <w:keepNext/>
      <w:keepLines/>
      <w:spacing w:before="40" w:after="0"/>
      <w:outlineLvl w:val="3"/>
    </w:pPr>
    <w:rPr>
      <w:i/>
      <w:iCs/>
    </w:rPr>
  </w:style>
  <w:style w:type="paragraph" w:styleId="Heading5">
    <w:name w:val="heading 5"/>
    <w:aliases w:val="Appendix_Kop_1"/>
    <w:basedOn w:val="Normal"/>
    <w:next w:val="Normal"/>
    <w:uiPriority w:val="9"/>
    <w:unhideWhenUsed/>
    <w:qFormat/>
    <w:rsid w:val="004E2379"/>
    <w:pPr>
      <w:keepNext/>
      <w:keepLines/>
      <w:spacing w:before="40" w:after="0"/>
      <w:outlineLvl w:val="4"/>
    </w:pPr>
    <w:rPr>
      <w:color w:val="404040" w:themeColor="text1" w:themeTint="BF"/>
    </w:rPr>
  </w:style>
  <w:style w:type="paragraph" w:styleId="Heading6">
    <w:name w:val="heading 6"/>
    <w:aliases w:val="Appendix_Kop_2"/>
    <w:basedOn w:val="Normal"/>
    <w:next w:val="Normal"/>
    <w:uiPriority w:val="9"/>
    <w:unhideWhenUsed/>
    <w:qFormat/>
    <w:rsid w:val="004E2379"/>
    <w:pPr>
      <w:keepNext/>
      <w:keepLines/>
      <w:spacing w:before="40" w:after="0"/>
      <w:outlineLvl w:val="5"/>
    </w:pPr>
  </w:style>
  <w:style w:type="paragraph" w:styleId="Heading7">
    <w:name w:val="heading 7"/>
    <w:aliases w:val="Appendix_Kop_3"/>
    <w:basedOn w:val="Normal"/>
    <w:next w:val="Normal"/>
    <w:uiPriority w:val="9"/>
    <w:unhideWhenUsed/>
    <w:qFormat/>
    <w:rsid w:val="004E2379"/>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uiPriority w:val="9"/>
    <w:semiHidden/>
    <w:unhideWhenUsed/>
    <w:qFormat/>
    <w:rsid w:val="004E2379"/>
    <w:pPr>
      <w:keepNext/>
      <w:keepLines/>
      <w:spacing w:before="40" w:after="0"/>
      <w:outlineLvl w:val="7"/>
    </w:pPr>
    <w:rPr>
      <w:color w:val="262626" w:themeColor="text1" w:themeTint="D9"/>
      <w:sz w:val="21"/>
      <w:szCs w:val="21"/>
    </w:rPr>
  </w:style>
  <w:style w:type="paragraph" w:styleId="Heading9">
    <w:name w:val="heading 9"/>
    <w:basedOn w:val="Normal"/>
    <w:next w:val="Normal"/>
    <w:uiPriority w:val="9"/>
    <w:semiHidden/>
    <w:unhideWhenUsed/>
    <w:qFormat/>
    <w:rsid w:val="004E2379"/>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tekstChar"/>
    <w:uiPriority w:val="99"/>
    <w:unhideWhenUsed/>
    <w:rsid w:val="007E09CF"/>
    <w:pPr>
      <w:tabs>
        <w:tab w:val="center" w:pos="4680"/>
        <w:tab w:val="right" w:pos="9360"/>
      </w:tabs>
      <w:spacing w:after="0" w:line="240" w:lineRule="auto"/>
    </w:pPr>
  </w:style>
  <w:style w:type="character" w:customStyle="1" w:styleId="KoptekstChar">
    <w:name w:val="Koptekst Char"/>
    <w:basedOn w:val="DefaultParagraphFont"/>
    <w:link w:val="Header"/>
    <w:uiPriority w:val="99"/>
    <w:rsid w:val="00495D57"/>
    <w:rPr>
      <w:rFonts w:ascii="Verdana" w:hAnsi="Verdana"/>
      <w:sz w:val="18"/>
    </w:rPr>
  </w:style>
  <w:style w:type="paragraph" w:customStyle="1" w:styleId="Aanvullendegegevens">
    <w:name w:val="Aanvullende gegevens"/>
    <w:basedOn w:val="Normal"/>
    <w:uiPriority w:val="8"/>
    <w:semiHidden/>
    <w:rPr>
      <w:spacing w:val="-4"/>
      <w:sz w:val="9"/>
      <w:szCs w:val="9"/>
    </w:rPr>
  </w:style>
  <w:style w:type="character" w:styleId="Hyperlink">
    <w:name w:val="Hyperlink"/>
    <w:uiPriority w:val="99"/>
    <w:rsid w:val="00A34B2D"/>
    <w:rPr>
      <w:noProof/>
      <w:color w:val="BA0C2F" w:themeColor="accent1"/>
      <w:u w:val="single"/>
      <w:lang w:val="nl-NL"/>
    </w:rPr>
  </w:style>
  <w:style w:type="paragraph" w:styleId="TOC2">
    <w:name w:val="toc 2"/>
    <w:basedOn w:val="Normal"/>
    <w:next w:val="Normal"/>
    <w:autoRedefine/>
    <w:uiPriority w:val="39"/>
    <w:semiHidden/>
    <w:rsid w:val="0097596F"/>
    <w:pPr>
      <w:tabs>
        <w:tab w:val="left" w:pos="680"/>
        <w:tab w:val="right" w:pos="8477"/>
      </w:tabs>
      <w:ind w:left="680" w:right="284" w:hanging="680"/>
    </w:pPr>
    <w:rPr>
      <w:bCs/>
    </w:rPr>
  </w:style>
  <w:style w:type="paragraph" w:styleId="TOC1">
    <w:name w:val="toc 1"/>
    <w:basedOn w:val="Normal"/>
    <w:next w:val="Normal"/>
    <w:autoRedefine/>
    <w:uiPriority w:val="39"/>
    <w:rsid w:val="00234CB7"/>
    <w:pPr>
      <w:tabs>
        <w:tab w:val="left" w:pos="680"/>
        <w:tab w:val="right" w:pos="8477"/>
      </w:tabs>
      <w:spacing w:before="284" w:line="300" w:lineRule="atLeast"/>
      <w:ind w:left="680" w:right="284" w:hanging="680"/>
    </w:pPr>
    <w:rPr>
      <w:rFonts w:asciiTheme="majorHAnsi" w:hAnsiTheme="majorHAnsi"/>
      <w:bCs/>
      <w:color w:val="2E5665" w:themeColor="accent2"/>
      <w:sz w:val="22"/>
    </w:rPr>
  </w:style>
  <w:style w:type="paragraph" w:styleId="TOC3">
    <w:name w:val="toc 3"/>
    <w:basedOn w:val="Normal"/>
    <w:next w:val="Normal"/>
    <w:autoRedefine/>
    <w:uiPriority w:val="39"/>
    <w:semiHidden/>
    <w:rsid w:val="00374712"/>
    <w:pPr>
      <w:tabs>
        <w:tab w:val="left" w:pos="907"/>
        <w:tab w:val="right" w:pos="8363"/>
      </w:tabs>
      <w:ind w:right="284"/>
    </w:pPr>
    <w:rPr>
      <w:bCs/>
    </w:rPr>
  </w:style>
  <w:style w:type="paragraph" w:styleId="TOC4">
    <w:name w:val="toc 4"/>
    <w:basedOn w:val="TOC1"/>
    <w:next w:val="Normal"/>
    <w:autoRedefine/>
    <w:uiPriority w:val="39"/>
    <w:semiHidden/>
    <w:rsid w:val="00D506D6"/>
    <w:pPr>
      <w:spacing w:before="0"/>
      <w:ind w:firstLine="0"/>
    </w:pPr>
  </w:style>
  <w:style w:type="paragraph" w:styleId="TOC5">
    <w:name w:val="toc 5"/>
    <w:basedOn w:val="TOC1"/>
    <w:next w:val="Normal"/>
    <w:autoRedefine/>
    <w:uiPriority w:val="39"/>
    <w:semiHidden/>
    <w:rsid w:val="0097596F"/>
  </w:style>
  <w:style w:type="paragraph" w:styleId="TOC6">
    <w:name w:val="toc 6"/>
    <w:basedOn w:val="TOC2"/>
    <w:next w:val="Normal"/>
    <w:autoRedefine/>
    <w:uiPriority w:val="39"/>
    <w:semiHidden/>
    <w:rsid w:val="00BB3301"/>
  </w:style>
  <w:style w:type="paragraph" w:styleId="TOC7">
    <w:name w:val="toc 7"/>
    <w:basedOn w:val="TOC3"/>
    <w:next w:val="Normal"/>
    <w:autoRedefine/>
    <w:uiPriority w:val="39"/>
    <w:semiHidden/>
    <w:rsid w:val="00BB3301"/>
  </w:style>
  <w:style w:type="paragraph" w:styleId="TOC8">
    <w:name w:val="toc 8"/>
    <w:basedOn w:val="Normal"/>
    <w:next w:val="Normal"/>
    <w:autoRedefine/>
    <w:uiPriority w:val="8"/>
    <w:semiHidden/>
    <w:rsid w:val="000D6196"/>
    <w:pPr>
      <w:ind w:left="1260"/>
    </w:pPr>
  </w:style>
  <w:style w:type="paragraph" w:styleId="TOC9">
    <w:name w:val="toc 9"/>
    <w:basedOn w:val="Normal"/>
    <w:next w:val="Normal"/>
    <w:autoRedefine/>
    <w:uiPriority w:val="39"/>
    <w:semiHidden/>
    <w:rsid w:val="000D6196"/>
    <w:pPr>
      <w:ind w:left="1440"/>
    </w:pPr>
  </w:style>
  <w:style w:type="character" w:styleId="CommentReference">
    <w:name w:val="annotation reference"/>
    <w:uiPriority w:val="99"/>
    <w:semiHidden/>
    <w:rPr>
      <w:sz w:val="16"/>
      <w:szCs w:val="16"/>
    </w:rPr>
  </w:style>
  <w:style w:type="paragraph" w:customStyle="1" w:styleId="HoofdstukOngenummerd">
    <w:name w:val="Hoofdstuk Ongenummerd"/>
    <w:basedOn w:val="Normal"/>
    <w:next w:val="Normal"/>
    <w:uiPriority w:val="8"/>
    <w:semiHidden/>
    <w:rsid w:val="002C0742"/>
    <w:pPr>
      <w:numPr>
        <w:numId w:val="5"/>
      </w:numPr>
      <w:spacing w:after="567" w:line="560" w:lineRule="atLeast"/>
      <w:ind w:left="0" w:hanging="1021"/>
    </w:pPr>
    <w:rPr>
      <w:rFonts w:asciiTheme="majorHAnsi" w:hAnsiTheme="majorHAnsi"/>
      <w:color w:val="2E5665" w:themeColor="accent2"/>
      <w:sz w:val="48"/>
      <w:szCs w:val="32"/>
    </w:rPr>
  </w:style>
  <w:style w:type="paragraph" w:customStyle="1" w:styleId="AEFOngenummerdHoofdstukNoTOC">
    <w:name w:val="AEF _OngenummerdHoofdstukNoTOC"/>
    <w:basedOn w:val="HoofdstukOngenummerd"/>
    <w:next w:val="Normal"/>
    <w:uiPriority w:val="8"/>
    <w:semiHidden/>
    <w:rsid w:val="001F5D64"/>
  </w:style>
  <w:style w:type="paragraph" w:styleId="Footer">
    <w:name w:val="footer"/>
    <w:basedOn w:val="Normal"/>
    <w:link w:val="VoettekstChar"/>
    <w:uiPriority w:val="99"/>
    <w:unhideWhenUsed/>
    <w:rsid w:val="007E09CF"/>
    <w:pPr>
      <w:tabs>
        <w:tab w:val="center" w:pos="4680"/>
        <w:tab w:val="right" w:pos="9360"/>
      </w:tabs>
      <w:spacing w:after="0" w:line="240" w:lineRule="auto"/>
    </w:pPr>
  </w:style>
  <w:style w:type="character" w:customStyle="1" w:styleId="VoettekstChar">
    <w:name w:val="Voettekst Char"/>
    <w:basedOn w:val="DefaultParagraphFont"/>
    <w:link w:val="Footer"/>
    <w:uiPriority w:val="99"/>
    <w:rsid w:val="00495D57"/>
    <w:rPr>
      <w:rFonts w:ascii="Verdana" w:hAnsi="Verdana"/>
      <w:sz w:val="18"/>
    </w:rPr>
  </w:style>
  <w:style w:type="paragraph" w:customStyle="1" w:styleId="AEFSubtitel">
    <w:name w:val="AEF  Subtitel"/>
    <w:basedOn w:val="Normal"/>
    <w:uiPriority w:val="8"/>
    <w:semiHidden/>
    <w:rsid w:val="005A3321"/>
    <w:pPr>
      <w:framePr w:wrap="around" w:vAnchor="page" w:hAnchor="page" w:x="3403" w:y="7230"/>
      <w:suppressOverlap/>
    </w:pPr>
    <w:rPr>
      <w:szCs w:val="20"/>
    </w:rPr>
  </w:style>
  <w:style w:type="character" w:styleId="Strong">
    <w:name w:val="Strong"/>
    <w:aliases w:val="Nadruk/Highlight"/>
    <w:basedOn w:val="DefaultParagraphFont"/>
    <w:uiPriority w:val="22"/>
    <w:qFormat/>
    <w:rsid w:val="004E2379"/>
    <w:rPr>
      <w:b/>
      <w:bCs/>
      <w:color w:val="auto"/>
    </w:rPr>
  </w:style>
  <w:style w:type="character" w:styleId="Emphasis">
    <w:name w:val="Emphasis"/>
    <w:basedOn w:val="DefaultParagraphFont"/>
    <w:uiPriority w:val="20"/>
    <w:qFormat/>
    <w:rsid w:val="004E2379"/>
    <w:rPr>
      <w:i/>
      <w:iCs/>
      <w:color w:val="auto"/>
    </w:rPr>
  </w:style>
  <w:style w:type="paragraph" w:customStyle="1" w:styleId="Gegevensinvulling">
    <w:name w:val="Gegevens invulling"/>
    <w:basedOn w:val="Normal"/>
    <w:uiPriority w:val="8"/>
    <w:semiHidden/>
    <w:rsid w:val="005D61FB"/>
  </w:style>
  <w:style w:type="paragraph" w:styleId="DocumentMap">
    <w:name w:val="Document Map"/>
    <w:basedOn w:val="Normal"/>
    <w:uiPriority w:val="8"/>
    <w:semiHidden/>
    <w:rsid w:val="00FF3171"/>
    <w:pPr>
      <w:shd w:val="clear" w:color="auto" w:fill="000080"/>
    </w:pPr>
    <w:rPr>
      <w:rFonts w:ascii="Tahoma" w:hAnsi="Tahoma" w:cs="Tahoma"/>
      <w:szCs w:val="20"/>
    </w:rPr>
  </w:style>
  <w:style w:type="paragraph" w:customStyle="1" w:styleId="AEFVoettekst">
    <w:name w:val="AEF Voettekst"/>
    <w:basedOn w:val="Normal"/>
    <w:uiPriority w:val="8"/>
    <w:semiHidden/>
    <w:rsid w:val="008726B0"/>
    <w:pPr>
      <w:framePr w:wrap="around" w:vAnchor="page" w:hAnchor="page" w:x="1362" w:y="15905"/>
      <w:suppressOverlap/>
    </w:pPr>
    <w:rPr>
      <w:sz w:val="13"/>
      <w:szCs w:val="13"/>
    </w:rPr>
  </w:style>
  <w:style w:type="paragraph" w:customStyle="1" w:styleId="RefTitel">
    <w:name w:val="RefTitel"/>
    <w:basedOn w:val="Normal"/>
    <w:uiPriority w:val="8"/>
    <w:semiHidden/>
    <w:rsid w:val="00633272"/>
    <w:rPr>
      <w:rFonts w:asciiTheme="majorHAnsi" w:hAnsiTheme="majorHAnsi"/>
      <w:color w:val="FFFFFF"/>
      <w:sz w:val="80"/>
    </w:rPr>
  </w:style>
  <w:style w:type="paragraph" w:customStyle="1" w:styleId="RefStatus">
    <w:name w:val="RefStatus"/>
    <w:basedOn w:val="Normal"/>
    <w:uiPriority w:val="8"/>
    <w:semiHidden/>
    <w:rsid w:val="00372D15"/>
    <w:rPr>
      <w:b/>
      <w:caps/>
    </w:rPr>
  </w:style>
  <w:style w:type="paragraph" w:customStyle="1" w:styleId="RefDatum">
    <w:name w:val="RefDatum"/>
    <w:basedOn w:val="Normal"/>
    <w:uiPriority w:val="8"/>
    <w:semiHidden/>
    <w:rsid w:val="006A6A48"/>
  </w:style>
  <w:style w:type="paragraph" w:customStyle="1" w:styleId="RefContact">
    <w:name w:val="RefContact"/>
    <w:basedOn w:val="Normal"/>
    <w:uiPriority w:val="8"/>
    <w:semiHidden/>
    <w:rsid w:val="006A6A48"/>
  </w:style>
  <w:style w:type="numbering" w:customStyle="1" w:styleId="AEFlijstgenummerd">
    <w:name w:val="AEFlijst_genummerd"/>
    <w:uiPriority w:val="99"/>
    <w:rsid w:val="001F7260"/>
    <w:pPr>
      <w:numPr>
        <w:numId w:val="3"/>
      </w:numPr>
    </w:pPr>
  </w:style>
  <w:style w:type="paragraph" w:customStyle="1" w:styleId="Lijstongenummerd">
    <w:name w:val="Lijst_ongenummerd"/>
    <w:basedOn w:val="Normal"/>
    <w:uiPriority w:val="7"/>
    <w:rsid w:val="004F61F1"/>
    <w:pPr>
      <w:numPr>
        <w:numId w:val="16"/>
      </w:numPr>
    </w:pPr>
  </w:style>
  <w:style w:type="paragraph" w:customStyle="1" w:styleId="Lijstgenummerd">
    <w:name w:val="Lijst_genummerd"/>
    <w:basedOn w:val="Normal"/>
    <w:uiPriority w:val="7"/>
    <w:rsid w:val="006F4B88"/>
    <w:pPr>
      <w:numPr>
        <w:numId w:val="3"/>
      </w:numPr>
    </w:pPr>
  </w:style>
  <w:style w:type="numbering" w:customStyle="1" w:styleId="AEFlijstkop">
    <w:name w:val="AEFlijst_kop"/>
    <w:uiPriority w:val="99"/>
    <w:rsid w:val="002C0742"/>
    <w:pPr>
      <w:numPr>
        <w:numId w:val="4"/>
      </w:numPr>
    </w:pPr>
  </w:style>
  <w:style w:type="table" w:styleId="TableGrid">
    <w:name w:val="Table Grid"/>
    <w:basedOn w:val="TableNormal"/>
    <w:uiPriority w:val="39"/>
    <w:rsid w:val="000C3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DefaultParagraphFont"/>
    <w:uiPriority w:val="99"/>
    <w:semiHidden/>
    <w:rsid w:val="00495D57"/>
    <w:rPr>
      <w:rFonts w:ascii="Verdana" w:hAnsi="Verdana"/>
      <w:sz w:val="20"/>
      <w:szCs w:val="20"/>
    </w:rPr>
  </w:style>
  <w:style w:type="character" w:customStyle="1" w:styleId="BalloonTextChar1">
    <w:name w:val="Balloon Text Char1"/>
    <w:basedOn w:val="DefaultParagraphFont"/>
    <w:uiPriority w:val="99"/>
    <w:semiHidden/>
    <w:rsid w:val="00495D57"/>
    <w:rPr>
      <w:rFonts w:ascii="Segoe UI" w:hAnsi="Segoe UI" w:cs="Segoe UI"/>
      <w:sz w:val="18"/>
      <w:szCs w:val="18"/>
    </w:rPr>
  </w:style>
  <w:style w:type="character" w:customStyle="1" w:styleId="FootnoteTextChar1">
    <w:name w:val="Footnote Text Char1"/>
    <w:basedOn w:val="DefaultParagraphFont"/>
    <w:uiPriority w:val="99"/>
    <w:semiHidden/>
    <w:rsid w:val="00495D57"/>
    <w:rPr>
      <w:rFonts w:ascii="Verdana" w:hAnsi="Verdana"/>
      <w:sz w:val="20"/>
      <w:szCs w:val="20"/>
    </w:rPr>
  </w:style>
  <w:style w:type="character" w:customStyle="1" w:styleId="CommentSubjectChar1">
    <w:name w:val="Comment Subject Char1"/>
    <w:basedOn w:val="CommentTextChar1"/>
    <w:uiPriority w:val="99"/>
    <w:semiHidden/>
    <w:rsid w:val="00495D57"/>
    <w:rPr>
      <w:rFonts w:ascii="Verdana" w:hAnsi="Verdana"/>
      <w:b/>
      <w:bCs/>
      <w:sz w:val="20"/>
      <w:szCs w:val="20"/>
    </w:rPr>
  </w:style>
  <w:style w:type="paragraph" w:customStyle="1" w:styleId="KaderRood-licht">
    <w:name w:val="Kader_Rood-licht"/>
    <w:basedOn w:val="Normal"/>
    <w:uiPriority w:val="8"/>
    <w:rsid w:val="005871BE"/>
    <w:pPr>
      <w:pBdr>
        <w:top w:val="single" w:sz="24" w:space="6" w:color="FBEBE7"/>
        <w:left w:val="single" w:sz="24" w:space="6" w:color="FBEBE7"/>
        <w:bottom w:val="single" w:sz="24" w:space="6" w:color="FBEBE7"/>
        <w:right w:val="single" w:sz="24" w:space="6" w:color="FBEBE7"/>
      </w:pBdr>
      <w:shd w:val="clear" w:color="2E5665" w:fill="FBEBE7" w:themeColor="text2"/>
      <w:spacing w:line="269" w:lineRule="auto"/>
      <w:ind w:left="170" w:right="170"/>
    </w:pPr>
    <w:rPr>
      <w:color w:val="BA0C2F" w:themeColor="accent1"/>
    </w:rPr>
  </w:style>
  <w:style w:type="paragraph" w:customStyle="1" w:styleId="SubTitel">
    <w:name w:val="SubTitel"/>
    <w:basedOn w:val="Normal"/>
    <w:uiPriority w:val="8"/>
    <w:semiHidden/>
    <w:rsid w:val="007E01C5"/>
    <w:pPr>
      <w:framePr w:wrap="around" w:vAnchor="page" w:hAnchor="margin" w:y="4934"/>
      <w:suppressOverlap/>
    </w:pPr>
    <w:rPr>
      <w:b/>
      <w:color w:val="9A9FA3"/>
      <w:sz w:val="32"/>
    </w:rPr>
  </w:style>
  <w:style w:type="paragraph" w:customStyle="1" w:styleId="AEFHeaderTitle">
    <w:name w:val="AEF _Header_Title"/>
    <w:basedOn w:val="Normal"/>
    <w:uiPriority w:val="8"/>
    <w:semiHidden/>
    <w:rsid w:val="00D76B04"/>
    <w:pPr>
      <w:spacing w:line="640" w:lineRule="atLeast"/>
    </w:pPr>
    <w:rPr>
      <w:rFonts w:asciiTheme="majorHAnsi" w:hAnsiTheme="majorHAnsi"/>
      <w:color w:val="FFFFFF"/>
      <w:sz w:val="56"/>
    </w:rPr>
  </w:style>
  <w:style w:type="paragraph" w:customStyle="1" w:styleId="AEFHeaderSubtitle">
    <w:name w:val="AEF _Header_Subtitle"/>
    <w:basedOn w:val="AEFHeaderTitle"/>
    <w:uiPriority w:val="8"/>
    <w:semiHidden/>
    <w:rsid w:val="00D76B04"/>
    <w:pPr>
      <w:spacing w:line="480" w:lineRule="atLeast"/>
    </w:pPr>
    <w:rPr>
      <w:rFonts w:asciiTheme="minorHAnsi" w:hAnsiTheme="minorHAnsi"/>
      <w:sz w:val="40"/>
    </w:rPr>
  </w:style>
  <w:style w:type="paragraph" w:customStyle="1" w:styleId="AEFDocInfoRefHeading">
    <w:name w:val="AEF _DocInfo_RefHeading"/>
    <w:basedOn w:val="AEFDocInfo"/>
    <w:uiPriority w:val="8"/>
    <w:semiHidden/>
    <w:rsid w:val="00941CC0"/>
    <w:rPr>
      <w:color w:val="364048"/>
      <w:sz w:val="14"/>
    </w:rPr>
  </w:style>
  <w:style w:type="paragraph" w:customStyle="1" w:styleId="AEFRefOurReference">
    <w:name w:val="AEF_RefOurReference"/>
    <w:basedOn w:val="AEFDocInfoRefText"/>
    <w:uiPriority w:val="8"/>
    <w:semiHidden/>
    <w:rsid w:val="000E3015"/>
  </w:style>
  <w:style w:type="paragraph" w:customStyle="1" w:styleId="AEFDocInfoRefText">
    <w:name w:val="AEF _DocInfo_RefText"/>
    <w:basedOn w:val="AEFDocInfo"/>
    <w:uiPriority w:val="8"/>
    <w:semiHidden/>
    <w:rsid w:val="00DE5E99"/>
  </w:style>
  <w:style w:type="paragraph" w:customStyle="1" w:styleId="Accent">
    <w:name w:val="Accent"/>
    <w:basedOn w:val="Normal"/>
    <w:next w:val="Normal"/>
    <w:uiPriority w:val="8"/>
    <w:rsid w:val="00D506D6"/>
    <w:rPr>
      <w:rFonts w:asciiTheme="majorHAnsi" w:hAnsiTheme="majorHAnsi"/>
    </w:rPr>
  </w:style>
  <w:style w:type="paragraph" w:customStyle="1" w:styleId="Accentheading">
    <w:name w:val="Accent heading"/>
    <w:basedOn w:val="Normal"/>
    <w:next w:val="Normal"/>
    <w:uiPriority w:val="8"/>
    <w:semiHidden/>
    <w:rsid w:val="00E931B2"/>
    <w:pPr>
      <w:spacing w:before="227" w:after="57" w:line="300" w:lineRule="atLeast"/>
    </w:pPr>
    <w:rPr>
      <w:rFonts w:asciiTheme="majorHAnsi" w:hAnsiTheme="majorHAnsi"/>
      <w:color w:val="2E5665" w:themeColor="accent2"/>
      <w:sz w:val="22"/>
    </w:rPr>
  </w:style>
  <w:style w:type="paragraph" w:customStyle="1" w:styleId="AEFBlank">
    <w:name w:val="AEF _Blank"/>
    <w:basedOn w:val="Normal"/>
    <w:uiPriority w:val="8"/>
    <w:semiHidden/>
    <w:rsid w:val="00AA2BA4"/>
    <w:rPr>
      <w:color w:val="FFFFFF"/>
    </w:rPr>
  </w:style>
  <w:style w:type="paragraph" w:customStyle="1" w:styleId="AEFFooterTagline">
    <w:name w:val="AEF _Footer_Tagline"/>
    <w:basedOn w:val="Normal"/>
    <w:uiPriority w:val="8"/>
    <w:semiHidden/>
    <w:rsid w:val="00535874"/>
    <w:pPr>
      <w:tabs>
        <w:tab w:val="center" w:pos="4536"/>
        <w:tab w:val="right" w:pos="9072"/>
      </w:tabs>
    </w:pPr>
    <w:rPr>
      <w:color w:val="9A9FA3"/>
      <w:sz w:val="16"/>
    </w:rPr>
  </w:style>
  <w:style w:type="character" w:customStyle="1" w:styleId="TitleChar1">
    <w:name w:val="Title Char1"/>
    <w:basedOn w:val="DefaultParagraphFont"/>
    <w:uiPriority w:val="10"/>
    <w:semiHidden/>
    <w:rsid w:val="00495D57"/>
    <w:rPr>
      <w:rFonts w:asciiTheme="majorHAnsi" w:eastAsiaTheme="majorEastAsia" w:hAnsiTheme="majorHAnsi" w:cstheme="majorBidi"/>
      <w:spacing w:val="-10"/>
      <w:kern w:val="28"/>
      <w:sz w:val="56"/>
      <w:szCs w:val="56"/>
    </w:rPr>
  </w:style>
  <w:style w:type="paragraph" w:customStyle="1" w:styleId="AEFDocInfo">
    <w:name w:val="AEF _DocInfo"/>
    <w:basedOn w:val="Normal"/>
    <w:uiPriority w:val="8"/>
    <w:semiHidden/>
    <w:rsid w:val="00387A5E"/>
  </w:style>
  <w:style w:type="paragraph" w:customStyle="1" w:styleId="AEFDocInfoAddress">
    <w:name w:val="AEF _DocInfo_Address"/>
    <w:basedOn w:val="AEFDocInfo"/>
    <w:uiPriority w:val="8"/>
    <w:semiHidden/>
    <w:rsid w:val="00664EE6"/>
  </w:style>
  <w:style w:type="paragraph" w:customStyle="1" w:styleId="AEFDocInfoDocumentTitle">
    <w:name w:val="AEF _DocInfo_DocumentTitle"/>
    <w:basedOn w:val="AEFDocInfo"/>
    <w:uiPriority w:val="8"/>
    <w:semiHidden/>
    <w:rsid w:val="00B30B5D"/>
    <w:pPr>
      <w:jc w:val="right"/>
    </w:pPr>
    <w:rPr>
      <w:b/>
      <w:caps/>
      <w:sz w:val="32"/>
    </w:rPr>
  </w:style>
  <w:style w:type="paragraph" w:customStyle="1" w:styleId="AEFDocInfoReturnAddress">
    <w:name w:val="AEF _DocInfo_ReturnAddress"/>
    <w:basedOn w:val="AEFDocInfo"/>
    <w:uiPriority w:val="8"/>
    <w:semiHidden/>
    <w:rsid w:val="006D69C1"/>
    <w:rPr>
      <w:sz w:val="14"/>
    </w:rPr>
  </w:style>
  <w:style w:type="paragraph" w:customStyle="1" w:styleId="AEFRefDate">
    <w:name w:val="AEF _RefDate"/>
    <w:basedOn w:val="AEFDocInfoRefText"/>
    <w:uiPriority w:val="8"/>
    <w:semiHidden/>
    <w:rsid w:val="00831C3C"/>
  </w:style>
  <w:style w:type="paragraph" w:customStyle="1" w:styleId="AEFSigningFunction">
    <w:name w:val="AEF_Signing_Function"/>
    <w:basedOn w:val="Normal"/>
    <w:uiPriority w:val="8"/>
    <w:semiHidden/>
    <w:rsid w:val="00D03DE1"/>
    <w:rPr>
      <w:color w:val="9A9FA3"/>
    </w:rPr>
  </w:style>
  <w:style w:type="paragraph" w:customStyle="1" w:styleId="AEFSigningName">
    <w:name w:val="AEF _Signing_Name"/>
    <w:basedOn w:val="AEFDocInfoRefText"/>
    <w:uiPriority w:val="8"/>
    <w:semiHidden/>
    <w:rsid w:val="00845093"/>
  </w:style>
  <w:style w:type="character" w:customStyle="1" w:styleId="Green">
    <w:name w:val="Green"/>
    <w:basedOn w:val="DefaultParagraphFont"/>
    <w:uiPriority w:val="9"/>
    <w:semiHidden/>
    <w:rsid w:val="00A80752"/>
    <w:rPr>
      <w:color w:val="6FAC46"/>
    </w:rPr>
  </w:style>
  <w:style w:type="paragraph" w:customStyle="1" w:styleId="Accent2">
    <w:name w:val="Accent 2"/>
    <w:basedOn w:val="Normal"/>
    <w:next w:val="Normal"/>
    <w:uiPriority w:val="8"/>
    <w:rsid w:val="0029432C"/>
    <w:rPr>
      <w:rFonts w:asciiTheme="majorHAnsi" w:hAnsiTheme="majorHAnsi"/>
      <w:b/>
      <w:color w:val="2E5665" w:themeColor="accent2"/>
    </w:rPr>
  </w:style>
  <w:style w:type="paragraph" w:styleId="Caption">
    <w:name w:val="caption"/>
    <w:basedOn w:val="Normal"/>
    <w:next w:val="Normal"/>
    <w:uiPriority w:val="35"/>
    <w:semiHidden/>
    <w:unhideWhenUsed/>
    <w:qFormat/>
    <w:rsid w:val="004E2379"/>
    <w:pPr>
      <w:spacing w:after="200" w:line="240" w:lineRule="auto"/>
    </w:pPr>
    <w:rPr>
      <w:i/>
      <w:iCs/>
      <w:color w:val="2E5665" w:themeColor="text2"/>
      <w:szCs w:val="18"/>
    </w:rPr>
  </w:style>
  <w:style w:type="character" w:styleId="PlaceholderText">
    <w:name w:val="Placeholder Text"/>
    <w:basedOn w:val="DefaultParagraphFont"/>
    <w:uiPriority w:val="99"/>
    <w:semiHidden/>
    <w:rsid w:val="00B575E9"/>
    <w:rPr>
      <w:color w:val="808080"/>
    </w:rPr>
  </w:style>
  <w:style w:type="character" w:styleId="UnresolvedMention">
    <w:name w:val="Unresolved Mention"/>
    <w:basedOn w:val="DefaultParagraphFont"/>
    <w:uiPriority w:val="99"/>
    <w:semiHidden/>
    <w:unhideWhenUsed/>
    <w:rsid w:val="00726D09"/>
    <w:rPr>
      <w:color w:val="605E5C"/>
      <w:shd w:val="clear" w:color="auto" w:fill="E1DFDD"/>
    </w:rPr>
  </w:style>
  <w:style w:type="table" w:customStyle="1" w:styleId="AEFTabel">
    <w:name w:val="AEF_Tabel"/>
    <w:basedOn w:val="TableNormal"/>
    <w:uiPriority w:val="99"/>
    <w:rsid w:val="004D6B98"/>
    <w:pPr>
      <w:spacing w:line="250" w:lineRule="atLeast"/>
    </w:pPr>
    <w:rPr>
      <w:color w:val="000000"/>
      <w:sz w:val="16"/>
    </w:rPr>
    <w:tblPr>
      <w:tblStyleRowBandSize w:val="1"/>
      <w:tblStyleColBandSize w:val="1"/>
      <w:tblBorders>
        <w:bottom w:val="single" w:sz="4" w:space="0" w:color="2E5665" w:themeColor="accent2"/>
      </w:tblBorders>
    </w:tblPr>
    <w:tblStylePr w:type="firstRow">
      <w:pPr>
        <w:jc w:val="left"/>
      </w:pPr>
      <w:rPr>
        <w:rFonts w:asciiTheme="minorHAnsi" w:hAnsiTheme="minorHAnsi"/>
        <w:b/>
        <w:i w:val="0"/>
        <w:color w:val="FFFFFF" w:themeColor="background1"/>
        <w:sz w:val="16"/>
      </w:rPr>
      <w:tblPr/>
      <w:tcPr>
        <w:shd w:val="clear" w:color="auto" w:fill="2E5665" w:themeFill="accent2"/>
      </w:tcPr>
    </w:tblStylePr>
    <w:tblStylePr w:type="lastRow">
      <w:rPr>
        <w:b/>
        <w:color w:val="1A5567"/>
      </w:rPr>
      <w:tblPr/>
      <w:tcPr>
        <w:tcBorders>
          <w:top w:val="single" w:sz="4" w:space="0" w:color="2E5665" w:themeColor="accent2"/>
        </w:tcBorders>
      </w:tcPr>
    </w:tblStylePr>
    <w:tblStylePr w:type="firstCol">
      <w:rPr>
        <w:b w:val="0"/>
        <w:color w:val="000000" w:themeColor="text1"/>
      </w:rPr>
    </w:tblStylePr>
    <w:tblStylePr w:type="lastCol">
      <w:rPr>
        <w:b w:val="0"/>
        <w:color w:val="000000" w:themeColor="text1"/>
      </w:rPr>
    </w:tblStylePr>
    <w:tblStylePr w:type="band2Vert">
      <w:tblPr/>
      <w:tcPr>
        <w:shd w:val="clear" w:color="auto" w:fill="CDE0E8" w:themeFill="accent2" w:themeFillTint="33"/>
      </w:tcPr>
    </w:tblStylePr>
    <w:tblStylePr w:type="band1Horz">
      <w:rPr>
        <w:color w:val="000000"/>
      </w:rPr>
    </w:tblStylePr>
    <w:tblStylePr w:type="band2Horz">
      <w:rPr>
        <w:color w:val="000000"/>
      </w:rPr>
      <w:tblPr/>
      <w:tcPr>
        <w:shd w:val="clear" w:color="auto" w:fill="CDE0E8" w:themeFill="accent2" w:themeFillTint="33"/>
      </w:tcPr>
    </w:tblStylePr>
  </w:style>
  <w:style w:type="table" w:styleId="GridTable1LightAccent3">
    <w:name w:val="Grid Table 1 Light Accent 3"/>
    <w:basedOn w:val="TableNormal"/>
    <w:uiPriority w:val="46"/>
    <w:rsid w:val="00B4394C"/>
    <w:tblPr>
      <w:tblStyleRowBandSize w:val="1"/>
      <w:tblStyleColBandSize w:val="1"/>
      <w:tblBorders>
        <w:top w:val="single" w:sz="4" w:space="0" w:color="FFEB99" w:themeColor="accent3" w:themeTint="66"/>
        <w:left w:val="single" w:sz="4" w:space="0" w:color="FFEB99" w:themeColor="accent3" w:themeTint="66"/>
        <w:bottom w:val="single" w:sz="4" w:space="0" w:color="FFEB99" w:themeColor="accent3" w:themeTint="66"/>
        <w:right w:val="single" w:sz="4" w:space="0" w:color="FFEB99" w:themeColor="accent3" w:themeTint="66"/>
        <w:insideH w:val="single" w:sz="4" w:space="0" w:color="FFEB99" w:themeColor="accent3" w:themeTint="66"/>
        <w:insideV w:val="single" w:sz="4" w:space="0" w:color="FFEB99" w:themeColor="accent3" w:themeTint="66"/>
      </w:tblBorders>
    </w:tblPr>
    <w:tblStylePr w:type="firstRow">
      <w:rPr>
        <w:b/>
        <w:bCs/>
      </w:rPr>
      <w:tblPr/>
      <w:tcPr>
        <w:tcBorders>
          <w:bottom w:val="single" w:sz="12" w:space="0" w:color="FFE166" w:themeColor="accent3" w:themeTint="99"/>
        </w:tcBorders>
      </w:tcPr>
    </w:tblStylePr>
    <w:tblStylePr w:type="lastRow">
      <w:rPr>
        <w:b/>
        <w:bCs/>
      </w:rPr>
      <w:tblPr/>
      <w:tcPr>
        <w:tcBorders>
          <w:top w:val="double" w:sz="2" w:space="0" w:color="FFE166" w:themeColor="accent3"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5348A"/>
    <w:tblPr>
      <w:tblStyleRowBandSize w:val="1"/>
      <w:tblStyleColBandSize w:val="1"/>
      <w:tblBorders>
        <w:top w:val="single" w:sz="4" w:space="0" w:color="9BC2D1" w:themeColor="accent2" w:themeTint="66"/>
        <w:left w:val="single" w:sz="4" w:space="0" w:color="9BC2D1" w:themeColor="accent2" w:themeTint="66"/>
        <w:bottom w:val="single" w:sz="4" w:space="0" w:color="9BC2D1" w:themeColor="accent2" w:themeTint="66"/>
        <w:right w:val="single" w:sz="4" w:space="0" w:color="9BC2D1" w:themeColor="accent2" w:themeTint="66"/>
        <w:insideH w:val="single" w:sz="4" w:space="0" w:color="9BC2D1" w:themeColor="accent2" w:themeTint="66"/>
        <w:insideV w:val="single" w:sz="4" w:space="0" w:color="9BC2D1" w:themeColor="accent2" w:themeTint="66"/>
      </w:tblBorders>
    </w:tblPr>
    <w:tblStylePr w:type="firstRow">
      <w:rPr>
        <w:b/>
        <w:bCs/>
      </w:rPr>
      <w:tblPr/>
      <w:tcPr>
        <w:tcBorders>
          <w:bottom w:val="single" w:sz="12" w:space="0" w:color="69A4BA" w:themeColor="accent2" w:themeTint="99"/>
        </w:tcBorders>
      </w:tcPr>
    </w:tblStylePr>
    <w:tblStylePr w:type="lastRow">
      <w:rPr>
        <w:b/>
        <w:bCs/>
      </w:rPr>
      <w:tblPr/>
      <w:tcPr>
        <w:tcBorders>
          <w:top w:val="double" w:sz="2" w:space="0" w:color="69A4BA" w:themeColor="accent2" w:themeTint="99"/>
        </w:tcBorders>
      </w:tcPr>
    </w:tblStylePr>
    <w:tblStylePr w:type="firstCol">
      <w:rPr>
        <w:b/>
        <w:bCs/>
      </w:rPr>
    </w:tblStylePr>
    <w:tblStylePr w:type="lastCol">
      <w:rPr>
        <w:b/>
        <w:bCs/>
      </w:rPr>
    </w:tblStylePr>
  </w:style>
  <w:style w:type="paragraph" w:customStyle="1" w:styleId="Tussenbladtitel">
    <w:name w:val="Tussenblad titel"/>
    <w:basedOn w:val="Normal"/>
    <w:next w:val="Normal"/>
    <w:uiPriority w:val="8"/>
    <w:semiHidden/>
    <w:rsid w:val="00316B86"/>
    <w:pPr>
      <w:pageBreakBefore/>
      <w:ind w:right="851"/>
    </w:pPr>
    <w:rPr>
      <w:rFonts w:asciiTheme="majorHAnsi" w:hAnsiTheme="majorHAnsi"/>
      <w:b/>
      <w:sz w:val="96"/>
    </w:rPr>
  </w:style>
  <w:style w:type="paragraph" w:customStyle="1" w:styleId="Highlightedtext">
    <w:name w:val="Highlighted text"/>
    <w:basedOn w:val="KaderRood-licht"/>
    <w:uiPriority w:val="8"/>
    <w:semiHidden/>
    <w:rsid w:val="00A54EE8"/>
    <w:pPr>
      <w:pBdr>
        <w:top w:val="single" w:sz="48" w:space="6" w:color="E4E4E4"/>
        <w:left w:val="single" w:sz="48" w:space="6" w:color="E4E4E4"/>
        <w:bottom w:val="single" w:sz="48" w:space="6" w:color="E4E4E4"/>
        <w:right w:val="single" w:sz="48" w:space="6" w:color="E4E4E4"/>
      </w:pBdr>
      <w:shd w:val="clear" w:color="2E5665" w:fill="E4E4E4" w:themeColor="text2"/>
    </w:pPr>
    <w:rPr>
      <w:color w:val="auto"/>
    </w:rPr>
  </w:style>
  <w:style w:type="paragraph" w:styleId="TableofFigures">
    <w:name w:val="table of figures"/>
    <w:basedOn w:val="Normal"/>
    <w:next w:val="Normal"/>
    <w:uiPriority w:val="99"/>
    <w:unhideWhenUsed/>
    <w:rsid w:val="00374712"/>
    <w:pPr>
      <w:tabs>
        <w:tab w:val="right" w:pos="8477"/>
      </w:tabs>
      <w:ind w:right="284"/>
    </w:pPr>
  </w:style>
  <w:style w:type="table" w:styleId="LightGridAccent3">
    <w:name w:val="Light Grid Accent 3"/>
    <w:basedOn w:val="TableNormal"/>
    <w:uiPriority w:val="62"/>
    <w:semiHidden/>
    <w:unhideWhenUsed/>
    <w:rsid w:val="00E86B84"/>
    <w:tblPr>
      <w:tblStyleRowBandSize w:val="1"/>
      <w:tblStyleColBandSize w:val="1"/>
      <w:tblBorders>
        <w:top w:val="single" w:sz="8" w:space="0" w:color="FFCD00" w:themeColor="accent3"/>
        <w:left w:val="single" w:sz="8" w:space="0" w:color="FFCD00" w:themeColor="accent3"/>
        <w:bottom w:val="single" w:sz="8" w:space="0" w:color="FFCD00" w:themeColor="accent3"/>
        <w:right w:val="single" w:sz="8" w:space="0" w:color="FFCD00" w:themeColor="accent3"/>
        <w:insideH w:val="single" w:sz="8" w:space="0" w:color="FFCD00" w:themeColor="accent3"/>
        <w:insideV w:val="single" w:sz="8" w:space="0" w:color="FFCD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D00" w:themeColor="accent3"/>
          <w:left w:val="single" w:sz="8" w:space="0" w:color="FFCD00" w:themeColor="accent3"/>
          <w:bottom w:val="single" w:sz="18" w:space="0" w:color="FFCD00" w:themeColor="accent3"/>
          <w:right w:val="single" w:sz="8" w:space="0" w:color="FFCD00" w:themeColor="accent3"/>
          <w:insideH w:val="nil"/>
          <w:insideV w:val="single" w:sz="8" w:space="0" w:color="FFCD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D00" w:themeColor="accent3"/>
          <w:left w:val="single" w:sz="8" w:space="0" w:color="FFCD00" w:themeColor="accent3"/>
          <w:bottom w:val="single" w:sz="8" w:space="0" w:color="FFCD00" w:themeColor="accent3"/>
          <w:right w:val="single" w:sz="8" w:space="0" w:color="FFCD00" w:themeColor="accent3"/>
          <w:insideH w:val="nil"/>
          <w:insideV w:val="single" w:sz="8" w:space="0" w:color="FFCD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D00" w:themeColor="accent3"/>
          <w:left w:val="single" w:sz="8" w:space="0" w:color="FFCD00" w:themeColor="accent3"/>
          <w:bottom w:val="single" w:sz="8" w:space="0" w:color="FFCD00" w:themeColor="accent3"/>
          <w:right w:val="single" w:sz="8" w:space="0" w:color="FFCD00" w:themeColor="accent3"/>
        </w:tcBorders>
      </w:tcPr>
    </w:tblStylePr>
    <w:tblStylePr w:type="band1Vert">
      <w:tblPr/>
      <w:tcPr>
        <w:tcBorders>
          <w:top w:val="single" w:sz="8" w:space="0" w:color="FFCD00" w:themeColor="accent3"/>
          <w:left w:val="single" w:sz="8" w:space="0" w:color="FFCD00" w:themeColor="accent3"/>
          <w:bottom w:val="single" w:sz="8" w:space="0" w:color="FFCD00" w:themeColor="accent3"/>
          <w:right w:val="single" w:sz="8" w:space="0" w:color="FFCD00" w:themeColor="accent3"/>
        </w:tcBorders>
        <w:shd w:val="clear" w:color="auto" w:fill="FFF2C0" w:themeFill="accent3" w:themeFillTint="3F"/>
      </w:tcPr>
    </w:tblStylePr>
    <w:tblStylePr w:type="band1Horz">
      <w:tblPr/>
      <w:tcPr>
        <w:tcBorders>
          <w:top w:val="single" w:sz="8" w:space="0" w:color="FFCD00" w:themeColor="accent3"/>
          <w:left w:val="single" w:sz="8" w:space="0" w:color="FFCD00" w:themeColor="accent3"/>
          <w:bottom w:val="single" w:sz="8" w:space="0" w:color="FFCD00" w:themeColor="accent3"/>
          <w:right w:val="single" w:sz="8" w:space="0" w:color="FFCD00" w:themeColor="accent3"/>
          <w:insideV w:val="single" w:sz="8" w:space="0" w:color="FFCD00" w:themeColor="accent3"/>
        </w:tcBorders>
        <w:shd w:val="clear" w:color="auto" w:fill="FFF2C0" w:themeFill="accent3" w:themeFillTint="3F"/>
      </w:tcPr>
    </w:tblStylePr>
    <w:tblStylePr w:type="band2Horz">
      <w:tblPr/>
      <w:tcPr>
        <w:tcBorders>
          <w:top w:val="single" w:sz="8" w:space="0" w:color="FFCD00" w:themeColor="accent3"/>
          <w:left w:val="single" w:sz="8" w:space="0" w:color="FFCD00" w:themeColor="accent3"/>
          <w:bottom w:val="single" w:sz="8" w:space="0" w:color="FFCD00" w:themeColor="accent3"/>
          <w:right w:val="single" w:sz="8" w:space="0" w:color="FFCD00" w:themeColor="accent3"/>
          <w:insideV w:val="single" w:sz="8" w:space="0" w:color="FFCD00" w:themeColor="accent3"/>
        </w:tcBorders>
      </w:tcPr>
    </w:tblStylePr>
  </w:style>
  <w:style w:type="character" w:styleId="FootnoteReference">
    <w:name w:val="footnote reference"/>
    <w:basedOn w:val="DefaultParagraphFont"/>
    <w:uiPriority w:val="99"/>
    <w:semiHidden/>
    <w:unhideWhenUsed/>
    <w:rsid w:val="007555DB"/>
    <w:rPr>
      <w:vertAlign w:val="superscript"/>
    </w:rPr>
  </w:style>
  <w:style w:type="character" w:customStyle="1" w:styleId="SubtitleChar1">
    <w:name w:val="Subtitle Char1"/>
    <w:basedOn w:val="DefaultParagraphFont"/>
    <w:uiPriority w:val="11"/>
    <w:semiHidden/>
    <w:rsid w:val="00495D57"/>
    <w:rPr>
      <w:rFonts w:eastAsiaTheme="majorEastAsia" w:cstheme="majorBidi"/>
      <w:color w:val="595959" w:themeColor="text1" w:themeTint="A6"/>
      <w:spacing w:val="15"/>
      <w:sz w:val="28"/>
      <w:szCs w:val="28"/>
    </w:rPr>
  </w:style>
  <w:style w:type="character" w:customStyle="1" w:styleId="QuoteChar1">
    <w:name w:val="Quote Char1"/>
    <w:basedOn w:val="DefaultParagraphFont"/>
    <w:uiPriority w:val="29"/>
    <w:semiHidden/>
    <w:rsid w:val="00495D57"/>
    <w:rPr>
      <w:rFonts w:ascii="Verdana" w:hAnsi="Verdana"/>
      <w:i/>
      <w:iCs/>
      <w:color w:val="404040" w:themeColor="text1" w:themeTint="BF"/>
      <w:sz w:val="18"/>
    </w:rPr>
  </w:style>
  <w:style w:type="paragraph" w:customStyle="1" w:styleId="DeelTitel">
    <w:name w:val="Deel Titel"/>
    <w:basedOn w:val="Normal"/>
    <w:uiPriority w:val="8"/>
    <w:semiHidden/>
    <w:rsid w:val="003D5929"/>
    <w:pPr>
      <w:spacing w:line="700" w:lineRule="exact"/>
    </w:pPr>
    <w:rPr>
      <w:b/>
      <w:color w:val="FFFFFF"/>
      <w:sz w:val="60"/>
    </w:rPr>
  </w:style>
  <w:style w:type="paragraph" w:customStyle="1" w:styleId="DeelSubtitel">
    <w:name w:val="Deel Subtitel"/>
    <w:basedOn w:val="Normal"/>
    <w:uiPriority w:val="8"/>
    <w:semiHidden/>
    <w:rsid w:val="003F273D"/>
    <w:pPr>
      <w:spacing w:line="560" w:lineRule="exact"/>
    </w:pPr>
    <w:rPr>
      <w:color w:val="FFFFFF"/>
      <w:sz w:val="48"/>
    </w:rPr>
  </w:style>
  <w:style w:type="paragraph" w:customStyle="1" w:styleId="Kop3ongenummerd">
    <w:name w:val="Kop_3 ongenummerd"/>
    <w:basedOn w:val="Normal"/>
    <w:next w:val="Normal"/>
    <w:uiPriority w:val="4"/>
    <w:rsid w:val="00E205A8"/>
    <w:pPr>
      <w:keepNext/>
      <w:spacing w:before="340" w:after="113" w:line="340" w:lineRule="atLeast"/>
      <w:outlineLvl w:val="3"/>
    </w:pPr>
    <w:rPr>
      <w:rFonts w:asciiTheme="majorHAnsi" w:hAnsiTheme="majorHAnsi"/>
      <w:color w:val="2E5665" w:themeColor="accent2"/>
      <w:sz w:val="26"/>
    </w:rPr>
  </w:style>
  <w:style w:type="paragraph" w:customStyle="1" w:styleId="Kop4ongenummerd">
    <w:name w:val="Kop_4 ongenummerd"/>
    <w:basedOn w:val="Normal"/>
    <w:next w:val="Normal"/>
    <w:uiPriority w:val="5"/>
    <w:rsid w:val="00E205A8"/>
    <w:pPr>
      <w:keepNext/>
      <w:spacing w:before="227" w:after="57" w:line="300" w:lineRule="atLeast"/>
      <w:outlineLvl w:val="3"/>
    </w:pPr>
    <w:rPr>
      <w:rFonts w:asciiTheme="majorHAnsi" w:hAnsiTheme="majorHAnsi"/>
      <w:color w:val="2E5665" w:themeColor="accent2"/>
      <w:sz w:val="22"/>
    </w:rPr>
  </w:style>
  <w:style w:type="paragraph" w:customStyle="1" w:styleId="KaderRood-donker">
    <w:name w:val="Kader_Rood-donker"/>
    <w:basedOn w:val="KaderRood-licht"/>
    <w:uiPriority w:val="8"/>
    <w:rsid w:val="005871BE"/>
    <w:pPr>
      <w:pBdr>
        <w:top w:val="single" w:sz="24" w:space="6" w:color="F9CCD9"/>
        <w:left w:val="single" w:sz="24" w:space="6" w:color="F9CCD9"/>
        <w:bottom w:val="single" w:sz="24" w:space="6" w:color="F9CCD9"/>
        <w:right w:val="single" w:sz="24" w:space="6" w:color="F9CCD9"/>
      </w:pBdr>
      <w:shd w:val="clear" w:color="2E5665" w:fill="F9CCD9" w:themeColor="text2"/>
    </w:pPr>
    <w:rPr>
      <w:bCs/>
    </w:rPr>
  </w:style>
  <w:style w:type="paragraph" w:customStyle="1" w:styleId="KaderBlauw-licht">
    <w:name w:val="Kader_Blauw-licht"/>
    <w:basedOn w:val="KaderRood-licht"/>
    <w:uiPriority w:val="8"/>
    <w:rsid w:val="005871BE"/>
    <w:pPr>
      <w:pBdr>
        <w:top w:val="single" w:sz="24" w:space="6" w:color="E7EAEE"/>
        <w:left w:val="single" w:sz="24" w:space="6" w:color="E7EAEE"/>
        <w:bottom w:val="single" w:sz="24" w:space="6" w:color="E7EAEE"/>
        <w:right w:val="single" w:sz="24" w:space="6" w:color="E7EAEE"/>
      </w:pBdr>
      <w:shd w:val="clear" w:color="2E5665" w:fill="E7EAEE" w:themeColor="text2"/>
    </w:pPr>
    <w:rPr>
      <w:color w:val="2E5665" w:themeColor="accent2"/>
    </w:rPr>
  </w:style>
  <w:style w:type="paragraph" w:customStyle="1" w:styleId="KaderBlauw-donker">
    <w:name w:val="Kader_Blauw-donker"/>
    <w:basedOn w:val="KaderRood-licht"/>
    <w:uiPriority w:val="8"/>
    <w:rsid w:val="005871BE"/>
    <w:pPr>
      <w:pBdr>
        <w:top w:val="single" w:sz="24" w:space="6" w:color="D9E8EF"/>
        <w:left w:val="single" w:sz="24" w:space="6" w:color="D9E8EF"/>
        <w:bottom w:val="single" w:sz="24" w:space="6" w:color="D9E8EF"/>
        <w:right w:val="single" w:sz="24" w:space="6" w:color="D9E8EF"/>
      </w:pBdr>
      <w:shd w:val="clear" w:color="2E5665" w:fill="D9E8EF" w:themeColor="text2"/>
    </w:pPr>
    <w:rPr>
      <w:color w:val="2E5665" w:themeColor="accent2"/>
    </w:rPr>
  </w:style>
  <w:style w:type="paragraph" w:customStyle="1" w:styleId="CVKop1">
    <w:name w:val="CV Kop 1"/>
    <w:basedOn w:val="AEFOngenummerdHoofdstukNoTOC"/>
    <w:next w:val="Normal"/>
    <w:uiPriority w:val="8"/>
    <w:semiHidden/>
    <w:rsid w:val="00D31E97"/>
  </w:style>
  <w:style w:type="paragraph" w:customStyle="1" w:styleId="CVKop2">
    <w:name w:val="CV Kop 2"/>
    <w:basedOn w:val="Kop3ongenummerd"/>
    <w:next w:val="Normal"/>
    <w:uiPriority w:val="8"/>
    <w:semiHidden/>
    <w:rsid w:val="00D31E97"/>
  </w:style>
  <w:style w:type="paragraph" w:customStyle="1" w:styleId="CVKop3">
    <w:name w:val="CV Kop 3"/>
    <w:basedOn w:val="Kop4ongenummerd"/>
    <w:next w:val="Normal"/>
    <w:uiPriority w:val="8"/>
    <w:semiHidden/>
    <w:rsid w:val="00D31E97"/>
  </w:style>
  <w:style w:type="character" w:customStyle="1" w:styleId="IntenseQuoteChar1">
    <w:name w:val="Intense Quote Char1"/>
    <w:basedOn w:val="DefaultParagraphFont"/>
    <w:uiPriority w:val="30"/>
    <w:semiHidden/>
    <w:rsid w:val="00495D57"/>
    <w:rPr>
      <w:rFonts w:ascii="Verdana" w:hAnsi="Verdana"/>
      <w:i/>
      <w:iCs/>
      <w:color w:val="8B0923" w:themeColor="accent1" w:themeShade="BF"/>
      <w:sz w:val="18"/>
    </w:rPr>
  </w:style>
  <w:style w:type="paragraph" w:styleId="CommentText">
    <w:name w:val="annotation text"/>
    <w:basedOn w:val="Normal"/>
    <w:link w:val="TekstopmerkingChar"/>
    <w:uiPriority w:val="99"/>
    <w:unhideWhenUsed/>
    <w:rsid w:val="002D756E"/>
    <w:pPr>
      <w:spacing w:line="240" w:lineRule="auto"/>
    </w:pPr>
    <w:rPr>
      <w:sz w:val="20"/>
      <w:szCs w:val="20"/>
    </w:rPr>
  </w:style>
  <w:style w:type="character" w:customStyle="1" w:styleId="TekstopmerkingChar">
    <w:name w:val="Tekst opmerking Char"/>
    <w:basedOn w:val="DefaultParagraphFont"/>
    <w:link w:val="CommentText"/>
    <w:uiPriority w:val="99"/>
    <w:rsid w:val="002D756E"/>
    <w:rPr>
      <w:rFonts w:ascii="Verdana" w:hAnsi="Verdana"/>
      <w:sz w:val="20"/>
      <w:szCs w:val="20"/>
    </w:rPr>
  </w:style>
  <w:style w:type="numbering" w:customStyle="1" w:styleId="AEFlijstongenummerd">
    <w:name w:val="AEFlijst_ongenummerd"/>
    <w:uiPriority w:val="99"/>
    <w:rsid w:val="00F544CE"/>
    <w:pPr>
      <w:numPr>
        <w:numId w:val="14"/>
      </w:numPr>
    </w:pPr>
  </w:style>
  <w:style w:type="paragraph" w:customStyle="1" w:styleId="CVAccentHeading">
    <w:name w:val="CV_AccentHeading"/>
    <w:basedOn w:val="Accentheading"/>
    <w:uiPriority w:val="8"/>
    <w:semiHidden/>
    <w:rsid w:val="00DD6DED"/>
    <w:pPr>
      <w:spacing w:before="0"/>
    </w:pPr>
  </w:style>
  <w:style w:type="paragraph" w:customStyle="1" w:styleId="CVFunction">
    <w:name w:val="CV_Function"/>
    <w:basedOn w:val="Normal"/>
    <w:uiPriority w:val="8"/>
    <w:semiHidden/>
    <w:rsid w:val="00DD6DED"/>
    <w:rPr>
      <w:b/>
      <w:color w:val="000000" w:themeColor="text1"/>
    </w:rPr>
  </w:style>
  <w:style w:type="paragraph" w:customStyle="1" w:styleId="CVPhotoText">
    <w:name w:val="CV_PhotoText"/>
    <w:basedOn w:val="Normal"/>
    <w:uiPriority w:val="8"/>
    <w:semiHidden/>
    <w:rsid w:val="00DD6DED"/>
    <w:rPr>
      <w:color w:val="000000" w:themeColor="text1"/>
    </w:rPr>
  </w:style>
  <w:style w:type="numbering" w:customStyle="1" w:styleId="AEFlijstAppendix">
    <w:name w:val="AEFlijst_Appendix"/>
    <w:basedOn w:val="NoList"/>
    <w:uiPriority w:val="99"/>
    <w:rsid w:val="00303D67"/>
    <w:pPr>
      <w:numPr>
        <w:numId w:val="26"/>
      </w:numPr>
    </w:pPr>
  </w:style>
  <w:style w:type="paragraph" w:customStyle="1" w:styleId="CVFunctie">
    <w:name w:val="CV_Functie"/>
    <w:basedOn w:val="Normal"/>
    <w:semiHidden/>
    <w:unhideWhenUsed/>
    <w:rsid w:val="00F27591"/>
    <w:pPr>
      <w:keepNext/>
      <w:spacing w:line="240" w:lineRule="auto"/>
    </w:pPr>
    <w:rPr>
      <w:b/>
      <w:color w:val="2E5665"/>
      <w:sz w:val="20"/>
    </w:rPr>
  </w:style>
  <w:style w:type="paragraph" w:customStyle="1" w:styleId="CVKop10">
    <w:name w:val="CV_Kop 1"/>
    <w:basedOn w:val="Normal"/>
    <w:next w:val="Normal"/>
    <w:semiHidden/>
    <w:unhideWhenUsed/>
    <w:rsid w:val="00F27591"/>
    <w:pPr>
      <w:keepNext/>
      <w:suppressAutoHyphens/>
      <w:spacing w:before="340" w:after="113" w:line="240" w:lineRule="auto"/>
    </w:pPr>
    <w:rPr>
      <w:rFonts w:asciiTheme="majorHAnsi" w:hAnsiTheme="majorHAnsi"/>
      <w:b/>
      <w:color w:val="2E5665"/>
      <w:sz w:val="20"/>
    </w:rPr>
  </w:style>
  <w:style w:type="paragraph" w:customStyle="1" w:styleId="CVKop20">
    <w:name w:val="CV_Kop 2"/>
    <w:basedOn w:val="Normal"/>
    <w:semiHidden/>
    <w:unhideWhenUsed/>
    <w:rsid w:val="00F27591"/>
    <w:pPr>
      <w:keepNext/>
      <w:spacing w:before="240" w:line="260" w:lineRule="exact"/>
    </w:pPr>
    <w:rPr>
      <w:b/>
      <w:color w:val="2E5665"/>
    </w:rPr>
  </w:style>
  <w:style w:type="paragraph" w:customStyle="1" w:styleId="CVNaam">
    <w:name w:val="CV_Naam"/>
    <w:basedOn w:val="Normal"/>
    <w:next w:val="Normal"/>
    <w:semiHidden/>
    <w:unhideWhenUsed/>
    <w:rsid w:val="00F27591"/>
    <w:pPr>
      <w:keepNext/>
      <w:spacing w:after="300" w:line="240" w:lineRule="auto"/>
    </w:pPr>
    <w:rPr>
      <w:rFonts w:asciiTheme="majorHAnsi" w:hAnsiTheme="majorHAnsi"/>
      <w:color w:val="2E5665"/>
      <w:sz w:val="48"/>
    </w:rPr>
  </w:style>
  <w:style w:type="character" w:customStyle="1" w:styleId="LichteNadrukHighlight">
    <w:name w:val="Lichte Nadruk/Highlight"/>
    <w:uiPriority w:val="7"/>
    <w:rsid w:val="00F27591"/>
    <w:rPr>
      <w:rFonts w:asciiTheme="minorHAnsi" w:hAnsiTheme="minorHAnsi"/>
      <w:color w:val="2E5665"/>
      <w:sz w:val="18"/>
    </w:rPr>
  </w:style>
  <w:style w:type="paragraph" w:styleId="CommentSubject">
    <w:name w:val="annotation subject"/>
    <w:basedOn w:val="CommentText"/>
    <w:next w:val="CommentText"/>
    <w:link w:val="OnderwerpvanopmerkingChar"/>
    <w:uiPriority w:val="99"/>
    <w:semiHidden/>
    <w:unhideWhenUsed/>
    <w:rsid w:val="002D756E"/>
    <w:rPr>
      <w:b/>
      <w:bCs/>
    </w:rPr>
  </w:style>
  <w:style w:type="character" w:customStyle="1" w:styleId="OnderwerpvanopmerkingChar">
    <w:name w:val="Onderwerp van opmerking Char"/>
    <w:basedOn w:val="TekstopmerkingChar"/>
    <w:link w:val="CommentSubject"/>
    <w:uiPriority w:val="99"/>
    <w:semiHidden/>
    <w:rsid w:val="002D756E"/>
    <w:rPr>
      <w:rFonts w:ascii="Verdana" w:hAnsi="Verdana"/>
      <w:b/>
      <w:bCs/>
      <w:sz w:val="20"/>
      <w:szCs w:val="20"/>
    </w:rPr>
  </w:style>
  <w:style w:type="paragraph" w:styleId="Revision">
    <w:name w:val="Revision"/>
    <w:hidden/>
    <w:uiPriority w:val="99"/>
    <w:semiHidden/>
    <w:rsid w:val="008325A6"/>
    <w:pPr>
      <w:spacing w:after="0" w:line="240" w:lineRule="auto"/>
    </w:pPr>
    <w:rPr>
      <w:rFonts w:ascii="Verdana" w:hAnsi="Verdana"/>
      <w:sz w:val="18"/>
    </w:rPr>
  </w:style>
  <w:style w:type="table" w:styleId="PlainTable3">
    <w:name w:val="Plain Table 3"/>
    <w:basedOn w:val="TableNormal"/>
    <w:uiPriority w:val="99"/>
    <w:rsid w:val="000617A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99"/>
    <w:rsid w:val="00790E8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aliases w:val="Bullet Outline,List - Number,Dot pt,F5 List Paragraph,List Paragraph1,No Spacing1,List Paragraph Char Char Char,Indicator Text,Numbered Para 1,Bullet 1,Bullet Points,Párrafo de lista,MAIN CONTENT,Recommendation,List Paragraph2"/>
    <w:basedOn w:val="Normal"/>
    <w:link w:val="LijstalineaChar"/>
    <w:uiPriority w:val="34"/>
    <w:qFormat/>
    <w:rsid w:val="004E2379"/>
    <w:pPr>
      <w:ind w:left="720"/>
      <w:contextualSpacing/>
    </w:pPr>
  </w:style>
  <w:style w:type="character" w:styleId="IntenseEmphasis">
    <w:name w:val="Intense Emphasis"/>
    <w:basedOn w:val="DefaultParagraphFont"/>
    <w:uiPriority w:val="21"/>
    <w:qFormat/>
    <w:rsid w:val="004E2379"/>
    <w:rPr>
      <w:b/>
      <w:bCs/>
      <w:i/>
      <w:iCs/>
      <w:color w:val="auto"/>
    </w:rPr>
  </w:style>
  <w:style w:type="character" w:styleId="IntenseReference">
    <w:name w:val="Intense Reference"/>
    <w:basedOn w:val="DefaultParagraphFont"/>
    <w:uiPriority w:val="32"/>
    <w:qFormat/>
    <w:rsid w:val="004E2379"/>
    <w:rPr>
      <w:b/>
      <w:bCs/>
      <w:smallCaps/>
      <w:color w:val="404040" w:themeColor="text1" w:themeTint="BF"/>
      <w:spacing w:val="5"/>
    </w:rPr>
  </w:style>
  <w:style w:type="character" w:styleId="SubtleEmphasis">
    <w:name w:val="Subtle Emphasis"/>
    <w:basedOn w:val="DefaultParagraphFont"/>
    <w:uiPriority w:val="19"/>
    <w:qFormat/>
    <w:rsid w:val="004E2379"/>
    <w:rPr>
      <w:i/>
      <w:iCs/>
      <w:color w:val="404040" w:themeColor="text1" w:themeTint="BF"/>
    </w:rPr>
  </w:style>
  <w:style w:type="character" w:styleId="SubtleReference">
    <w:name w:val="Subtle Reference"/>
    <w:basedOn w:val="DefaultParagraphFont"/>
    <w:uiPriority w:val="31"/>
    <w:qFormat/>
    <w:rsid w:val="004E2379"/>
    <w:rPr>
      <w:smallCaps/>
      <w:color w:val="404040" w:themeColor="text1" w:themeTint="BF"/>
    </w:rPr>
  </w:style>
  <w:style w:type="character" w:styleId="BookTitle">
    <w:name w:val="Book Title"/>
    <w:basedOn w:val="DefaultParagraphFont"/>
    <w:uiPriority w:val="33"/>
    <w:qFormat/>
    <w:rsid w:val="004E2379"/>
    <w:rPr>
      <w:b/>
      <w:bCs/>
      <w:i/>
      <w:iCs/>
      <w:spacing w:val="5"/>
    </w:rPr>
  </w:style>
  <w:style w:type="paragraph" w:styleId="TOCHeading">
    <w:name w:val="TOC Heading"/>
    <w:basedOn w:val="Heading1"/>
    <w:next w:val="Normal"/>
    <w:uiPriority w:val="39"/>
    <w:semiHidden/>
    <w:unhideWhenUsed/>
    <w:qFormat/>
    <w:rsid w:val="004E2379"/>
    <w:pPr>
      <w:outlineLvl w:val="9"/>
    </w:pPr>
  </w:style>
  <w:style w:type="paragraph" w:customStyle="1" w:styleId="a">
    <w:name w:val="a"/>
    <w:basedOn w:val="Heading1"/>
    <w:next w:val="Normal"/>
    <w:link w:val="IntenseQuoteChar"/>
    <w:uiPriority w:val="30"/>
    <w:unhideWhenUsed/>
    <w:qFormat/>
    <w:rsid w:val="007F4883"/>
    <w:pPr>
      <w:outlineLvl w:val="9"/>
    </w:pPr>
    <w:rPr>
      <w:rFonts w:asciiTheme="minorHAnsi" w:eastAsiaTheme="minorEastAsia" w:hAnsiTheme="minorHAnsi" w:cstheme="minorBidi"/>
      <w:i/>
      <w:iCs/>
      <w:color w:val="404040" w:themeColor="text1" w:themeTint="BF"/>
      <w:sz w:val="22"/>
      <w:szCs w:val="22"/>
    </w:rPr>
  </w:style>
  <w:style w:type="character" w:customStyle="1" w:styleId="FooterChar">
    <w:name w:val="Footer Char"/>
    <w:basedOn w:val="DefaultParagraphFont"/>
    <w:uiPriority w:val="99"/>
    <w:semiHidden/>
    <w:rsid w:val="007F4883"/>
    <w:rPr>
      <w:rFonts w:asciiTheme="minorHAnsi" w:eastAsiaTheme="minorHAnsi" w:hAnsiTheme="minorHAnsi" w:cstheme="minorBidi"/>
      <w:noProof/>
      <w:sz w:val="18"/>
      <w:szCs w:val="22"/>
      <w:lang w:eastAsia="en-US"/>
    </w:rPr>
  </w:style>
  <w:style w:type="character" w:customStyle="1" w:styleId="HeaderChar">
    <w:name w:val="Header Char"/>
    <w:basedOn w:val="DefaultParagraphFont"/>
    <w:uiPriority w:val="99"/>
    <w:semiHidden/>
    <w:rsid w:val="007F4883"/>
    <w:rPr>
      <w:rFonts w:asciiTheme="minorHAnsi" w:eastAsiaTheme="minorHAnsi" w:hAnsiTheme="minorHAnsi" w:cstheme="minorBidi"/>
      <w:noProof/>
      <w:sz w:val="18"/>
      <w:szCs w:val="22"/>
      <w:lang w:eastAsia="en-US"/>
    </w:rPr>
  </w:style>
  <w:style w:type="character" w:customStyle="1" w:styleId="IntenseQuoteChar">
    <w:name w:val="Intense Quote Char"/>
    <w:basedOn w:val="DefaultParagraphFont"/>
    <w:link w:val="a"/>
    <w:uiPriority w:val="30"/>
    <w:rsid w:val="007F4883"/>
    <w:rPr>
      <w:i/>
      <w:iCs/>
      <w:color w:val="404040" w:themeColor="text1" w:themeTint="BF"/>
    </w:rPr>
  </w:style>
  <w:style w:type="character" w:customStyle="1" w:styleId="Heading1Char">
    <w:name w:val="Heading 1 Char"/>
    <w:basedOn w:val="DefaultParagraphFont"/>
    <w:uiPriority w:val="9"/>
    <w:rsid w:val="007F4883"/>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uiPriority w:val="9"/>
    <w:rsid w:val="007F4883"/>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uiPriority w:val="9"/>
    <w:rsid w:val="007F4883"/>
    <w:rPr>
      <w:rFonts w:asciiTheme="majorHAnsi" w:eastAsiaTheme="majorEastAsia" w:hAnsiTheme="majorHAnsi" w:cstheme="majorBidi"/>
      <w:color w:val="0D0D0D" w:themeColor="text1" w:themeTint="F2"/>
      <w:sz w:val="24"/>
      <w:szCs w:val="24"/>
    </w:rPr>
  </w:style>
  <w:style w:type="character" w:customStyle="1" w:styleId="Heading8Char">
    <w:name w:val="Heading 8 Char"/>
    <w:basedOn w:val="DefaultParagraphFont"/>
    <w:uiPriority w:val="9"/>
    <w:semiHidden/>
    <w:rsid w:val="007F4883"/>
    <w:rPr>
      <w:color w:val="262626" w:themeColor="text1" w:themeTint="D9"/>
      <w:sz w:val="21"/>
      <w:szCs w:val="21"/>
    </w:rPr>
  </w:style>
  <w:style w:type="character" w:customStyle="1" w:styleId="Heading9Char">
    <w:name w:val="Heading 9 Char"/>
    <w:basedOn w:val="DefaultParagraphFont"/>
    <w:uiPriority w:val="9"/>
    <w:semiHidden/>
    <w:rsid w:val="007F4883"/>
    <w:rPr>
      <w:rFonts w:asciiTheme="majorHAnsi" w:eastAsiaTheme="majorEastAsia" w:hAnsiTheme="majorHAnsi" w:cstheme="majorBidi"/>
      <w:i/>
      <w:iCs/>
      <w:color w:val="262626" w:themeColor="text1" w:themeTint="D9"/>
      <w:sz w:val="21"/>
      <w:szCs w:val="21"/>
    </w:rPr>
  </w:style>
  <w:style w:type="paragraph" w:styleId="NormalWeb">
    <w:name w:val="Normal (Web)"/>
    <w:basedOn w:val="Normal"/>
    <w:uiPriority w:val="99"/>
    <w:semiHidden/>
    <w:unhideWhenUsed/>
    <w:rsid w:val="00497909"/>
    <w:rPr>
      <w:rFonts w:ascii="Times New Roman" w:hAnsi="Times New Roman" w:cs="Times New Roman"/>
      <w:sz w:val="24"/>
      <w:szCs w:val="24"/>
    </w:rPr>
  </w:style>
  <w:style w:type="character" w:customStyle="1" w:styleId="LijstalineaChar">
    <w:name w:val="Lijstalinea Char"/>
    <w:aliases w:val="Bullet Outline Char,List - Number Char,Dot pt Char,F5 List Paragraph Char,List Paragraph1 Char,No Spacing1 Char,List Paragraph Char Char Char Char,Indicator Text Char,Numbered Para 1 Char,Bullet 1 Char,Bullet Points Char"/>
    <w:basedOn w:val="DefaultParagraphFont"/>
    <w:link w:val="ListParagraph"/>
    <w:uiPriority w:val="34"/>
    <w:qFormat/>
    <w:locked/>
    <w:rsid w:val="00D33E62"/>
    <w:rPr>
      <w:rFonts w:ascii="Verdana" w:hAnsi="Verdana"/>
      <w:sz w:val="18"/>
    </w:rPr>
  </w:style>
  <w:style w:type="paragraph" w:styleId="FootnoteText">
    <w:name w:val="footnote text"/>
    <w:basedOn w:val="Normal"/>
    <w:link w:val="VoetnoottekstChar"/>
    <w:uiPriority w:val="99"/>
    <w:semiHidden/>
    <w:unhideWhenUsed/>
    <w:rsid w:val="00FE5AB4"/>
    <w:pPr>
      <w:spacing w:after="0" w:line="240" w:lineRule="auto"/>
    </w:pPr>
    <w:rPr>
      <w:sz w:val="20"/>
      <w:szCs w:val="20"/>
    </w:rPr>
  </w:style>
  <w:style w:type="character" w:customStyle="1" w:styleId="VoetnoottekstChar">
    <w:name w:val="Voetnoottekst Char"/>
    <w:basedOn w:val="DefaultParagraphFont"/>
    <w:link w:val="FootnoteText"/>
    <w:uiPriority w:val="99"/>
    <w:semiHidden/>
    <w:rsid w:val="00FE5AB4"/>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1.xml" Id="rId10" /><Relationship Type="http://schemas.openxmlformats.org/officeDocument/2006/relationships/header" Target="header2.xml" Id="rId11" /><Relationship Type="http://schemas.openxmlformats.org/officeDocument/2006/relationships/footer" Target="footer1.xml" Id="rId12" /><Relationship Type="http://schemas.openxmlformats.org/officeDocument/2006/relationships/header" Target="header3.xml" Id="rId13" /><Relationship Type="http://schemas.openxmlformats.org/officeDocument/2006/relationships/footer" Target="footer2.xml" Id="rId14" /><Relationship Type="http://schemas.openxmlformats.org/officeDocument/2006/relationships/theme" Target="theme/theme1.xml" Id="rId15" /><Relationship Type="http://schemas.openxmlformats.org/officeDocument/2006/relationships/numbering" Target="numbering.xml" Id="rId16" /><Relationship Type="http://schemas.openxmlformats.org/officeDocument/2006/relationships/styles" Target="styles.xml" Id="rId17" /><Relationship Type="http://schemas.openxmlformats.org/officeDocument/2006/relationships/endnotes" Target="endnotes.xml" Id="rId2" /><Relationship Type="http://schemas.openxmlformats.org/officeDocument/2006/relationships/settings" Target="settings.xml" Id="rId3" /><Relationship Type="http://schemas.openxmlformats.org/officeDocument/2006/relationships/webSettings" Target="webSettings.xml" Id="rId4" /><Relationship Type="http://schemas.openxmlformats.org/officeDocument/2006/relationships/fontTable" Target="fontTable.xml" Id="rId5"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HQ">
  <a:themeElements>
    <a:clrScheme name="AEF">
      <a:dk1>
        <a:sysClr val="windowText" lastClr="000000"/>
      </a:dk1>
      <a:lt1>
        <a:sysClr val="window" lastClr="FFFFFF"/>
      </a:lt1>
      <a:dk2>
        <a:srgbClr val="2E5665"/>
      </a:dk2>
      <a:lt2>
        <a:srgbClr val="C4CCD5"/>
      </a:lt2>
      <a:accent1>
        <a:srgbClr val="BA0C2F"/>
      </a:accent1>
      <a:accent2>
        <a:srgbClr val="2E5665"/>
      </a:accent2>
      <a:accent3>
        <a:srgbClr val="FFCD00"/>
      </a:accent3>
      <a:accent4>
        <a:srgbClr val="71CC98"/>
      </a:accent4>
      <a:accent5>
        <a:srgbClr val="6F2C3F"/>
      </a:accent5>
      <a:accent6>
        <a:srgbClr val="262626"/>
      </a:accent6>
      <a:hlink>
        <a:srgbClr val="2E5665"/>
      </a:hlink>
      <a:folHlink>
        <a:srgbClr val="BA0C2F"/>
      </a:folHlink>
    </a:clrScheme>
    <a:fontScheme name="AEF">
      <a:majorFont>
        <a:latin typeface="Open Sans SemiBold"/>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BA0C2F"/>
        </a:solidFill>
        <a:ln>
          <a:noFill/>
        </a:ln>
      </a:spPr>
      <a:bodyPr rot="0" spcFirstLastPara="0"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spPr>
      <a:bodyPr rot="0" spcFirstLastPara="0" vertOverflow="overflow" horzOverflow="overflow" vert="horz" wrap="square" lIns="288000" tIns="0" rIns="216000" bIns="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HQ" id="{4EC3ECCE-9354-431F-9B30-E4DBE64C1000}" vid="{585FFDAE-C211-4D91-B773-06DF4B35D279}"/>
    </a:ext>
  </a:extLst>
</a:theme>
</file>

<file path=docMetadata/LabelInfo.xml><?xml version="1.0" encoding="utf-8"?>
<clbl:labelList xmlns:clbl="http://schemas.microsoft.com/office/2020/mipLabelMetadata">
  <clbl:label id="{8dc83c47-43eb-41d8-a647-816682d7f358}" enabled="0" method="" siteId="{8dc83c47-43eb-41d8-a647-816682d7f358}" removed="1"/>
  <clbl:label id="{b5250e19-dd82-4ece-908f-78a41f5150ab}" enabled="0" method="" siteId="{b5250e19-dd82-4ece-908f-78a41f5150ab}" removed="1"/>
</clbl:labelList>
</file>

<file path=docProps/app.xml><?xml version="1.0" encoding="utf-8"?>
<ap:Properties xmlns:vt="http://schemas.openxmlformats.org/officeDocument/2006/docPropsVTypes" xmlns:ap="http://schemas.openxmlformats.org/officeDocument/2006/extended-properties">
  <ap:Pages>7</ap:Pages>
  <ap:Words>3549</ap:Words>
  <ap:Characters>19523</ap:Characters>
  <ap:DocSecurity>0</ap:DocSecurity>
  <ap:Lines>162</ap:Lines>
  <ap:Paragraphs>46</ap:Paragraphs>
  <ap:ScaleCrop>false</ap:ScaleCrop>
  <ap:LinksUpToDate>false</ap:LinksUpToDate>
  <ap:CharactersWithSpaces>23026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revision/>
  <lastPrinted>2020-03-06T16:57:00.0000000Z</lastPrinted>
  <dcterms:created xsi:type="dcterms:W3CDTF">2026-07-03T11:17:00.0000000Z</dcterms:created>
  <dcterms:modified xsi:type="dcterms:W3CDTF">2026-07-03T11:17:00.0000000Z</dcterms:modified>
  <dc:creator/>
  <lastModifiedBy/>
  <dc:description>------------------------</dc:description>
  <keywords/>
  <version/>
  <category/>
</coreProperties>
</file>