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1443E" w:rsidP="0031443E" w14:paraId="36DFB626" w14:textId="77777777"/>
    <w:p w:rsidR="0031443E" w:rsidP="0031443E" w14:paraId="3F5BB076" w14:textId="77777777">
      <w:r w:rsidRPr="00697FA3">
        <w:t xml:space="preserve">In het Coalitieakkoord </w:t>
      </w:r>
      <w:r>
        <w:t>heeft</w:t>
      </w:r>
      <w:r w:rsidRPr="00697FA3">
        <w:t xml:space="preserve"> dit kabinet af</w:t>
      </w:r>
      <w:r>
        <w:t>gesproken</w:t>
      </w:r>
      <w:r w:rsidRPr="00697FA3">
        <w:t xml:space="preserve"> om samen met </w:t>
      </w:r>
      <w:r>
        <w:t>medeoverheden</w:t>
      </w:r>
      <w:r w:rsidRPr="00697FA3">
        <w:t xml:space="preserve"> en maatschappelijke partners </w:t>
      </w:r>
      <w:r>
        <w:t xml:space="preserve">tot afspraken te willen komen over het </w:t>
      </w:r>
      <w:r w:rsidRPr="00697FA3">
        <w:t>snel</w:t>
      </w:r>
      <w:r>
        <w:t xml:space="preserve"> ontwikkelen van</w:t>
      </w:r>
      <w:r w:rsidRPr="00697FA3">
        <w:t xml:space="preserve"> locaties voor </w:t>
      </w:r>
      <w:r>
        <w:t>aanvullende vormen van</w:t>
      </w:r>
      <w:r w:rsidRPr="00697FA3">
        <w:t xml:space="preserve"> </w:t>
      </w:r>
      <w:r>
        <w:t>huisvesting</w:t>
      </w:r>
      <w:r w:rsidRPr="00697FA3">
        <w:t xml:space="preserve">. Deze </w:t>
      </w:r>
      <w:r>
        <w:t xml:space="preserve">woonvormen </w:t>
      </w:r>
      <w:r w:rsidRPr="00697FA3">
        <w:t>zijn bedoeld voor woningzoekenden</w:t>
      </w:r>
      <w:r>
        <w:t xml:space="preserve"> die snel huisvesting zoeken, waaronder starters, lokale spoedzoekers en </w:t>
      </w:r>
      <w:r w:rsidRPr="00697FA3">
        <w:t>statushouders</w:t>
      </w:r>
      <w:r>
        <w:t>.</w:t>
      </w:r>
      <w:r w:rsidRPr="00697FA3">
        <w:t xml:space="preserve"> </w:t>
      </w:r>
      <w:r>
        <w:t>Daarmee is het een aanvulling op reguliere</w:t>
      </w:r>
      <w:r w:rsidRPr="00697FA3">
        <w:t xml:space="preserve"> sociale huurwoningen.</w:t>
      </w:r>
      <w:r>
        <w:t xml:space="preserve"> </w:t>
      </w:r>
      <w:r w:rsidRPr="00697FA3">
        <w:t>In mijn brief van 20 maart 2026 informeerde ik uw Kamer over mijn doel</w:t>
      </w:r>
      <w:r>
        <w:t xml:space="preserve">stelling om </w:t>
      </w:r>
      <w:r w:rsidRPr="00697FA3">
        <w:t xml:space="preserve">vóór de zomer </w:t>
      </w:r>
      <w:r>
        <w:t>tot een concept convenant te komen</w:t>
      </w:r>
      <w:r>
        <w:t xml:space="preserve"> </w:t>
      </w:r>
      <w:r>
        <w:t xml:space="preserve">over </w:t>
      </w:r>
      <w:r w:rsidRPr="00697FA3">
        <w:t>het ontwikkelen en opschalen van deze woonvormen</w:t>
      </w:r>
      <w:r>
        <w:t xml:space="preserve">, welke </w:t>
      </w:r>
      <w:r w:rsidRPr="00697FA3">
        <w:t xml:space="preserve">moeten </w:t>
      </w:r>
      <w:r>
        <w:t>bijdragen aan de verlichting</w:t>
      </w:r>
      <w:r w:rsidRPr="00697FA3">
        <w:t xml:space="preserve"> van de druk op de sociale huursector.</w:t>
      </w:r>
      <w:r>
        <w:t xml:space="preserve"> Dit heeft zijn uitwerking gekregen in de vorm van bouwstenen voor bestuurlijke afspraken. We werken </w:t>
      </w:r>
      <w:r w:rsidRPr="001B2D42">
        <w:t>de komende maanden door aan een concrete set afspraken die aan de achterbannen word</w:t>
      </w:r>
      <w:r>
        <w:t>t</w:t>
      </w:r>
      <w:r w:rsidRPr="001B2D42">
        <w:t xml:space="preserve"> voorgelegd. </w:t>
      </w:r>
      <w:r>
        <w:t>Middels</w:t>
      </w:r>
      <w:r>
        <w:t xml:space="preserve"> deze brief informeer ik u</w:t>
      </w:r>
      <w:r w:rsidR="004951B9">
        <w:t xml:space="preserve"> hierover, mede namens de minister van Asiel en Migratie</w:t>
      </w:r>
      <w:r>
        <w:t>. De bouwstenen zijn als bijlage bijgevoegd.</w:t>
      </w:r>
    </w:p>
    <w:p w:rsidR="0031443E" w:rsidP="0031443E" w14:paraId="3B8D84D8" w14:textId="77777777"/>
    <w:p w:rsidR="0031443E" w:rsidP="0031443E" w14:paraId="3F2E347A" w14:textId="77777777">
      <w:pPr>
        <w:rPr>
          <w:b/>
          <w:bCs/>
        </w:rPr>
      </w:pPr>
      <w:r>
        <w:rPr>
          <w:b/>
          <w:bCs/>
        </w:rPr>
        <w:t>Bouwstenen</w:t>
      </w:r>
    </w:p>
    <w:p w:rsidR="0031443E" w:rsidP="0031443E" w14:paraId="6A9FF646" w14:textId="77777777">
      <w:r>
        <w:t>De afgelopen periode heb ik samen met</w:t>
      </w:r>
      <w:r w:rsidRPr="007C62A2">
        <w:t xml:space="preserve"> </w:t>
      </w:r>
      <w:r>
        <w:t>de Vereniging van Nederlandse Gemeenten (VNG</w:t>
      </w:r>
      <w:r w:rsidRPr="007C62A2">
        <w:t>), Vereniging</w:t>
      </w:r>
      <w:r>
        <w:t xml:space="preserve"> van woningcorporaties </w:t>
      </w:r>
      <w:r w:rsidRPr="007C62A2">
        <w:t>(</w:t>
      </w:r>
      <w:r>
        <w:t>Aedes</w:t>
      </w:r>
      <w:r w:rsidRPr="007C62A2">
        <w:t>) en het Interprovinciaal Overleg (IPO)</w:t>
      </w:r>
      <w:r>
        <w:t xml:space="preserve">, intensief samengewerkt aan de bouwstenen voor bestuurlijke afspraken die moeten </w:t>
      </w:r>
      <w:r>
        <w:t xml:space="preserve">leiden tot </w:t>
      </w:r>
      <w:r>
        <w:t>de versnelling en opschaling van aanvullende vormen van huisvesting voor een bredere groep woningzoekenden.</w:t>
      </w:r>
    </w:p>
    <w:p w:rsidR="0031443E" w:rsidP="0031443E" w14:paraId="15B7BFFD" w14:textId="77777777">
      <w:r>
        <w:t xml:space="preserve">Ik ben deze partijen erkentelijk voor hun constructieve houding in dit proces waardoor het in dit korte tijdsbestek gelukt is om gezamenlijk tot deze bouwstenen voor een bestuurlijk akkoord te komen. </w:t>
      </w:r>
    </w:p>
    <w:p w:rsidR="0031443E" w:rsidP="0031443E" w14:paraId="454CF73F" w14:textId="77777777"/>
    <w:p w:rsidR="0031443E" w:rsidP="0031443E" w14:paraId="34B5F76A" w14:textId="77777777">
      <w:r w:rsidRPr="000B1C5F">
        <w:t>Gelet op het woningtekort</w:t>
      </w:r>
      <w:r>
        <w:t xml:space="preserve"> en de vele mensen die met spoed op zoek zijn naar een woning, is een impuls nodig om - naast onverminderde inzet op het versnellen van de woningbouw om te komen tot 100.000 woningen per jaar - ook aanvullende vormen van huisvesting te realiseren.</w:t>
      </w:r>
      <w:r w:rsidRPr="00260E61">
        <w:rPr>
          <w:rFonts w:ascii="Segoe UI" w:hAnsi="Segoe UI" w:eastAsia="Times New Roman" w:cs="Segoe UI"/>
          <w:color w:val="auto"/>
        </w:rPr>
        <w:t xml:space="preserve"> </w:t>
      </w:r>
      <w:r w:rsidRPr="00260E61">
        <w:t xml:space="preserve">Door de </w:t>
      </w:r>
      <w:r>
        <w:t xml:space="preserve">toenemende </w:t>
      </w:r>
      <w:r w:rsidRPr="00260E61">
        <w:t xml:space="preserve">druk op de asielopvang </w:t>
      </w:r>
      <w:r>
        <w:t xml:space="preserve">moet dit met extra urgentie worden opgepakt. We </w:t>
      </w:r>
      <w:r w:rsidRPr="00C2495A">
        <w:t xml:space="preserve">werken </w:t>
      </w:r>
      <w:r>
        <w:t xml:space="preserve">daarom </w:t>
      </w:r>
      <w:r w:rsidRPr="00C2495A">
        <w:t xml:space="preserve">de bestuurlijke afspraken uit over de wijze waarop aanvullende vormen van huisvesting kunnen bijdragen aan het vergroten van de beschikbare wooncapaciteit voor een brede groep aan </w:t>
      </w:r>
      <w:r>
        <w:t>woningzoekenden</w:t>
      </w:r>
      <w:r w:rsidRPr="00C2495A">
        <w:t>, waaronder statushouders</w:t>
      </w:r>
      <w:r>
        <w:t xml:space="preserve"> en in de toekomst ook Oekraïense ontheemden. De ambitie hierbij is </w:t>
      </w:r>
      <w:r w:rsidRPr="000B1C5F">
        <w:t xml:space="preserve">om </w:t>
      </w:r>
      <w:r>
        <w:t>met aanvullende huisvesting</w:t>
      </w:r>
      <w:r w:rsidRPr="000B1C5F">
        <w:t xml:space="preserve"> de opgelopen achterstanden</w:t>
      </w:r>
      <w:r>
        <w:t xml:space="preserve"> in te lopen</w:t>
      </w:r>
      <w:r w:rsidRPr="000B1C5F">
        <w:t xml:space="preserve"> en een deel van de halfjaarlijkse taakstellingen </w:t>
      </w:r>
      <w:r>
        <w:t xml:space="preserve">voor het huisvesten van statushouders </w:t>
      </w:r>
      <w:r w:rsidRPr="000B1C5F">
        <w:t>in te vullen</w:t>
      </w:r>
      <w:r>
        <w:t xml:space="preserve">. </w:t>
      </w:r>
    </w:p>
    <w:p w:rsidR="0031443E" w:rsidP="0031443E" w14:paraId="43E17AF2" w14:textId="77777777"/>
    <w:p w:rsidR="00E668A2" w:rsidP="0031443E" w14:paraId="5CF0E926" w14:textId="77777777"/>
    <w:p w:rsidR="00E668A2" w:rsidP="0031443E" w14:paraId="5D3FE0A8" w14:textId="77777777"/>
    <w:p w:rsidR="00E668A2" w:rsidP="0031443E" w14:paraId="1D6EDEEB" w14:textId="77777777"/>
    <w:p w:rsidR="0031443E" w:rsidP="0031443E" w14:paraId="3C365CCC" w14:textId="769A6DB0">
      <w:r>
        <w:t>Bij aanvullende vormen van huisvesting kan onder andere worden gedacht aan</w:t>
      </w:r>
      <w:r w:rsidRPr="0083110D">
        <w:t xml:space="preserve"> </w:t>
      </w:r>
      <w:r>
        <w:t>woonplekken die op een manier afwijken van een permanente zelfstandige (nieuwbouw) woning, bijvoorbeeld; woonruimten in verplaatsbare woningen</w:t>
      </w:r>
      <w:r w:rsidRPr="0083110D">
        <w:t>,</w:t>
      </w:r>
      <w:r>
        <w:t xml:space="preserve"> doorstroomlocaties, woningen die door transformatie tot stand komen, woningdelen in bestaande</w:t>
      </w:r>
      <w:r w:rsidRPr="00D530F5">
        <w:t xml:space="preserve"> en aanvullende</w:t>
      </w:r>
      <w:r>
        <w:t xml:space="preserve"> sociale huurwoningen en nieuwe of bestaande onzelfstandige woonruimten.</w:t>
      </w:r>
    </w:p>
    <w:p w:rsidR="0031443E" w:rsidP="0031443E" w14:paraId="0C92D182" w14:textId="77777777"/>
    <w:p w:rsidR="0031443E" w:rsidP="0031443E" w14:paraId="777C2211" w14:textId="77777777">
      <w:r>
        <w:t xml:space="preserve">De intentie is dat in de bestuurlijke afspraken in het najaar overeen wordt gekomen dat gemeenten met corporaties samen aan de slag gaan met lokale werkprogramma’s over het realiseren van deze vormen van huisvesting. </w:t>
      </w:r>
      <w:bookmarkStart w:name="_Hlk232689126" w:id="0"/>
      <w:r>
        <w:t>Doelstelling is</w:t>
      </w:r>
      <w:r w:rsidRPr="0002768D">
        <w:t xml:space="preserve"> zoveel mogelijk </w:t>
      </w:r>
      <w:r>
        <w:t>aan te sluiten</w:t>
      </w:r>
      <w:r w:rsidRPr="0002768D">
        <w:t xml:space="preserve"> bij </w:t>
      </w:r>
      <w:r w:rsidRPr="0002768D">
        <w:t>reeds</w:t>
      </w:r>
      <w:r w:rsidRPr="0002768D">
        <w:t xml:space="preserve"> lopende trajecten gericht op het versnellen van huisvesting van statushouders en andere doelgroepen</w:t>
      </w:r>
      <w:r>
        <w:t>. Dit gebeurt mede aan de hand van</w:t>
      </w:r>
      <w:r w:rsidRPr="0002768D">
        <w:t xml:space="preserve"> succesvolle voorbeelden in het land, met de ambitie om op te schalen en te versnelle</w:t>
      </w:r>
      <w:r>
        <w:t xml:space="preserve">n. </w:t>
      </w:r>
      <w:bookmarkEnd w:id="0"/>
    </w:p>
    <w:p w:rsidR="0031443E" w:rsidP="0031443E" w14:paraId="7033EF11" w14:textId="77777777"/>
    <w:p w:rsidR="0031443E" w:rsidP="0031443E" w14:paraId="136759FC" w14:textId="77777777">
      <w:r w:rsidRPr="00EF2837">
        <w:t xml:space="preserve">Provincies geven </w:t>
      </w:r>
      <w:r>
        <w:t xml:space="preserve">in het brede(re) woondossier </w:t>
      </w:r>
      <w:r w:rsidRPr="00EF2837">
        <w:t>actieve ondersteuning aan gemeenten en woningcorporaties voor de huisvesting van alle woningzoekenden, waaronder statushouders, in reguliere, tijdelijke en aanvullende vormen van huisvesting door</w:t>
      </w:r>
      <w:r>
        <w:t xml:space="preserve"> onder meer</w:t>
      </w:r>
      <w:r w:rsidRPr="00EF2837">
        <w:t xml:space="preserve"> de inzet van kennis, capaciteit en ondersteuning bij projectrealisatie.</w:t>
      </w:r>
      <w:r w:rsidRPr="00B55D24">
        <w:t xml:space="preserve"> </w:t>
      </w:r>
      <w:r>
        <w:t>Daarnaast bereiden p</w:t>
      </w:r>
      <w:r w:rsidRPr="00AE51D9">
        <w:t>rovincies zich voor op -</w:t>
      </w:r>
      <w:r>
        <w:t xml:space="preserve"> </w:t>
      </w:r>
      <w:r w:rsidRPr="00AE51D9">
        <w:t>en geven uitvoering aan</w:t>
      </w:r>
      <w:r>
        <w:t xml:space="preserve"> </w:t>
      </w:r>
      <w:r w:rsidRPr="00AE51D9">
        <w:t xml:space="preserve">- de regierol in het kader van </w:t>
      </w:r>
      <w:r>
        <w:t>de</w:t>
      </w:r>
      <w:r w:rsidRPr="00AE51D9">
        <w:t xml:space="preserve"> Wet versterking regie volkshuisvesting, inclusief regionale programmering van diverse </w:t>
      </w:r>
      <w:r w:rsidRPr="00AE51D9">
        <w:t>aandachtsgroepen</w:t>
      </w:r>
      <w:r w:rsidRPr="00AE51D9">
        <w:t>.</w:t>
      </w:r>
    </w:p>
    <w:p w:rsidR="0031443E" w:rsidP="0031443E" w14:paraId="7EF3E74B" w14:textId="77777777"/>
    <w:p w:rsidR="0031443E" w:rsidP="0031443E" w14:paraId="6DFD24C6" w14:textId="77777777">
      <w:bookmarkStart w:name="_Hlk232689188" w:id="1"/>
      <w:r w:rsidRPr="00E87D10">
        <w:t>Het Rijk committeert</w:t>
      </w:r>
      <w:r>
        <w:t xml:space="preserve"> </w:t>
      </w:r>
      <w:r w:rsidRPr="00E87D10">
        <w:t xml:space="preserve">zich </w:t>
      </w:r>
      <w:r>
        <w:t xml:space="preserve">(in lijn met de motie van de leden Nobel en </w:t>
      </w:r>
      <w:r>
        <w:t>Flach</w:t>
      </w:r>
      <w:r>
        <w:rPr>
          <w:rStyle w:val="FootnoteReference"/>
        </w:rPr>
        <w:footnoteReference w:id="2"/>
      </w:r>
      <w:r>
        <w:t>)</w:t>
      </w:r>
      <w:r w:rsidRPr="00E87D10">
        <w:t xml:space="preserve"> aan actieve ondersteuning</w:t>
      </w:r>
      <w:r>
        <w:t>,</w:t>
      </w:r>
      <w:r w:rsidRPr="00E87D10">
        <w:t xml:space="preserve"> </w:t>
      </w:r>
      <w:r w:rsidRPr="006D3075">
        <w:t xml:space="preserve">onder meer </w:t>
      </w:r>
      <w:r>
        <w:t xml:space="preserve">door </w:t>
      </w:r>
      <w:r w:rsidRPr="006D3075">
        <w:t>ondersteuning bij locaties, Rij</w:t>
      </w:r>
      <w:r>
        <w:t>k</w:t>
      </w:r>
      <w:r w:rsidRPr="006D3075">
        <w:t>svastgoed, regelgeving, uitvoeringsvraagstukken, kennisdeling</w:t>
      </w:r>
      <w:r>
        <w:t xml:space="preserve"> </w:t>
      </w:r>
      <w:r w:rsidRPr="006D3075">
        <w:t>en de verdere uitwerking van aanvullende financiële instrumenten.</w:t>
      </w:r>
      <w:r>
        <w:t xml:space="preserve"> </w:t>
      </w:r>
      <w:r w:rsidRPr="00EC6D78">
        <w:t>Er wordt, onder andere, gewerkt aan een experiment met afgewogen en gerichte verruimingen in het omgevingsrecht</w:t>
      </w:r>
      <w:r>
        <w:t>.</w:t>
      </w:r>
      <w:r w:rsidRPr="006D3075">
        <w:t xml:space="preserve"> De komende maanden wordt gezamenlijk uitgewerkt welke aanvullende randvoorwaarden, middelen en ondersteuning nodig zijn </w:t>
      </w:r>
      <w:r>
        <w:t>om</w:t>
      </w:r>
      <w:r w:rsidRPr="00E87D10">
        <w:t xml:space="preserve"> gemeenten en woningcorporaties in staat te stellen aanvullende </w:t>
      </w:r>
      <w:r>
        <w:t>vormen van huisvesting</w:t>
      </w:r>
      <w:r w:rsidRPr="00E87D10">
        <w:t xml:space="preserve"> sneller en op grotere schaal te realiseren.</w:t>
      </w:r>
    </w:p>
    <w:p w:rsidR="0031443E" w:rsidP="0031443E" w14:paraId="2378BBF0" w14:textId="77777777"/>
    <w:bookmarkEnd w:id="1"/>
    <w:p w:rsidRPr="0098316E" w:rsidR="0031443E" w:rsidP="0031443E" w14:paraId="69CEB157" w14:textId="77777777">
      <w:pPr>
        <w:rPr>
          <w:b/>
          <w:bCs/>
        </w:rPr>
      </w:pPr>
      <w:r>
        <w:rPr>
          <w:b/>
          <w:bCs/>
        </w:rPr>
        <w:t>Vervolg</w:t>
      </w:r>
    </w:p>
    <w:p w:rsidR="00E668A2" w:rsidP="0031443E" w14:paraId="1098FC3B" w14:textId="77777777">
      <w:r w:rsidRPr="001B2D42">
        <w:t xml:space="preserve">De volgende stap is om, vanuit </w:t>
      </w:r>
      <w:r>
        <w:t xml:space="preserve">de </w:t>
      </w:r>
      <w:r w:rsidRPr="001B2D42">
        <w:t xml:space="preserve">voorliggende bouwstenen, toe te werken naar bestuurlijke afspraken tussen </w:t>
      </w:r>
      <w:r>
        <w:t>de VNG, Aedes en het IPO</w:t>
      </w:r>
      <w:r w:rsidRPr="001B2D42">
        <w:t xml:space="preserve"> in het najaar van 2026. </w:t>
      </w:r>
      <w:r>
        <w:t xml:space="preserve">Zoals gezegd is de druk op de asielopvang groot, en is het ook vanuit menselijk oogpunt van belang dat statushouders sneller uitstromen uit de opvang. </w:t>
      </w:r>
      <w:r w:rsidRPr="00E765C5">
        <w:t>Ik roep daarom</w:t>
      </w:r>
      <w:r>
        <w:t>, mede namens de minister van Asiel en Migratie,</w:t>
      </w:r>
      <w:r w:rsidRPr="00E765C5">
        <w:t xml:space="preserve"> gemeenten – en specifiek gemeenten die (fors) achterlopen op de taakstelling – op om, vooruitlopend op het bestuurlijk akkoord, zich in te spannen voor de realisatie van laagdrempelige aanvullende vormen van huisvesting. </w:t>
      </w:r>
      <w:r>
        <w:t>Het</w:t>
      </w:r>
      <w:r w:rsidRPr="001B2D42">
        <w:t xml:space="preserve"> Rijk,</w:t>
      </w:r>
      <w:r>
        <w:t xml:space="preserve"> de</w:t>
      </w:r>
      <w:r w:rsidRPr="001B2D42">
        <w:t xml:space="preserve"> VNG</w:t>
      </w:r>
      <w:r>
        <w:t>, Aedes</w:t>
      </w:r>
      <w:r w:rsidRPr="001B2D42">
        <w:t xml:space="preserve"> en </w:t>
      </w:r>
      <w:r>
        <w:t xml:space="preserve">het IPO staan klaar deze </w:t>
      </w:r>
      <w:r w:rsidRPr="001B2D42">
        <w:t xml:space="preserve">gemeenten </w:t>
      </w:r>
      <w:r>
        <w:t>hierbij te</w:t>
      </w:r>
      <w:r w:rsidRPr="001B2D42">
        <w:t xml:space="preserve"> ondersteunen</w:t>
      </w:r>
      <w:r>
        <w:t>.</w:t>
      </w:r>
    </w:p>
    <w:p w:rsidR="00E668A2" w:rsidP="0031443E" w14:paraId="21586973" w14:textId="77777777"/>
    <w:p w:rsidR="0031443E" w:rsidP="0031443E" w14:paraId="39763790" w14:textId="58110E24">
      <w:r>
        <w:t>Daarvoor wordt ook het aanjaagteam met kwartiermakers ingezet. L</w:t>
      </w:r>
      <w:r w:rsidRPr="001B2D42">
        <w:t>aagdrempelige vormen van aanvullende huisvesting, zoals woningdelen, transformatie en doorstroomlocaties</w:t>
      </w:r>
      <w:r>
        <w:t xml:space="preserve"> bieden hiervoor mogelijkheden</w:t>
      </w:r>
      <w:r w:rsidRPr="001B2D42">
        <w:t xml:space="preserve">. </w:t>
      </w:r>
    </w:p>
    <w:p w:rsidR="0031443E" w:rsidP="0031443E" w14:paraId="073E6ACE" w14:textId="77777777"/>
    <w:p w:rsidR="004951B9" w:rsidP="0031443E" w14:paraId="00940C00" w14:textId="77777777"/>
    <w:p w:rsidR="004951B9" w:rsidP="0031443E" w14:paraId="4A9D0117" w14:textId="77777777"/>
    <w:p w:rsidR="0031443E" w:rsidP="0031443E" w14:paraId="043FA5D4" w14:textId="77777777">
      <w:r>
        <w:t>De Minister van Volkshuisvesting en Ruimtelijke Ordening</w:t>
      </w:r>
      <w:r>
        <w:rPr>
          <w:i/>
        </w:rPr>
        <w:t>,</w:t>
      </w:r>
    </w:p>
    <w:p w:rsidR="0031443E" w:rsidP="0031443E" w14:paraId="18C9661F" w14:textId="77777777"/>
    <w:p w:rsidR="0031443E" w:rsidP="0031443E" w14:paraId="015F7E45" w14:textId="77777777"/>
    <w:p w:rsidR="0031443E" w:rsidP="0031443E" w14:paraId="477BC9B9" w14:textId="77777777"/>
    <w:p w:rsidR="0031443E" w:rsidP="0031443E" w14:paraId="72F6A1EF" w14:textId="77777777"/>
    <w:p w:rsidR="0031443E" w:rsidP="0031443E" w14:paraId="7AAF506C" w14:textId="77777777">
      <w:r>
        <w:t>E</w:t>
      </w:r>
      <w:r w:rsidR="004951B9">
        <w:t>lanor</w:t>
      </w:r>
      <w:r>
        <w:t xml:space="preserve"> </w:t>
      </w:r>
      <w:r>
        <w:t>Boekholt-O'Sullivan</w:t>
      </w:r>
    </w:p>
    <w:p w:rsidR="0031443E" w:rsidP="0031443E" w14:paraId="32AD3027" w14:textId="77777777"/>
    <w:p w:rsidR="00850314" w14:paraId="391D17D1" w14:textId="77777777"/>
    <w:p w:rsidR="00850314" w14:paraId="2C2789FD" w14:textId="77777777"/>
    <w:p w:rsidR="00850314" w14:paraId="03E57951" w14:textId="77777777"/>
    <w:p w:rsidR="00850314" w14:paraId="156BDA11" w14:textId="77777777">
      <w:pPr>
        <w:pStyle w:val="WitregelW1bodytekst"/>
      </w:pPr>
    </w:p>
    <w:p w:rsidR="00850314" w14:paraId="65997625" w14:textId="77777777"/>
    <w:p w:rsidR="00850314" w14:paraId="4B565D94" w14:textId="77777777"/>
    <w:p w:rsidR="00850314" w14:paraId="4B50E56F" w14:textId="77777777"/>
    <w:p w:rsidR="00850314" w14:paraId="797EB806" w14:textId="77777777"/>
    <w:p w:rsidR="00850314" w14:paraId="0D66C32E" w14:textId="77777777"/>
    <w:p w:rsidR="00850314" w14:paraId="3A5A7F12" w14:textId="77777777"/>
    <w:p w:rsidR="00850314" w14:paraId="3CC9BAB1" w14:textId="77777777"/>
    <w:p w:rsidR="00850314" w14:paraId="220BFA62"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4A1E04AD" w14:textId="77777777">
        <w:tblPrEx>
          <w:tblW w:w="7541" w:type="dxa"/>
          <w:tblInd w:w="0" w:type="dxa"/>
          <w:tblLayout w:type="fixed"/>
          <w:tblLook w:val="07E0"/>
        </w:tblPrEx>
        <w:tc>
          <w:tcPr>
            <w:tcW w:w="1508" w:type="dxa"/>
          </w:tcPr>
          <w:p w:rsidR="00850314" w14:paraId="40915286" w14:textId="77777777">
            <w:r>
              <w:t>Volgnummer</w:t>
            </w:r>
          </w:p>
        </w:tc>
        <w:tc>
          <w:tcPr>
            <w:tcW w:w="3016" w:type="dxa"/>
          </w:tcPr>
          <w:p w:rsidR="00850314" w14:paraId="2217BF1D" w14:textId="77777777">
            <w:r>
              <w:t>Naam</w:t>
            </w:r>
          </w:p>
        </w:tc>
        <w:tc>
          <w:tcPr>
            <w:tcW w:w="360" w:type="dxa"/>
          </w:tcPr>
          <w:p w:rsidR="00850314" w14:paraId="040B8C9D" w14:textId="77777777">
            <w:r>
              <w:t>Classificatie</w:t>
            </w:r>
          </w:p>
        </w:tc>
      </w:tr>
      <w:tr w14:paraId="6E4E0AB2" w14:textId="77777777">
        <w:tblPrEx>
          <w:tblW w:w="7541" w:type="dxa"/>
          <w:tblInd w:w="0" w:type="dxa"/>
          <w:tblLayout w:type="fixed"/>
          <w:tblLook w:val="07E0"/>
        </w:tblPrEx>
        <w:tc>
          <w:tcPr>
            <w:tcW w:w="1508" w:type="dxa"/>
          </w:tcPr>
          <w:p w:rsidR="00850314" w14:paraId="7CA6500A" w14:textId="77777777">
            <w:r>
              <w:t>1</w:t>
            </w:r>
          </w:p>
        </w:tc>
        <w:tc>
          <w:tcPr>
            <w:tcW w:w="3016" w:type="dxa"/>
          </w:tcPr>
          <w:p w:rsidR="00850314" w14:paraId="13597EC1" w14:textId="77777777">
            <w:r>
              <w:t>Bouwstenen - versnelde realisatie aanvullende vormen van huisvesting</w:t>
            </w:r>
          </w:p>
        </w:tc>
        <w:tc>
          <w:tcPr>
            <w:tcW w:w="3016" w:type="dxa"/>
          </w:tcPr>
          <w:p w:rsidR="00850314" w14:paraId="6B6073F9" w14:textId="77777777"/>
        </w:tc>
      </w:tr>
    </w:tbl>
    <w:p w:rsidR="00850314" w14:paraId="42FD3697"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314" w14:paraId="771AB2CE"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2463" w14:paraId="1E9F31B6" w14:textId="77777777">
      <w:pPr>
        <w:spacing w:line="240" w:lineRule="auto"/>
      </w:pPr>
      <w:r>
        <w:separator/>
      </w:r>
    </w:p>
  </w:footnote>
  <w:footnote w:type="continuationSeparator" w:id="1">
    <w:p w:rsidR="00232463" w14:paraId="0CBA7980" w14:textId="77777777">
      <w:pPr>
        <w:spacing w:line="240" w:lineRule="auto"/>
      </w:pPr>
      <w:r>
        <w:continuationSeparator/>
      </w:r>
    </w:p>
  </w:footnote>
  <w:footnote w:id="2">
    <w:p w:rsidR="0031443E" w:rsidP="0031443E" w14:paraId="2F8731A9" w14:textId="77777777">
      <w:pPr>
        <w:pStyle w:val="FootnoteText"/>
      </w:pPr>
      <w:r w:rsidRPr="00D076DA">
        <w:rPr>
          <w:rStyle w:val="FootnoteReference"/>
          <w:sz w:val="14"/>
          <w:szCs w:val="14"/>
        </w:rPr>
        <w:footnoteRef/>
      </w:r>
      <w:r w:rsidRPr="00D076DA">
        <w:rPr>
          <w:sz w:val="14"/>
          <w:szCs w:val="14"/>
        </w:rPr>
        <w:t xml:space="preserve"> Motie 36881-9 van de leden Nobel en </w:t>
      </w:r>
      <w:r w:rsidRPr="00D076DA">
        <w:rPr>
          <w:sz w:val="14"/>
          <w:szCs w:val="14"/>
        </w:rPr>
        <w:t>Flach</w:t>
      </w:r>
      <w:r w:rsidRPr="00D076DA">
        <w:rPr>
          <w:sz w:val="14"/>
          <w:szCs w:val="14"/>
        </w:rPr>
        <w:t xml:space="preserve"> over gemeenten stimuleren en belonen om alternatieve huisvesting te realiseren voor statushouders en andere doelgroepen die een flexibele woning nodig hebben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314" w14:paraId="04CC701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50314" w14:textId="77777777">
                          <w:pPr>
                            <w:pStyle w:val="Referentiegegevensbold"/>
                          </w:pPr>
                          <w:r>
                            <w:t>Datum</w:t>
                          </w:r>
                        </w:p>
                        <w:p w:rsidR="00850314" w14:textId="77777777">
                          <w:pPr>
                            <w:pStyle w:val="Referentiegegevens"/>
                          </w:pPr>
                          <w:r>
                            <w:fldChar w:fldCharType="begin"/>
                          </w:r>
                          <w:r>
                            <w:instrText xml:space="preserve"> DOCPROPERTY  "Datum"  \* MERGEFORMAT </w:instrText>
                          </w:r>
                          <w:r>
                            <w:fldChar w:fldCharType="separate"/>
                          </w:r>
                          <w:r w:rsidR="00E668A2">
                            <w:t>3 juli 2026</w:t>
                          </w:r>
                          <w:r w:rsidR="00E668A2">
                            <w:fldChar w:fldCharType="end"/>
                          </w:r>
                        </w:p>
                        <w:p w:rsidR="00850314" w14:textId="77777777">
                          <w:pPr>
                            <w:pStyle w:val="WitregelW1"/>
                          </w:pPr>
                        </w:p>
                        <w:p w:rsidR="00850314" w14:textId="77777777">
                          <w:pPr>
                            <w:pStyle w:val="Referentiegegevensbold"/>
                          </w:pPr>
                          <w:r>
                            <w:t>Onze referentie</w:t>
                          </w:r>
                        </w:p>
                        <w:p w:rsidR="00F30442" w14:textId="77777777">
                          <w:pPr>
                            <w:pStyle w:val="Referentiegegevens"/>
                          </w:pPr>
                          <w:r>
                            <w:fldChar w:fldCharType="begin"/>
                          </w:r>
                          <w:r>
                            <w:instrText xml:space="preserve"> DOCPROPERTY  "Kenmerk"  \* MERGEFORMAT </w:instrText>
                          </w:r>
                          <w:r>
                            <w:fldChar w:fldCharType="separate"/>
                          </w:r>
                          <w:r w:rsidR="00E668A2">
                            <w:t>2026-0000324445</w:t>
                          </w:r>
                          <w:r w:rsidR="00E668A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50314" w14:paraId="4EEF7B43" w14:textId="77777777">
                    <w:pPr>
                      <w:pStyle w:val="Referentiegegevensbold"/>
                    </w:pPr>
                    <w:r>
                      <w:t>Datum</w:t>
                    </w:r>
                  </w:p>
                  <w:p w:rsidR="00850314" w14:paraId="545885B1" w14:textId="77777777">
                    <w:pPr>
                      <w:pStyle w:val="Referentiegegevens"/>
                    </w:pPr>
                    <w:r>
                      <w:fldChar w:fldCharType="begin"/>
                    </w:r>
                    <w:r>
                      <w:instrText xml:space="preserve"> DOCPROPERTY  "Datum"  \* MERGEFORMAT </w:instrText>
                    </w:r>
                    <w:r>
                      <w:fldChar w:fldCharType="separate"/>
                    </w:r>
                    <w:r w:rsidR="00E668A2">
                      <w:t>3 juli 2026</w:t>
                    </w:r>
                    <w:r w:rsidR="00E668A2">
                      <w:fldChar w:fldCharType="end"/>
                    </w:r>
                  </w:p>
                  <w:p w:rsidR="00850314" w14:paraId="630DB4A9" w14:textId="77777777">
                    <w:pPr>
                      <w:pStyle w:val="WitregelW1"/>
                    </w:pPr>
                  </w:p>
                  <w:p w:rsidR="00850314" w14:paraId="1FD89DAD" w14:textId="77777777">
                    <w:pPr>
                      <w:pStyle w:val="Referentiegegevensbold"/>
                    </w:pPr>
                    <w:r>
                      <w:t>Onze referentie</w:t>
                    </w:r>
                  </w:p>
                  <w:p w:rsidR="00F30442" w14:paraId="5425A700" w14:textId="77777777">
                    <w:pPr>
                      <w:pStyle w:val="Referentiegegevens"/>
                    </w:pPr>
                    <w:r>
                      <w:fldChar w:fldCharType="begin"/>
                    </w:r>
                    <w:r>
                      <w:instrText xml:space="preserve"> DOCPROPERTY  "Kenmerk"  \* MERGEFORMAT </w:instrText>
                    </w:r>
                    <w:r>
                      <w:fldChar w:fldCharType="separate"/>
                    </w:r>
                    <w:r w:rsidR="00E668A2">
                      <w:t>2026-0000324445</w:t>
                    </w:r>
                    <w:r w:rsidR="00E668A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F1E8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F1E84" w14:paraId="4ECEF3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3044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30442" w14:paraId="4899DC0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314" w14:paraId="016199E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50314" w14:textId="77777777">
                          <w:r>
                            <w:t>Aan de Voorzitter van de Tweede Kamer der Staten-Generaal</w:t>
                          </w:r>
                        </w:p>
                        <w:p w:rsidR="00850314" w14:textId="77777777">
                          <w:r>
                            <w:t>Postbus 20018</w:t>
                          </w:r>
                        </w:p>
                        <w:p w:rsidR="00850314" w14:textId="77777777">
                          <w:r>
                            <w:t>2500 EA  DEN HAAG</w:t>
                          </w:r>
                        </w:p>
                        <w:p w:rsidR="0085031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50314" w14:paraId="31AFBC90" w14:textId="77777777">
                    <w:r>
                      <w:t>Aan de Voorzitter van de Tweede Kamer der Staten-Generaal</w:t>
                    </w:r>
                  </w:p>
                  <w:p w:rsidR="00850314" w14:paraId="3DE1BD99" w14:textId="77777777">
                    <w:r>
                      <w:t>Postbus 20018</w:t>
                    </w:r>
                  </w:p>
                  <w:p w:rsidR="00850314" w14:paraId="183375E5" w14:textId="77777777">
                    <w:r>
                      <w:t>2500 EA  DEN HAAG</w:t>
                    </w:r>
                  </w:p>
                  <w:p w:rsidR="00850314" w14:paraId="093E877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4800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0060"/>
                      </a:xfrm>
                      <a:prstGeom prst="rect">
                        <a:avLst/>
                      </a:prstGeom>
                      <a:noFill/>
                    </wps:spPr>
                    <wps:txbx>
                      <w:txbxContent>
                        <w:tbl>
                          <w:tblPr>
                            <w:tblW w:w="0" w:type="auto"/>
                            <w:tblInd w:w="-120" w:type="dxa"/>
                            <w:tblLayout w:type="fixed"/>
                            <w:tblLook w:val="07E0"/>
                          </w:tblPr>
                          <w:tblGrid>
                            <w:gridCol w:w="1140"/>
                            <w:gridCol w:w="5918"/>
                          </w:tblGrid>
                          <w:tr w14:paraId="061B6D2B" w14:textId="77777777">
                            <w:tblPrEx>
                              <w:tblW w:w="0" w:type="auto"/>
                              <w:tblInd w:w="-120" w:type="dxa"/>
                              <w:tblLayout w:type="fixed"/>
                              <w:tblLook w:val="07E0"/>
                            </w:tblPrEx>
                            <w:trPr>
                              <w:trHeight w:val="240"/>
                            </w:trPr>
                            <w:tc>
                              <w:tcPr>
                                <w:tcW w:w="1140" w:type="dxa"/>
                              </w:tcPr>
                              <w:p w:rsidR="00850314" w14:textId="77777777">
                                <w:r>
                                  <w:t>Datum</w:t>
                                </w:r>
                              </w:p>
                            </w:tc>
                            <w:tc>
                              <w:tcPr>
                                <w:tcW w:w="5918" w:type="dxa"/>
                              </w:tcPr>
                              <w:p w:rsidR="00850314" w14:textId="77777777">
                                <w:r>
                                  <w:fldChar w:fldCharType="begin"/>
                                </w:r>
                                <w:r>
                                  <w:instrText xml:space="preserve"> DOCPROPERTY  "Datum"  \* MERGEFORMAT </w:instrText>
                                </w:r>
                                <w:r>
                                  <w:fldChar w:fldCharType="separate"/>
                                </w:r>
                                <w:r w:rsidR="00E668A2">
                                  <w:t>3 juli 2026</w:t>
                                </w:r>
                                <w:r w:rsidR="00E668A2">
                                  <w:fldChar w:fldCharType="end"/>
                                </w:r>
                              </w:p>
                            </w:tc>
                          </w:tr>
                          <w:tr w14:paraId="29491F98" w14:textId="77777777">
                            <w:tblPrEx>
                              <w:tblW w:w="0" w:type="auto"/>
                              <w:tblInd w:w="-120" w:type="dxa"/>
                              <w:tblLayout w:type="fixed"/>
                              <w:tblLook w:val="07E0"/>
                            </w:tblPrEx>
                            <w:trPr>
                              <w:trHeight w:val="240"/>
                            </w:trPr>
                            <w:tc>
                              <w:tcPr>
                                <w:tcW w:w="1140" w:type="dxa"/>
                              </w:tcPr>
                              <w:p w:rsidR="00850314" w14:textId="77777777">
                                <w:r>
                                  <w:t>Betreft</w:t>
                                </w:r>
                              </w:p>
                            </w:tc>
                            <w:tc>
                              <w:tcPr>
                                <w:tcW w:w="5918" w:type="dxa"/>
                              </w:tcPr>
                              <w:p w:rsidR="00850314" w14:textId="77777777">
                                <w:r>
                                  <w:fldChar w:fldCharType="begin"/>
                                </w:r>
                                <w:r>
                                  <w:instrText xml:space="preserve"> DOCPROPERTY  "Onderwerp"  \* MERGEFORMAT </w:instrText>
                                </w:r>
                                <w:r>
                                  <w:fldChar w:fldCharType="separate"/>
                                </w:r>
                                <w:r w:rsidR="00E668A2">
                                  <w:t xml:space="preserve">Bouwstenen voor bestuurlijk akkoord: versnelde realisatie van aanvullende vormen van huisvesting </w:t>
                                </w:r>
                                <w:r w:rsidR="00E668A2">
                                  <w:fldChar w:fldCharType="end"/>
                                </w:r>
                              </w:p>
                            </w:tc>
                          </w:tr>
                        </w:tbl>
                        <w:p w:rsidR="00AF1E8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7.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61B6D2A" w14:textId="77777777">
                      <w:tblPrEx>
                        <w:tblW w:w="0" w:type="auto"/>
                        <w:tblInd w:w="-120" w:type="dxa"/>
                        <w:tblLayout w:type="fixed"/>
                        <w:tblLook w:val="07E0"/>
                      </w:tblPrEx>
                      <w:trPr>
                        <w:trHeight w:val="240"/>
                      </w:trPr>
                      <w:tc>
                        <w:tcPr>
                          <w:tcW w:w="1140" w:type="dxa"/>
                        </w:tcPr>
                        <w:p w:rsidR="00850314" w14:paraId="28C9AC83" w14:textId="77777777">
                          <w:r>
                            <w:t>Datum</w:t>
                          </w:r>
                        </w:p>
                      </w:tc>
                      <w:tc>
                        <w:tcPr>
                          <w:tcW w:w="5918" w:type="dxa"/>
                        </w:tcPr>
                        <w:p w:rsidR="00850314" w14:paraId="5BEBF4CE" w14:textId="77777777">
                          <w:r>
                            <w:fldChar w:fldCharType="begin"/>
                          </w:r>
                          <w:r>
                            <w:instrText xml:space="preserve"> DOCPROPERTY  "Datum"  \* MERGEFORMAT </w:instrText>
                          </w:r>
                          <w:r>
                            <w:fldChar w:fldCharType="separate"/>
                          </w:r>
                          <w:r w:rsidR="00E668A2">
                            <w:t>3 juli 2026</w:t>
                          </w:r>
                          <w:r w:rsidR="00E668A2">
                            <w:fldChar w:fldCharType="end"/>
                          </w:r>
                        </w:p>
                      </w:tc>
                    </w:tr>
                    <w:tr w14:paraId="29491F97" w14:textId="77777777">
                      <w:tblPrEx>
                        <w:tblW w:w="0" w:type="auto"/>
                        <w:tblInd w:w="-120" w:type="dxa"/>
                        <w:tblLayout w:type="fixed"/>
                        <w:tblLook w:val="07E0"/>
                      </w:tblPrEx>
                      <w:trPr>
                        <w:trHeight w:val="240"/>
                      </w:trPr>
                      <w:tc>
                        <w:tcPr>
                          <w:tcW w:w="1140" w:type="dxa"/>
                        </w:tcPr>
                        <w:p w:rsidR="00850314" w14:paraId="65378E11" w14:textId="77777777">
                          <w:r>
                            <w:t>Betreft</w:t>
                          </w:r>
                        </w:p>
                      </w:tc>
                      <w:tc>
                        <w:tcPr>
                          <w:tcW w:w="5918" w:type="dxa"/>
                        </w:tcPr>
                        <w:p w:rsidR="00850314" w14:paraId="1F5209A7" w14:textId="77777777">
                          <w:r>
                            <w:fldChar w:fldCharType="begin"/>
                          </w:r>
                          <w:r>
                            <w:instrText xml:space="preserve"> DOCPROPERTY  "Onderwerp"  \* MERGEFORMAT </w:instrText>
                          </w:r>
                          <w:r>
                            <w:fldChar w:fldCharType="separate"/>
                          </w:r>
                          <w:r w:rsidR="00E668A2">
                            <w:t xml:space="preserve">Bouwstenen voor bestuurlijk akkoord: versnelde realisatie van aanvullende vormen van huisvesting </w:t>
                          </w:r>
                          <w:r w:rsidR="00E668A2">
                            <w:fldChar w:fldCharType="end"/>
                          </w:r>
                        </w:p>
                      </w:tc>
                    </w:tr>
                  </w:tbl>
                  <w:p w:rsidR="00AF1E84" w14:paraId="754DA81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50314" w:rsidRPr="0031443E" w14:textId="77777777">
                          <w:pPr>
                            <w:pStyle w:val="Referentiegegevens"/>
                            <w:rPr>
                              <w:lang w:val="de-DE"/>
                            </w:rPr>
                          </w:pPr>
                          <w:r w:rsidRPr="0031443E">
                            <w:rPr>
                              <w:lang w:val="de-DE"/>
                            </w:rPr>
                            <w:t>Turfmarkt</w:t>
                          </w:r>
                          <w:r w:rsidRPr="0031443E">
                            <w:rPr>
                              <w:lang w:val="de-DE"/>
                            </w:rPr>
                            <w:t xml:space="preserve"> 147</w:t>
                          </w:r>
                        </w:p>
                        <w:p w:rsidR="00850314" w:rsidRPr="0031443E" w14:textId="77777777">
                          <w:pPr>
                            <w:pStyle w:val="Referentiegegevens"/>
                            <w:rPr>
                              <w:lang w:val="de-DE"/>
                            </w:rPr>
                          </w:pPr>
                          <w:r w:rsidRPr="0031443E">
                            <w:rPr>
                              <w:lang w:val="de-DE"/>
                            </w:rPr>
                            <w:t>2511 DP Den Haag</w:t>
                          </w:r>
                        </w:p>
                        <w:p w:rsidR="00850314" w:rsidRPr="0031443E" w14:textId="77777777">
                          <w:pPr>
                            <w:pStyle w:val="Referentiegegevens"/>
                            <w:rPr>
                              <w:lang w:val="de-DE"/>
                            </w:rPr>
                          </w:pPr>
                          <w:r w:rsidRPr="0031443E">
                            <w:rPr>
                              <w:lang w:val="de-DE"/>
                            </w:rPr>
                            <w:t>Postbus 20011</w:t>
                          </w:r>
                        </w:p>
                        <w:p w:rsidR="00850314" w14:textId="77777777">
                          <w:pPr>
                            <w:pStyle w:val="Referentiegegevens"/>
                          </w:pPr>
                          <w:r>
                            <w:t>2500 EA  Den Haag</w:t>
                          </w:r>
                        </w:p>
                        <w:p w:rsidR="00850314" w14:textId="77777777">
                          <w:pPr>
                            <w:pStyle w:val="WitregelW2"/>
                          </w:pPr>
                        </w:p>
                        <w:p w:rsidR="00850314" w14:textId="77777777">
                          <w:pPr>
                            <w:pStyle w:val="Referentiegegevensbold"/>
                          </w:pPr>
                          <w:r>
                            <w:t>Onze referentie</w:t>
                          </w:r>
                        </w:p>
                        <w:p w:rsidR="00F30442" w14:textId="77777777">
                          <w:pPr>
                            <w:pStyle w:val="Referentiegegevens"/>
                          </w:pPr>
                          <w:r>
                            <w:fldChar w:fldCharType="begin"/>
                          </w:r>
                          <w:r>
                            <w:instrText xml:space="preserve"> DOCPROPERTY  "Kenmerk"  \* MERGEFORMAT </w:instrText>
                          </w:r>
                          <w:r>
                            <w:fldChar w:fldCharType="separate"/>
                          </w:r>
                          <w:r w:rsidR="00E668A2">
                            <w:t>2026-0000324445</w:t>
                          </w:r>
                          <w:r w:rsidR="00E668A2">
                            <w:fldChar w:fldCharType="end"/>
                          </w:r>
                        </w:p>
                        <w:p w:rsidR="00850314" w14:textId="77777777">
                          <w:pPr>
                            <w:pStyle w:val="WitregelW1"/>
                          </w:pPr>
                        </w:p>
                        <w:p w:rsidR="00850314" w14:textId="77777777">
                          <w:pPr>
                            <w:pStyle w:val="Referentiegegevensbold"/>
                          </w:pPr>
                          <w:r>
                            <w:t>Bijlage(n)</w:t>
                          </w:r>
                        </w:p>
                        <w:p w:rsidR="00850314" w14:textId="77777777">
                          <w:pPr>
                            <w:pStyle w:val="Referentiegegevens"/>
                          </w:pPr>
                          <w:r>
                            <w:t>1</w:t>
                          </w:r>
                        </w:p>
                        <w:p w:rsidR="00850314" w14:textId="77777777">
                          <w:pPr>
                            <w:pStyle w:val="WitregelW2"/>
                          </w:pPr>
                        </w:p>
                        <w:p w:rsidR="0085031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50314" w:rsidRPr="0031443E" w14:paraId="4781C745" w14:textId="77777777">
                    <w:pPr>
                      <w:pStyle w:val="Referentiegegevens"/>
                      <w:rPr>
                        <w:lang w:val="de-DE"/>
                      </w:rPr>
                    </w:pPr>
                    <w:r w:rsidRPr="0031443E">
                      <w:rPr>
                        <w:lang w:val="de-DE"/>
                      </w:rPr>
                      <w:t>Turfmarkt</w:t>
                    </w:r>
                    <w:r w:rsidRPr="0031443E">
                      <w:rPr>
                        <w:lang w:val="de-DE"/>
                      </w:rPr>
                      <w:t xml:space="preserve"> 147</w:t>
                    </w:r>
                  </w:p>
                  <w:p w:rsidR="00850314" w:rsidRPr="0031443E" w14:paraId="58C6856C" w14:textId="77777777">
                    <w:pPr>
                      <w:pStyle w:val="Referentiegegevens"/>
                      <w:rPr>
                        <w:lang w:val="de-DE"/>
                      </w:rPr>
                    </w:pPr>
                    <w:r w:rsidRPr="0031443E">
                      <w:rPr>
                        <w:lang w:val="de-DE"/>
                      </w:rPr>
                      <w:t>2511 DP Den Haag</w:t>
                    </w:r>
                  </w:p>
                  <w:p w:rsidR="00850314" w:rsidRPr="0031443E" w14:paraId="52F95487" w14:textId="77777777">
                    <w:pPr>
                      <w:pStyle w:val="Referentiegegevens"/>
                      <w:rPr>
                        <w:lang w:val="de-DE"/>
                      </w:rPr>
                    </w:pPr>
                    <w:r w:rsidRPr="0031443E">
                      <w:rPr>
                        <w:lang w:val="de-DE"/>
                      </w:rPr>
                      <w:t>Postbus 20011</w:t>
                    </w:r>
                  </w:p>
                  <w:p w:rsidR="00850314" w14:paraId="422CA625" w14:textId="77777777">
                    <w:pPr>
                      <w:pStyle w:val="Referentiegegevens"/>
                    </w:pPr>
                    <w:r>
                      <w:t>2500 EA  Den Haag</w:t>
                    </w:r>
                  </w:p>
                  <w:p w:rsidR="00850314" w14:paraId="45EEB0E2" w14:textId="77777777">
                    <w:pPr>
                      <w:pStyle w:val="WitregelW2"/>
                    </w:pPr>
                  </w:p>
                  <w:p w:rsidR="00850314" w14:paraId="7104A6F7" w14:textId="77777777">
                    <w:pPr>
                      <w:pStyle w:val="Referentiegegevensbold"/>
                    </w:pPr>
                    <w:r>
                      <w:t>Onze referentie</w:t>
                    </w:r>
                  </w:p>
                  <w:p w:rsidR="00F30442" w14:paraId="5A863BE7" w14:textId="77777777">
                    <w:pPr>
                      <w:pStyle w:val="Referentiegegevens"/>
                    </w:pPr>
                    <w:r>
                      <w:fldChar w:fldCharType="begin"/>
                    </w:r>
                    <w:r>
                      <w:instrText xml:space="preserve"> DOCPROPERTY  "Kenmerk"  \* MERGEFORMAT </w:instrText>
                    </w:r>
                    <w:r>
                      <w:fldChar w:fldCharType="separate"/>
                    </w:r>
                    <w:r w:rsidR="00E668A2">
                      <w:t>2026-0000324445</w:t>
                    </w:r>
                    <w:r w:rsidR="00E668A2">
                      <w:fldChar w:fldCharType="end"/>
                    </w:r>
                  </w:p>
                  <w:p w:rsidR="00850314" w14:paraId="6AB4F597" w14:textId="77777777">
                    <w:pPr>
                      <w:pStyle w:val="WitregelW1"/>
                    </w:pPr>
                  </w:p>
                  <w:p w:rsidR="00850314" w14:paraId="3B3E988B" w14:textId="77777777">
                    <w:pPr>
                      <w:pStyle w:val="Referentiegegevensbold"/>
                    </w:pPr>
                    <w:r>
                      <w:t>Bijlage(n)</w:t>
                    </w:r>
                  </w:p>
                  <w:p w:rsidR="00850314" w14:paraId="6B6EDB8B" w14:textId="77777777">
                    <w:pPr>
                      <w:pStyle w:val="Referentiegegevens"/>
                    </w:pPr>
                    <w:r>
                      <w:t>1</w:t>
                    </w:r>
                  </w:p>
                  <w:p w:rsidR="00850314" w14:paraId="16E9558A" w14:textId="77777777">
                    <w:pPr>
                      <w:pStyle w:val="WitregelW2"/>
                    </w:pPr>
                  </w:p>
                  <w:p w:rsidR="00850314" w14:paraId="1083544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F1E8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F1E84" w14:paraId="1C5EA38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3044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30442" w14:paraId="4910FF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50314" w14:textId="77777777">
                          <w:pPr>
                            <w:spacing w:line="240" w:lineRule="auto"/>
                          </w:pPr>
                          <w:r>
                            <w:rPr>
                              <w:noProof/>
                            </w:rPr>
                            <w:drawing>
                              <wp:inline distT="0" distB="0" distL="0" distR="0">
                                <wp:extent cx="467995" cy="1583865"/>
                                <wp:effectExtent l="0" t="0" r="0" b="0"/>
                                <wp:docPr id="12048617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48617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50314" w14:paraId="50F34DC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50314" w14:textId="77777777">
                          <w:pPr>
                            <w:spacing w:line="240" w:lineRule="auto"/>
                          </w:pPr>
                          <w:r>
                            <w:rPr>
                              <w:noProof/>
                            </w:rPr>
                            <w:drawing>
                              <wp:inline distT="0" distB="0" distL="0" distR="0">
                                <wp:extent cx="2339975" cy="1582834"/>
                                <wp:effectExtent l="0" t="0" r="0" b="0"/>
                                <wp:docPr id="44119656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4119656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50314" w14:paraId="15F7710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5031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50314" w14:paraId="3710012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495C7E"/>
    <w:multiLevelType w:val="multilevel"/>
    <w:tmpl w:val="4DFFD1C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32A81A2"/>
    <w:multiLevelType w:val="multilevel"/>
    <w:tmpl w:val="339C1B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4EA627F"/>
    <w:multiLevelType w:val="multilevel"/>
    <w:tmpl w:val="4ADFF97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5D9ACC7"/>
    <w:multiLevelType w:val="multilevel"/>
    <w:tmpl w:val="C9AB6DB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4424795">
    <w:abstractNumId w:val="0"/>
  </w:num>
  <w:num w:numId="2" w16cid:durableId="718558282">
    <w:abstractNumId w:val="3"/>
  </w:num>
  <w:num w:numId="3" w16cid:durableId="2007513338">
    <w:abstractNumId w:val="2"/>
  </w:num>
  <w:num w:numId="4" w16cid:durableId="76029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3E"/>
    <w:rsid w:val="0002768D"/>
    <w:rsid w:val="000B1C5F"/>
    <w:rsid w:val="001B2D42"/>
    <w:rsid w:val="00211105"/>
    <w:rsid w:val="00232463"/>
    <w:rsid w:val="00260E61"/>
    <w:rsid w:val="0031443E"/>
    <w:rsid w:val="004951B9"/>
    <w:rsid w:val="00697FA3"/>
    <w:rsid w:val="006D3075"/>
    <w:rsid w:val="007309F4"/>
    <w:rsid w:val="00777592"/>
    <w:rsid w:val="007C62A2"/>
    <w:rsid w:val="0083110D"/>
    <w:rsid w:val="00850314"/>
    <w:rsid w:val="00872B39"/>
    <w:rsid w:val="0098316E"/>
    <w:rsid w:val="00AE51D9"/>
    <w:rsid w:val="00AF1E84"/>
    <w:rsid w:val="00B55D24"/>
    <w:rsid w:val="00C2495A"/>
    <w:rsid w:val="00D076DA"/>
    <w:rsid w:val="00D530F5"/>
    <w:rsid w:val="00E668A2"/>
    <w:rsid w:val="00E765C5"/>
    <w:rsid w:val="00E87D10"/>
    <w:rsid w:val="00EC6D78"/>
    <w:rsid w:val="00EF2837"/>
    <w:rsid w:val="00F3044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4BF505D"/>
  <w15:docId w15:val="{B05B215C-C929-4A9E-998F-2426A483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1443E"/>
    <w:pPr>
      <w:tabs>
        <w:tab w:val="center" w:pos="4536"/>
        <w:tab w:val="right" w:pos="9072"/>
      </w:tabs>
      <w:spacing w:line="240" w:lineRule="auto"/>
    </w:pPr>
  </w:style>
  <w:style w:type="character" w:customStyle="1" w:styleId="KoptekstChar">
    <w:name w:val="Koptekst Char"/>
    <w:basedOn w:val="DefaultParagraphFont"/>
    <w:link w:val="Header"/>
    <w:uiPriority w:val="99"/>
    <w:rsid w:val="0031443E"/>
    <w:rPr>
      <w:rFonts w:ascii="Verdana" w:hAnsi="Verdana"/>
      <w:color w:val="000000"/>
      <w:sz w:val="18"/>
      <w:szCs w:val="18"/>
    </w:rPr>
  </w:style>
  <w:style w:type="paragraph" w:styleId="Footer">
    <w:name w:val="footer"/>
    <w:basedOn w:val="Normal"/>
    <w:link w:val="VoettekstChar"/>
    <w:uiPriority w:val="99"/>
    <w:unhideWhenUsed/>
    <w:rsid w:val="0031443E"/>
    <w:pPr>
      <w:tabs>
        <w:tab w:val="center" w:pos="4536"/>
        <w:tab w:val="right" w:pos="9072"/>
      </w:tabs>
      <w:spacing w:line="240" w:lineRule="auto"/>
    </w:pPr>
  </w:style>
  <w:style w:type="character" w:customStyle="1" w:styleId="VoettekstChar">
    <w:name w:val="Voettekst Char"/>
    <w:basedOn w:val="DefaultParagraphFont"/>
    <w:link w:val="Footer"/>
    <w:uiPriority w:val="99"/>
    <w:rsid w:val="0031443E"/>
    <w:rPr>
      <w:rFonts w:ascii="Verdana" w:hAnsi="Verdana"/>
      <w:color w:val="000000"/>
      <w:sz w:val="18"/>
      <w:szCs w:val="18"/>
    </w:rPr>
  </w:style>
  <w:style w:type="paragraph" w:styleId="FootnoteText">
    <w:name w:val="footnote text"/>
    <w:basedOn w:val="Normal"/>
    <w:link w:val="VoetnoottekstChar"/>
    <w:uiPriority w:val="99"/>
    <w:semiHidden/>
    <w:unhideWhenUsed/>
    <w:rsid w:val="0031443E"/>
    <w:pPr>
      <w:spacing w:line="240" w:lineRule="auto"/>
    </w:pPr>
    <w:rPr>
      <w:sz w:val="20"/>
      <w:szCs w:val="20"/>
    </w:rPr>
  </w:style>
  <w:style w:type="character" w:customStyle="1" w:styleId="VoetnoottekstChar">
    <w:name w:val="Voetnoottekst Char"/>
    <w:basedOn w:val="DefaultParagraphFont"/>
    <w:link w:val="FootnoteText"/>
    <w:uiPriority w:val="99"/>
    <w:semiHidden/>
    <w:rsid w:val="0031443E"/>
    <w:rPr>
      <w:rFonts w:ascii="Verdana" w:hAnsi="Verdana"/>
      <w:color w:val="000000"/>
    </w:rPr>
  </w:style>
  <w:style w:type="character" w:styleId="FootnoteReference">
    <w:name w:val="footnote reference"/>
    <w:basedOn w:val="DefaultParagraphFont"/>
    <w:uiPriority w:val="99"/>
    <w:semiHidden/>
    <w:unhideWhenUsed/>
    <w:rsid w:val="003144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6).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865</ap:Words>
  <ap:Characters>4759</ap:Characters>
  <ap:DocSecurity>0</ap:DocSecurity>
  <ap:Lines>39</ap:Lines>
  <ap:Paragraphs>11</ap:Paragraphs>
  <ap:ScaleCrop>false</ap:ScaleCrop>
  <ap:LinksUpToDate>false</ap:LinksUpToDate>
  <ap:CharactersWithSpaces>5613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2026-07-03T11:16:00.0000000Z</dcterms:created>
  <dcterms:modified xsi:type="dcterms:W3CDTF">2026-07-03T11:16:00.0000000Z</dcterms:modified>
  <dc:creator/>
  <lastModifiedBy/>
  <dc:description>------------------------</dc:description>
  <dc:subject/>
  <keywords/>
  <version/>
  <category/>
</coreProperties>
</file>