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76B00" w:rsidR="00046B1C" w:rsidP="00046B1C" w:rsidRDefault="00046B1C" w14:paraId="41DE34DF" w14:textId="773D8F81">
      <w:pPr>
        <w:rPr>
          <w:b/>
          <w:bCs/>
        </w:rPr>
      </w:pPr>
      <w:r w:rsidRPr="006E04C2">
        <w:rPr>
          <w:b/>
        </w:rPr>
        <w:t>Staten-Generaal</w:t>
      </w:r>
      <w:r w:rsidRPr="006E04C2">
        <w:rPr>
          <w:b/>
        </w:rPr>
        <w:tab/>
      </w:r>
      <w:r w:rsidRPr="006E04C2">
        <w:rPr>
          <w:b/>
        </w:rPr>
        <w:tab/>
      </w:r>
      <w:r w:rsidRPr="006E04C2">
        <w:rPr>
          <w:b/>
        </w:rPr>
        <w:tab/>
      </w:r>
      <w:r w:rsidRPr="006E04C2">
        <w:rPr>
          <w:b/>
        </w:rPr>
        <w:tab/>
      </w:r>
      <w:r w:rsidRPr="00076B00" w:rsidR="00076B00">
        <w:rPr>
          <w:b/>
          <w:bCs/>
        </w:rPr>
        <w:t>K</w:t>
      </w:r>
      <w:r w:rsidR="00076B00">
        <w:rPr>
          <w:b/>
          <w:bCs/>
        </w:rPr>
        <w:tab/>
      </w:r>
      <w:r w:rsidR="00076B00">
        <w:rPr>
          <w:b/>
          <w:bCs/>
        </w:rPr>
        <w:tab/>
      </w:r>
      <w:r w:rsidR="00076B00">
        <w:rPr>
          <w:b/>
          <w:bCs/>
        </w:rPr>
        <w:tab/>
      </w:r>
      <w:r w:rsidR="00076B00">
        <w:rPr>
          <w:b/>
          <w:bCs/>
        </w:rPr>
        <w:tab/>
      </w:r>
      <w:r w:rsidR="00076B00">
        <w:rPr>
          <w:b/>
          <w:bCs/>
        </w:rPr>
        <w:tab/>
      </w:r>
      <w:r w:rsidRPr="006E04C2">
        <w:rPr>
          <w:b/>
          <w:sz w:val="32"/>
          <w:szCs w:val="32"/>
        </w:rPr>
        <w:t>1 / 2</w:t>
      </w:r>
    </w:p>
    <w:p w:rsidRPr="00046B1C" w:rsidR="00046B1C" w:rsidP="00046B1C" w:rsidRDefault="00046B1C" w14:paraId="049F246F" w14:textId="77777777">
      <w:pPr>
        <w:pBdr>
          <w:bottom w:val="single" w:color="auto" w:sz="6" w:space="1"/>
        </w:pBdr>
        <w:rPr>
          <w:sz w:val="36"/>
          <w:szCs w:val="36"/>
        </w:rPr>
      </w:pPr>
    </w:p>
    <w:p w:rsidRPr="00046B1C" w:rsidR="00046B1C" w:rsidP="00046B1C" w:rsidRDefault="00046B1C" w14:paraId="68456C7F" w14:textId="77777777">
      <w:pPr>
        <w:rPr>
          <w:sz w:val="20"/>
          <w:szCs w:val="20"/>
        </w:rPr>
      </w:pPr>
    </w:p>
    <w:p w:rsidRPr="006E04C2" w:rsidR="00046B1C" w:rsidP="00046B1C" w:rsidRDefault="00522F1F" w14:paraId="4A602A7D" w14:textId="77777777">
      <w:pPr>
        <w:outlineLvl w:val="0"/>
        <w:rPr>
          <w:b/>
        </w:rPr>
      </w:pPr>
      <w:r w:rsidRPr="006E04C2">
        <w:rPr>
          <w:b/>
        </w:rPr>
        <w:t>Vergaderjaar 2025</w:t>
      </w:r>
      <w:r w:rsidR="0040114A">
        <w:rPr>
          <w:b/>
        </w:rPr>
        <w:t>-202</w:t>
      </w:r>
      <w:r w:rsidR="001E7BDB">
        <w:rPr>
          <w:b/>
        </w:rPr>
        <w:t>6</w:t>
      </w:r>
    </w:p>
    <w:p w:rsidRPr="00046B1C" w:rsidR="00046B1C" w:rsidP="00046B1C" w:rsidRDefault="00046B1C" w14:paraId="664ADBE5" w14:textId="77777777">
      <w:pPr>
        <w:pBdr>
          <w:bottom w:val="single" w:color="auto" w:sz="6" w:space="1"/>
        </w:pBdr>
        <w:rPr>
          <w:sz w:val="20"/>
          <w:szCs w:val="20"/>
        </w:rPr>
      </w:pPr>
    </w:p>
    <w:p w:rsidRPr="00046B1C" w:rsidR="00046B1C" w:rsidP="00046B1C" w:rsidRDefault="00046B1C" w14:paraId="60E2BBE7" w14:textId="77777777">
      <w:pPr>
        <w:ind w:firstLine="708"/>
        <w:rPr>
          <w:sz w:val="28"/>
          <w:szCs w:val="28"/>
        </w:rPr>
      </w:pPr>
    </w:p>
    <w:p w:rsidR="006E04C2" w:rsidP="009F25A8" w:rsidRDefault="00015B03" w14:paraId="754F7358" w14:textId="77777777">
      <w:pPr>
        <w:ind w:left="3540" w:hanging="3540"/>
      </w:pPr>
      <w:r>
        <w:rPr>
          <w:b/>
        </w:rPr>
        <w:t>36</w:t>
      </w:r>
      <w:r w:rsidR="000D7D93">
        <w:rPr>
          <w:b/>
        </w:rPr>
        <w:t xml:space="preserve"> </w:t>
      </w:r>
      <w:r>
        <w:rPr>
          <w:b/>
        </w:rPr>
        <w:t>287</w:t>
      </w:r>
      <w:r w:rsidR="00046B1C">
        <w:rPr>
          <w:b/>
          <w:sz w:val="28"/>
          <w:szCs w:val="28"/>
        </w:rPr>
        <w:tab/>
      </w:r>
      <w:r w:rsidR="000D7D93">
        <w:rPr>
          <w:b/>
        </w:rPr>
        <w:t>Parlementaire V</w:t>
      </w:r>
      <w:r w:rsidR="009F25A8">
        <w:rPr>
          <w:b/>
        </w:rPr>
        <w:t>ergadering van de Benelux Interparlementaire Assemblee</w:t>
      </w:r>
    </w:p>
    <w:p w:rsidRPr="00046B1C" w:rsidR="00046B1C" w:rsidP="00046B1C" w:rsidRDefault="00046B1C" w14:paraId="0408DC6D" w14:textId="77777777">
      <w:pPr>
        <w:ind w:left="3540" w:hanging="3569"/>
        <w:rPr>
          <w:b/>
          <w:sz w:val="28"/>
          <w:szCs w:val="28"/>
        </w:rPr>
      </w:pPr>
    </w:p>
    <w:p w:rsidRPr="00046B1C" w:rsidR="00046B1C" w:rsidP="00046B1C" w:rsidRDefault="00046B1C" w14:paraId="62FCF2F9" w14:textId="77777777">
      <w:pPr>
        <w:rPr>
          <w:b/>
          <w:sz w:val="28"/>
          <w:szCs w:val="28"/>
        </w:rPr>
      </w:pPr>
    </w:p>
    <w:p w:rsidRPr="00046B1C" w:rsidR="00046B1C" w:rsidP="00046B1C" w:rsidRDefault="00046B1C" w14:paraId="1D022F33" w14:textId="77777777">
      <w:pPr>
        <w:rPr>
          <w:b/>
          <w:sz w:val="28"/>
          <w:szCs w:val="28"/>
        </w:rPr>
      </w:pPr>
    </w:p>
    <w:p w:rsidR="006E04C2" w:rsidP="006E04C2" w:rsidRDefault="00046B1C" w14:paraId="77D96ADA" w14:textId="77777777">
      <w:pPr>
        <w:rPr>
          <w:b/>
        </w:rPr>
      </w:pPr>
      <w:r w:rsidRPr="00C85848">
        <w:rPr>
          <w:b/>
          <w:bCs/>
        </w:rPr>
        <w:t>Nr.</w:t>
      </w:r>
      <w:r w:rsidR="006E04C2">
        <w:t xml:space="preserve"> </w:t>
      </w:r>
      <w:r w:rsidRPr="00C85848" w:rsidR="00C85848">
        <w:rPr>
          <w:b/>
          <w:bCs/>
        </w:rPr>
        <w:t>13</w:t>
      </w:r>
      <w:r w:rsidRPr="00046B1C">
        <w:tab/>
      </w:r>
      <w:r w:rsidRPr="00046B1C">
        <w:tab/>
      </w:r>
      <w:r w:rsidRPr="00046B1C">
        <w:tab/>
        <w:t xml:space="preserve">     </w:t>
      </w:r>
      <w:r>
        <w:tab/>
      </w:r>
      <w:r w:rsidR="006E04C2">
        <w:tab/>
      </w:r>
      <w:r w:rsidR="00D41CCB">
        <w:rPr>
          <w:b/>
        </w:rPr>
        <w:t xml:space="preserve">Verslag van de </w:t>
      </w:r>
      <w:r w:rsidR="00CD627F">
        <w:rPr>
          <w:b/>
        </w:rPr>
        <w:t>tweede</w:t>
      </w:r>
      <w:r w:rsidR="006878D0">
        <w:rPr>
          <w:b/>
        </w:rPr>
        <w:t xml:space="preserve"> </w:t>
      </w:r>
      <w:r w:rsidR="009F25A8">
        <w:rPr>
          <w:b/>
        </w:rPr>
        <w:t xml:space="preserve">plenaire </w:t>
      </w:r>
      <w:r w:rsidR="002C5DF8">
        <w:rPr>
          <w:b/>
        </w:rPr>
        <w:t>zitting 202</w:t>
      </w:r>
      <w:r w:rsidR="001E7BDB">
        <w:rPr>
          <w:b/>
        </w:rPr>
        <w:t>6</w:t>
      </w:r>
    </w:p>
    <w:p w:rsidR="00046B1C" w:rsidP="006E04C2" w:rsidRDefault="005F00B6" w14:paraId="6AE5174B" w14:textId="77777777">
      <w:pPr>
        <w:ind w:left="2832" w:firstLine="708"/>
      </w:pPr>
      <w:r>
        <w:t>Vastgesteld</w:t>
      </w:r>
      <w:r w:rsidR="00E613D5">
        <w:t xml:space="preserve"> </w:t>
      </w:r>
      <w:r w:rsidR="000651CE">
        <w:t>3 juli</w:t>
      </w:r>
      <w:r w:rsidR="00812CEE">
        <w:t xml:space="preserve"> 2026</w:t>
      </w:r>
    </w:p>
    <w:p w:rsidRPr="00046B1C" w:rsidR="00046B1C" w:rsidP="00046B1C" w:rsidRDefault="00046B1C" w14:paraId="71BB79E0" w14:textId="77777777">
      <w:pPr>
        <w:rPr>
          <w:sz w:val="28"/>
          <w:szCs w:val="28"/>
        </w:rPr>
      </w:pPr>
    </w:p>
    <w:p w:rsidR="00046B1C" w:rsidP="00A978A2" w:rsidRDefault="00046B1C" w14:paraId="403F7A4A" w14:textId="77777777">
      <w:pPr>
        <w:numPr>
          <w:ilvl w:val="0"/>
          <w:numId w:val="1"/>
        </w:numPr>
      </w:pPr>
      <w:r w:rsidRPr="00A86E1A">
        <w:rPr>
          <w:b/>
        </w:rPr>
        <w:t>Inleiding</w:t>
      </w:r>
    </w:p>
    <w:p w:rsidR="00A978A2" w:rsidP="00A978A2" w:rsidRDefault="00A978A2" w14:paraId="5E4342B8" w14:textId="77777777">
      <w:pPr>
        <w:ind w:left="3540"/>
      </w:pPr>
    </w:p>
    <w:p w:rsidR="001E7BDB" w:rsidP="00546CAB" w:rsidRDefault="00546CAB" w14:paraId="556384E1" w14:textId="77777777">
      <w:pPr>
        <w:ind w:left="3540"/>
      </w:pPr>
      <w:r w:rsidRPr="00546CAB">
        <w:t xml:space="preserve">Op 12 en 13 juni 2026 kwam het Benelux Parlement bijeen in de Luxemburgse hoofdstad. Zo’n 25 parlementsleden uit de drie Benelux-landen namen deel evenals leden van de Baltische Assemblee en de Noordse Raad. Vanuit Nederland namen tien Kamerleden deel, te weten de Eerste Kamerleden </w:t>
      </w:r>
      <w:r w:rsidRPr="002A42A1" w:rsidR="002A42A1">
        <w:rPr>
          <w:b/>
          <w:bCs/>
        </w:rPr>
        <w:t>V</w:t>
      </w:r>
      <w:r w:rsidRPr="002A42A1">
        <w:rPr>
          <w:b/>
          <w:bCs/>
        </w:rPr>
        <w:t>a</w:t>
      </w:r>
      <w:r w:rsidRPr="00546CAB">
        <w:rPr>
          <w:b/>
          <w:bCs/>
        </w:rPr>
        <w:t>n Wijk</w:t>
      </w:r>
      <w:r w:rsidRPr="00546CAB">
        <w:t xml:space="preserve"> (BBB), </w:t>
      </w:r>
      <w:r w:rsidRPr="002A42A1" w:rsidR="002A42A1">
        <w:rPr>
          <w:b/>
          <w:bCs/>
        </w:rPr>
        <w:t>V</w:t>
      </w:r>
      <w:r w:rsidRPr="00546CAB">
        <w:rPr>
          <w:b/>
          <w:bCs/>
        </w:rPr>
        <w:t>an Ballekom</w:t>
      </w:r>
      <w:r w:rsidRPr="00546CAB">
        <w:t xml:space="preserve"> (VVD), </w:t>
      </w:r>
      <w:r w:rsidRPr="00546CAB">
        <w:rPr>
          <w:b/>
          <w:bCs/>
        </w:rPr>
        <w:t>Bovens</w:t>
      </w:r>
      <w:r w:rsidRPr="00546CAB">
        <w:t xml:space="preserve"> (CDA), </w:t>
      </w:r>
      <w:r w:rsidR="009B33E5">
        <w:rPr>
          <w:b/>
          <w:bCs/>
        </w:rPr>
        <w:t>V</w:t>
      </w:r>
      <w:r w:rsidRPr="00546CAB">
        <w:rPr>
          <w:b/>
          <w:bCs/>
        </w:rPr>
        <w:t>an Hattem</w:t>
      </w:r>
      <w:r w:rsidRPr="00546CAB">
        <w:t xml:space="preserve"> (PVV), </w:t>
      </w:r>
      <w:r w:rsidRPr="002A42A1" w:rsidR="002A42A1">
        <w:rPr>
          <w:b/>
          <w:bCs/>
        </w:rPr>
        <w:t>V</w:t>
      </w:r>
      <w:r w:rsidRPr="00546CAB">
        <w:rPr>
          <w:b/>
          <w:bCs/>
        </w:rPr>
        <w:t>an Kesteren</w:t>
      </w:r>
      <w:r w:rsidRPr="00546CAB">
        <w:t xml:space="preserve"> (PVV), </w:t>
      </w:r>
      <w:r w:rsidRPr="002A42A1" w:rsidR="002A42A1">
        <w:rPr>
          <w:b/>
          <w:bCs/>
        </w:rPr>
        <w:t>J</w:t>
      </w:r>
      <w:r w:rsidRPr="00546CAB">
        <w:rPr>
          <w:b/>
          <w:bCs/>
        </w:rPr>
        <w:t>anssen</w:t>
      </w:r>
      <w:r w:rsidRPr="00546CAB">
        <w:t xml:space="preserve"> (SP), </w:t>
      </w:r>
      <w:r w:rsidRPr="00546CAB">
        <w:rPr>
          <w:b/>
          <w:bCs/>
        </w:rPr>
        <w:t>Talsma</w:t>
      </w:r>
      <w:r w:rsidRPr="00546CAB">
        <w:t xml:space="preserve"> (delegatieleider, ChristenUnie) en</w:t>
      </w:r>
      <w:r w:rsidR="002A42A1">
        <w:rPr>
          <w:b/>
          <w:bCs/>
        </w:rPr>
        <w:t xml:space="preserve"> V</w:t>
      </w:r>
      <w:r w:rsidRPr="00546CAB">
        <w:rPr>
          <w:b/>
          <w:bCs/>
        </w:rPr>
        <w:t>an der Goot</w:t>
      </w:r>
      <w:r w:rsidRPr="00546CAB">
        <w:t xml:space="preserve"> (OPNL) en de Tweede Kamerleden </w:t>
      </w:r>
      <w:r w:rsidRPr="00546CAB">
        <w:rPr>
          <w:b/>
          <w:bCs/>
        </w:rPr>
        <w:t>Schoonis</w:t>
      </w:r>
      <w:r w:rsidRPr="00546CAB">
        <w:t xml:space="preserve"> (D66) en </w:t>
      </w:r>
      <w:r w:rsidRPr="00546CAB">
        <w:rPr>
          <w:b/>
          <w:bCs/>
        </w:rPr>
        <w:t>Bühler</w:t>
      </w:r>
      <w:r w:rsidRPr="00546CAB">
        <w:t xml:space="preserve"> (CDA). Het themadebat op vrijdag 12 juni stond in het teken van innovatief ondernemerschap, intellectueel eigendom en ondersteuning van startups in de Benelux. Bij de opening benadrukte Francine </w:t>
      </w:r>
      <w:proofErr w:type="spellStart"/>
      <w:r w:rsidRPr="00546CAB">
        <w:t>Closener</w:t>
      </w:r>
      <w:proofErr w:type="spellEnd"/>
      <w:r w:rsidRPr="00546CAB">
        <w:t xml:space="preserve">, voorzitter van het Benelux Parlement (Luxemburg), dat intellectueel eigendom essentieel is voor economische zelfstandigheid en meer omvat dan een technische of juridische kwestie. De aanbeveling van rapporteur Judith Bühler over de Einstein Telescoop werd aangenomen. Aria Petridis, secretaris-generaal van de Benelux Unie legde namens het Comité van Ministers drie antwoorden op aanbevelingen voor, over energietransitie, grensoverschrijdende pensioenen en grensoverschrijdend telewerken. Op zaterdag 13 juni brachten de leden een bezoek aan twee innovatieve startups in Luxemburg AM 4 AM en aan </w:t>
      </w:r>
      <w:proofErr w:type="spellStart"/>
      <w:r w:rsidRPr="00546CAB">
        <w:t>Luxuav</w:t>
      </w:r>
      <w:proofErr w:type="spellEnd"/>
      <w:r w:rsidRPr="00546CAB">
        <w:t>.</w:t>
      </w:r>
      <w:r w:rsidRPr="001E7BDB" w:rsidR="001E7BDB">
        <w:t xml:space="preserve"> </w:t>
      </w:r>
    </w:p>
    <w:p w:rsidR="001E7BDB" w:rsidP="001E7BDB" w:rsidRDefault="001E7BDB" w14:paraId="65ED8520" w14:textId="77777777">
      <w:pPr>
        <w:ind w:left="3540"/>
      </w:pPr>
    </w:p>
    <w:p w:rsidR="00EB2D0A" w:rsidP="00406080" w:rsidRDefault="00ED03DD" w14:paraId="64191136" w14:textId="77777777">
      <w:pPr>
        <w:numPr>
          <w:ilvl w:val="0"/>
          <w:numId w:val="1"/>
        </w:numPr>
        <w:rPr>
          <w:b/>
        </w:rPr>
      </w:pPr>
      <w:r>
        <w:rPr>
          <w:b/>
        </w:rPr>
        <w:t>N</w:t>
      </w:r>
      <w:r w:rsidRPr="00EB2D0A" w:rsidR="00EB2D0A">
        <w:rPr>
          <w:b/>
        </w:rPr>
        <w:t>ederlandse interventies in plenaire debatten</w:t>
      </w:r>
    </w:p>
    <w:p w:rsidR="00812CEE" w:rsidP="00F8414F" w:rsidRDefault="00812CEE" w14:paraId="30B636BC" w14:textId="77777777">
      <w:pPr>
        <w:ind w:left="3540"/>
      </w:pPr>
    </w:p>
    <w:p w:rsidR="00CC15AC" w:rsidP="00CC15AC" w:rsidRDefault="004104D3" w14:paraId="595E9646" w14:textId="77777777">
      <w:pPr>
        <w:ind w:left="3540"/>
      </w:pPr>
      <w:r>
        <w:t>D</w:t>
      </w:r>
      <w:r w:rsidR="00FB2C7F">
        <w:t xml:space="preserve">e plenaire zitting van vrijdagmiddag </w:t>
      </w:r>
      <w:r w:rsidR="004706E6">
        <w:t xml:space="preserve">12 juni </w:t>
      </w:r>
      <w:r>
        <w:t xml:space="preserve">werd geopend met </w:t>
      </w:r>
      <w:r w:rsidR="00841E54">
        <w:t>het thema</w:t>
      </w:r>
      <w:r>
        <w:t>debat over i</w:t>
      </w:r>
      <w:r w:rsidR="00841E54">
        <w:t xml:space="preserve">nnovatief ondernemerschap en </w:t>
      </w:r>
      <w:r w:rsidR="00142236">
        <w:t xml:space="preserve">intellectueel </w:t>
      </w:r>
      <w:r w:rsidR="00841E54">
        <w:t>eigendom</w:t>
      </w:r>
      <w:r w:rsidR="006068C1">
        <w:t xml:space="preserve"> in de </w:t>
      </w:r>
      <w:r w:rsidR="006068C1">
        <w:lastRenderedPageBreak/>
        <w:t xml:space="preserve">Benelux. </w:t>
      </w:r>
      <w:r w:rsidR="00841E54">
        <w:t>Als voorzitter van de Commissie Justitie en Veiligheid opende Janssen</w:t>
      </w:r>
      <w:r w:rsidR="00814E41">
        <w:t xml:space="preserve"> de vergadering</w:t>
      </w:r>
      <w:r w:rsidR="00841E54">
        <w:t xml:space="preserve">. </w:t>
      </w:r>
      <w:r w:rsidRPr="00406080" w:rsidR="006068C1">
        <w:t xml:space="preserve">Rapporteur </w:t>
      </w:r>
      <w:proofErr w:type="spellStart"/>
      <w:r w:rsidR="006068C1">
        <w:t>Bluge</w:t>
      </w:r>
      <w:proofErr w:type="spellEnd"/>
      <w:r w:rsidR="006068C1">
        <w:t xml:space="preserve"> leidde</w:t>
      </w:r>
      <w:r w:rsidR="00841E54">
        <w:t xml:space="preserve"> het thema in.</w:t>
      </w:r>
      <w:r w:rsidR="006068C1">
        <w:t xml:space="preserve"> Zij stelde dat hoewel innovatie essentieel is voor de economische toekomst en strategische autonomie van Europa en de Benelux, de echte uitdaging niet ligt in het creëren van innovaties, wel in het omzetten ervan in groeiende, internationaal concurrerende bedrijven. Een toegankelijk en efficiënt systeem voor de bescherming van innovaties helpt startups en kmo's om te groeien, investeringen aan te trekken en internationaal actief te worden</w:t>
      </w:r>
      <w:r>
        <w:t>,</w:t>
      </w:r>
      <w:r w:rsidR="006068C1">
        <w:t xml:space="preserve"> aldus </w:t>
      </w:r>
      <w:proofErr w:type="spellStart"/>
      <w:r w:rsidR="006068C1">
        <w:t>Bluge</w:t>
      </w:r>
      <w:proofErr w:type="spellEnd"/>
      <w:r>
        <w:t>.</w:t>
      </w:r>
      <w:r w:rsidR="006068C1">
        <w:t xml:space="preserve"> </w:t>
      </w:r>
      <w:r>
        <w:t>“</w:t>
      </w:r>
      <w:r w:rsidR="006068C1">
        <w:t xml:space="preserve">Innovatie beperkt zich niet tot technologisch onderzoek of het aanvragen van patenten; ze berust ook op het vermogen om nieuwe bedrijfsmodellen te ontwikkelen, concrete toepassingen te creëren en ondernemingen succesvol naar de markt te begeleiden,” sprak zij. </w:t>
      </w:r>
      <w:r w:rsidR="00CC15AC">
        <w:t xml:space="preserve">Tijdens het eerste blok over het ondersteunen van innovatie in de Benelux wezen de heer Thom </w:t>
      </w:r>
      <w:proofErr w:type="spellStart"/>
      <w:r w:rsidR="00CC15AC">
        <w:t>Theves</w:t>
      </w:r>
      <w:proofErr w:type="spellEnd"/>
      <w:r w:rsidR="00CC15AC">
        <w:t>, secretaris-generaal van het ministerie van Economie, Kleine en Middelgrote Ondernemingen, Energie en Toerisme uit Luxemburg en de heer Emmanuel Pieters, Directeur-generaal a.i. bij de FOD Economie van België op de Benelux als succesvol voorbeeld van grensoverschrijdende samenwerking, met het gezamenlijke systeem voor intellectueel eigendom als concreet bewijs</w:t>
      </w:r>
      <w:r>
        <w:t>.</w:t>
      </w:r>
      <w:r w:rsidR="00CC15AC">
        <w:t xml:space="preserve"> “Intellectuee</w:t>
      </w:r>
      <w:r>
        <w:t>l</w:t>
      </w:r>
      <w:r w:rsidR="00CC15AC">
        <w:t xml:space="preserve"> eigendom is bij uitstek een domein waarin de Benelux zich heeft onderscheiden. Het Benelux-Bureau voor de Intellectuele Eigendom fungeert al meer dan 55 jaar als gemeenschappelijk bureau voor de registratie van merken en modellen in onze drie landen. Dat is een groot succes van de regionale integratie,” sprak </w:t>
      </w:r>
      <w:proofErr w:type="spellStart"/>
      <w:r w:rsidR="00CC15AC">
        <w:t>Theves</w:t>
      </w:r>
      <w:proofErr w:type="spellEnd"/>
      <w:r>
        <w:t xml:space="preserve">. </w:t>
      </w:r>
      <w:r w:rsidR="00CC15AC">
        <w:t xml:space="preserve">Pieters gaf dat aan de Benelux beschikt over alle troeven om uit te groeien tot een echt laboratorium voor innovatie en actief bij te dragen aan de Europese technologische soevereiniteit. De heer </w:t>
      </w:r>
      <w:proofErr w:type="spellStart"/>
      <w:r w:rsidR="00CC15AC">
        <w:t>Abdessalam</w:t>
      </w:r>
      <w:proofErr w:type="spellEnd"/>
      <w:r w:rsidR="00CC15AC">
        <w:t xml:space="preserve"> Es-</w:t>
      </w:r>
      <w:proofErr w:type="spellStart"/>
      <w:r w:rsidR="00CC15AC">
        <w:t>Saghir</w:t>
      </w:r>
      <w:proofErr w:type="spellEnd"/>
      <w:r w:rsidR="00CC15AC">
        <w:t xml:space="preserve"> sprak namens het Nederland ministerie van Economische Zaken over de taak van de overheid, die niet alleen gericht is op het ontwikkelen van ideeën, maar vooral op het creëren van de voorwaarden waardoor die ideeën kunnen uitgroeien tot economische en maatschappelijke waarde</w:t>
      </w:r>
      <w:r>
        <w:t xml:space="preserve">. </w:t>
      </w:r>
      <w:r w:rsidR="00CC15AC">
        <w:t>“Om innovatie te laten renderen, moeten we talent, financiering en groeikansen beter organiseren zodat kennis kan uitgroeien tot sterke Europese bedrijven</w:t>
      </w:r>
      <w:r>
        <w:t>,</w:t>
      </w:r>
      <w:r w:rsidR="00CC15AC">
        <w:t xml:space="preserve">” sprak hij. Ook Liesje </w:t>
      </w:r>
      <w:proofErr w:type="spellStart"/>
      <w:r w:rsidR="00CC15AC">
        <w:t>Schreinmacher</w:t>
      </w:r>
      <w:proofErr w:type="spellEnd"/>
      <w:r w:rsidR="00CC15AC">
        <w:t xml:space="preserve"> </w:t>
      </w:r>
      <w:r w:rsidR="00142236">
        <w:t>plaatsvervangend secretaris</w:t>
      </w:r>
      <w:r w:rsidR="00CC15AC">
        <w:t xml:space="preserve">-generaal bij de Benelux Unie pleitte voor minder administratieve barrières en betere toegang tot financiering voor innovatieve bedrijven. </w:t>
      </w:r>
    </w:p>
    <w:p w:rsidR="004104D3" w:rsidP="00CC15AC" w:rsidRDefault="004104D3" w14:paraId="1CB7DC50" w14:textId="77777777">
      <w:pPr>
        <w:ind w:left="3540"/>
      </w:pPr>
    </w:p>
    <w:p w:rsidR="00841E54" w:rsidP="00CC15AC" w:rsidRDefault="00CC15AC" w14:paraId="548BBD95" w14:textId="77777777">
      <w:pPr>
        <w:ind w:left="3540"/>
      </w:pPr>
      <w:r w:rsidRPr="00CC15AC">
        <w:t xml:space="preserve">In het tweede blok spraken experts over het belang van betere ondersteuning van startups in de Benelux. Namens de Europese Commissie pleitte Amaryllis Verhoeven voor het creëren van “EU </w:t>
      </w:r>
      <w:proofErr w:type="spellStart"/>
      <w:r w:rsidRPr="00CC15AC">
        <w:t>Inc</w:t>
      </w:r>
      <w:proofErr w:type="spellEnd"/>
      <w:r w:rsidRPr="00CC15AC">
        <w:t xml:space="preserve">” ofwel het “28e regime” voor de Benelux. Dit is een recentelijk gepresenteerd pan-Europees vennootschapsrechtelijk kader waarmee startups en </w:t>
      </w:r>
      <w:proofErr w:type="spellStart"/>
      <w:r w:rsidRPr="00CC15AC">
        <w:t>scale</w:t>
      </w:r>
      <w:proofErr w:type="spellEnd"/>
      <w:r w:rsidRPr="00CC15AC">
        <w:t xml:space="preserve">-ups zich in 48 uur kunnen registeren om in alle 27 EU-lidstaten onder één geharmoniseerde set regels te opereren. Oprichters kunnen hiermee grensoverschrijdend werken zonder te maken te hebben met 27 verschillende juridische en administratieve systemen. Het plan moet nog worden goedgekeurd. Mario </w:t>
      </w:r>
      <w:proofErr w:type="spellStart"/>
      <w:r w:rsidRPr="00CC15AC">
        <w:t>Grotz</w:t>
      </w:r>
      <w:proofErr w:type="spellEnd"/>
      <w:r w:rsidRPr="00CC15AC">
        <w:t xml:space="preserve">, CEO van </w:t>
      </w:r>
      <w:proofErr w:type="spellStart"/>
      <w:r w:rsidRPr="00CC15AC">
        <w:t>Luxinnovation</w:t>
      </w:r>
      <w:proofErr w:type="spellEnd"/>
      <w:r w:rsidRPr="00CC15AC">
        <w:t xml:space="preserve"> (Luxemburg) merkte op dat als we innovatie willen creëren we het absoluut moeten hebben van startups. “We moeten investeren in startups, ecosystemen scheppen in de EU, talenten aantrekken en goede voorwaarden creëren.” Op de vraag van Ton van Kesteren hoe private investeerders meer risico kunnen opnemen in de financiering van innovatie, antwoordde </w:t>
      </w:r>
      <w:proofErr w:type="spellStart"/>
      <w:r w:rsidRPr="00CC15AC">
        <w:t>Grotz</w:t>
      </w:r>
      <w:proofErr w:type="spellEnd"/>
      <w:r w:rsidRPr="00CC15AC">
        <w:t xml:space="preserve"> dat de overheid vooral een faciliterende rol heeft, private investeringen moet aanmoedigen via publiek-private partnerschappen, maar niet de plaats van private investeerders moet innemen.</w:t>
      </w:r>
      <w:r>
        <w:t xml:space="preserve"> </w:t>
      </w:r>
      <w:r w:rsidR="006068C1">
        <w:t xml:space="preserve"> </w:t>
      </w:r>
    </w:p>
    <w:p w:rsidR="00841E54" w:rsidP="002C30EE" w:rsidRDefault="00841E54" w14:paraId="0FF4D2C6" w14:textId="77777777">
      <w:pPr>
        <w:ind w:left="3540"/>
      </w:pPr>
    </w:p>
    <w:p w:rsidR="00841E54" w:rsidP="00841E54" w:rsidRDefault="008363A0" w14:paraId="3E46C102" w14:textId="77777777">
      <w:pPr>
        <w:ind w:left="3540"/>
      </w:pPr>
      <w:r>
        <w:t xml:space="preserve">Het derde blok ging over het intellectueel eigendom als motor van innovatie. Als eerste kwam de heer Hugues </w:t>
      </w:r>
      <w:proofErr w:type="spellStart"/>
      <w:r>
        <w:t>Derème</w:t>
      </w:r>
      <w:proofErr w:type="spellEnd"/>
      <w:r>
        <w:t xml:space="preserve">, </w:t>
      </w:r>
      <w:r w:rsidR="00841E54">
        <w:t>directeur-generaal van het</w:t>
      </w:r>
    </w:p>
    <w:p w:rsidR="00142236" w:rsidP="00032FC5" w:rsidRDefault="00841E54" w14:paraId="3B6743B7" w14:textId="77777777">
      <w:pPr>
        <w:ind w:left="3540"/>
      </w:pPr>
      <w:r>
        <w:t>Benelux-Bureau voor de Intellectuele Eigendom (BOIP)</w:t>
      </w:r>
      <w:r w:rsidR="008363A0">
        <w:t xml:space="preserve"> aan het woord die de nauwe samenhang tussen innovatie, ondernemerschap en intellectu</w:t>
      </w:r>
      <w:r w:rsidR="00142236">
        <w:t>e</w:t>
      </w:r>
      <w:r w:rsidR="008363A0">
        <w:t xml:space="preserve">el eigendom benadrukte. Volgens </w:t>
      </w:r>
      <w:r w:rsidR="00032FC5">
        <w:t xml:space="preserve">hem </w:t>
      </w:r>
      <w:r w:rsidR="008363A0">
        <w:t>beschikt de Benelux over een groot onbenut potentieel, omdat slechts een beperkte minderheid van de ondernemingen gebruikmaakt van geregistreerde intellectuele eigendomsrechten</w:t>
      </w:r>
      <w:r w:rsidR="00032FC5">
        <w:t>, “I</w:t>
      </w:r>
      <w:r w:rsidR="008363A0">
        <w:t>ntellectue</w:t>
      </w:r>
      <w:r w:rsidR="00142236">
        <w:t>e</w:t>
      </w:r>
      <w:r w:rsidR="008363A0">
        <w:t xml:space="preserve">l eigendom </w:t>
      </w:r>
      <w:r w:rsidR="00032FC5">
        <w:t xml:space="preserve">is </w:t>
      </w:r>
      <w:r w:rsidR="008363A0">
        <w:t>niet louter een juridisch instrument is, maar een strategische hefboom om innovatie om te zetten in economische waarde en concurrentiekracht</w:t>
      </w:r>
      <w:r w:rsidR="00032FC5">
        <w:t xml:space="preserve">,” aldus </w:t>
      </w:r>
      <w:proofErr w:type="spellStart"/>
      <w:r w:rsidR="00032FC5">
        <w:t>Derème</w:t>
      </w:r>
      <w:proofErr w:type="spellEnd"/>
      <w:r w:rsidR="008363A0">
        <w:t>. Daarbij wees hij op onderzoek waaruit blijkt dat ondernemingen met geregistreerde intellectuele eigendomsrechten gemiddeld beter presteren. Verder prees hij het Benelux-systeem voor intellectue</w:t>
      </w:r>
      <w:r w:rsidR="00142236">
        <w:t>el</w:t>
      </w:r>
      <w:r w:rsidR="008363A0">
        <w:t xml:space="preserve"> eigendom als een succesvol voorbeeld van grensoverschrijdende samenwerking. Tot slot </w:t>
      </w:r>
      <w:r w:rsidR="00032FC5">
        <w:t xml:space="preserve">deed </w:t>
      </w:r>
      <w:proofErr w:type="spellStart"/>
      <w:r w:rsidR="00032FC5">
        <w:t>Derème</w:t>
      </w:r>
      <w:proofErr w:type="spellEnd"/>
      <w:r w:rsidR="00032FC5">
        <w:t xml:space="preserve"> de oproep </w:t>
      </w:r>
      <w:r w:rsidR="008363A0">
        <w:t>om intellectue</w:t>
      </w:r>
      <w:r w:rsidR="00142236">
        <w:t>el</w:t>
      </w:r>
      <w:r w:rsidR="008363A0">
        <w:t xml:space="preserve"> eigendom sterker te integreren in innovatie-, onderwijs- en ondernemerschapsbeleid en het Benelux-model verder uit te bouwen als motor voor economische groei en concurrentievermogen.</w:t>
      </w:r>
      <w:r w:rsidR="00032FC5">
        <w:t xml:space="preserve"> </w:t>
      </w:r>
    </w:p>
    <w:p w:rsidR="00142236" w:rsidP="00032FC5" w:rsidRDefault="00142236" w14:paraId="039DA318" w14:textId="77777777">
      <w:pPr>
        <w:ind w:left="3540"/>
      </w:pPr>
    </w:p>
    <w:p w:rsidR="00142236" w:rsidP="00032FC5" w:rsidRDefault="00032FC5" w14:paraId="51867A81" w14:textId="77777777">
      <w:pPr>
        <w:ind w:left="3540"/>
      </w:pPr>
      <w:r w:rsidRPr="00032FC5">
        <w:t xml:space="preserve">Maxime </w:t>
      </w:r>
      <w:proofErr w:type="spellStart"/>
      <w:r w:rsidRPr="00032FC5">
        <w:t>Delmée</w:t>
      </w:r>
      <w:proofErr w:type="spellEnd"/>
      <w:r w:rsidRPr="00032FC5">
        <w:t>, CEO en oprichter van AM 4 AM, een Luxemburgs technologiebedrijf gespecialiseerd in materialen voor 3D-metaalprinten, lichtte toe hoe intellectueel eigendom een cruciale rol speelde in de ontwikkeling van zijn onderneming</w:t>
      </w:r>
      <w:r>
        <w:t>.</w:t>
      </w:r>
      <w:r w:rsidR="008363A0">
        <w:t xml:space="preserve"> Hij illustreerde hoe zijn idee ontstond tijdens academisch onderzoek en vervolgens werd omgezet in een innovatie via een patentaanvraag in 2019, gevolgd door de registratie van een merk</w:t>
      </w:r>
      <w:r w:rsidR="00142236">
        <w:t>.</w:t>
      </w:r>
      <w:r>
        <w:t xml:space="preserve"> “Dit</w:t>
      </w:r>
      <w:r w:rsidR="008363A0">
        <w:t xml:space="preserve"> intellectue</w:t>
      </w:r>
      <w:r w:rsidR="00142236">
        <w:t>e</w:t>
      </w:r>
      <w:r w:rsidR="008363A0">
        <w:t xml:space="preserve">l eigendom </w:t>
      </w:r>
      <w:r>
        <w:t xml:space="preserve">bood </w:t>
      </w:r>
      <w:r w:rsidR="008363A0">
        <w:t>niet alleen juridische bescherming, maar vooral geloofwaardigheid, vertrouwen en toegang tot financiering</w:t>
      </w:r>
      <w:r>
        <w:t xml:space="preserve">,” aldus </w:t>
      </w:r>
      <w:proofErr w:type="spellStart"/>
      <w:r>
        <w:t>Delmée</w:t>
      </w:r>
      <w:proofErr w:type="spellEnd"/>
      <w:r w:rsidR="008363A0">
        <w:t>. Hij benadrukte dat zijn bedrijf kon groeien dankzij grensoverschrijdende samenwerking tussen België en Luxemburg, zowel op het vlak van onderzoek, financiering als technologische ontwikkeling. Delméé wees erop dat de Benelux een unieke en complementaire industriële en wetenschappelijke keten bezit in de sector van additive manufacturing, met sterke spelers in Nederland, België en Luxemburg.</w:t>
      </w:r>
      <w:r w:rsidR="00142236">
        <w:t xml:space="preserve"> </w:t>
      </w:r>
      <w:r w:rsidR="008363A0">
        <w:t>Tot slot pleitte hij voor verdere versterking van deze samenwerking om de concurrentiekracht en technologische soevereiniteit van de regio te vergroten, en stelde hij dat intellectue</w:t>
      </w:r>
      <w:r w:rsidR="00142236">
        <w:t>e</w:t>
      </w:r>
      <w:r w:rsidR="008363A0">
        <w:t>l eigendom daarbij een essentiële en faciliterende rol speelt.</w:t>
      </w:r>
      <w:r>
        <w:t xml:space="preserve"> </w:t>
      </w:r>
    </w:p>
    <w:p w:rsidR="00142236" w:rsidP="00032FC5" w:rsidRDefault="00142236" w14:paraId="2F1675D7" w14:textId="77777777">
      <w:pPr>
        <w:ind w:left="3540"/>
      </w:pPr>
    </w:p>
    <w:p w:rsidR="00032FC5" w:rsidP="00032FC5" w:rsidRDefault="00032FC5" w14:paraId="0BB37DD1" w14:textId="77777777">
      <w:pPr>
        <w:ind w:left="3540"/>
      </w:pPr>
      <w:r w:rsidRPr="00032FC5">
        <w:t xml:space="preserve">Prof. Lodewijk Van </w:t>
      </w:r>
      <w:proofErr w:type="spellStart"/>
      <w:r w:rsidRPr="00032FC5">
        <w:t>Dycke</w:t>
      </w:r>
      <w:proofErr w:type="spellEnd"/>
      <w:r w:rsidRPr="00032FC5">
        <w:t xml:space="preserve"> van de KU Leuven betoogde dat het huidige octrooisysteem vooral grote ondernemingen bevoordeelt en het MKB onvoldoende ondersteunt</w:t>
      </w:r>
      <w:r>
        <w:t xml:space="preserve">. “Het octrooisysteem in zijn huidige vorm draagt onvoldoende bij aan de groei en financiering van MKB-ondernemingen en in bepaalde gevallen verzwakt het zelfs hun concurrentiepositie,” sprak hij. Hij onderbouwde dat met drie hoofdstellingen. Ten eerste stelde hij dat banken en investeerders octrooien nauwelijks gebruiken als betrouwbare factor bij de financiering van </w:t>
      </w:r>
      <w:r w:rsidR="00142236">
        <w:t>MKB-bedrijven</w:t>
      </w:r>
      <w:r>
        <w:t xml:space="preserve">, waardoor het systeem zijn economische hefboomfunctie niet vervult. Ten tweede </w:t>
      </w:r>
      <w:r w:rsidR="00142236">
        <w:t>merkt</w:t>
      </w:r>
      <w:r>
        <w:t xml:space="preserve"> hij</w:t>
      </w:r>
      <w:r w:rsidR="00142236">
        <w:t xml:space="preserve"> op</w:t>
      </w:r>
      <w:r>
        <w:t xml:space="preserve"> dat het huidige octrooisysteem vooral grote ondernemingen bevoordeelt, die door hun uitgebreide octrooiprofielen kleinere spelers kunnen blokkeren. En ten derde betoogde hij dat Europa, als achtervolgende economische regio, het octrooisysteem anders moet durven benaderen dan gevestigde technologische leiders zoals de VS of China. In plaats van steeds strengere bescherming te creëren, moet Europa volgens hem meer ruimte laten voor toegang tot technologie en inhaalbewegingen door innovatieve bedrijven. Van </w:t>
      </w:r>
      <w:proofErr w:type="spellStart"/>
      <w:r>
        <w:t>Dycke</w:t>
      </w:r>
      <w:proofErr w:type="spellEnd"/>
      <w:r>
        <w:t xml:space="preserve"> </w:t>
      </w:r>
      <w:r w:rsidRPr="00032FC5">
        <w:t>pleitte daarom voor hervormingen die financiering, transparantie en toegang tot technologie voor kleinere innovatieve bedrijven verbeteren.</w:t>
      </w:r>
      <w:r>
        <w:t xml:space="preserve"> </w:t>
      </w:r>
      <w:r w:rsidRPr="00032FC5">
        <w:t xml:space="preserve">Van Ballekom stelde dat het merken- en intellectuele eigendomssysteem goed werkt, waarde creëert en ondernemerschap stimuleert, maar vroeg waarom de aanbevelingen van het Benelux Parlement niet zijn opgevolgd en pleitte voor hernieuwd onderzoek. Jan Schoonis wees op de Europese </w:t>
      </w:r>
      <w:r>
        <w:t>k</w:t>
      </w:r>
      <w:r w:rsidRPr="00032FC5">
        <w:t xml:space="preserve">apitaalmarktfragmentatie en dat door de verschillende nationale regels het voor </w:t>
      </w:r>
      <w:proofErr w:type="spellStart"/>
      <w:r w:rsidRPr="00032FC5">
        <w:t>scale</w:t>
      </w:r>
      <w:proofErr w:type="spellEnd"/>
      <w:r w:rsidRPr="00032FC5">
        <w:t xml:space="preserve">-ups lastig is om financiering te vinden en door te groeien. </w:t>
      </w:r>
      <w:proofErr w:type="spellStart"/>
      <w:r w:rsidRPr="00032FC5">
        <w:t>Delmée</w:t>
      </w:r>
      <w:proofErr w:type="spellEnd"/>
      <w:r w:rsidRPr="00032FC5">
        <w:t xml:space="preserve"> benadrukte dat een goed functionerende kapitaalmarkt een fundamentele pijler is voor ondernemerschap en groei van bedrijven.</w:t>
      </w:r>
    </w:p>
    <w:p w:rsidR="00032FC5" w:rsidP="00032FC5" w:rsidRDefault="00032FC5" w14:paraId="7FEE840D" w14:textId="77777777">
      <w:pPr>
        <w:ind w:left="3540"/>
      </w:pPr>
    </w:p>
    <w:p w:rsidRPr="00BC3BFC" w:rsidR="00913D89" w:rsidP="00BC3BFC" w:rsidRDefault="00BC3BFC" w14:paraId="7C4CF1B6" w14:textId="77777777">
      <w:pPr>
        <w:ind w:left="3540"/>
        <w:rPr>
          <w:b/>
        </w:rPr>
      </w:pPr>
      <w:r>
        <w:rPr>
          <w:b/>
          <w:sz w:val="28"/>
        </w:rPr>
        <w:t>3.</w:t>
      </w:r>
      <w:r w:rsidRPr="00BC3BFC" w:rsidR="00094F37">
        <w:rPr>
          <w:b/>
        </w:rPr>
        <w:t xml:space="preserve"> </w:t>
      </w:r>
      <w:r w:rsidRPr="00BC3BFC" w:rsidR="003A0460">
        <w:rPr>
          <w:b/>
        </w:rPr>
        <w:t>O</w:t>
      </w:r>
      <w:r w:rsidRPr="00BC3BFC" w:rsidR="009E2EEA">
        <w:rPr>
          <w:b/>
        </w:rPr>
        <w:t>verige</w:t>
      </w:r>
      <w:r w:rsidRPr="00BC3BFC" w:rsidR="003A0460">
        <w:rPr>
          <w:b/>
        </w:rPr>
        <w:t xml:space="preserve"> </w:t>
      </w:r>
    </w:p>
    <w:p w:rsidR="00FB2C7F" w:rsidP="00FB2C7F" w:rsidRDefault="00FB2C7F" w14:paraId="2EE1D139" w14:textId="77777777">
      <w:pPr>
        <w:ind w:left="3540"/>
      </w:pPr>
    </w:p>
    <w:p w:rsidR="00841E54" w:rsidP="00032FC5" w:rsidRDefault="00522F1F" w14:paraId="28244629" w14:textId="77777777">
      <w:pPr>
        <w:ind w:left="3540"/>
      </w:pPr>
      <w:r>
        <w:t xml:space="preserve">Tijdens de </w:t>
      </w:r>
      <w:r w:rsidR="00FB2C7F">
        <w:t xml:space="preserve">plenaire vergadering op </w:t>
      </w:r>
      <w:r w:rsidR="00841E54">
        <w:t xml:space="preserve">12 juni 2026 </w:t>
      </w:r>
      <w:r w:rsidRPr="00032FC5" w:rsidR="00032FC5">
        <w:t>lichtte Judith Bühler</w:t>
      </w:r>
      <w:r w:rsidR="00032FC5">
        <w:t xml:space="preserve">, als een van de </w:t>
      </w:r>
      <w:r w:rsidRPr="00032FC5" w:rsidR="00032FC5">
        <w:t>vier rapporteurs</w:t>
      </w:r>
      <w:r w:rsidR="00032FC5">
        <w:t>,</w:t>
      </w:r>
      <w:r w:rsidRPr="00032FC5" w:rsidR="00032FC5">
        <w:t xml:space="preserve"> de aanbeveling over de Einstein Telescoop toe</w:t>
      </w:r>
      <w:r w:rsidR="00C9609C">
        <w:t>,</w:t>
      </w:r>
      <w:r w:rsidRPr="00C9609C" w:rsidR="00C9609C">
        <w:t xml:space="preserve"> 's werelds meest geavanceerde ondergrondse observatorium voor zwaartekrachtsgolven</w:t>
      </w:r>
      <w:r w:rsidR="00C9609C">
        <w:t xml:space="preserve"> die</w:t>
      </w:r>
      <w:r w:rsidRPr="00C9609C" w:rsidR="00C9609C">
        <w:t xml:space="preserve"> onderzoekers in staat om botsende zwarte gaten te observeren en terug te kijken tot aan de oerknal. </w:t>
      </w:r>
      <w:r w:rsidRPr="00032FC5" w:rsidR="00032FC5">
        <w:t>Volgens haar biedt het project in de Euregio Maas-Rijn de Benelux een unieke kans om internationaal een voortrekkersrol te spelen, innovatie te stimuleren en economische kansen te creëren. Daarnaast geldt de samenwerking tussen kennisinstellingen, bedrijven en overheden als een sterk voorbeeld van grensoverschrijdende samenwerking. De aanbeveling roept op tot blijvende politieke en diplomatieke steun voor dit project. De leden van het Benelux Parlement namen de aanbeveling unaniem aan.</w:t>
      </w:r>
    </w:p>
    <w:p w:rsidR="009B71EE" w:rsidP="00D04C36" w:rsidRDefault="009B71EE" w14:paraId="12A44D31" w14:textId="77777777">
      <w:pPr>
        <w:ind w:left="3540"/>
      </w:pPr>
    </w:p>
    <w:p w:rsidR="009B71EE" w:rsidP="009B71EE" w:rsidRDefault="00D04C36" w14:paraId="4432106A" w14:textId="77777777">
      <w:pPr>
        <w:ind w:left="3540"/>
      </w:pPr>
      <w:r>
        <w:t xml:space="preserve">Namens de </w:t>
      </w:r>
      <w:r w:rsidRPr="00D04C36">
        <w:t>Commissie Financiën en Mobiliteit van het Benelux</w:t>
      </w:r>
      <w:r w:rsidR="009B71EE">
        <w:t xml:space="preserve"> </w:t>
      </w:r>
      <w:r w:rsidRPr="00D04C36">
        <w:t>Parlement</w:t>
      </w:r>
      <w:r w:rsidR="00142236">
        <w:t xml:space="preserve"> bracht Katrien van Riet verslag uit over de behandeling van </w:t>
      </w:r>
      <w:r>
        <w:t>e</w:t>
      </w:r>
      <w:r w:rsidRPr="00D04C36">
        <w:t xml:space="preserve">en verzoek van de Belgische Kamer van Volksvertegenwoordigers </w:t>
      </w:r>
      <w:r w:rsidR="00142236">
        <w:t>betreffende</w:t>
      </w:r>
      <w:r w:rsidRPr="00D04C36">
        <w:t xml:space="preserve"> een voorstel om de Benelux- en Europese kapitaalmarkt verder te integreren en de beleggerscultuur te versterken</w:t>
      </w:r>
      <w:r w:rsidR="00142236">
        <w:t>. Het was de eerste keer dat een dergelijk verzoek van een van de nationale parlementen aan het Benelux Parlement werd gericht.</w:t>
      </w:r>
      <w:r w:rsidR="00D27247">
        <w:t xml:space="preserve"> </w:t>
      </w:r>
      <w:r w:rsidR="00142236">
        <w:t>Van Riet</w:t>
      </w:r>
      <w:r w:rsidR="009B71EE">
        <w:t xml:space="preserve"> gaf aan dat t</w:t>
      </w:r>
      <w:r w:rsidRPr="00D04C36">
        <w:t xml:space="preserve">ijdens </w:t>
      </w:r>
      <w:r w:rsidR="009B71EE">
        <w:t xml:space="preserve">de </w:t>
      </w:r>
      <w:r w:rsidRPr="00D04C36">
        <w:t xml:space="preserve">hoorzittingen en gedachtewisselingen met experts het belang </w:t>
      </w:r>
      <w:r w:rsidR="009B71EE">
        <w:t xml:space="preserve">werd </w:t>
      </w:r>
      <w:r w:rsidRPr="00D04C36">
        <w:t xml:space="preserve">benadrukt van een beter geïntegreerde kapitaalmarkt voor economische groei, innovatie en investeringen. De Benelux werd daarbij gezien als een geschikte proeftuin voor verdere Europese integratie. </w:t>
      </w:r>
      <w:r w:rsidR="009B71EE">
        <w:t>De v</w:t>
      </w:r>
      <w:r w:rsidRPr="00D04C36">
        <w:t>oorstellen betroffen onder meer harmonisatie van regelgeving, gezamenlijke financiële instrumenten en het wegnemen van fiscale belemmeringen.</w:t>
      </w:r>
      <w:r w:rsidR="009B71EE">
        <w:t xml:space="preserve"> Van Riet gaf aan dat de</w:t>
      </w:r>
      <w:r w:rsidRPr="00D04C36">
        <w:t xml:space="preserve"> deskundigen </w:t>
      </w:r>
      <w:r w:rsidR="009B71EE">
        <w:t xml:space="preserve">het weliswaar </w:t>
      </w:r>
      <w:r w:rsidRPr="00D04C36">
        <w:t xml:space="preserve">eens </w:t>
      </w:r>
      <w:r w:rsidR="009B71EE">
        <w:t xml:space="preserve">waren </w:t>
      </w:r>
      <w:r w:rsidRPr="00D04C36">
        <w:t xml:space="preserve">over het belang van sterkere samenwerking, </w:t>
      </w:r>
      <w:r w:rsidR="009B71EE">
        <w:t>maar er ook werd ge</w:t>
      </w:r>
      <w:r w:rsidRPr="00D04C36">
        <w:t>waarschuwd voor te veel centralisatie, extra risico’s voor de publieke sector en de noodzaak van transparantie en duidelijke verantwoordelijkheden. Daarnaast werd benadrukt dat fiscale vereenvoudiging en betere financiële educatie nodig zijn om meer burgers aan het beleggen te krijgen.</w:t>
      </w:r>
    </w:p>
    <w:p w:rsidR="009B71EE" w:rsidP="009B71EE" w:rsidRDefault="009B71EE" w14:paraId="4FAC9483" w14:textId="77777777">
      <w:pPr>
        <w:ind w:left="3540"/>
      </w:pPr>
    </w:p>
    <w:p w:rsidRPr="00D04C36" w:rsidR="00D04C36" w:rsidP="009B71EE" w:rsidRDefault="00D04C36" w14:paraId="2ACA55E9" w14:textId="77777777">
      <w:pPr>
        <w:ind w:left="3540"/>
      </w:pPr>
      <w:r>
        <w:t xml:space="preserve">Hendrik-Jan Talsma deed verslag over de toekenning </w:t>
      </w:r>
      <w:r w:rsidRPr="00D04C36">
        <w:t xml:space="preserve">van de </w:t>
      </w:r>
      <w:proofErr w:type="spellStart"/>
      <w:r w:rsidRPr="00D04C36">
        <w:t>BeNeLux</w:t>
      </w:r>
      <w:proofErr w:type="spellEnd"/>
      <w:r w:rsidRPr="00D04C36">
        <w:t xml:space="preserve"> Europe Award </w:t>
      </w:r>
      <w:r w:rsidR="007C7456">
        <w:t xml:space="preserve">door de Stichting </w:t>
      </w:r>
      <w:proofErr w:type="spellStart"/>
      <w:r w:rsidR="007C7456">
        <w:t>BeNeLux</w:t>
      </w:r>
      <w:proofErr w:type="spellEnd"/>
      <w:r w:rsidR="007C7456">
        <w:t xml:space="preserve">-Universitair Centrum (BUC) </w:t>
      </w:r>
      <w:r w:rsidRPr="00D04C36">
        <w:t>aan het Benelux Parlement</w:t>
      </w:r>
      <w:r w:rsidR="007C7456">
        <w:t xml:space="preserve"> op 8 mei jl</w:t>
      </w:r>
      <w:r>
        <w:t xml:space="preserve">. Hij </w:t>
      </w:r>
      <w:r w:rsidR="00070928">
        <w:t>citeerde</w:t>
      </w:r>
      <w:r w:rsidR="007C7456">
        <w:t xml:space="preserve"> de </w:t>
      </w:r>
      <w:r w:rsidRPr="00D04C36">
        <w:t>lofrede</w:t>
      </w:r>
      <w:r w:rsidR="007C7456">
        <w:t xml:space="preserve"> die was uitgesproken</w:t>
      </w:r>
      <w:r w:rsidRPr="00D04C36">
        <w:t xml:space="preserve"> voor minister Verlinden en het Benelux-Parlement</w:t>
      </w:r>
      <w:r>
        <w:t xml:space="preserve"> waarin </w:t>
      </w:r>
      <w:r w:rsidRPr="00D04C36">
        <w:t>hun bijdrage aan de samenwerking tussen België, Nederland en Luxemburg, met name op het gebied van veiligheid, justitie, politie en de interne markt</w:t>
      </w:r>
      <w:r>
        <w:t xml:space="preserve"> werd geprezen</w:t>
      </w:r>
      <w:r w:rsidRPr="00D04C36">
        <w:t xml:space="preserve">. Als afsluiting overhandigde </w:t>
      </w:r>
      <w:r>
        <w:t>Talsma</w:t>
      </w:r>
      <w:r w:rsidRPr="00D04C36">
        <w:t xml:space="preserve"> namens de gevolmachtigde minister van </w:t>
      </w:r>
      <w:r w:rsidRPr="00D04C36" w:rsidR="00D27247">
        <w:t>Sint-Maarten</w:t>
      </w:r>
      <w:r w:rsidRPr="00D04C36">
        <w:t xml:space="preserve"> een boek met </w:t>
      </w:r>
      <w:r>
        <w:t xml:space="preserve">de hartelijke groeten </w:t>
      </w:r>
      <w:r w:rsidRPr="00D04C36">
        <w:t>uit het Caribische deel van het Koninkrijk</w:t>
      </w:r>
      <w:r>
        <w:t xml:space="preserve"> aan het Benelux Parlement. </w:t>
      </w:r>
    </w:p>
    <w:p w:rsidR="00D04C36" w:rsidP="00032FC5" w:rsidRDefault="00D04C36" w14:paraId="2F4E89D6" w14:textId="77777777">
      <w:pPr>
        <w:ind w:left="3540"/>
      </w:pPr>
    </w:p>
    <w:p w:rsidR="00D04C36" w:rsidP="00032FC5" w:rsidRDefault="00D04C36" w14:paraId="730AA770" w14:textId="77777777">
      <w:pPr>
        <w:ind w:left="3540"/>
      </w:pPr>
      <w:r w:rsidRPr="00D04C36">
        <w:t>Aria</w:t>
      </w:r>
      <w:r w:rsidR="00A951FA">
        <w:t>dne</w:t>
      </w:r>
      <w:r w:rsidRPr="00D04C36">
        <w:t xml:space="preserve"> Petridis, </w:t>
      </w:r>
      <w:r w:rsidR="00D27247">
        <w:t>s</w:t>
      </w:r>
      <w:r w:rsidRPr="00D04C36">
        <w:t>ecretaris-</w:t>
      </w:r>
      <w:r w:rsidR="00D27247">
        <w:t>g</w:t>
      </w:r>
      <w:r w:rsidRPr="00D04C36">
        <w:t xml:space="preserve">eneraal </w:t>
      </w:r>
      <w:r w:rsidR="00D27247">
        <w:t xml:space="preserve">van de </w:t>
      </w:r>
      <w:r w:rsidRPr="00D04C36">
        <w:t>Benelux Unie legde namens het Comité van Ministers drie antwoorden op aanbevelingen voor, over energietransitie, grensoverschrijdende pensioenen en grensoverschrijdend telewerken</w:t>
      </w:r>
      <w:r>
        <w:t xml:space="preserve"> </w:t>
      </w:r>
      <w:r w:rsidRPr="00D04C36">
        <w:t xml:space="preserve">en antwoorden op vragen Patrick </w:t>
      </w:r>
      <w:proofErr w:type="spellStart"/>
      <w:r w:rsidRPr="00D04C36">
        <w:t>Prévôt</w:t>
      </w:r>
      <w:proofErr w:type="spellEnd"/>
      <w:r w:rsidRPr="00D04C36">
        <w:t xml:space="preserve"> over territoriale beperkingen. Verder meldde Petridis dat Ierland een aanvraag heeft ingediend om toe te treden tot het multilaterale verdrag over automatische erkenning van diploma's hoger onderwijs. Tot slot is het jaarrapport 2025 </w:t>
      </w:r>
      <w:r w:rsidR="00D27247">
        <w:t xml:space="preserve">van de Unie </w:t>
      </w:r>
      <w:r w:rsidRPr="00D04C36">
        <w:t>beschikbaar en zij riep de parlementsleden op om de Benelux-dag op 5 september actief te promoten in hun parlementen.</w:t>
      </w:r>
    </w:p>
    <w:p w:rsidR="002A42A1" w:rsidP="00032FC5" w:rsidRDefault="002A42A1" w14:paraId="7AC66593" w14:textId="77777777">
      <w:pPr>
        <w:ind w:left="3540"/>
      </w:pPr>
    </w:p>
    <w:p w:rsidR="002A42A1" w:rsidP="00032FC5" w:rsidRDefault="002A42A1" w14:paraId="2833BC34" w14:textId="77777777">
      <w:pPr>
        <w:ind w:left="3540"/>
      </w:pPr>
      <w:r>
        <w:t xml:space="preserve">Bovens informeerde de leden over de naamswijziging van zijn politieke fractie in Christelijke fractie met regionalisten en democratische bondgenoten. </w:t>
      </w:r>
    </w:p>
    <w:p w:rsidR="00841E54" w:rsidP="00841E54" w:rsidRDefault="00841E54" w14:paraId="63C7DDD9" w14:textId="77777777">
      <w:pPr>
        <w:ind w:left="3540"/>
      </w:pPr>
    </w:p>
    <w:p w:rsidRPr="00734A52" w:rsidR="00734A52" w:rsidP="00734A52" w:rsidRDefault="00064C3C" w14:paraId="0596A833" w14:textId="77777777">
      <w:pPr>
        <w:ind w:left="3540"/>
      </w:pPr>
      <w:r>
        <w:t>Op zaterdag 13 juni</w:t>
      </w:r>
      <w:r w:rsidR="00A951FA">
        <w:t xml:space="preserve"> </w:t>
      </w:r>
      <w:r w:rsidR="00F930BA">
        <w:t>2026 brachten</w:t>
      </w:r>
      <w:r>
        <w:t xml:space="preserve"> de leden een bezoek aan</w:t>
      </w:r>
      <w:r w:rsidR="00734A52">
        <w:t xml:space="preserve"> </w:t>
      </w:r>
      <w:proofErr w:type="spellStart"/>
      <w:r w:rsidR="00734A52">
        <w:t>Technoport</w:t>
      </w:r>
      <w:proofErr w:type="spellEnd"/>
      <w:r w:rsidR="00734A52">
        <w:t xml:space="preserve"> Luxemburg, e</w:t>
      </w:r>
      <w:r w:rsidRPr="00734A52" w:rsidR="00734A52">
        <w:t>en centrum voor innovatieve startups</w:t>
      </w:r>
      <w:r w:rsidR="00734A52">
        <w:t xml:space="preserve">. Na een gesprek met Maxime </w:t>
      </w:r>
      <w:proofErr w:type="spellStart"/>
      <w:r w:rsidR="00734A52">
        <w:t>Delmee</w:t>
      </w:r>
      <w:proofErr w:type="spellEnd"/>
      <w:r w:rsidR="00734A52">
        <w:t xml:space="preserve">, de CEO van AM4AM, </w:t>
      </w:r>
      <w:r w:rsidRPr="00734A52" w:rsidR="00734A52">
        <w:t>een innovatief bedrijf dat gespecialiseerd is in metaalpoeders voor 3D-printen</w:t>
      </w:r>
      <w:r w:rsidR="00734A52">
        <w:t>,</w:t>
      </w:r>
      <w:r w:rsidRPr="00734A52" w:rsidR="00734A52">
        <w:t xml:space="preserve"> </w:t>
      </w:r>
      <w:r w:rsidR="00734A52">
        <w:t xml:space="preserve">kregen zij een rondleiding door het bedrijf. </w:t>
      </w:r>
      <w:r w:rsidR="009B71EE">
        <w:t>Ook</w:t>
      </w:r>
      <w:r w:rsidR="00734A52">
        <w:t xml:space="preserve"> brachten de leden een bezoek aan </w:t>
      </w:r>
      <w:r w:rsidRPr="00734A52" w:rsidR="00734A52">
        <w:t>LUXUAV, een innovatief bedrijf gespecialiseerd in het ontwerpen en produceren van multifunctionele drones en defensietechnologie</w:t>
      </w:r>
      <w:r w:rsidR="00734A52">
        <w:t xml:space="preserve"> en kregen van de CEO Nicolas </w:t>
      </w:r>
      <w:proofErr w:type="spellStart"/>
      <w:r w:rsidR="00734A52">
        <w:t>Zharov</w:t>
      </w:r>
      <w:proofErr w:type="spellEnd"/>
      <w:r w:rsidR="00734A52">
        <w:t xml:space="preserve"> een rondleiding </w:t>
      </w:r>
      <w:r w:rsidRPr="00734A52" w:rsidR="00734A52">
        <w:t xml:space="preserve">door het bedrijf. </w:t>
      </w:r>
    </w:p>
    <w:p w:rsidRPr="00522F1F" w:rsidR="00064C3C" w:rsidP="00522F1F" w:rsidRDefault="00064C3C" w14:paraId="7FBF623F" w14:textId="77777777">
      <w:pPr>
        <w:ind w:left="3540"/>
      </w:pPr>
    </w:p>
    <w:p w:rsidR="00867265" w:rsidP="00522F1F" w:rsidRDefault="00867265" w14:paraId="6C291427" w14:textId="77777777">
      <w:pPr>
        <w:ind w:left="3540"/>
      </w:pPr>
    </w:p>
    <w:p w:rsidRPr="00046B1C" w:rsidR="00046B1C" w:rsidP="00A24F91" w:rsidRDefault="00046B1C" w14:paraId="7EF71360" w14:textId="77777777">
      <w:pPr>
        <w:ind w:left="3132" w:firstLine="408"/>
      </w:pPr>
      <w:r w:rsidRPr="00046B1C">
        <w:t>De voorzitter van de delegatie,</w:t>
      </w:r>
    </w:p>
    <w:p w:rsidR="00046B1C" w:rsidP="00046B1C" w:rsidRDefault="00193B4A" w14:paraId="67AF49C7" w14:textId="77777777">
      <w:pPr>
        <w:ind w:left="3132"/>
      </w:pPr>
      <w:r>
        <w:tab/>
      </w:r>
      <w:r w:rsidR="0097320D">
        <w:t>Talsma</w:t>
      </w:r>
    </w:p>
    <w:p w:rsidRPr="00046B1C" w:rsidR="00193B4A" w:rsidP="00046B1C" w:rsidRDefault="00193B4A" w14:paraId="4AAE3388" w14:textId="77777777">
      <w:pPr>
        <w:ind w:left="3132"/>
      </w:pPr>
    </w:p>
    <w:p w:rsidRPr="00046B1C" w:rsidR="00046B1C" w:rsidP="00A24F91" w:rsidRDefault="00046B1C" w14:paraId="17FBB2E3" w14:textId="77777777">
      <w:pPr>
        <w:ind w:left="3132" w:firstLine="408"/>
      </w:pPr>
      <w:r w:rsidRPr="00046B1C">
        <w:t>De griffier van de delegatie,</w:t>
      </w:r>
    </w:p>
    <w:p w:rsidR="00DC49A8" w:rsidP="006A19E4" w:rsidRDefault="000C6753" w14:paraId="2E0A7712" w14:textId="77777777">
      <w:pPr>
        <w:ind w:left="3132" w:firstLine="408"/>
      </w:pPr>
      <w:r>
        <w:t xml:space="preserve">Bakker-de Jong </w:t>
      </w:r>
    </w:p>
    <w:sectPr w:rsidR="00DC49A8" w:rsidSect="00CE08B6">
      <w:footerReference w:type="even" r:id="rId12"/>
      <w:footerReference w:type="defaul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6FC8F" w14:textId="77777777" w:rsidR="00AE3D84" w:rsidRDefault="00AE3D84" w:rsidP="00046B1C">
      <w:r>
        <w:separator/>
      </w:r>
    </w:p>
  </w:endnote>
  <w:endnote w:type="continuationSeparator" w:id="0">
    <w:p w14:paraId="02BD25BF" w14:textId="77777777" w:rsidR="00AE3D84" w:rsidRDefault="00AE3D84" w:rsidP="00046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618B1" w14:textId="77777777" w:rsidR="00317360" w:rsidRDefault="00317360" w:rsidP="005F157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8FE39A1" w14:textId="77777777" w:rsidR="00317360" w:rsidRDefault="00317360" w:rsidP="005F157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6FA58" w14:textId="77777777" w:rsidR="00317360" w:rsidRDefault="00317360" w:rsidP="005F157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9C133B">
      <w:rPr>
        <w:rStyle w:val="Paginanummer"/>
        <w:noProof/>
      </w:rPr>
      <w:t>3</w:t>
    </w:r>
    <w:r>
      <w:rPr>
        <w:rStyle w:val="Paginanummer"/>
      </w:rPr>
      <w:fldChar w:fldCharType="end"/>
    </w:r>
  </w:p>
  <w:p w14:paraId="0DEEBED0" w14:textId="77777777" w:rsidR="00317360" w:rsidRDefault="00317360" w:rsidP="005F157A">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64C1A" w14:textId="77777777" w:rsidR="00AE3D84" w:rsidRDefault="00AE3D84" w:rsidP="00046B1C">
      <w:r>
        <w:separator/>
      </w:r>
    </w:p>
  </w:footnote>
  <w:footnote w:type="continuationSeparator" w:id="0">
    <w:p w14:paraId="758119AB" w14:textId="77777777" w:rsidR="00AE3D84" w:rsidRDefault="00AE3D84" w:rsidP="00046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EE04B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D574B6"/>
    <w:multiLevelType w:val="hybridMultilevel"/>
    <w:tmpl w:val="CA3CF55A"/>
    <w:lvl w:ilvl="0" w:tplc="EFFC2F7A">
      <w:numFmt w:val="bullet"/>
      <w:lvlText w:val="-"/>
      <w:lvlJc w:val="left"/>
      <w:pPr>
        <w:ind w:left="3960" w:hanging="360"/>
      </w:pPr>
      <w:rPr>
        <w:rFonts w:ascii="Times New Roman" w:eastAsia="Times New Roman" w:hAnsi="Times New Roman" w:cs="Times New Roman" w:hint="default"/>
      </w:rPr>
    </w:lvl>
    <w:lvl w:ilvl="1" w:tplc="04130003" w:tentative="1">
      <w:start w:val="1"/>
      <w:numFmt w:val="bullet"/>
      <w:lvlText w:val="o"/>
      <w:lvlJc w:val="left"/>
      <w:pPr>
        <w:ind w:left="4680" w:hanging="360"/>
      </w:pPr>
      <w:rPr>
        <w:rFonts w:ascii="Courier New" w:hAnsi="Courier New" w:cs="Courier New" w:hint="default"/>
      </w:rPr>
    </w:lvl>
    <w:lvl w:ilvl="2" w:tplc="04130005" w:tentative="1">
      <w:start w:val="1"/>
      <w:numFmt w:val="bullet"/>
      <w:lvlText w:val=""/>
      <w:lvlJc w:val="left"/>
      <w:pPr>
        <w:ind w:left="5400" w:hanging="360"/>
      </w:pPr>
      <w:rPr>
        <w:rFonts w:ascii="Wingdings" w:hAnsi="Wingdings" w:hint="default"/>
      </w:rPr>
    </w:lvl>
    <w:lvl w:ilvl="3" w:tplc="04130001" w:tentative="1">
      <w:start w:val="1"/>
      <w:numFmt w:val="bullet"/>
      <w:lvlText w:val=""/>
      <w:lvlJc w:val="left"/>
      <w:pPr>
        <w:ind w:left="6120" w:hanging="360"/>
      </w:pPr>
      <w:rPr>
        <w:rFonts w:ascii="Symbol" w:hAnsi="Symbol" w:hint="default"/>
      </w:rPr>
    </w:lvl>
    <w:lvl w:ilvl="4" w:tplc="04130003" w:tentative="1">
      <w:start w:val="1"/>
      <w:numFmt w:val="bullet"/>
      <w:lvlText w:val="o"/>
      <w:lvlJc w:val="left"/>
      <w:pPr>
        <w:ind w:left="6840" w:hanging="360"/>
      </w:pPr>
      <w:rPr>
        <w:rFonts w:ascii="Courier New" w:hAnsi="Courier New" w:cs="Courier New" w:hint="default"/>
      </w:rPr>
    </w:lvl>
    <w:lvl w:ilvl="5" w:tplc="04130005" w:tentative="1">
      <w:start w:val="1"/>
      <w:numFmt w:val="bullet"/>
      <w:lvlText w:val=""/>
      <w:lvlJc w:val="left"/>
      <w:pPr>
        <w:ind w:left="7560" w:hanging="360"/>
      </w:pPr>
      <w:rPr>
        <w:rFonts w:ascii="Wingdings" w:hAnsi="Wingdings" w:hint="default"/>
      </w:rPr>
    </w:lvl>
    <w:lvl w:ilvl="6" w:tplc="04130001" w:tentative="1">
      <w:start w:val="1"/>
      <w:numFmt w:val="bullet"/>
      <w:lvlText w:val=""/>
      <w:lvlJc w:val="left"/>
      <w:pPr>
        <w:ind w:left="8280" w:hanging="360"/>
      </w:pPr>
      <w:rPr>
        <w:rFonts w:ascii="Symbol" w:hAnsi="Symbol" w:hint="default"/>
      </w:rPr>
    </w:lvl>
    <w:lvl w:ilvl="7" w:tplc="04130003" w:tentative="1">
      <w:start w:val="1"/>
      <w:numFmt w:val="bullet"/>
      <w:lvlText w:val="o"/>
      <w:lvlJc w:val="left"/>
      <w:pPr>
        <w:ind w:left="9000" w:hanging="360"/>
      </w:pPr>
      <w:rPr>
        <w:rFonts w:ascii="Courier New" w:hAnsi="Courier New" w:cs="Courier New" w:hint="default"/>
      </w:rPr>
    </w:lvl>
    <w:lvl w:ilvl="8" w:tplc="04130005" w:tentative="1">
      <w:start w:val="1"/>
      <w:numFmt w:val="bullet"/>
      <w:lvlText w:val=""/>
      <w:lvlJc w:val="left"/>
      <w:pPr>
        <w:ind w:left="9720" w:hanging="360"/>
      </w:pPr>
      <w:rPr>
        <w:rFonts w:ascii="Wingdings" w:hAnsi="Wingdings" w:hint="default"/>
      </w:rPr>
    </w:lvl>
  </w:abstractNum>
  <w:abstractNum w:abstractNumId="2" w15:restartNumberingAfterBreak="0">
    <w:nsid w:val="142D3AD7"/>
    <w:multiLevelType w:val="hybridMultilevel"/>
    <w:tmpl w:val="19E83734"/>
    <w:lvl w:ilvl="0" w:tplc="A7D6624A">
      <w:start w:val="1"/>
      <w:numFmt w:val="decimal"/>
      <w:lvlText w:val="%1."/>
      <w:lvlJc w:val="left"/>
      <w:pPr>
        <w:ind w:left="3960" w:hanging="360"/>
      </w:pPr>
      <w:rPr>
        <w:rFonts w:hint="default"/>
      </w:rPr>
    </w:lvl>
    <w:lvl w:ilvl="1" w:tplc="04130019" w:tentative="1">
      <w:start w:val="1"/>
      <w:numFmt w:val="lowerLetter"/>
      <w:lvlText w:val="%2."/>
      <w:lvlJc w:val="left"/>
      <w:pPr>
        <w:ind w:left="4680" w:hanging="360"/>
      </w:pPr>
    </w:lvl>
    <w:lvl w:ilvl="2" w:tplc="0413001B" w:tentative="1">
      <w:start w:val="1"/>
      <w:numFmt w:val="lowerRoman"/>
      <w:lvlText w:val="%3."/>
      <w:lvlJc w:val="right"/>
      <w:pPr>
        <w:ind w:left="5400" w:hanging="180"/>
      </w:pPr>
    </w:lvl>
    <w:lvl w:ilvl="3" w:tplc="0413000F" w:tentative="1">
      <w:start w:val="1"/>
      <w:numFmt w:val="decimal"/>
      <w:lvlText w:val="%4."/>
      <w:lvlJc w:val="left"/>
      <w:pPr>
        <w:ind w:left="6120" w:hanging="360"/>
      </w:pPr>
    </w:lvl>
    <w:lvl w:ilvl="4" w:tplc="04130019" w:tentative="1">
      <w:start w:val="1"/>
      <w:numFmt w:val="lowerLetter"/>
      <w:lvlText w:val="%5."/>
      <w:lvlJc w:val="left"/>
      <w:pPr>
        <w:ind w:left="6840" w:hanging="360"/>
      </w:pPr>
    </w:lvl>
    <w:lvl w:ilvl="5" w:tplc="0413001B" w:tentative="1">
      <w:start w:val="1"/>
      <w:numFmt w:val="lowerRoman"/>
      <w:lvlText w:val="%6."/>
      <w:lvlJc w:val="right"/>
      <w:pPr>
        <w:ind w:left="7560" w:hanging="180"/>
      </w:pPr>
    </w:lvl>
    <w:lvl w:ilvl="6" w:tplc="0413000F" w:tentative="1">
      <w:start w:val="1"/>
      <w:numFmt w:val="decimal"/>
      <w:lvlText w:val="%7."/>
      <w:lvlJc w:val="left"/>
      <w:pPr>
        <w:ind w:left="8280" w:hanging="360"/>
      </w:pPr>
    </w:lvl>
    <w:lvl w:ilvl="7" w:tplc="04130019" w:tentative="1">
      <w:start w:val="1"/>
      <w:numFmt w:val="lowerLetter"/>
      <w:lvlText w:val="%8."/>
      <w:lvlJc w:val="left"/>
      <w:pPr>
        <w:ind w:left="9000" w:hanging="360"/>
      </w:pPr>
    </w:lvl>
    <w:lvl w:ilvl="8" w:tplc="0413001B" w:tentative="1">
      <w:start w:val="1"/>
      <w:numFmt w:val="lowerRoman"/>
      <w:lvlText w:val="%9."/>
      <w:lvlJc w:val="right"/>
      <w:pPr>
        <w:ind w:left="9720" w:hanging="180"/>
      </w:pPr>
    </w:lvl>
  </w:abstractNum>
  <w:abstractNum w:abstractNumId="3" w15:restartNumberingAfterBreak="0">
    <w:nsid w:val="17901D6E"/>
    <w:multiLevelType w:val="hybridMultilevel"/>
    <w:tmpl w:val="0DEA12B6"/>
    <w:lvl w:ilvl="0" w:tplc="03D68830">
      <w:start w:val="6"/>
      <w:numFmt w:val="bullet"/>
      <w:lvlText w:val="-"/>
      <w:lvlJc w:val="left"/>
      <w:pPr>
        <w:ind w:left="3960" w:hanging="360"/>
      </w:pPr>
      <w:rPr>
        <w:rFonts w:ascii="Times New Roman" w:eastAsia="Times New Roman" w:hAnsi="Times New Roman" w:cs="Times New Roman" w:hint="default"/>
      </w:rPr>
    </w:lvl>
    <w:lvl w:ilvl="1" w:tplc="04130003" w:tentative="1">
      <w:start w:val="1"/>
      <w:numFmt w:val="bullet"/>
      <w:lvlText w:val="o"/>
      <w:lvlJc w:val="left"/>
      <w:pPr>
        <w:ind w:left="4680" w:hanging="360"/>
      </w:pPr>
      <w:rPr>
        <w:rFonts w:ascii="Courier New" w:hAnsi="Courier New" w:cs="Courier New" w:hint="default"/>
      </w:rPr>
    </w:lvl>
    <w:lvl w:ilvl="2" w:tplc="04130005" w:tentative="1">
      <w:start w:val="1"/>
      <w:numFmt w:val="bullet"/>
      <w:lvlText w:val=""/>
      <w:lvlJc w:val="left"/>
      <w:pPr>
        <w:ind w:left="5400" w:hanging="360"/>
      </w:pPr>
      <w:rPr>
        <w:rFonts w:ascii="Wingdings" w:hAnsi="Wingdings" w:hint="default"/>
      </w:rPr>
    </w:lvl>
    <w:lvl w:ilvl="3" w:tplc="04130001" w:tentative="1">
      <w:start w:val="1"/>
      <w:numFmt w:val="bullet"/>
      <w:lvlText w:val=""/>
      <w:lvlJc w:val="left"/>
      <w:pPr>
        <w:ind w:left="6120" w:hanging="360"/>
      </w:pPr>
      <w:rPr>
        <w:rFonts w:ascii="Symbol" w:hAnsi="Symbol" w:hint="default"/>
      </w:rPr>
    </w:lvl>
    <w:lvl w:ilvl="4" w:tplc="04130003" w:tentative="1">
      <w:start w:val="1"/>
      <w:numFmt w:val="bullet"/>
      <w:lvlText w:val="o"/>
      <w:lvlJc w:val="left"/>
      <w:pPr>
        <w:ind w:left="6840" w:hanging="360"/>
      </w:pPr>
      <w:rPr>
        <w:rFonts w:ascii="Courier New" w:hAnsi="Courier New" w:cs="Courier New" w:hint="default"/>
      </w:rPr>
    </w:lvl>
    <w:lvl w:ilvl="5" w:tplc="04130005" w:tentative="1">
      <w:start w:val="1"/>
      <w:numFmt w:val="bullet"/>
      <w:lvlText w:val=""/>
      <w:lvlJc w:val="left"/>
      <w:pPr>
        <w:ind w:left="7560" w:hanging="360"/>
      </w:pPr>
      <w:rPr>
        <w:rFonts w:ascii="Wingdings" w:hAnsi="Wingdings" w:hint="default"/>
      </w:rPr>
    </w:lvl>
    <w:lvl w:ilvl="6" w:tplc="04130001" w:tentative="1">
      <w:start w:val="1"/>
      <w:numFmt w:val="bullet"/>
      <w:lvlText w:val=""/>
      <w:lvlJc w:val="left"/>
      <w:pPr>
        <w:ind w:left="8280" w:hanging="360"/>
      </w:pPr>
      <w:rPr>
        <w:rFonts w:ascii="Symbol" w:hAnsi="Symbol" w:hint="default"/>
      </w:rPr>
    </w:lvl>
    <w:lvl w:ilvl="7" w:tplc="04130003" w:tentative="1">
      <w:start w:val="1"/>
      <w:numFmt w:val="bullet"/>
      <w:lvlText w:val="o"/>
      <w:lvlJc w:val="left"/>
      <w:pPr>
        <w:ind w:left="9000" w:hanging="360"/>
      </w:pPr>
      <w:rPr>
        <w:rFonts w:ascii="Courier New" w:hAnsi="Courier New" w:cs="Courier New" w:hint="default"/>
      </w:rPr>
    </w:lvl>
    <w:lvl w:ilvl="8" w:tplc="04130005" w:tentative="1">
      <w:start w:val="1"/>
      <w:numFmt w:val="bullet"/>
      <w:lvlText w:val=""/>
      <w:lvlJc w:val="left"/>
      <w:pPr>
        <w:ind w:left="9720" w:hanging="360"/>
      </w:pPr>
      <w:rPr>
        <w:rFonts w:ascii="Wingdings" w:hAnsi="Wingdings" w:hint="default"/>
      </w:rPr>
    </w:lvl>
  </w:abstractNum>
  <w:abstractNum w:abstractNumId="4" w15:restartNumberingAfterBreak="0">
    <w:nsid w:val="31930483"/>
    <w:multiLevelType w:val="hybridMultilevel"/>
    <w:tmpl w:val="D8FCE0DE"/>
    <w:lvl w:ilvl="0" w:tplc="D570CB9C">
      <w:start w:val="1"/>
      <w:numFmt w:val="decimal"/>
      <w:lvlText w:val="%1."/>
      <w:lvlJc w:val="left"/>
      <w:pPr>
        <w:ind w:left="3960" w:hanging="360"/>
      </w:pPr>
      <w:rPr>
        <w:rFonts w:hint="default"/>
      </w:rPr>
    </w:lvl>
    <w:lvl w:ilvl="1" w:tplc="04130019" w:tentative="1">
      <w:start w:val="1"/>
      <w:numFmt w:val="lowerLetter"/>
      <w:lvlText w:val="%2."/>
      <w:lvlJc w:val="left"/>
      <w:pPr>
        <w:ind w:left="4680" w:hanging="360"/>
      </w:pPr>
    </w:lvl>
    <w:lvl w:ilvl="2" w:tplc="0413001B" w:tentative="1">
      <w:start w:val="1"/>
      <w:numFmt w:val="lowerRoman"/>
      <w:lvlText w:val="%3."/>
      <w:lvlJc w:val="right"/>
      <w:pPr>
        <w:ind w:left="5400" w:hanging="180"/>
      </w:pPr>
    </w:lvl>
    <w:lvl w:ilvl="3" w:tplc="0413000F" w:tentative="1">
      <w:start w:val="1"/>
      <w:numFmt w:val="decimal"/>
      <w:lvlText w:val="%4."/>
      <w:lvlJc w:val="left"/>
      <w:pPr>
        <w:ind w:left="6120" w:hanging="360"/>
      </w:pPr>
    </w:lvl>
    <w:lvl w:ilvl="4" w:tplc="04130019" w:tentative="1">
      <w:start w:val="1"/>
      <w:numFmt w:val="lowerLetter"/>
      <w:lvlText w:val="%5."/>
      <w:lvlJc w:val="left"/>
      <w:pPr>
        <w:ind w:left="6840" w:hanging="360"/>
      </w:pPr>
    </w:lvl>
    <w:lvl w:ilvl="5" w:tplc="0413001B" w:tentative="1">
      <w:start w:val="1"/>
      <w:numFmt w:val="lowerRoman"/>
      <w:lvlText w:val="%6."/>
      <w:lvlJc w:val="right"/>
      <w:pPr>
        <w:ind w:left="7560" w:hanging="180"/>
      </w:pPr>
    </w:lvl>
    <w:lvl w:ilvl="6" w:tplc="0413000F" w:tentative="1">
      <w:start w:val="1"/>
      <w:numFmt w:val="decimal"/>
      <w:lvlText w:val="%7."/>
      <w:lvlJc w:val="left"/>
      <w:pPr>
        <w:ind w:left="8280" w:hanging="360"/>
      </w:pPr>
    </w:lvl>
    <w:lvl w:ilvl="7" w:tplc="04130019" w:tentative="1">
      <w:start w:val="1"/>
      <w:numFmt w:val="lowerLetter"/>
      <w:lvlText w:val="%8."/>
      <w:lvlJc w:val="left"/>
      <w:pPr>
        <w:ind w:left="9000" w:hanging="360"/>
      </w:pPr>
    </w:lvl>
    <w:lvl w:ilvl="8" w:tplc="0413001B" w:tentative="1">
      <w:start w:val="1"/>
      <w:numFmt w:val="lowerRoman"/>
      <w:lvlText w:val="%9."/>
      <w:lvlJc w:val="right"/>
      <w:pPr>
        <w:ind w:left="9720" w:hanging="180"/>
      </w:pPr>
    </w:lvl>
  </w:abstractNum>
  <w:abstractNum w:abstractNumId="5" w15:restartNumberingAfterBreak="0">
    <w:nsid w:val="39466977"/>
    <w:multiLevelType w:val="hybridMultilevel"/>
    <w:tmpl w:val="F53A7362"/>
    <w:lvl w:ilvl="0" w:tplc="A3FC7110">
      <w:start w:val="1"/>
      <w:numFmt w:val="decimal"/>
      <w:lvlText w:val="%1."/>
      <w:lvlJc w:val="left"/>
      <w:pPr>
        <w:ind w:left="3900" w:hanging="360"/>
      </w:pPr>
      <w:rPr>
        <w:rFonts w:hint="default"/>
      </w:rPr>
    </w:lvl>
    <w:lvl w:ilvl="1" w:tplc="04130019" w:tentative="1">
      <w:start w:val="1"/>
      <w:numFmt w:val="lowerLetter"/>
      <w:lvlText w:val="%2."/>
      <w:lvlJc w:val="left"/>
      <w:pPr>
        <w:ind w:left="4620" w:hanging="360"/>
      </w:pPr>
    </w:lvl>
    <w:lvl w:ilvl="2" w:tplc="0413001B" w:tentative="1">
      <w:start w:val="1"/>
      <w:numFmt w:val="lowerRoman"/>
      <w:lvlText w:val="%3."/>
      <w:lvlJc w:val="right"/>
      <w:pPr>
        <w:ind w:left="5340" w:hanging="180"/>
      </w:pPr>
    </w:lvl>
    <w:lvl w:ilvl="3" w:tplc="0413000F" w:tentative="1">
      <w:start w:val="1"/>
      <w:numFmt w:val="decimal"/>
      <w:lvlText w:val="%4."/>
      <w:lvlJc w:val="left"/>
      <w:pPr>
        <w:ind w:left="6060" w:hanging="360"/>
      </w:pPr>
    </w:lvl>
    <w:lvl w:ilvl="4" w:tplc="04130019" w:tentative="1">
      <w:start w:val="1"/>
      <w:numFmt w:val="lowerLetter"/>
      <w:lvlText w:val="%5."/>
      <w:lvlJc w:val="left"/>
      <w:pPr>
        <w:ind w:left="6780" w:hanging="360"/>
      </w:pPr>
    </w:lvl>
    <w:lvl w:ilvl="5" w:tplc="0413001B" w:tentative="1">
      <w:start w:val="1"/>
      <w:numFmt w:val="lowerRoman"/>
      <w:lvlText w:val="%6."/>
      <w:lvlJc w:val="right"/>
      <w:pPr>
        <w:ind w:left="7500" w:hanging="180"/>
      </w:pPr>
    </w:lvl>
    <w:lvl w:ilvl="6" w:tplc="0413000F" w:tentative="1">
      <w:start w:val="1"/>
      <w:numFmt w:val="decimal"/>
      <w:lvlText w:val="%7."/>
      <w:lvlJc w:val="left"/>
      <w:pPr>
        <w:ind w:left="8220" w:hanging="360"/>
      </w:pPr>
    </w:lvl>
    <w:lvl w:ilvl="7" w:tplc="04130019" w:tentative="1">
      <w:start w:val="1"/>
      <w:numFmt w:val="lowerLetter"/>
      <w:lvlText w:val="%8."/>
      <w:lvlJc w:val="left"/>
      <w:pPr>
        <w:ind w:left="8940" w:hanging="360"/>
      </w:pPr>
    </w:lvl>
    <w:lvl w:ilvl="8" w:tplc="0413001B" w:tentative="1">
      <w:start w:val="1"/>
      <w:numFmt w:val="lowerRoman"/>
      <w:lvlText w:val="%9."/>
      <w:lvlJc w:val="right"/>
      <w:pPr>
        <w:ind w:left="9660" w:hanging="180"/>
      </w:pPr>
    </w:lvl>
  </w:abstractNum>
  <w:abstractNum w:abstractNumId="6" w15:restartNumberingAfterBreak="0">
    <w:nsid w:val="404C6F83"/>
    <w:multiLevelType w:val="hybridMultilevel"/>
    <w:tmpl w:val="67C0C930"/>
    <w:lvl w:ilvl="0" w:tplc="D7A80176">
      <w:start w:val="1"/>
      <w:numFmt w:val="decimal"/>
      <w:lvlText w:val="%1."/>
      <w:lvlJc w:val="left"/>
      <w:pPr>
        <w:ind w:left="3900" w:hanging="360"/>
      </w:pPr>
      <w:rPr>
        <w:rFonts w:hint="default"/>
      </w:rPr>
    </w:lvl>
    <w:lvl w:ilvl="1" w:tplc="04130019" w:tentative="1">
      <w:start w:val="1"/>
      <w:numFmt w:val="lowerLetter"/>
      <w:lvlText w:val="%2."/>
      <w:lvlJc w:val="left"/>
      <w:pPr>
        <w:ind w:left="4620" w:hanging="360"/>
      </w:pPr>
    </w:lvl>
    <w:lvl w:ilvl="2" w:tplc="0413001B" w:tentative="1">
      <w:start w:val="1"/>
      <w:numFmt w:val="lowerRoman"/>
      <w:lvlText w:val="%3."/>
      <w:lvlJc w:val="right"/>
      <w:pPr>
        <w:ind w:left="5340" w:hanging="180"/>
      </w:pPr>
    </w:lvl>
    <w:lvl w:ilvl="3" w:tplc="0413000F" w:tentative="1">
      <w:start w:val="1"/>
      <w:numFmt w:val="decimal"/>
      <w:lvlText w:val="%4."/>
      <w:lvlJc w:val="left"/>
      <w:pPr>
        <w:ind w:left="6060" w:hanging="360"/>
      </w:pPr>
    </w:lvl>
    <w:lvl w:ilvl="4" w:tplc="04130019" w:tentative="1">
      <w:start w:val="1"/>
      <w:numFmt w:val="lowerLetter"/>
      <w:lvlText w:val="%5."/>
      <w:lvlJc w:val="left"/>
      <w:pPr>
        <w:ind w:left="6780" w:hanging="360"/>
      </w:pPr>
    </w:lvl>
    <w:lvl w:ilvl="5" w:tplc="0413001B" w:tentative="1">
      <w:start w:val="1"/>
      <w:numFmt w:val="lowerRoman"/>
      <w:lvlText w:val="%6."/>
      <w:lvlJc w:val="right"/>
      <w:pPr>
        <w:ind w:left="7500" w:hanging="180"/>
      </w:pPr>
    </w:lvl>
    <w:lvl w:ilvl="6" w:tplc="0413000F" w:tentative="1">
      <w:start w:val="1"/>
      <w:numFmt w:val="decimal"/>
      <w:lvlText w:val="%7."/>
      <w:lvlJc w:val="left"/>
      <w:pPr>
        <w:ind w:left="8220" w:hanging="360"/>
      </w:pPr>
    </w:lvl>
    <w:lvl w:ilvl="7" w:tplc="04130019" w:tentative="1">
      <w:start w:val="1"/>
      <w:numFmt w:val="lowerLetter"/>
      <w:lvlText w:val="%8."/>
      <w:lvlJc w:val="left"/>
      <w:pPr>
        <w:ind w:left="8940" w:hanging="360"/>
      </w:pPr>
    </w:lvl>
    <w:lvl w:ilvl="8" w:tplc="0413001B" w:tentative="1">
      <w:start w:val="1"/>
      <w:numFmt w:val="lowerRoman"/>
      <w:lvlText w:val="%9."/>
      <w:lvlJc w:val="right"/>
      <w:pPr>
        <w:ind w:left="9660" w:hanging="180"/>
      </w:pPr>
    </w:lvl>
  </w:abstractNum>
  <w:abstractNum w:abstractNumId="7" w15:restartNumberingAfterBreak="0">
    <w:nsid w:val="430C5EA0"/>
    <w:multiLevelType w:val="hybridMultilevel"/>
    <w:tmpl w:val="0EB0D84E"/>
    <w:lvl w:ilvl="0" w:tplc="C8AC221C">
      <w:numFmt w:val="bullet"/>
      <w:lvlText w:val="-"/>
      <w:lvlJc w:val="left"/>
      <w:pPr>
        <w:ind w:left="3960" w:hanging="360"/>
      </w:pPr>
      <w:rPr>
        <w:rFonts w:ascii="Times New Roman" w:eastAsia="Times New Roman" w:hAnsi="Times New Roman" w:cs="Times New Roman" w:hint="default"/>
      </w:rPr>
    </w:lvl>
    <w:lvl w:ilvl="1" w:tplc="04130003" w:tentative="1">
      <w:start w:val="1"/>
      <w:numFmt w:val="bullet"/>
      <w:lvlText w:val="o"/>
      <w:lvlJc w:val="left"/>
      <w:pPr>
        <w:ind w:left="4680" w:hanging="360"/>
      </w:pPr>
      <w:rPr>
        <w:rFonts w:ascii="Courier New" w:hAnsi="Courier New" w:cs="Courier New" w:hint="default"/>
      </w:rPr>
    </w:lvl>
    <w:lvl w:ilvl="2" w:tplc="04130005" w:tentative="1">
      <w:start w:val="1"/>
      <w:numFmt w:val="bullet"/>
      <w:lvlText w:val=""/>
      <w:lvlJc w:val="left"/>
      <w:pPr>
        <w:ind w:left="5400" w:hanging="360"/>
      </w:pPr>
      <w:rPr>
        <w:rFonts w:ascii="Wingdings" w:hAnsi="Wingdings" w:hint="default"/>
      </w:rPr>
    </w:lvl>
    <w:lvl w:ilvl="3" w:tplc="04130001" w:tentative="1">
      <w:start w:val="1"/>
      <w:numFmt w:val="bullet"/>
      <w:lvlText w:val=""/>
      <w:lvlJc w:val="left"/>
      <w:pPr>
        <w:ind w:left="6120" w:hanging="360"/>
      </w:pPr>
      <w:rPr>
        <w:rFonts w:ascii="Symbol" w:hAnsi="Symbol" w:hint="default"/>
      </w:rPr>
    </w:lvl>
    <w:lvl w:ilvl="4" w:tplc="04130003" w:tentative="1">
      <w:start w:val="1"/>
      <w:numFmt w:val="bullet"/>
      <w:lvlText w:val="o"/>
      <w:lvlJc w:val="left"/>
      <w:pPr>
        <w:ind w:left="6840" w:hanging="360"/>
      </w:pPr>
      <w:rPr>
        <w:rFonts w:ascii="Courier New" w:hAnsi="Courier New" w:cs="Courier New" w:hint="default"/>
      </w:rPr>
    </w:lvl>
    <w:lvl w:ilvl="5" w:tplc="04130005" w:tentative="1">
      <w:start w:val="1"/>
      <w:numFmt w:val="bullet"/>
      <w:lvlText w:val=""/>
      <w:lvlJc w:val="left"/>
      <w:pPr>
        <w:ind w:left="7560" w:hanging="360"/>
      </w:pPr>
      <w:rPr>
        <w:rFonts w:ascii="Wingdings" w:hAnsi="Wingdings" w:hint="default"/>
      </w:rPr>
    </w:lvl>
    <w:lvl w:ilvl="6" w:tplc="04130001" w:tentative="1">
      <w:start w:val="1"/>
      <w:numFmt w:val="bullet"/>
      <w:lvlText w:val=""/>
      <w:lvlJc w:val="left"/>
      <w:pPr>
        <w:ind w:left="8280" w:hanging="360"/>
      </w:pPr>
      <w:rPr>
        <w:rFonts w:ascii="Symbol" w:hAnsi="Symbol" w:hint="default"/>
      </w:rPr>
    </w:lvl>
    <w:lvl w:ilvl="7" w:tplc="04130003" w:tentative="1">
      <w:start w:val="1"/>
      <w:numFmt w:val="bullet"/>
      <w:lvlText w:val="o"/>
      <w:lvlJc w:val="left"/>
      <w:pPr>
        <w:ind w:left="9000" w:hanging="360"/>
      </w:pPr>
      <w:rPr>
        <w:rFonts w:ascii="Courier New" w:hAnsi="Courier New" w:cs="Courier New" w:hint="default"/>
      </w:rPr>
    </w:lvl>
    <w:lvl w:ilvl="8" w:tplc="04130005" w:tentative="1">
      <w:start w:val="1"/>
      <w:numFmt w:val="bullet"/>
      <w:lvlText w:val=""/>
      <w:lvlJc w:val="left"/>
      <w:pPr>
        <w:ind w:left="9720" w:hanging="360"/>
      </w:pPr>
      <w:rPr>
        <w:rFonts w:ascii="Wingdings" w:hAnsi="Wingdings" w:hint="default"/>
      </w:rPr>
    </w:lvl>
  </w:abstractNum>
  <w:abstractNum w:abstractNumId="8" w15:restartNumberingAfterBreak="0">
    <w:nsid w:val="5A8A1DC6"/>
    <w:multiLevelType w:val="hybridMultilevel"/>
    <w:tmpl w:val="8D2E7F78"/>
    <w:lvl w:ilvl="0" w:tplc="828E050E">
      <w:start w:val="1"/>
      <w:numFmt w:val="decimal"/>
      <w:lvlText w:val="%1."/>
      <w:lvlJc w:val="left"/>
      <w:pPr>
        <w:tabs>
          <w:tab w:val="num" w:pos="3900"/>
        </w:tabs>
        <w:ind w:left="3900" w:hanging="360"/>
      </w:pPr>
      <w:rPr>
        <w:rFonts w:hint="default"/>
        <w:b/>
        <w:sz w:val="28"/>
      </w:rPr>
    </w:lvl>
    <w:lvl w:ilvl="1" w:tplc="04130019">
      <w:start w:val="1"/>
      <w:numFmt w:val="lowerLetter"/>
      <w:lvlText w:val="%2."/>
      <w:lvlJc w:val="left"/>
      <w:pPr>
        <w:tabs>
          <w:tab w:val="num" w:pos="4575"/>
        </w:tabs>
        <w:ind w:left="4575" w:hanging="360"/>
      </w:pPr>
    </w:lvl>
    <w:lvl w:ilvl="2" w:tplc="2D38462A">
      <w:start w:val="1"/>
      <w:numFmt w:val="decimal"/>
      <w:lvlText w:val="%3)"/>
      <w:lvlJc w:val="left"/>
      <w:pPr>
        <w:tabs>
          <w:tab w:val="num" w:pos="5475"/>
        </w:tabs>
        <w:ind w:left="5475" w:hanging="360"/>
      </w:pPr>
      <w:rPr>
        <w:rFonts w:hint="default"/>
      </w:rPr>
    </w:lvl>
    <w:lvl w:ilvl="3" w:tplc="0413000F" w:tentative="1">
      <w:start w:val="1"/>
      <w:numFmt w:val="decimal"/>
      <w:lvlText w:val="%4."/>
      <w:lvlJc w:val="left"/>
      <w:pPr>
        <w:tabs>
          <w:tab w:val="num" w:pos="6015"/>
        </w:tabs>
        <w:ind w:left="6015" w:hanging="360"/>
      </w:pPr>
    </w:lvl>
    <w:lvl w:ilvl="4" w:tplc="04130019" w:tentative="1">
      <w:start w:val="1"/>
      <w:numFmt w:val="lowerLetter"/>
      <w:lvlText w:val="%5."/>
      <w:lvlJc w:val="left"/>
      <w:pPr>
        <w:tabs>
          <w:tab w:val="num" w:pos="6735"/>
        </w:tabs>
        <w:ind w:left="6735" w:hanging="360"/>
      </w:pPr>
    </w:lvl>
    <w:lvl w:ilvl="5" w:tplc="0413001B" w:tentative="1">
      <w:start w:val="1"/>
      <w:numFmt w:val="lowerRoman"/>
      <w:lvlText w:val="%6."/>
      <w:lvlJc w:val="right"/>
      <w:pPr>
        <w:tabs>
          <w:tab w:val="num" w:pos="7455"/>
        </w:tabs>
        <w:ind w:left="7455" w:hanging="180"/>
      </w:pPr>
    </w:lvl>
    <w:lvl w:ilvl="6" w:tplc="0413000F" w:tentative="1">
      <w:start w:val="1"/>
      <w:numFmt w:val="decimal"/>
      <w:lvlText w:val="%7."/>
      <w:lvlJc w:val="left"/>
      <w:pPr>
        <w:tabs>
          <w:tab w:val="num" w:pos="8175"/>
        </w:tabs>
        <w:ind w:left="8175" w:hanging="360"/>
      </w:pPr>
    </w:lvl>
    <w:lvl w:ilvl="7" w:tplc="04130019" w:tentative="1">
      <w:start w:val="1"/>
      <w:numFmt w:val="lowerLetter"/>
      <w:lvlText w:val="%8."/>
      <w:lvlJc w:val="left"/>
      <w:pPr>
        <w:tabs>
          <w:tab w:val="num" w:pos="8895"/>
        </w:tabs>
        <w:ind w:left="8895" w:hanging="360"/>
      </w:pPr>
    </w:lvl>
    <w:lvl w:ilvl="8" w:tplc="0413001B" w:tentative="1">
      <w:start w:val="1"/>
      <w:numFmt w:val="lowerRoman"/>
      <w:lvlText w:val="%9."/>
      <w:lvlJc w:val="right"/>
      <w:pPr>
        <w:tabs>
          <w:tab w:val="num" w:pos="9615"/>
        </w:tabs>
        <w:ind w:left="9615" w:hanging="180"/>
      </w:pPr>
    </w:lvl>
  </w:abstractNum>
  <w:abstractNum w:abstractNumId="9" w15:restartNumberingAfterBreak="0">
    <w:nsid w:val="68C225BF"/>
    <w:multiLevelType w:val="hybridMultilevel"/>
    <w:tmpl w:val="F8428A88"/>
    <w:lvl w:ilvl="0" w:tplc="EB46838C">
      <w:numFmt w:val="bullet"/>
      <w:lvlText w:val="-"/>
      <w:lvlJc w:val="left"/>
      <w:pPr>
        <w:ind w:left="3900" w:hanging="360"/>
      </w:pPr>
      <w:rPr>
        <w:rFonts w:ascii="Times New Roman" w:eastAsia="Times New Roman" w:hAnsi="Times New Roman" w:cs="Times New Roman" w:hint="default"/>
      </w:rPr>
    </w:lvl>
    <w:lvl w:ilvl="1" w:tplc="04130003" w:tentative="1">
      <w:start w:val="1"/>
      <w:numFmt w:val="bullet"/>
      <w:lvlText w:val="o"/>
      <w:lvlJc w:val="left"/>
      <w:pPr>
        <w:ind w:left="4620" w:hanging="360"/>
      </w:pPr>
      <w:rPr>
        <w:rFonts w:ascii="Courier New" w:hAnsi="Courier New" w:cs="Courier New" w:hint="default"/>
      </w:rPr>
    </w:lvl>
    <w:lvl w:ilvl="2" w:tplc="04130005" w:tentative="1">
      <w:start w:val="1"/>
      <w:numFmt w:val="bullet"/>
      <w:lvlText w:val=""/>
      <w:lvlJc w:val="left"/>
      <w:pPr>
        <w:ind w:left="5340" w:hanging="360"/>
      </w:pPr>
      <w:rPr>
        <w:rFonts w:ascii="Wingdings" w:hAnsi="Wingdings" w:hint="default"/>
      </w:rPr>
    </w:lvl>
    <w:lvl w:ilvl="3" w:tplc="04130001" w:tentative="1">
      <w:start w:val="1"/>
      <w:numFmt w:val="bullet"/>
      <w:lvlText w:val=""/>
      <w:lvlJc w:val="left"/>
      <w:pPr>
        <w:ind w:left="6060" w:hanging="360"/>
      </w:pPr>
      <w:rPr>
        <w:rFonts w:ascii="Symbol" w:hAnsi="Symbol" w:hint="default"/>
      </w:rPr>
    </w:lvl>
    <w:lvl w:ilvl="4" w:tplc="04130003" w:tentative="1">
      <w:start w:val="1"/>
      <w:numFmt w:val="bullet"/>
      <w:lvlText w:val="o"/>
      <w:lvlJc w:val="left"/>
      <w:pPr>
        <w:ind w:left="6780" w:hanging="360"/>
      </w:pPr>
      <w:rPr>
        <w:rFonts w:ascii="Courier New" w:hAnsi="Courier New" w:cs="Courier New" w:hint="default"/>
      </w:rPr>
    </w:lvl>
    <w:lvl w:ilvl="5" w:tplc="04130005" w:tentative="1">
      <w:start w:val="1"/>
      <w:numFmt w:val="bullet"/>
      <w:lvlText w:val=""/>
      <w:lvlJc w:val="left"/>
      <w:pPr>
        <w:ind w:left="7500" w:hanging="360"/>
      </w:pPr>
      <w:rPr>
        <w:rFonts w:ascii="Wingdings" w:hAnsi="Wingdings" w:hint="default"/>
      </w:rPr>
    </w:lvl>
    <w:lvl w:ilvl="6" w:tplc="04130001" w:tentative="1">
      <w:start w:val="1"/>
      <w:numFmt w:val="bullet"/>
      <w:lvlText w:val=""/>
      <w:lvlJc w:val="left"/>
      <w:pPr>
        <w:ind w:left="8220" w:hanging="360"/>
      </w:pPr>
      <w:rPr>
        <w:rFonts w:ascii="Symbol" w:hAnsi="Symbol" w:hint="default"/>
      </w:rPr>
    </w:lvl>
    <w:lvl w:ilvl="7" w:tplc="04130003" w:tentative="1">
      <w:start w:val="1"/>
      <w:numFmt w:val="bullet"/>
      <w:lvlText w:val="o"/>
      <w:lvlJc w:val="left"/>
      <w:pPr>
        <w:ind w:left="8940" w:hanging="360"/>
      </w:pPr>
      <w:rPr>
        <w:rFonts w:ascii="Courier New" w:hAnsi="Courier New" w:cs="Courier New" w:hint="default"/>
      </w:rPr>
    </w:lvl>
    <w:lvl w:ilvl="8" w:tplc="04130005" w:tentative="1">
      <w:start w:val="1"/>
      <w:numFmt w:val="bullet"/>
      <w:lvlText w:val=""/>
      <w:lvlJc w:val="left"/>
      <w:pPr>
        <w:ind w:left="9660" w:hanging="360"/>
      </w:pPr>
      <w:rPr>
        <w:rFonts w:ascii="Wingdings" w:hAnsi="Wingdings" w:hint="default"/>
      </w:rPr>
    </w:lvl>
  </w:abstractNum>
  <w:num w:numId="1" w16cid:durableId="9453459">
    <w:abstractNumId w:val="8"/>
  </w:num>
  <w:num w:numId="2" w16cid:durableId="907155575">
    <w:abstractNumId w:val="1"/>
  </w:num>
  <w:num w:numId="3" w16cid:durableId="1094673070">
    <w:abstractNumId w:val="7"/>
  </w:num>
  <w:num w:numId="4" w16cid:durableId="1890529286">
    <w:abstractNumId w:val="9"/>
  </w:num>
  <w:num w:numId="5" w16cid:durableId="193540115">
    <w:abstractNumId w:val="3"/>
  </w:num>
  <w:num w:numId="6" w16cid:durableId="410471788">
    <w:abstractNumId w:val="4"/>
  </w:num>
  <w:num w:numId="7" w16cid:durableId="2021270744">
    <w:abstractNumId w:val="6"/>
  </w:num>
  <w:num w:numId="8" w16cid:durableId="624970426">
    <w:abstractNumId w:val="2"/>
  </w:num>
  <w:num w:numId="9" w16cid:durableId="2144273368">
    <w:abstractNumId w:val="5"/>
  </w:num>
  <w:num w:numId="10" w16cid:durableId="399988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B1C"/>
    <w:rsid w:val="00002134"/>
    <w:rsid w:val="00003EE9"/>
    <w:rsid w:val="0000518A"/>
    <w:rsid w:val="000108FC"/>
    <w:rsid w:val="0001443A"/>
    <w:rsid w:val="0001505C"/>
    <w:rsid w:val="0001590D"/>
    <w:rsid w:val="00015B03"/>
    <w:rsid w:val="00016DAE"/>
    <w:rsid w:val="000205FA"/>
    <w:rsid w:val="00021708"/>
    <w:rsid w:val="00022449"/>
    <w:rsid w:val="00030673"/>
    <w:rsid w:val="00032625"/>
    <w:rsid w:val="00032FC5"/>
    <w:rsid w:val="000417A6"/>
    <w:rsid w:val="000460DA"/>
    <w:rsid w:val="000469E3"/>
    <w:rsid w:val="00046B1C"/>
    <w:rsid w:val="0005038A"/>
    <w:rsid w:val="00052E77"/>
    <w:rsid w:val="0005560A"/>
    <w:rsid w:val="00055BB9"/>
    <w:rsid w:val="00056702"/>
    <w:rsid w:val="00060770"/>
    <w:rsid w:val="00063515"/>
    <w:rsid w:val="00063F62"/>
    <w:rsid w:val="00064C3C"/>
    <w:rsid w:val="000651CE"/>
    <w:rsid w:val="000658BC"/>
    <w:rsid w:val="000677E2"/>
    <w:rsid w:val="00070928"/>
    <w:rsid w:val="00071607"/>
    <w:rsid w:val="00071682"/>
    <w:rsid w:val="00074A97"/>
    <w:rsid w:val="00076B00"/>
    <w:rsid w:val="000863BF"/>
    <w:rsid w:val="00086CC2"/>
    <w:rsid w:val="0009080A"/>
    <w:rsid w:val="00091D1D"/>
    <w:rsid w:val="00094F37"/>
    <w:rsid w:val="00095F38"/>
    <w:rsid w:val="00095FEC"/>
    <w:rsid w:val="00096DB6"/>
    <w:rsid w:val="00097142"/>
    <w:rsid w:val="000A32DE"/>
    <w:rsid w:val="000A5DFC"/>
    <w:rsid w:val="000A6088"/>
    <w:rsid w:val="000A7FB8"/>
    <w:rsid w:val="000B252B"/>
    <w:rsid w:val="000B2597"/>
    <w:rsid w:val="000B2BC0"/>
    <w:rsid w:val="000B4EDE"/>
    <w:rsid w:val="000B5261"/>
    <w:rsid w:val="000C2265"/>
    <w:rsid w:val="000C2B53"/>
    <w:rsid w:val="000C5683"/>
    <w:rsid w:val="000C594D"/>
    <w:rsid w:val="000C6753"/>
    <w:rsid w:val="000C6F7E"/>
    <w:rsid w:val="000C702C"/>
    <w:rsid w:val="000C75A4"/>
    <w:rsid w:val="000C7E67"/>
    <w:rsid w:val="000C7E6A"/>
    <w:rsid w:val="000D26BA"/>
    <w:rsid w:val="000D475E"/>
    <w:rsid w:val="000D697E"/>
    <w:rsid w:val="000D74B9"/>
    <w:rsid w:val="000D7D93"/>
    <w:rsid w:val="000E01C2"/>
    <w:rsid w:val="000E3185"/>
    <w:rsid w:val="000E5F93"/>
    <w:rsid w:val="000F0433"/>
    <w:rsid w:val="000F2320"/>
    <w:rsid w:val="000F7695"/>
    <w:rsid w:val="00100449"/>
    <w:rsid w:val="00104A38"/>
    <w:rsid w:val="00110238"/>
    <w:rsid w:val="001103F0"/>
    <w:rsid w:val="00110FF2"/>
    <w:rsid w:val="0011319C"/>
    <w:rsid w:val="00116C0A"/>
    <w:rsid w:val="00116D1C"/>
    <w:rsid w:val="00122251"/>
    <w:rsid w:val="00125DC5"/>
    <w:rsid w:val="0012695A"/>
    <w:rsid w:val="001331B5"/>
    <w:rsid w:val="00134DC5"/>
    <w:rsid w:val="00136A57"/>
    <w:rsid w:val="00140EAC"/>
    <w:rsid w:val="00142236"/>
    <w:rsid w:val="00142E93"/>
    <w:rsid w:val="00147319"/>
    <w:rsid w:val="00150CF5"/>
    <w:rsid w:val="001513A0"/>
    <w:rsid w:val="00152156"/>
    <w:rsid w:val="00154E03"/>
    <w:rsid w:val="00155AA6"/>
    <w:rsid w:val="001605FE"/>
    <w:rsid w:val="001642D3"/>
    <w:rsid w:val="00165135"/>
    <w:rsid w:val="0016723E"/>
    <w:rsid w:val="00171463"/>
    <w:rsid w:val="00173922"/>
    <w:rsid w:val="001753C0"/>
    <w:rsid w:val="00185631"/>
    <w:rsid w:val="001870C8"/>
    <w:rsid w:val="00193B4A"/>
    <w:rsid w:val="00195CF4"/>
    <w:rsid w:val="0019608B"/>
    <w:rsid w:val="001973BB"/>
    <w:rsid w:val="001973D5"/>
    <w:rsid w:val="00197747"/>
    <w:rsid w:val="001A3D16"/>
    <w:rsid w:val="001A476B"/>
    <w:rsid w:val="001B2427"/>
    <w:rsid w:val="001B2650"/>
    <w:rsid w:val="001B370F"/>
    <w:rsid w:val="001B6262"/>
    <w:rsid w:val="001B64CA"/>
    <w:rsid w:val="001B7D6F"/>
    <w:rsid w:val="001C08E0"/>
    <w:rsid w:val="001C17AE"/>
    <w:rsid w:val="001C6579"/>
    <w:rsid w:val="001D251B"/>
    <w:rsid w:val="001D2AD7"/>
    <w:rsid w:val="001D7098"/>
    <w:rsid w:val="001E1C01"/>
    <w:rsid w:val="001E1C04"/>
    <w:rsid w:val="001E497B"/>
    <w:rsid w:val="001E59D8"/>
    <w:rsid w:val="001E7BDB"/>
    <w:rsid w:val="001F0B83"/>
    <w:rsid w:val="001F2FF2"/>
    <w:rsid w:val="001F5D4A"/>
    <w:rsid w:val="001F6995"/>
    <w:rsid w:val="00200698"/>
    <w:rsid w:val="0020093D"/>
    <w:rsid w:val="00200D3D"/>
    <w:rsid w:val="00201C17"/>
    <w:rsid w:val="002125DD"/>
    <w:rsid w:val="00221DC7"/>
    <w:rsid w:val="00223FD3"/>
    <w:rsid w:val="00231D07"/>
    <w:rsid w:val="0023227F"/>
    <w:rsid w:val="00237CA3"/>
    <w:rsid w:val="002402DD"/>
    <w:rsid w:val="00244C8F"/>
    <w:rsid w:val="0024734C"/>
    <w:rsid w:val="00251080"/>
    <w:rsid w:val="00254A7A"/>
    <w:rsid w:val="00261D08"/>
    <w:rsid w:val="0026213E"/>
    <w:rsid w:val="00266365"/>
    <w:rsid w:val="0027051D"/>
    <w:rsid w:val="0027155C"/>
    <w:rsid w:val="002839BC"/>
    <w:rsid w:val="00284EE8"/>
    <w:rsid w:val="00285BBE"/>
    <w:rsid w:val="00286D81"/>
    <w:rsid w:val="0029403E"/>
    <w:rsid w:val="00294975"/>
    <w:rsid w:val="002A0D53"/>
    <w:rsid w:val="002A34B6"/>
    <w:rsid w:val="002A42A1"/>
    <w:rsid w:val="002A517C"/>
    <w:rsid w:val="002A5742"/>
    <w:rsid w:val="002B0F4F"/>
    <w:rsid w:val="002B2BD1"/>
    <w:rsid w:val="002B3FFB"/>
    <w:rsid w:val="002B5936"/>
    <w:rsid w:val="002C1BC1"/>
    <w:rsid w:val="002C30EE"/>
    <w:rsid w:val="002C396C"/>
    <w:rsid w:val="002C5C09"/>
    <w:rsid w:val="002C5CE5"/>
    <w:rsid w:val="002C5DF8"/>
    <w:rsid w:val="002C7BB6"/>
    <w:rsid w:val="002D1CD5"/>
    <w:rsid w:val="002D43BB"/>
    <w:rsid w:val="002D4DA7"/>
    <w:rsid w:val="002D552C"/>
    <w:rsid w:val="002E0059"/>
    <w:rsid w:val="002E5429"/>
    <w:rsid w:val="002E5519"/>
    <w:rsid w:val="002F2602"/>
    <w:rsid w:val="002F28B9"/>
    <w:rsid w:val="002F5249"/>
    <w:rsid w:val="002F749B"/>
    <w:rsid w:val="00300FC0"/>
    <w:rsid w:val="00307DA7"/>
    <w:rsid w:val="00317360"/>
    <w:rsid w:val="003200E3"/>
    <w:rsid w:val="00320E16"/>
    <w:rsid w:val="0032446E"/>
    <w:rsid w:val="00325613"/>
    <w:rsid w:val="0032641C"/>
    <w:rsid w:val="00332035"/>
    <w:rsid w:val="003320C8"/>
    <w:rsid w:val="00333773"/>
    <w:rsid w:val="003365B0"/>
    <w:rsid w:val="00341B09"/>
    <w:rsid w:val="00342C70"/>
    <w:rsid w:val="00344273"/>
    <w:rsid w:val="003451DF"/>
    <w:rsid w:val="003567F4"/>
    <w:rsid w:val="0036128B"/>
    <w:rsid w:val="003717CC"/>
    <w:rsid w:val="00371AF2"/>
    <w:rsid w:val="003734D7"/>
    <w:rsid w:val="00374E40"/>
    <w:rsid w:val="0037772E"/>
    <w:rsid w:val="00377EFF"/>
    <w:rsid w:val="003809F6"/>
    <w:rsid w:val="003819FF"/>
    <w:rsid w:val="0039208C"/>
    <w:rsid w:val="003922C5"/>
    <w:rsid w:val="00394B53"/>
    <w:rsid w:val="003A0460"/>
    <w:rsid w:val="003A5BD4"/>
    <w:rsid w:val="003A68E4"/>
    <w:rsid w:val="003B0443"/>
    <w:rsid w:val="003B052B"/>
    <w:rsid w:val="003B5325"/>
    <w:rsid w:val="003B5883"/>
    <w:rsid w:val="003B63A8"/>
    <w:rsid w:val="003B734C"/>
    <w:rsid w:val="003B7FBC"/>
    <w:rsid w:val="003C2D9C"/>
    <w:rsid w:val="003C3076"/>
    <w:rsid w:val="003C592D"/>
    <w:rsid w:val="003D0608"/>
    <w:rsid w:val="003D08A2"/>
    <w:rsid w:val="003D50E2"/>
    <w:rsid w:val="003D60B9"/>
    <w:rsid w:val="003D7CC1"/>
    <w:rsid w:val="003E081A"/>
    <w:rsid w:val="003E0877"/>
    <w:rsid w:val="003E2E67"/>
    <w:rsid w:val="003E3420"/>
    <w:rsid w:val="003E64E0"/>
    <w:rsid w:val="003E6D12"/>
    <w:rsid w:val="003E7E11"/>
    <w:rsid w:val="003F196C"/>
    <w:rsid w:val="003F1B2E"/>
    <w:rsid w:val="003F3C33"/>
    <w:rsid w:val="003F4DB1"/>
    <w:rsid w:val="003F6897"/>
    <w:rsid w:val="0040114A"/>
    <w:rsid w:val="00403086"/>
    <w:rsid w:val="00403C8F"/>
    <w:rsid w:val="00403F57"/>
    <w:rsid w:val="00406080"/>
    <w:rsid w:val="0041025B"/>
    <w:rsid w:val="004104D3"/>
    <w:rsid w:val="00412847"/>
    <w:rsid w:val="00414D24"/>
    <w:rsid w:val="00416848"/>
    <w:rsid w:val="00421969"/>
    <w:rsid w:val="0042350C"/>
    <w:rsid w:val="00423DAA"/>
    <w:rsid w:val="004320FC"/>
    <w:rsid w:val="004327CC"/>
    <w:rsid w:val="004378EA"/>
    <w:rsid w:val="00441E41"/>
    <w:rsid w:val="004440F4"/>
    <w:rsid w:val="00453FCF"/>
    <w:rsid w:val="00454185"/>
    <w:rsid w:val="0045441D"/>
    <w:rsid w:val="00455DF5"/>
    <w:rsid w:val="004573D4"/>
    <w:rsid w:val="00457706"/>
    <w:rsid w:val="00457795"/>
    <w:rsid w:val="00460685"/>
    <w:rsid w:val="00461041"/>
    <w:rsid w:val="00462085"/>
    <w:rsid w:val="00463B09"/>
    <w:rsid w:val="004647B9"/>
    <w:rsid w:val="004677FB"/>
    <w:rsid w:val="004706E6"/>
    <w:rsid w:val="004744C1"/>
    <w:rsid w:val="004749A9"/>
    <w:rsid w:val="004762F7"/>
    <w:rsid w:val="00476BB6"/>
    <w:rsid w:val="00482107"/>
    <w:rsid w:val="00482DA8"/>
    <w:rsid w:val="00484205"/>
    <w:rsid w:val="004902E6"/>
    <w:rsid w:val="004934CA"/>
    <w:rsid w:val="004A053F"/>
    <w:rsid w:val="004A1BEE"/>
    <w:rsid w:val="004A231D"/>
    <w:rsid w:val="004A3226"/>
    <w:rsid w:val="004B3A4F"/>
    <w:rsid w:val="004B56F4"/>
    <w:rsid w:val="004B66DF"/>
    <w:rsid w:val="004C03E4"/>
    <w:rsid w:val="004C2260"/>
    <w:rsid w:val="004C42AB"/>
    <w:rsid w:val="004C44E9"/>
    <w:rsid w:val="004C722A"/>
    <w:rsid w:val="004C78C1"/>
    <w:rsid w:val="004D131C"/>
    <w:rsid w:val="004D7C9C"/>
    <w:rsid w:val="004E0797"/>
    <w:rsid w:val="004E3077"/>
    <w:rsid w:val="004E7CF1"/>
    <w:rsid w:val="004F0CF2"/>
    <w:rsid w:val="004F26A3"/>
    <w:rsid w:val="004F27B2"/>
    <w:rsid w:val="004F6E0E"/>
    <w:rsid w:val="004F705E"/>
    <w:rsid w:val="00500960"/>
    <w:rsid w:val="005009A5"/>
    <w:rsid w:val="00504532"/>
    <w:rsid w:val="00504E04"/>
    <w:rsid w:val="005116E5"/>
    <w:rsid w:val="00511878"/>
    <w:rsid w:val="00512F4F"/>
    <w:rsid w:val="00514513"/>
    <w:rsid w:val="00522F1F"/>
    <w:rsid w:val="005248AC"/>
    <w:rsid w:val="00527E86"/>
    <w:rsid w:val="005332EA"/>
    <w:rsid w:val="00534918"/>
    <w:rsid w:val="0053688A"/>
    <w:rsid w:val="00542496"/>
    <w:rsid w:val="00542ADF"/>
    <w:rsid w:val="0054407D"/>
    <w:rsid w:val="005457DB"/>
    <w:rsid w:val="00546CAB"/>
    <w:rsid w:val="00552302"/>
    <w:rsid w:val="00553E95"/>
    <w:rsid w:val="005566B4"/>
    <w:rsid w:val="00557720"/>
    <w:rsid w:val="00565ADE"/>
    <w:rsid w:val="00566848"/>
    <w:rsid w:val="00570B65"/>
    <w:rsid w:val="00574D5C"/>
    <w:rsid w:val="00575960"/>
    <w:rsid w:val="00576B8D"/>
    <w:rsid w:val="005772F6"/>
    <w:rsid w:val="00577AD3"/>
    <w:rsid w:val="00586337"/>
    <w:rsid w:val="0058681C"/>
    <w:rsid w:val="005A4B3A"/>
    <w:rsid w:val="005A503F"/>
    <w:rsid w:val="005A7720"/>
    <w:rsid w:val="005B523B"/>
    <w:rsid w:val="005B5F96"/>
    <w:rsid w:val="005C0BD7"/>
    <w:rsid w:val="005C3795"/>
    <w:rsid w:val="005C4B67"/>
    <w:rsid w:val="005C7A03"/>
    <w:rsid w:val="005D2237"/>
    <w:rsid w:val="005D3B49"/>
    <w:rsid w:val="005D5EBE"/>
    <w:rsid w:val="005E0C01"/>
    <w:rsid w:val="005E1687"/>
    <w:rsid w:val="005E22CD"/>
    <w:rsid w:val="005E6DF7"/>
    <w:rsid w:val="005F00B6"/>
    <w:rsid w:val="005F0D55"/>
    <w:rsid w:val="005F157A"/>
    <w:rsid w:val="005F2362"/>
    <w:rsid w:val="005F2C15"/>
    <w:rsid w:val="005F7295"/>
    <w:rsid w:val="005F7F06"/>
    <w:rsid w:val="00600987"/>
    <w:rsid w:val="006068C1"/>
    <w:rsid w:val="00615BA4"/>
    <w:rsid w:val="00621BB4"/>
    <w:rsid w:val="00622EAC"/>
    <w:rsid w:val="00630365"/>
    <w:rsid w:val="00633261"/>
    <w:rsid w:val="0063405C"/>
    <w:rsid w:val="006353C4"/>
    <w:rsid w:val="006365F2"/>
    <w:rsid w:val="00636CB4"/>
    <w:rsid w:val="00642250"/>
    <w:rsid w:val="006424AA"/>
    <w:rsid w:val="00642AE4"/>
    <w:rsid w:val="00643870"/>
    <w:rsid w:val="00644628"/>
    <w:rsid w:val="00644689"/>
    <w:rsid w:val="00644CF6"/>
    <w:rsid w:val="006471BF"/>
    <w:rsid w:val="00650B78"/>
    <w:rsid w:val="00655302"/>
    <w:rsid w:val="00655F04"/>
    <w:rsid w:val="00665D8C"/>
    <w:rsid w:val="00674A19"/>
    <w:rsid w:val="00674BA9"/>
    <w:rsid w:val="006769DB"/>
    <w:rsid w:val="006803AC"/>
    <w:rsid w:val="006878D0"/>
    <w:rsid w:val="006965B3"/>
    <w:rsid w:val="006A19E4"/>
    <w:rsid w:val="006B0123"/>
    <w:rsid w:val="006B1024"/>
    <w:rsid w:val="006B3CAD"/>
    <w:rsid w:val="006B4CDC"/>
    <w:rsid w:val="006B6F2C"/>
    <w:rsid w:val="006C180A"/>
    <w:rsid w:val="006C1A97"/>
    <w:rsid w:val="006C5C09"/>
    <w:rsid w:val="006D0875"/>
    <w:rsid w:val="006D0C61"/>
    <w:rsid w:val="006D10BD"/>
    <w:rsid w:val="006E04C2"/>
    <w:rsid w:val="006E2A1F"/>
    <w:rsid w:val="006E48FE"/>
    <w:rsid w:val="006E5BF8"/>
    <w:rsid w:val="006E638B"/>
    <w:rsid w:val="006F1579"/>
    <w:rsid w:val="006F1D23"/>
    <w:rsid w:val="006F3C89"/>
    <w:rsid w:val="006F65B6"/>
    <w:rsid w:val="00704B2A"/>
    <w:rsid w:val="00705ABD"/>
    <w:rsid w:val="007100AA"/>
    <w:rsid w:val="00710CD3"/>
    <w:rsid w:val="00711DD0"/>
    <w:rsid w:val="00712264"/>
    <w:rsid w:val="00713D11"/>
    <w:rsid w:val="00714F01"/>
    <w:rsid w:val="007152C0"/>
    <w:rsid w:val="007214C0"/>
    <w:rsid w:val="0072181B"/>
    <w:rsid w:val="00734A52"/>
    <w:rsid w:val="00736318"/>
    <w:rsid w:val="00736C62"/>
    <w:rsid w:val="00740003"/>
    <w:rsid w:val="00741912"/>
    <w:rsid w:val="00744261"/>
    <w:rsid w:val="0074747C"/>
    <w:rsid w:val="00750234"/>
    <w:rsid w:val="007526D3"/>
    <w:rsid w:val="0075752D"/>
    <w:rsid w:val="007618C8"/>
    <w:rsid w:val="00762656"/>
    <w:rsid w:val="00762AF4"/>
    <w:rsid w:val="00770ECF"/>
    <w:rsid w:val="00771A84"/>
    <w:rsid w:val="00775B32"/>
    <w:rsid w:val="00780657"/>
    <w:rsid w:val="00781EF9"/>
    <w:rsid w:val="007833CB"/>
    <w:rsid w:val="00786C40"/>
    <w:rsid w:val="0079272F"/>
    <w:rsid w:val="007A0272"/>
    <w:rsid w:val="007A1C32"/>
    <w:rsid w:val="007A1F88"/>
    <w:rsid w:val="007A21DE"/>
    <w:rsid w:val="007A3E22"/>
    <w:rsid w:val="007A704A"/>
    <w:rsid w:val="007B3454"/>
    <w:rsid w:val="007B3E5A"/>
    <w:rsid w:val="007B4817"/>
    <w:rsid w:val="007B5042"/>
    <w:rsid w:val="007B6AD9"/>
    <w:rsid w:val="007C2171"/>
    <w:rsid w:val="007C3B43"/>
    <w:rsid w:val="007C5DE1"/>
    <w:rsid w:val="007C7456"/>
    <w:rsid w:val="007D1985"/>
    <w:rsid w:val="007D6B20"/>
    <w:rsid w:val="007E071E"/>
    <w:rsid w:val="007E131C"/>
    <w:rsid w:val="007E4F0C"/>
    <w:rsid w:val="007E6870"/>
    <w:rsid w:val="007F3C81"/>
    <w:rsid w:val="008015A5"/>
    <w:rsid w:val="0080283C"/>
    <w:rsid w:val="008038CD"/>
    <w:rsid w:val="00804591"/>
    <w:rsid w:val="008078C7"/>
    <w:rsid w:val="008101E7"/>
    <w:rsid w:val="00812CEE"/>
    <w:rsid w:val="00814E41"/>
    <w:rsid w:val="00817056"/>
    <w:rsid w:val="008176DA"/>
    <w:rsid w:val="00820CC6"/>
    <w:rsid w:val="00821E83"/>
    <w:rsid w:val="00823D90"/>
    <w:rsid w:val="008244EF"/>
    <w:rsid w:val="00830FB3"/>
    <w:rsid w:val="008322BB"/>
    <w:rsid w:val="00833ED8"/>
    <w:rsid w:val="00834F4A"/>
    <w:rsid w:val="008363A0"/>
    <w:rsid w:val="0084013D"/>
    <w:rsid w:val="00841B10"/>
    <w:rsid w:val="00841E54"/>
    <w:rsid w:val="0085213C"/>
    <w:rsid w:val="00853877"/>
    <w:rsid w:val="00855049"/>
    <w:rsid w:val="00857080"/>
    <w:rsid w:val="00860B1F"/>
    <w:rsid w:val="0086204F"/>
    <w:rsid w:val="0086410A"/>
    <w:rsid w:val="008660FD"/>
    <w:rsid w:val="00867265"/>
    <w:rsid w:val="0087005E"/>
    <w:rsid w:val="00871F58"/>
    <w:rsid w:val="00880AE3"/>
    <w:rsid w:val="008812E8"/>
    <w:rsid w:val="00881751"/>
    <w:rsid w:val="008833F4"/>
    <w:rsid w:val="00883B4B"/>
    <w:rsid w:val="00884EEC"/>
    <w:rsid w:val="008863E1"/>
    <w:rsid w:val="00890301"/>
    <w:rsid w:val="008952F0"/>
    <w:rsid w:val="0089726E"/>
    <w:rsid w:val="008973BA"/>
    <w:rsid w:val="008A09E3"/>
    <w:rsid w:val="008A3766"/>
    <w:rsid w:val="008A6D01"/>
    <w:rsid w:val="008C15B5"/>
    <w:rsid w:val="008C1713"/>
    <w:rsid w:val="008C5AC6"/>
    <w:rsid w:val="008C77D1"/>
    <w:rsid w:val="008C7DF8"/>
    <w:rsid w:val="008D1630"/>
    <w:rsid w:val="008D5255"/>
    <w:rsid w:val="008D6DD6"/>
    <w:rsid w:val="008D7648"/>
    <w:rsid w:val="008D7760"/>
    <w:rsid w:val="008D7A2D"/>
    <w:rsid w:val="008E299A"/>
    <w:rsid w:val="008E5262"/>
    <w:rsid w:val="008E6C67"/>
    <w:rsid w:val="008E77A0"/>
    <w:rsid w:val="008F3580"/>
    <w:rsid w:val="008F3EB3"/>
    <w:rsid w:val="008F557D"/>
    <w:rsid w:val="008F6604"/>
    <w:rsid w:val="00901088"/>
    <w:rsid w:val="00901461"/>
    <w:rsid w:val="009025CB"/>
    <w:rsid w:val="009037E4"/>
    <w:rsid w:val="00913D89"/>
    <w:rsid w:val="0092074E"/>
    <w:rsid w:val="009229DB"/>
    <w:rsid w:val="00931779"/>
    <w:rsid w:val="00932B29"/>
    <w:rsid w:val="0094051B"/>
    <w:rsid w:val="009458E1"/>
    <w:rsid w:val="00946D93"/>
    <w:rsid w:val="00947D71"/>
    <w:rsid w:val="009531A6"/>
    <w:rsid w:val="009532CC"/>
    <w:rsid w:val="00956F64"/>
    <w:rsid w:val="00962B18"/>
    <w:rsid w:val="00962D30"/>
    <w:rsid w:val="009676FF"/>
    <w:rsid w:val="00967C91"/>
    <w:rsid w:val="00970FC3"/>
    <w:rsid w:val="0097320D"/>
    <w:rsid w:val="009739AC"/>
    <w:rsid w:val="00980608"/>
    <w:rsid w:val="00981312"/>
    <w:rsid w:val="00982B42"/>
    <w:rsid w:val="00984B4B"/>
    <w:rsid w:val="00985F6D"/>
    <w:rsid w:val="009914D6"/>
    <w:rsid w:val="009A0EE4"/>
    <w:rsid w:val="009A1003"/>
    <w:rsid w:val="009A3CC9"/>
    <w:rsid w:val="009A4A87"/>
    <w:rsid w:val="009A79F0"/>
    <w:rsid w:val="009A7C72"/>
    <w:rsid w:val="009B33E5"/>
    <w:rsid w:val="009B6030"/>
    <w:rsid w:val="009B6B68"/>
    <w:rsid w:val="009B71EE"/>
    <w:rsid w:val="009B749D"/>
    <w:rsid w:val="009B7BAB"/>
    <w:rsid w:val="009B7EFE"/>
    <w:rsid w:val="009C133B"/>
    <w:rsid w:val="009C71FA"/>
    <w:rsid w:val="009D10F0"/>
    <w:rsid w:val="009D3ADF"/>
    <w:rsid w:val="009D40FE"/>
    <w:rsid w:val="009D69AC"/>
    <w:rsid w:val="009E09A2"/>
    <w:rsid w:val="009E284C"/>
    <w:rsid w:val="009E2EEA"/>
    <w:rsid w:val="009E6DED"/>
    <w:rsid w:val="009F1943"/>
    <w:rsid w:val="009F2101"/>
    <w:rsid w:val="009F25A8"/>
    <w:rsid w:val="009F364D"/>
    <w:rsid w:val="009F5B26"/>
    <w:rsid w:val="00A023E9"/>
    <w:rsid w:val="00A04124"/>
    <w:rsid w:val="00A0470A"/>
    <w:rsid w:val="00A06248"/>
    <w:rsid w:val="00A179ED"/>
    <w:rsid w:val="00A20BE8"/>
    <w:rsid w:val="00A24F91"/>
    <w:rsid w:val="00A27046"/>
    <w:rsid w:val="00A33C09"/>
    <w:rsid w:val="00A340CA"/>
    <w:rsid w:val="00A356E8"/>
    <w:rsid w:val="00A3579D"/>
    <w:rsid w:val="00A37AAF"/>
    <w:rsid w:val="00A40E53"/>
    <w:rsid w:val="00A41EF6"/>
    <w:rsid w:val="00A42F7D"/>
    <w:rsid w:val="00A559DE"/>
    <w:rsid w:val="00A60301"/>
    <w:rsid w:val="00A6078B"/>
    <w:rsid w:val="00A60CA3"/>
    <w:rsid w:val="00A62C1C"/>
    <w:rsid w:val="00A63D97"/>
    <w:rsid w:val="00A662EA"/>
    <w:rsid w:val="00A72478"/>
    <w:rsid w:val="00A74474"/>
    <w:rsid w:val="00A77378"/>
    <w:rsid w:val="00A809C8"/>
    <w:rsid w:val="00A81B3E"/>
    <w:rsid w:val="00A82E19"/>
    <w:rsid w:val="00A8622E"/>
    <w:rsid w:val="00A86491"/>
    <w:rsid w:val="00A86E1A"/>
    <w:rsid w:val="00A91602"/>
    <w:rsid w:val="00A927CB"/>
    <w:rsid w:val="00A933E5"/>
    <w:rsid w:val="00A951FA"/>
    <w:rsid w:val="00A95AD4"/>
    <w:rsid w:val="00A97577"/>
    <w:rsid w:val="00A978A2"/>
    <w:rsid w:val="00AA09D7"/>
    <w:rsid w:val="00AA0E54"/>
    <w:rsid w:val="00AA13EB"/>
    <w:rsid w:val="00AB12E3"/>
    <w:rsid w:val="00AB2C07"/>
    <w:rsid w:val="00AD2648"/>
    <w:rsid w:val="00AD3185"/>
    <w:rsid w:val="00AD5256"/>
    <w:rsid w:val="00AE3D84"/>
    <w:rsid w:val="00AE5770"/>
    <w:rsid w:val="00AE7045"/>
    <w:rsid w:val="00AF0095"/>
    <w:rsid w:val="00AF021C"/>
    <w:rsid w:val="00AF748D"/>
    <w:rsid w:val="00B00F03"/>
    <w:rsid w:val="00B015B1"/>
    <w:rsid w:val="00B02D68"/>
    <w:rsid w:val="00B039D7"/>
    <w:rsid w:val="00B05DB6"/>
    <w:rsid w:val="00B14E67"/>
    <w:rsid w:val="00B15097"/>
    <w:rsid w:val="00B16CD6"/>
    <w:rsid w:val="00B24F06"/>
    <w:rsid w:val="00B2795B"/>
    <w:rsid w:val="00B3580B"/>
    <w:rsid w:val="00B36101"/>
    <w:rsid w:val="00B372F2"/>
    <w:rsid w:val="00B41223"/>
    <w:rsid w:val="00B45101"/>
    <w:rsid w:val="00B518E2"/>
    <w:rsid w:val="00B66AB4"/>
    <w:rsid w:val="00B67042"/>
    <w:rsid w:val="00B71320"/>
    <w:rsid w:val="00B749A4"/>
    <w:rsid w:val="00B83302"/>
    <w:rsid w:val="00B864C2"/>
    <w:rsid w:val="00B87E42"/>
    <w:rsid w:val="00B90768"/>
    <w:rsid w:val="00B91B8D"/>
    <w:rsid w:val="00B96634"/>
    <w:rsid w:val="00BA5E52"/>
    <w:rsid w:val="00BB109A"/>
    <w:rsid w:val="00BB1582"/>
    <w:rsid w:val="00BB313C"/>
    <w:rsid w:val="00BB6666"/>
    <w:rsid w:val="00BC1561"/>
    <w:rsid w:val="00BC3BFC"/>
    <w:rsid w:val="00BC3FB9"/>
    <w:rsid w:val="00BC4A20"/>
    <w:rsid w:val="00BC5E6B"/>
    <w:rsid w:val="00BD00DE"/>
    <w:rsid w:val="00BD206A"/>
    <w:rsid w:val="00BD3D76"/>
    <w:rsid w:val="00BE10E1"/>
    <w:rsid w:val="00BE1A6A"/>
    <w:rsid w:val="00BE4395"/>
    <w:rsid w:val="00BE46A9"/>
    <w:rsid w:val="00BF2A5C"/>
    <w:rsid w:val="00BF5230"/>
    <w:rsid w:val="00BF7AA6"/>
    <w:rsid w:val="00C010C8"/>
    <w:rsid w:val="00C01C99"/>
    <w:rsid w:val="00C06627"/>
    <w:rsid w:val="00C12967"/>
    <w:rsid w:val="00C12BAB"/>
    <w:rsid w:val="00C12CC5"/>
    <w:rsid w:val="00C131EA"/>
    <w:rsid w:val="00C14E4C"/>
    <w:rsid w:val="00C14EC9"/>
    <w:rsid w:val="00C17685"/>
    <w:rsid w:val="00C21AB3"/>
    <w:rsid w:val="00C22A6F"/>
    <w:rsid w:val="00C27E0F"/>
    <w:rsid w:val="00C31F58"/>
    <w:rsid w:val="00C35222"/>
    <w:rsid w:val="00C37848"/>
    <w:rsid w:val="00C40594"/>
    <w:rsid w:val="00C42AE0"/>
    <w:rsid w:val="00C463BA"/>
    <w:rsid w:val="00C465B2"/>
    <w:rsid w:val="00C46D2B"/>
    <w:rsid w:val="00C47A9D"/>
    <w:rsid w:val="00C51947"/>
    <w:rsid w:val="00C51CAD"/>
    <w:rsid w:val="00C54EA5"/>
    <w:rsid w:val="00C5662D"/>
    <w:rsid w:val="00C64733"/>
    <w:rsid w:val="00C65790"/>
    <w:rsid w:val="00C65C7E"/>
    <w:rsid w:val="00C73B8E"/>
    <w:rsid w:val="00C74D66"/>
    <w:rsid w:val="00C85212"/>
    <w:rsid w:val="00C85848"/>
    <w:rsid w:val="00C869B6"/>
    <w:rsid w:val="00C87B29"/>
    <w:rsid w:val="00C912EB"/>
    <w:rsid w:val="00C9609C"/>
    <w:rsid w:val="00CA1E40"/>
    <w:rsid w:val="00CA39A4"/>
    <w:rsid w:val="00CA4A23"/>
    <w:rsid w:val="00CA7E56"/>
    <w:rsid w:val="00CB0B4F"/>
    <w:rsid w:val="00CB1BF7"/>
    <w:rsid w:val="00CB34D5"/>
    <w:rsid w:val="00CB45A8"/>
    <w:rsid w:val="00CC15AC"/>
    <w:rsid w:val="00CD1465"/>
    <w:rsid w:val="00CD19C6"/>
    <w:rsid w:val="00CD1B4D"/>
    <w:rsid w:val="00CD23CD"/>
    <w:rsid w:val="00CD627F"/>
    <w:rsid w:val="00CD670D"/>
    <w:rsid w:val="00CE00BD"/>
    <w:rsid w:val="00CE08B6"/>
    <w:rsid w:val="00CE2BB0"/>
    <w:rsid w:val="00CE2EDF"/>
    <w:rsid w:val="00CE54A7"/>
    <w:rsid w:val="00CF10D7"/>
    <w:rsid w:val="00CF11F4"/>
    <w:rsid w:val="00D0243D"/>
    <w:rsid w:val="00D0266C"/>
    <w:rsid w:val="00D04C36"/>
    <w:rsid w:val="00D10586"/>
    <w:rsid w:val="00D13BAC"/>
    <w:rsid w:val="00D2177B"/>
    <w:rsid w:val="00D21B4A"/>
    <w:rsid w:val="00D224AC"/>
    <w:rsid w:val="00D27247"/>
    <w:rsid w:val="00D27BCB"/>
    <w:rsid w:val="00D325C8"/>
    <w:rsid w:val="00D328C0"/>
    <w:rsid w:val="00D35F7F"/>
    <w:rsid w:val="00D3780C"/>
    <w:rsid w:val="00D37E64"/>
    <w:rsid w:val="00D41CCB"/>
    <w:rsid w:val="00D43C28"/>
    <w:rsid w:val="00D46F63"/>
    <w:rsid w:val="00D50F99"/>
    <w:rsid w:val="00D54D87"/>
    <w:rsid w:val="00D57306"/>
    <w:rsid w:val="00D643DE"/>
    <w:rsid w:val="00D65F45"/>
    <w:rsid w:val="00D70FD3"/>
    <w:rsid w:val="00D715E5"/>
    <w:rsid w:val="00D71844"/>
    <w:rsid w:val="00D72DC1"/>
    <w:rsid w:val="00D73493"/>
    <w:rsid w:val="00D760B5"/>
    <w:rsid w:val="00D762B2"/>
    <w:rsid w:val="00D764CF"/>
    <w:rsid w:val="00D803CD"/>
    <w:rsid w:val="00D84D82"/>
    <w:rsid w:val="00D91F09"/>
    <w:rsid w:val="00D93B39"/>
    <w:rsid w:val="00D94DB9"/>
    <w:rsid w:val="00D94E06"/>
    <w:rsid w:val="00D96920"/>
    <w:rsid w:val="00DA372A"/>
    <w:rsid w:val="00DA42B9"/>
    <w:rsid w:val="00DA5D95"/>
    <w:rsid w:val="00DB34CD"/>
    <w:rsid w:val="00DB4B30"/>
    <w:rsid w:val="00DB4B93"/>
    <w:rsid w:val="00DB4D54"/>
    <w:rsid w:val="00DC24D3"/>
    <w:rsid w:val="00DC49A8"/>
    <w:rsid w:val="00DC6127"/>
    <w:rsid w:val="00DD06BE"/>
    <w:rsid w:val="00DD5187"/>
    <w:rsid w:val="00DD77BC"/>
    <w:rsid w:val="00DE148D"/>
    <w:rsid w:val="00DE232D"/>
    <w:rsid w:val="00DE4AB6"/>
    <w:rsid w:val="00DE67C9"/>
    <w:rsid w:val="00DE724D"/>
    <w:rsid w:val="00DF128D"/>
    <w:rsid w:val="00DF2A11"/>
    <w:rsid w:val="00E018D9"/>
    <w:rsid w:val="00E0320E"/>
    <w:rsid w:val="00E03B41"/>
    <w:rsid w:val="00E0586D"/>
    <w:rsid w:val="00E06D29"/>
    <w:rsid w:val="00E07DDE"/>
    <w:rsid w:val="00E12D2C"/>
    <w:rsid w:val="00E1321A"/>
    <w:rsid w:val="00E13AE2"/>
    <w:rsid w:val="00E149E2"/>
    <w:rsid w:val="00E22AFD"/>
    <w:rsid w:val="00E25D74"/>
    <w:rsid w:val="00E315DC"/>
    <w:rsid w:val="00E33501"/>
    <w:rsid w:val="00E337F7"/>
    <w:rsid w:val="00E355E7"/>
    <w:rsid w:val="00E36E0A"/>
    <w:rsid w:val="00E36F25"/>
    <w:rsid w:val="00E401D1"/>
    <w:rsid w:val="00E4255E"/>
    <w:rsid w:val="00E42BAC"/>
    <w:rsid w:val="00E45354"/>
    <w:rsid w:val="00E466CB"/>
    <w:rsid w:val="00E468F1"/>
    <w:rsid w:val="00E60881"/>
    <w:rsid w:val="00E613D5"/>
    <w:rsid w:val="00E65A10"/>
    <w:rsid w:val="00E761D2"/>
    <w:rsid w:val="00E76AFB"/>
    <w:rsid w:val="00E77A58"/>
    <w:rsid w:val="00E81658"/>
    <w:rsid w:val="00E82562"/>
    <w:rsid w:val="00E85694"/>
    <w:rsid w:val="00E87EEE"/>
    <w:rsid w:val="00E9425B"/>
    <w:rsid w:val="00E963E6"/>
    <w:rsid w:val="00E973F8"/>
    <w:rsid w:val="00EA42A8"/>
    <w:rsid w:val="00EA6940"/>
    <w:rsid w:val="00EA6947"/>
    <w:rsid w:val="00EB0ABC"/>
    <w:rsid w:val="00EB2D0A"/>
    <w:rsid w:val="00EB5197"/>
    <w:rsid w:val="00EC3460"/>
    <w:rsid w:val="00EC7C7A"/>
    <w:rsid w:val="00ED03DD"/>
    <w:rsid w:val="00ED086E"/>
    <w:rsid w:val="00ED1384"/>
    <w:rsid w:val="00ED5C96"/>
    <w:rsid w:val="00EE40EB"/>
    <w:rsid w:val="00EE53AD"/>
    <w:rsid w:val="00EF34EC"/>
    <w:rsid w:val="00EF65E1"/>
    <w:rsid w:val="00F024EF"/>
    <w:rsid w:val="00F05C87"/>
    <w:rsid w:val="00F11AE9"/>
    <w:rsid w:val="00F12E32"/>
    <w:rsid w:val="00F20442"/>
    <w:rsid w:val="00F20C32"/>
    <w:rsid w:val="00F2352D"/>
    <w:rsid w:val="00F243BC"/>
    <w:rsid w:val="00F256F9"/>
    <w:rsid w:val="00F31D89"/>
    <w:rsid w:val="00F31E7A"/>
    <w:rsid w:val="00F325CD"/>
    <w:rsid w:val="00F32B28"/>
    <w:rsid w:val="00F42C4A"/>
    <w:rsid w:val="00F433F5"/>
    <w:rsid w:val="00F450FB"/>
    <w:rsid w:val="00F45551"/>
    <w:rsid w:val="00F45996"/>
    <w:rsid w:val="00F466E3"/>
    <w:rsid w:val="00F4690F"/>
    <w:rsid w:val="00F53B30"/>
    <w:rsid w:val="00F57702"/>
    <w:rsid w:val="00F63C45"/>
    <w:rsid w:val="00F65EF1"/>
    <w:rsid w:val="00F7086C"/>
    <w:rsid w:val="00F71FB2"/>
    <w:rsid w:val="00F736EC"/>
    <w:rsid w:val="00F74B8A"/>
    <w:rsid w:val="00F76A74"/>
    <w:rsid w:val="00F77854"/>
    <w:rsid w:val="00F779AE"/>
    <w:rsid w:val="00F82D43"/>
    <w:rsid w:val="00F8414F"/>
    <w:rsid w:val="00F84B4D"/>
    <w:rsid w:val="00F8737C"/>
    <w:rsid w:val="00F87B98"/>
    <w:rsid w:val="00F918A9"/>
    <w:rsid w:val="00F930BA"/>
    <w:rsid w:val="00F93F6A"/>
    <w:rsid w:val="00F94C0B"/>
    <w:rsid w:val="00F94E68"/>
    <w:rsid w:val="00FA04E2"/>
    <w:rsid w:val="00FA3847"/>
    <w:rsid w:val="00FA4494"/>
    <w:rsid w:val="00FA4B1C"/>
    <w:rsid w:val="00FB15A7"/>
    <w:rsid w:val="00FB2201"/>
    <w:rsid w:val="00FB2C7F"/>
    <w:rsid w:val="00FB3C57"/>
    <w:rsid w:val="00FB40B2"/>
    <w:rsid w:val="00FB4E70"/>
    <w:rsid w:val="00FB581C"/>
    <w:rsid w:val="00FB644B"/>
    <w:rsid w:val="00FB761C"/>
    <w:rsid w:val="00FC3872"/>
    <w:rsid w:val="00FC57EE"/>
    <w:rsid w:val="00FC6235"/>
    <w:rsid w:val="00FD1C4E"/>
    <w:rsid w:val="00FE16B9"/>
    <w:rsid w:val="00FE2B2E"/>
    <w:rsid w:val="00FE562F"/>
    <w:rsid w:val="00FF023B"/>
    <w:rsid w:val="00FF1208"/>
    <w:rsid w:val="00FF44EB"/>
    <w:rsid w:val="00FF64BB"/>
    <w:rsid w:val="00FF7E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0077F7"/>
  <w15:chartTrackingRefBased/>
  <w15:docId w15:val="{2674995E-3CE7-4073-81C6-5CDD321B2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link w:val="Kop1Char"/>
    <w:qFormat/>
    <w:rsid w:val="004A053F"/>
    <w:pPr>
      <w:keepNext/>
      <w:spacing w:before="240" w:after="60"/>
      <w:outlineLvl w:val="0"/>
    </w:pPr>
    <w:rPr>
      <w:rFonts w:ascii="Calibri Light" w:hAnsi="Calibri Light"/>
      <w:b/>
      <w:bCs/>
      <w:kern w:val="32"/>
      <w:sz w:val="32"/>
      <w:szCs w:val="32"/>
    </w:rPr>
  </w:style>
  <w:style w:type="paragraph" w:styleId="Kop2">
    <w:name w:val="heading 2"/>
    <w:basedOn w:val="Standaard"/>
    <w:next w:val="Standaard"/>
    <w:link w:val="Kop2Char"/>
    <w:semiHidden/>
    <w:unhideWhenUsed/>
    <w:qFormat/>
    <w:rsid w:val="004D7C9C"/>
    <w:pPr>
      <w:keepNext/>
      <w:spacing w:before="240" w:after="60"/>
      <w:outlineLvl w:val="1"/>
    </w:pPr>
    <w:rPr>
      <w:rFonts w:ascii="Calibri Light" w:hAnsi="Calibri Light"/>
      <w:b/>
      <w:bCs/>
      <w:i/>
      <w:iCs/>
      <w:sz w:val="28"/>
      <w:szCs w:val="28"/>
    </w:rPr>
  </w:style>
  <w:style w:type="paragraph" w:styleId="Kop3">
    <w:name w:val="heading 3"/>
    <w:basedOn w:val="Standaard"/>
    <w:next w:val="Standaard"/>
    <w:link w:val="Kop3Char"/>
    <w:semiHidden/>
    <w:unhideWhenUsed/>
    <w:qFormat/>
    <w:rsid w:val="008A09E3"/>
    <w:pPr>
      <w:keepNext/>
      <w:spacing w:before="240" w:after="60"/>
      <w:outlineLvl w:val="2"/>
    </w:pPr>
    <w:rPr>
      <w:rFonts w:ascii="Calibri Light" w:hAnsi="Calibri Light"/>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rsid w:val="00046B1C"/>
    <w:rPr>
      <w:sz w:val="20"/>
      <w:szCs w:val="20"/>
    </w:rPr>
  </w:style>
  <w:style w:type="character" w:customStyle="1" w:styleId="VoetnoottekstChar">
    <w:name w:val="Voetnoottekst Char"/>
    <w:basedOn w:val="Standaardalinea-lettertype"/>
    <w:link w:val="Voetnoottekst"/>
    <w:rsid w:val="00046B1C"/>
  </w:style>
  <w:style w:type="character" w:styleId="Voetnootmarkering">
    <w:name w:val="footnote reference"/>
    <w:rsid w:val="00046B1C"/>
    <w:rPr>
      <w:vertAlign w:val="superscript"/>
    </w:rPr>
  </w:style>
  <w:style w:type="paragraph" w:styleId="Voettekst">
    <w:name w:val="footer"/>
    <w:basedOn w:val="Standaard"/>
    <w:link w:val="VoettekstChar"/>
    <w:uiPriority w:val="99"/>
    <w:rsid w:val="00046B1C"/>
    <w:pPr>
      <w:tabs>
        <w:tab w:val="center" w:pos="4536"/>
        <w:tab w:val="right" w:pos="9072"/>
      </w:tabs>
    </w:pPr>
  </w:style>
  <w:style w:type="character" w:customStyle="1" w:styleId="VoettekstChar">
    <w:name w:val="Voettekst Char"/>
    <w:link w:val="Voettekst"/>
    <w:uiPriority w:val="99"/>
    <w:rsid w:val="00046B1C"/>
    <w:rPr>
      <w:sz w:val="24"/>
      <w:szCs w:val="24"/>
    </w:rPr>
  </w:style>
  <w:style w:type="character" w:styleId="Paginanummer">
    <w:name w:val="page number"/>
    <w:basedOn w:val="Standaardalinea-lettertype"/>
    <w:rsid w:val="00046B1C"/>
  </w:style>
  <w:style w:type="character" w:styleId="Hyperlink">
    <w:name w:val="Hyperlink"/>
    <w:uiPriority w:val="99"/>
    <w:rsid w:val="00046B1C"/>
    <w:rPr>
      <w:color w:val="0000FF"/>
      <w:u w:val="single"/>
    </w:rPr>
  </w:style>
  <w:style w:type="paragraph" w:styleId="Lijstalinea">
    <w:name w:val="List Paragraph"/>
    <w:basedOn w:val="Standaard"/>
    <w:uiPriority w:val="34"/>
    <w:qFormat/>
    <w:rsid w:val="00055BB9"/>
    <w:pPr>
      <w:ind w:left="720"/>
      <w:contextualSpacing/>
    </w:pPr>
  </w:style>
  <w:style w:type="paragraph" w:styleId="Ballontekst">
    <w:name w:val="Balloon Text"/>
    <w:basedOn w:val="Standaard"/>
    <w:link w:val="BallontekstChar"/>
    <w:rsid w:val="00F4690F"/>
    <w:rPr>
      <w:rFonts w:ascii="Tahoma" w:hAnsi="Tahoma" w:cs="Tahoma"/>
      <w:sz w:val="16"/>
      <w:szCs w:val="16"/>
    </w:rPr>
  </w:style>
  <w:style w:type="character" w:customStyle="1" w:styleId="BallontekstChar">
    <w:name w:val="Ballontekst Char"/>
    <w:link w:val="Ballontekst"/>
    <w:rsid w:val="00F4690F"/>
    <w:rPr>
      <w:rFonts w:ascii="Tahoma" w:hAnsi="Tahoma" w:cs="Tahoma"/>
      <w:sz w:val="16"/>
      <w:szCs w:val="16"/>
    </w:rPr>
  </w:style>
  <w:style w:type="paragraph" w:styleId="Normaalweb">
    <w:name w:val="Normal (Web)"/>
    <w:basedOn w:val="Standaard"/>
    <w:uiPriority w:val="99"/>
    <w:unhideWhenUsed/>
    <w:rsid w:val="008E299A"/>
    <w:pPr>
      <w:spacing w:before="100" w:beforeAutospacing="1" w:after="100" w:afterAutospacing="1"/>
    </w:pPr>
  </w:style>
  <w:style w:type="character" w:styleId="GevolgdeHyperlink">
    <w:name w:val="FollowedHyperlink"/>
    <w:rsid w:val="00C37848"/>
    <w:rPr>
      <w:color w:val="800080"/>
      <w:u w:val="single"/>
    </w:rPr>
  </w:style>
  <w:style w:type="character" w:customStyle="1" w:styleId="Kop3Char">
    <w:name w:val="Kop 3 Char"/>
    <w:link w:val="Kop3"/>
    <w:semiHidden/>
    <w:rsid w:val="008A09E3"/>
    <w:rPr>
      <w:rFonts w:ascii="Calibri Light" w:eastAsia="Times New Roman" w:hAnsi="Calibri Light" w:cs="Times New Roman"/>
      <w:b/>
      <w:bCs/>
      <w:sz w:val="26"/>
      <w:szCs w:val="26"/>
    </w:rPr>
  </w:style>
  <w:style w:type="paragraph" w:customStyle="1" w:styleId="mnone">
    <w:name w:val="mnone"/>
    <w:basedOn w:val="Standaard"/>
    <w:rsid w:val="00AB2C07"/>
    <w:pPr>
      <w:spacing w:before="100" w:beforeAutospacing="1" w:after="100" w:afterAutospacing="1"/>
    </w:pPr>
    <w:rPr>
      <w:rFonts w:eastAsia="Calibri"/>
    </w:rPr>
  </w:style>
  <w:style w:type="paragraph" w:customStyle="1" w:styleId="Default">
    <w:name w:val="Default"/>
    <w:rsid w:val="003B63A8"/>
    <w:pPr>
      <w:autoSpaceDE w:val="0"/>
      <w:autoSpaceDN w:val="0"/>
      <w:adjustRightInd w:val="0"/>
    </w:pPr>
    <w:rPr>
      <w:rFonts w:ascii="Arial" w:hAnsi="Arial" w:cs="Arial"/>
      <w:color w:val="000000"/>
      <w:sz w:val="24"/>
      <w:szCs w:val="24"/>
    </w:rPr>
  </w:style>
  <w:style w:type="character" w:customStyle="1" w:styleId="Kop1Char">
    <w:name w:val="Kop 1 Char"/>
    <w:link w:val="Kop1"/>
    <w:rsid w:val="004A053F"/>
    <w:rPr>
      <w:rFonts w:ascii="Calibri Light" w:eastAsia="Times New Roman" w:hAnsi="Calibri Light" w:cs="Times New Roman"/>
      <w:b/>
      <w:bCs/>
      <w:kern w:val="32"/>
      <w:sz w:val="32"/>
      <w:szCs w:val="32"/>
    </w:rPr>
  </w:style>
  <w:style w:type="paragraph" w:customStyle="1" w:styleId="p2">
    <w:name w:val="p2"/>
    <w:basedOn w:val="Standaard"/>
    <w:rsid w:val="0053688A"/>
    <w:pPr>
      <w:spacing w:before="100" w:beforeAutospacing="1" w:after="100" w:afterAutospacing="1"/>
    </w:pPr>
    <w:rPr>
      <w:rFonts w:eastAsia="Calibri"/>
    </w:rPr>
  </w:style>
  <w:style w:type="paragraph" w:customStyle="1" w:styleId="p3">
    <w:name w:val="p3"/>
    <w:basedOn w:val="Standaard"/>
    <w:rsid w:val="0053688A"/>
    <w:pPr>
      <w:spacing w:before="100" w:beforeAutospacing="1" w:after="100" w:afterAutospacing="1"/>
    </w:pPr>
    <w:rPr>
      <w:rFonts w:eastAsia="Calibri"/>
    </w:rPr>
  </w:style>
  <w:style w:type="character" w:customStyle="1" w:styleId="s2">
    <w:name w:val="s2"/>
    <w:rsid w:val="0053688A"/>
  </w:style>
  <w:style w:type="paragraph" w:styleId="Koptekst">
    <w:name w:val="header"/>
    <w:basedOn w:val="Standaard"/>
    <w:link w:val="KoptekstChar"/>
    <w:rsid w:val="00A72478"/>
    <w:pPr>
      <w:tabs>
        <w:tab w:val="center" w:pos="4536"/>
        <w:tab w:val="right" w:pos="9072"/>
      </w:tabs>
    </w:pPr>
  </w:style>
  <w:style w:type="character" w:customStyle="1" w:styleId="KoptekstChar">
    <w:name w:val="Koptekst Char"/>
    <w:link w:val="Koptekst"/>
    <w:rsid w:val="00A72478"/>
    <w:rPr>
      <w:sz w:val="24"/>
      <w:szCs w:val="24"/>
    </w:rPr>
  </w:style>
  <w:style w:type="character" w:customStyle="1" w:styleId="Kop2Char">
    <w:name w:val="Kop 2 Char"/>
    <w:link w:val="Kop2"/>
    <w:semiHidden/>
    <w:rsid w:val="004D7C9C"/>
    <w:rPr>
      <w:rFonts w:ascii="Calibri Light" w:eastAsia="Times New Roman" w:hAnsi="Calibri Light" w:cs="Times New Roman"/>
      <w:b/>
      <w:bCs/>
      <w:i/>
      <w:iCs/>
      <w:sz w:val="28"/>
      <w:szCs w:val="28"/>
    </w:rPr>
  </w:style>
  <w:style w:type="character" w:styleId="Verwijzingopmerking">
    <w:name w:val="annotation reference"/>
    <w:rsid w:val="00CB1BF7"/>
    <w:rPr>
      <w:sz w:val="16"/>
      <w:szCs w:val="16"/>
    </w:rPr>
  </w:style>
  <w:style w:type="paragraph" w:styleId="Tekstopmerking">
    <w:name w:val="annotation text"/>
    <w:basedOn w:val="Standaard"/>
    <w:link w:val="TekstopmerkingChar"/>
    <w:rsid w:val="00CB1BF7"/>
    <w:rPr>
      <w:sz w:val="20"/>
      <w:szCs w:val="20"/>
    </w:rPr>
  </w:style>
  <w:style w:type="character" w:customStyle="1" w:styleId="TekstopmerkingChar">
    <w:name w:val="Tekst opmerking Char"/>
    <w:basedOn w:val="Standaardalinea-lettertype"/>
    <w:link w:val="Tekstopmerking"/>
    <w:rsid w:val="00CB1BF7"/>
  </w:style>
  <w:style w:type="paragraph" w:styleId="Onderwerpvanopmerking">
    <w:name w:val="annotation subject"/>
    <w:basedOn w:val="Tekstopmerking"/>
    <w:next w:val="Tekstopmerking"/>
    <w:link w:val="OnderwerpvanopmerkingChar"/>
    <w:rsid w:val="00CB1BF7"/>
    <w:rPr>
      <w:b/>
      <w:bCs/>
    </w:rPr>
  </w:style>
  <w:style w:type="character" w:customStyle="1" w:styleId="OnderwerpvanopmerkingChar">
    <w:name w:val="Onderwerp van opmerking Char"/>
    <w:link w:val="Onderwerpvanopmerking"/>
    <w:rsid w:val="00CB1BF7"/>
    <w:rPr>
      <w:b/>
      <w:bCs/>
    </w:rPr>
  </w:style>
  <w:style w:type="paragraph" w:styleId="Revisie">
    <w:name w:val="Revision"/>
    <w:hidden/>
    <w:uiPriority w:val="99"/>
    <w:semiHidden/>
    <w:rsid w:val="00CB1BF7"/>
    <w:rPr>
      <w:sz w:val="24"/>
      <w:szCs w:val="24"/>
    </w:rPr>
  </w:style>
  <w:style w:type="character" w:styleId="Onopgelostemelding">
    <w:name w:val="Unresolved Mention"/>
    <w:uiPriority w:val="99"/>
    <w:semiHidden/>
    <w:unhideWhenUsed/>
    <w:rsid w:val="004573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58148">
      <w:bodyDiv w:val="1"/>
      <w:marLeft w:val="0"/>
      <w:marRight w:val="0"/>
      <w:marTop w:val="0"/>
      <w:marBottom w:val="0"/>
      <w:divBdr>
        <w:top w:val="none" w:sz="0" w:space="0" w:color="auto"/>
        <w:left w:val="none" w:sz="0" w:space="0" w:color="auto"/>
        <w:bottom w:val="none" w:sz="0" w:space="0" w:color="auto"/>
        <w:right w:val="none" w:sz="0" w:space="0" w:color="auto"/>
      </w:divBdr>
    </w:div>
    <w:div w:id="199633573">
      <w:bodyDiv w:val="1"/>
      <w:marLeft w:val="0"/>
      <w:marRight w:val="0"/>
      <w:marTop w:val="0"/>
      <w:marBottom w:val="0"/>
      <w:divBdr>
        <w:top w:val="none" w:sz="0" w:space="0" w:color="auto"/>
        <w:left w:val="none" w:sz="0" w:space="0" w:color="auto"/>
        <w:bottom w:val="none" w:sz="0" w:space="0" w:color="auto"/>
        <w:right w:val="none" w:sz="0" w:space="0" w:color="auto"/>
      </w:divBdr>
    </w:div>
    <w:div w:id="255866589">
      <w:bodyDiv w:val="1"/>
      <w:marLeft w:val="0"/>
      <w:marRight w:val="0"/>
      <w:marTop w:val="0"/>
      <w:marBottom w:val="0"/>
      <w:divBdr>
        <w:top w:val="none" w:sz="0" w:space="0" w:color="auto"/>
        <w:left w:val="none" w:sz="0" w:space="0" w:color="auto"/>
        <w:bottom w:val="none" w:sz="0" w:space="0" w:color="auto"/>
        <w:right w:val="none" w:sz="0" w:space="0" w:color="auto"/>
      </w:divBdr>
    </w:div>
    <w:div w:id="330256882">
      <w:bodyDiv w:val="1"/>
      <w:marLeft w:val="0"/>
      <w:marRight w:val="0"/>
      <w:marTop w:val="0"/>
      <w:marBottom w:val="0"/>
      <w:divBdr>
        <w:top w:val="none" w:sz="0" w:space="0" w:color="auto"/>
        <w:left w:val="none" w:sz="0" w:space="0" w:color="auto"/>
        <w:bottom w:val="none" w:sz="0" w:space="0" w:color="auto"/>
        <w:right w:val="none" w:sz="0" w:space="0" w:color="auto"/>
      </w:divBdr>
    </w:div>
    <w:div w:id="409084852">
      <w:bodyDiv w:val="1"/>
      <w:marLeft w:val="0"/>
      <w:marRight w:val="0"/>
      <w:marTop w:val="0"/>
      <w:marBottom w:val="0"/>
      <w:divBdr>
        <w:top w:val="none" w:sz="0" w:space="0" w:color="auto"/>
        <w:left w:val="none" w:sz="0" w:space="0" w:color="auto"/>
        <w:bottom w:val="none" w:sz="0" w:space="0" w:color="auto"/>
        <w:right w:val="none" w:sz="0" w:space="0" w:color="auto"/>
      </w:divBdr>
    </w:div>
    <w:div w:id="424231276">
      <w:bodyDiv w:val="1"/>
      <w:marLeft w:val="0"/>
      <w:marRight w:val="0"/>
      <w:marTop w:val="0"/>
      <w:marBottom w:val="0"/>
      <w:divBdr>
        <w:top w:val="none" w:sz="0" w:space="0" w:color="auto"/>
        <w:left w:val="none" w:sz="0" w:space="0" w:color="auto"/>
        <w:bottom w:val="none" w:sz="0" w:space="0" w:color="auto"/>
        <w:right w:val="none" w:sz="0" w:space="0" w:color="auto"/>
      </w:divBdr>
    </w:div>
    <w:div w:id="488181137">
      <w:bodyDiv w:val="1"/>
      <w:marLeft w:val="0"/>
      <w:marRight w:val="0"/>
      <w:marTop w:val="0"/>
      <w:marBottom w:val="0"/>
      <w:divBdr>
        <w:top w:val="none" w:sz="0" w:space="0" w:color="auto"/>
        <w:left w:val="none" w:sz="0" w:space="0" w:color="auto"/>
        <w:bottom w:val="none" w:sz="0" w:space="0" w:color="auto"/>
        <w:right w:val="none" w:sz="0" w:space="0" w:color="auto"/>
      </w:divBdr>
    </w:div>
    <w:div w:id="556354398">
      <w:bodyDiv w:val="1"/>
      <w:marLeft w:val="0"/>
      <w:marRight w:val="0"/>
      <w:marTop w:val="0"/>
      <w:marBottom w:val="0"/>
      <w:divBdr>
        <w:top w:val="none" w:sz="0" w:space="0" w:color="auto"/>
        <w:left w:val="none" w:sz="0" w:space="0" w:color="auto"/>
        <w:bottom w:val="none" w:sz="0" w:space="0" w:color="auto"/>
        <w:right w:val="none" w:sz="0" w:space="0" w:color="auto"/>
      </w:divBdr>
    </w:div>
    <w:div w:id="568462983">
      <w:bodyDiv w:val="1"/>
      <w:marLeft w:val="0"/>
      <w:marRight w:val="0"/>
      <w:marTop w:val="0"/>
      <w:marBottom w:val="0"/>
      <w:divBdr>
        <w:top w:val="none" w:sz="0" w:space="0" w:color="auto"/>
        <w:left w:val="none" w:sz="0" w:space="0" w:color="auto"/>
        <w:bottom w:val="none" w:sz="0" w:space="0" w:color="auto"/>
        <w:right w:val="none" w:sz="0" w:space="0" w:color="auto"/>
      </w:divBdr>
      <w:divsChild>
        <w:div w:id="1686251880">
          <w:marLeft w:val="0"/>
          <w:marRight w:val="0"/>
          <w:marTop w:val="0"/>
          <w:marBottom w:val="0"/>
          <w:divBdr>
            <w:top w:val="none" w:sz="0" w:space="0" w:color="242424"/>
            <w:left w:val="none" w:sz="0" w:space="0" w:color="242424"/>
            <w:bottom w:val="none" w:sz="0" w:space="0" w:color="242424"/>
            <w:right w:val="none" w:sz="0" w:space="0" w:color="242424"/>
          </w:divBdr>
        </w:div>
      </w:divsChild>
    </w:div>
    <w:div w:id="637418981">
      <w:bodyDiv w:val="1"/>
      <w:marLeft w:val="0"/>
      <w:marRight w:val="0"/>
      <w:marTop w:val="0"/>
      <w:marBottom w:val="0"/>
      <w:divBdr>
        <w:top w:val="none" w:sz="0" w:space="0" w:color="auto"/>
        <w:left w:val="none" w:sz="0" w:space="0" w:color="auto"/>
        <w:bottom w:val="none" w:sz="0" w:space="0" w:color="auto"/>
        <w:right w:val="none" w:sz="0" w:space="0" w:color="auto"/>
      </w:divBdr>
    </w:div>
    <w:div w:id="676660244">
      <w:bodyDiv w:val="1"/>
      <w:marLeft w:val="0"/>
      <w:marRight w:val="0"/>
      <w:marTop w:val="0"/>
      <w:marBottom w:val="0"/>
      <w:divBdr>
        <w:top w:val="none" w:sz="0" w:space="0" w:color="auto"/>
        <w:left w:val="none" w:sz="0" w:space="0" w:color="auto"/>
        <w:bottom w:val="none" w:sz="0" w:space="0" w:color="auto"/>
        <w:right w:val="none" w:sz="0" w:space="0" w:color="auto"/>
      </w:divBdr>
    </w:div>
    <w:div w:id="717700366">
      <w:bodyDiv w:val="1"/>
      <w:marLeft w:val="0"/>
      <w:marRight w:val="0"/>
      <w:marTop w:val="0"/>
      <w:marBottom w:val="0"/>
      <w:divBdr>
        <w:top w:val="none" w:sz="0" w:space="0" w:color="auto"/>
        <w:left w:val="none" w:sz="0" w:space="0" w:color="auto"/>
        <w:bottom w:val="none" w:sz="0" w:space="0" w:color="auto"/>
        <w:right w:val="none" w:sz="0" w:space="0" w:color="auto"/>
      </w:divBdr>
    </w:div>
    <w:div w:id="724915421">
      <w:bodyDiv w:val="1"/>
      <w:marLeft w:val="0"/>
      <w:marRight w:val="0"/>
      <w:marTop w:val="0"/>
      <w:marBottom w:val="0"/>
      <w:divBdr>
        <w:top w:val="none" w:sz="0" w:space="0" w:color="auto"/>
        <w:left w:val="none" w:sz="0" w:space="0" w:color="auto"/>
        <w:bottom w:val="none" w:sz="0" w:space="0" w:color="auto"/>
        <w:right w:val="none" w:sz="0" w:space="0" w:color="auto"/>
      </w:divBdr>
    </w:div>
    <w:div w:id="735317671">
      <w:bodyDiv w:val="1"/>
      <w:marLeft w:val="0"/>
      <w:marRight w:val="0"/>
      <w:marTop w:val="0"/>
      <w:marBottom w:val="0"/>
      <w:divBdr>
        <w:top w:val="none" w:sz="0" w:space="0" w:color="auto"/>
        <w:left w:val="none" w:sz="0" w:space="0" w:color="auto"/>
        <w:bottom w:val="none" w:sz="0" w:space="0" w:color="auto"/>
        <w:right w:val="none" w:sz="0" w:space="0" w:color="auto"/>
      </w:divBdr>
    </w:div>
    <w:div w:id="978414983">
      <w:bodyDiv w:val="1"/>
      <w:marLeft w:val="0"/>
      <w:marRight w:val="0"/>
      <w:marTop w:val="0"/>
      <w:marBottom w:val="0"/>
      <w:divBdr>
        <w:top w:val="none" w:sz="0" w:space="0" w:color="auto"/>
        <w:left w:val="none" w:sz="0" w:space="0" w:color="auto"/>
        <w:bottom w:val="none" w:sz="0" w:space="0" w:color="auto"/>
        <w:right w:val="none" w:sz="0" w:space="0" w:color="auto"/>
      </w:divBdr>
      <w:divsChild>
        <w:div w:id="413358531">
          <w:marLeft w:val="0"/>
          <w:marRight w:val="0"/>
          <w:marTop w:val="0"/>
          <w:marBottom w:val="0"/>
          <w:divBdr>
            <w:top w:val="none" w:sz="0" w:space="0" w:color="242424"/>
            <w:left w:val="none" w:sz="0" w:space="0" w:color="242424"/>
            <w:bottom w:val="none" w:sz="0" w:space="0" w:color="242424"/>
            <w:right w:val="none" w:sz="0" w:space="0" w:color="242424"/>
          </w:divBdr>
        </w:div>
      </w:divsChild>
    </w:div>
    <w:div w:id="1158494724">
      <w:bodyDiv w:val="1"/>
      <w:marLeft w:val="0"/>
      <w:marRight w:val="0"/>
      <w:marTop w:val="0"/>
      <w:marBottom w:val="0"/>
      <w:divBdr>
        <w:top w:val="none" w:sz="0" w:space="0" w:color="auto"/>
        <w:left w:val="none" w:sz="0" w:space="0" w:color="auto"/>
        <w:bottom w:val="none" w:sz="0" w:space="0" w:color="auto"/>
        <w:right w:val="none" w:sz="0" w:space="0" w:color="auto"/>
      </w:divBdr>
    </w:div>
    <w:div w:id="1176185778">
      <w:bodyDiv w:val="1"/>
      <w:marLeft w:val="0"/>
      <w:marRight w:val="0"/>
      <w:marTop w:val="0"/>
      <w:marBottom w:val="0"/>
      <w:divBdr>
        <w:top w:val="none" w:sz="0" w:space="0" w:color="auto"/>
        <w:left w:val="none" w:sz="0" w:space="0" w:color="auto"/>
        <w:bottom w:val="none" w:sz="0" w:space="0" w:color="auto"/>
        <w:right w:val="none" w:sz="0" w:space="0" w:color="auto"/>
      </w:divBdr>
    </w:div>
    <w:div w:id="1186675650">
      <w:bodyDiv w:val="1"/>
      <w:marLeft w:val="0"/>
      <w:marRight w:val="0"/>
      <w:marTop w:val="0"/>
      <w:marBottom w:val="0"/>
      <w:divBdr>
        <w:top w:val="none" w:sz="0" w:space="0" w:color="auto"/>
        <w:left w:val="none" w:sz="0" w:space="0" w:color="auto"/>
        <w:bottom w:val="none" w:sz="0" w:space="0" w:color="auto"/>
        <w:right w:val="none" w:sz="0" w:space="0" w:color="auto"/>
      </w:divBdr>
    </w:div>
    <w:div w:id="1193417417">
      <w:bodyDiv w:val="1"/>
      <w:marLeft w:val="0"/>
      <w:marRight w:val="0"/>
      <w:marTop w:val="0"/>
      <w:marBottom w:val="0"/>
      <w:divBdr>
        <w:top w:val="none" w:sz="0" w:space="0" w:color="auto"/>
        <w:left w:val="none" w:sz="0" w:space="0" w:color="auto"/>
        <w:bottom w:val="none" w:sz="0" w:space="0" w:color="auto"/>
        <w:right w:val="none" w:sz="0" w:space="0" w:color="auto"/>
      </w:divBdr>
    </w:div>
    <w:div w:id="1206412219">
      <w:bodyDiv w:val="1"/>
      <w:marLeft w:val="0"/>
      <w:marRight w:val="0"/>
      <w:marTop w:val="0"/>
      <w:marBottom w:val="0"/>
      <w:divBdr>
        <w:top w:val="none" w:sz="0" w:space="0" w:color="auto"/>
        <w:left w:val="none" w:sz="0" w:space="0" w:color="auto"/>
        <w:bottom w:val="none" w:sz="0" w:space="0" w:color="auto"/>
        <w:right w:val="none" w:sz="0" w:space="0" w:color="auto"/>
      </w:divBdr>
    </w:div>
    <w:div w:id="1218204049">
      <w:bodyDiv w:val="1"/>
      <w:marLeft w:val="0"/>
      <w:marRight w:val="0"/>
      <w:marTop w:val="0"/>
      <w:marBottom w:val="0"/>
      <w:divBdr>
        <w:top w:val="none" w:sz="0" w:space="0" w:color="auto"/>
        <w:left w:val="none" w:sz="0" w:space="0" w:color="auto"/>
        <w:bottom w:val="none" w:sz="0" w:space="0" w:color="auto"/>
        <w:right w:val="none" w:sz="0" w:space="0" w:color="auto"/>
      </w:divBdr>
    </w:div>
    <w:div w:id="1234312194">
      <w:bodyDiv w:val="1"/>
      <w:marLeft w:val="0"/>
      <w:marRight w:val="0"/>
      <w:marTop w:val="0"/>
      <w:marBottom w:val="0"/>
      <w:divBdr>
        <w:top w:val="none" w:sz="0" w:space="0" w:color="auto"/>
        <w:left w:val="none" w:sz="0" w:space="0" w:color="auto"/>
        <w:bottom w:val="none" w:sz="0" w:space="0" w:color="auto"/>
        <w:right w:val="none" w:sz="0" w:space="0" w:color="auto"/>
      </w:divBdr>
    </w:div>
    <w:div w:id="1269696483">
      <w:bodyDiv w:val="1"/>
      <w:marLeft w:val="0"/>
      <w:marRight w:val="0"/>
      <w:marTop w:val="0"/>
      <w:marBottom w:val="0"/>
      <w:divBdr>
        <w:top w:val="none" w:sz="0" w:space="0" w:color="auto"/>
        <w:left w:val="none" w:sz="0" w:space="0" w:color="auto"/>
        <w:bottom w:val="none" w:sz="0" w:space="0" w:color="auto"/>
        <w:right w:val="none" w:sz="0" w:space="0" w:color="auto"/>
      </w:divBdr>
    </w:div>
    <w:div w:id="1298299714">
      <w:bodyDiv w:val="1"/>
      <w:marLeft w:val="0"/>
      <w:marRight w:val="0"/>
      <w:marTop w:val="0"/>
      <w:marBottom w:val="0"/>
      <w:divBdr>
        <w:top w:val="none" w:sz="0" w:space="0" w:color="auto"/>
        <w:left w:val="none" w:sz="0" w:space="0" w:color="auto"/>
        <w:bottom w:val="none" w:sz="0" w:space="0" w:color="auto"/>
        <w:right w:val="none" w:sz="0" w:space="0" w:color="auto"/>
      </w:divBdr>
    </w:div>
    <w:div w:id="1305238536">
      <w:bodyDiv w:val="1"/>
      <w:marLeft w:val="0"/>
      <w:marRight w:val="0"/>
      <w:marTop w:val="0"/>
      <w:marBottom w:val="0"/>
      <w:divBdr>
        <w:top w:val="none" w:sz="0" w:space="0" w:color="auto"/>
        <w:left w:val="none" w:sz="0" w:space="0" w:color="auto"/>
        <w:bottom w:val="none" w:sz="0" w:space="0" w:color="auto"/>
        <w:right w:val="none" w:sz="0" w:space="0" w:color="auto"/>
      </w:divBdr>
    </w:div>
    <w:div w:id="1317761279">
      <w:bodyDiv w:val="1"/>
      <w:marLeft w:val="0"/>
      <w:marRight w:val="0"/>
      <w:marTop w:val="0"/>
      <w:marBottom w:val="0"/>
      <w:divBdr>
        <w:top w:val="none" w:sz="0" w:space="0" w:color="auto"/>
        <w:left w:val="none" w:sz="0" w:space="0" w:color="auto"/>
        <w:bottom w:val="none" w:sz="0" w:space="0" w:color="auto"/>
        <w:right w:val="none" w:sz="0" w:space="0" w:color="auto"/>
      </w:divBdr>
    </w:div>
    <w:div w:id="1326475622">
      <w:bodyDiv w:val="1"/>
      <w:marLeft w:val="0"/>
      <w:marRight w:val="0"/>
      <w:marTop w:val="0"/>
      <w:marBottom w:val="0"/>
      <w:divBdr>
        <w:top w:val="none" w:sz="0" w:space="0" w:color="auto"/>
        <w:left w:val="none" w:sz="0" w:space="0" w:color="auto"/>
        <w:bottom w:val="none" w:sz="0" w:space="0" w:color="auto"/>
        <w:right w:val="none" w:sz="0" w:space="0" w:color="auto"/>
      </w:divBdr>
    </w:div>
    <w:div w:id="1350139864">
      <w:bodyDiv w:val="1"/>
      <w:marLeft w:val="0"/>
      <w:marRight w:val="0"/>
      <w:marTop w:val="0"/>
      <w:marBottom w:val="0"/>
      <w:divBdr>
        <w:top w:val="none" w:sz="0" w:space="0" w:color="auto"/>
        <w:left w:val="none" w:sz="0" w:space="0" w:color="auto"/>
        <w:bottom w:val="none" w:sz="0" w:space="0" w:color="auto"/>
        <w:right w:val="none" w:sz="0" w:space="0" w:color="auto"/>
      </w:divBdr>
    </w:div>
    <w:div w:id="1358963033">
      <w:bodyDiv w:val="1"/>
      <w:marLeft w:val="0"/>
      <w:marRight w:val="0"/>
      <w:marTop w:val="0"/>
      <w:marBottom w:val="0"/>
      <w:divBdr>
        <w:top w:val="none" w:sz="0" w:space="0" w:color="auto"/>
        <w:left w:val="none" w:sz="0" w:space="0" w:color="auto"/>
        <w:bottom w:val="none" w:sz="0" w:space="0" w:color="auto"/>
        <w:right w:val="none" w:sz="0" w:space="0" w:color="auto"/>
      </w:divBdr>
    </w:div>
    <w:div w:id="1451975998">
      <w:bodyDiv w:val="1"/>
      <w:marLeft w:val="0"/>
      <w:marRight w:val="0"/>
      <w:marTop w:val="0"/>
      <w:marBottom w:val="0"/>
      <w:divBdr>
        <w:top w:val="none" w:sz="0" w:space="0" w:color="auto"/>
        <w:left w:val="none" w:sz="0" w:space="0" w:color="auto"/>
        <w:bottom w:val="none" w:sz="0" w:space="0" w:color="auto"/>
        <w:right w:val="none" w:sz="0" w:space="0" w:color="auto"/>
      </w:divBdr>
      <w:divsChild>
        <w:div w:id="178203132">
          <w:marLeft w:val="0"/>
          <w:marRight w:val="0"/>
          <w:marTop w:val="0"/>
          <w:marBottom w:val="0"/>
          <w:divBdr>
            <w:top w:val="none" w:sz="0" w:space="0" w:color="auto"/>
            <w:left w:val="none" w:sz="0" w:space="0" w:color="auto"/>
            <w:bottom w:val="none" w:sz="0" w:space="0" w:color="auto"/>
            <w:right w:val="none" w:sz="0" w:space="0" w:color="auto"/>
          </w:divBdr>
        </w:div>
        <w:div w:id="474686942">
          <w:marLeft w:val="0"/>
          <w:marRight w:val="0"/>
          <w:marTop w:val="0"/>
          <w:marBottom w:val="0"/>
          <w:divBdr>
            <w:top w:val="none" w:sz="0" w:space="0" w:color="auto"/>
            <w:left w:val="none" w:sz="0" w:space="0" w:color="auto"/>
            <w:bottom w:val="none" w:sz="0" w:space="0" w:color="auto"/>
            <w:right w:val="none" w:sz="0" w:space="0" w:color="auto"/>
          </w:divBdr>
          <w:divsChild>
            <w:div w:id="1016224772">
              <w:marLeft w:val="0"/>
              <w:marRight w:val="0"/>
              <w:marTop w:val="0"/>
              <w:marBottom w:val="0"/>
              <w:divBdr>
                <w:top w:val="none" w:sz="0" w:space="0" w:color="auto"/>
                <w:left w:val="none" w:sz="0" w:space="0" w:color="auto"/>
                <w:bottom w:val="none" w:sz="0" w:space="0" w:color="auto"/>
                <w:right w:val="none" w:sz="0" w:space="0" w:color="auto"/>
              </w:divBdr>
              <w:divsChild>
                <w:div w:id="1600217286">
                  <w:marLeft w:val="0"/>
                  <w:marRight w:val="0"/>
                  <w:marTop w:val="0"/>
                  <w:marBottom w:val="0"/>
                  <w:divBdr>
                    <w:top w:val="none" w:sz="0" w:space="0" w:color="auto"/>
                    <w:left w:val="none" w:sz="0" w:space="0" w:color="auto"/>
                    <w:bottom w:val="none" w:sz="0" w:space="0" w:color="auto"/>
                    <w:right w:val="none" w:sz="0" w:space="0" w:color="auto"/>
                  </w:divBdr>
                </w:div>
              </w:divsChild>
            </w:div>
            <w:div w:id="1035540394">
              <w:marLeft w:val="0"/>
              <w:marRight w:val="0"/>
              <w:marTop w:val="0"/>
              <w:marBottom w:val="0"/>
              <w:divBdr>
                <w:top w:val="none" w:sz="0" w:space="0" w:color="auto"/>
                <w:left w:val="none" w:sz="0" w:space="0" w:color="auto"/>
                <w:bottom w:val="none" w:sz="0" w:space="0" w:color="auto"/>
                <w:right w:val="none" w:sz="0" w:space="0" w:color="auto"/>
              </w:divBdr>
            </w:div>
          </w:divsChild>
        </w:div>
        <w:div w:id="1367414774">
          <w:marLeft w:val="0"/>
          <w:marRight w:val="0"/>
          <w:marTop w:val="0"/>
          <w:marBottom w:val="0"/>
          <w:divBdr>
            <w:top w:val="none" w:sz="0" w:space="0" w:color="auto"/>
            <w:left w:val="none" w:sz="0" w:space="0" w:color="auto"/>
            <w:bottom w:val="none" w:sz="0" w:space="0" w:color="auto"/>
            <w:right w:val="none" w:sz="0" w:space="0" w:color="auto"/>
          </w:divBdr>
          <w:divsChild>
            <w:div w:id="248122147">
              <w:marLeft w:val="0"/>
              <w:marRight w:val="0"/>
              <w:marTop w:val="0"/>
              <w:marBottom w:val="0"/>
              <w:divBdr>
                <w:top w:val="none" w:sz="0" w:space="0" w:color="auto"/>
                <w:left w:val="none" w:sz="0" w:space="0" w:color="auto"/>
                <w:bottom w:val="none" w:sz="0" w:space="0" w:color="auto"/>
                <w:right w:val="none" w:sz="0" w:space="0" w:color="auto"/>
              </w:divBdr>
              <w:divsChild>
                <w:div w:id="1095518784">
                  <w:marLeft w:val="0"/>
                  <w:marRight w:val="0"/>
                  <w:marTop w:val="0"/>
                  <w:marBottom w:val="0"/>
                  <w:divBdr>
                    <w:top w:val="none" w:sz="0" w:space="0" w:color="auto"/>
                    <w:left w:val="none" w:sz="0" w:space="0" w:color="auto"/>
                    <w:bottom w:val="none" w:sz="0" w:space="0" w:color="auto"/>
                    <w:right w:val="none" w:sz="0" w:space="0" w:color="auto"/>
                  </w:divBdr>
                </w:div>
              </w:divsChild>
            </w:div>
            <w:div w:id="453794023">
              <w:marLeft w:val="0"/>
              <w:marRight w:val="0"/>
              <w:marTop w:val="0"/>
              <w:marBottom w:val="0"/>
              <w:divBdr>
                <w:top w:val="none" w:sz="0" w:space="0" w:color="auto"/>
                <w:left w:val="none" w:sz="0" w:space="0" w:color="auto"/>
                <w:bottom w:val="none" w:sz="0" w:space="0" w:color="auto"/>
                <w:right w:val="none" w:sz="0" w:space="0" w:color="auto"/>
              </w:divBdr>
            </w:div>
          </w:divsChild>
        </w:div>
        <w:div w:id="1653213942">
          <w:marLeft w:val="0"/>
          <w:marRight w:val="0"/>
          <w:marTop w:val="0"/>
          <w:marBottom w:val="0"/>
          <w:divBdr>
            <w:top w:val="none" w:sz="0" w:space="0" w:color="auto"/>
            <w:left w:val="none" w:sz="0" w:space="0" w:color="auto"/>
            <w:bottom w:val="none" w:sz="0" w:space="0" w:color="auto"/>
            <w:right w:val="none" w:sz="0" w:space="0" w:color="auto"/>
          </w:divBdr>
          <w:divsChild>
            <w:div w:id="351035374">
              <w:marLeft w:val="0"/>
              <w:marRight w:val="0"/>
              <w:marTop w:val="0"/>
              <w:marBottom w:val="0"/>
              <w:divBdr>
                <w:top w:val="none" w:sz="0" w:space="0" w:color="auto"/>
                <w:left w:val="none" w:sz="0" w:space="0" w:color="auto"/>
                <w:bottom w:val="none" w:sz="0" w:space="0" w:color="auto"/>
                <w:right w:val="none" w:sz="0" w:space="0" w:color="auto"/>
              </w:divBdr>
              <w:divsChild>
                <w:div w:id="669337135">
                  <w:marLeft w:val="0"/>
                  <w:marRight w:val="0"/>
                  <w:marTop w:val="0"/>
                  <w:marBottom w:val="0"/>
                  <w:divBdr>
                    <w:top w:val="none" w:sz="0" w:space="0" w:color="auto"/>
                    <w:left w:val="none" w:sz="0" w:space="0" w:color="auto"/>
                    <w:bottom w:val="none" w:sz="0" w:space="0" w:color="auto"/>
                    <w:right w:val="none" w:sz="0" w:space="0" w:color="auto"/>
                  </w:divBdr>
                </w:div>
              </w:divsChild>
            </w:div>
            <w:div w:id="149895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941460">
      <w:bodyDiv w:val="1"/>
      <w:marLeft w:val="0"/>
      <w:marRight w:val="0"/>
      <w:marTop w:val="0"/>
      <w:marBottom w:val="0"/>
      <w:divBdr>
        <w:top w:val="none" w:sz="0" w:space="0" w:color="auto"/>
        <w:left w:val="none" w:sz="0" w:space="0" w:color="auto"/>
        <w:bottom w:val="none" w:sz="0" w:space="0" w:color="auto"/>
        <w:right w:val="none" w:sz="0" w:space="0" w:color="auto"/>
      </w:divBdr>
    </w:div>
    <w:div w:id="1505627855">
      <w:bodyDiv w:val="1"/>
      <w:marLeft w:val="0"/>
      <w:marRight w:val="0"/>
      <w:marTop w:val="0"/>
      <w:marBottom w:val="0"/>
      <w:divBdr>
        <w:top w:val="none" w:sz="0" w:space="0" w:color="auto"/>
        <w:left w:val="none" w:sz="0" w:space="0" w:color="auto"/>
        <w:bottom w:val="none" w:sz="0" w:space="0" w:color="auto"/>
        <w:right w:val="none" w:sz="0" w:space="0" w:color="auto"/>
      </w:divBdr>
    </w:div>
    <w:div w:id="1569147844">
      <w:bodyDiv w:val="1"/>
      <w:marLeft w:val="0"/>
      <w:marRight w:val="0"/>
      <w:marTop w:val="0"/>
      <w:marBottom w:val="0"/>
      <w:divBdr>
        <w:top w:val="none" w:sz="0" w:space="0" w:color="auto"/>
        <w:left w:val="none" w:sz="0" w:space="0" w:color="auto"/>
        <w:bottom w:val="none" w:sz="0" w:space="0" w:color="auto"/>
        <w:right w:val="none" w:sz="0" w:space="0" w:color="auto"/>
      </w:divBdr>
    </w:div>
    <w:div w:id="1629357673">
      <w:bodyDiv w:val="1"/>
      <w:marLeft w:val="0"/>
      <w:marRight w:val="0"/>
      <w:marTop w:val="0"/>
      <w:marBottom w:val="0"/>
      <w:divBdr>
        <w:top w:val="none" w:sz="0" w:space="0" w:color="auto"/>
        <w:left w:val="none" w:sz="0" w:space="0" w:color="auto"/>
        <w:bottom w:val="none" w:sz="0" w:space="0" w:color="auto"/>
        <w:right w:val="none" w:sz="0" w:space="0" w:color="auto"/>
      </w:divBdr>
    </w:div>
    <w:div w:id="1662468016">
      <w:bodyDiv w:val="1"/>
      <w:marLeft w:val="0"/>
      <w:marRight w:val="0"/>
      <w:marTop w:val="0"/>
      <w:marBottom w:val="0"/>
      <w:divBdr>
        <w:top w:val="none" w:sz="0" w:space="0" w:color="auto"/>
        <w:left w:val="none" w:sz="0" w:space="0" w:color="auto"/>
        <w:bottom w:val="none" w:sz="0" w:space="0" w:color="auto"/>
        <w:right w:val="none" w:sz="0" w:space="0" w:color="auto"/>
      </w:divBdr>
    </w:div>
    <w:div w:id="1666934297">
      <w:bodyDiv w:val="1"/>
      <w:marLeft w:val="0"/>
      <w:marRight w:val="0"/>
      <w:marTop w:val="0"/>
      <w:marBottom w:val="0"/>
      <w:divBdr>
        <w:top w:val="none" w:sz="0" w:space="0" w:color="auto"/>
        <w:left w:val="none" w:sz="0" w:space="0" w:color="auto"/>
        <w:bottom w:val="none" w:sz="0" w:space="0" w:color="auto"/>
        <w:right w:val="none" w:sz="0" w:space="0" w:color="auto"/>
      </w:divBdr>
    </w:div>
    <w:div w:id="1671788243">
      <w:bodyDiv w:val="1"/>
      <w:marLeft w:val="0"/>
      <w:marRight w:val="0"/>
      <w:marTop w:val="0"/>
      <w:marBottom w:val="0"/>
      <w:divBdr>
        <w:top w:val="none" w:sz="0" w:space="0" w:color="auto"/>
        <w:left w:val="none" w:sz="0" w:space="0" w:color="auto"/>
        <w:bottom w:val="none" w:sz="0" w:space="0" w:color="auto"/>
        <w:right w:val="none" w:sz="0" w:space="0" w:color="auto"/>
      </w:divBdr>
    </w:div>
    <w:div w:id="1706982986">
      <w:bodyDiv w:val="1"/>
      <w:marLeft w:val="0"/>
      <w:marRight w:val="0"/>
      <w:marTop w:val="0"/>
      <w:marBottom w:val="0"/>
      <w:divBdr>
        <w:top w:val="none" w:sz="0" w:space="0" w:color="auto"/>
        <w:left w:val="none" w:sz="0" w:space="0" w:color="auto"/>
        <w:bottom w:val="none" w:sz="0" w:space="0" w:color="auto"/>
        <w:right w:val="none" w:sz="0" w:space="0" w:color="auto"/>
      </w:divBdr>
    </w:div>
    <w:div w:id="1710451459">
      <w:bodyDiv w:val="1"/>
      <w:marLeft w:val="0"/>
      <w:marRight w:val="0"/>
      <w:marTop w:val="0"/>
      <w:marBottom w:val="0"/>
      <w:divBdr>
        <w:top w:val="none" w:sz="0" w:space="0" w:color="auto"/>
        <w:left w:val="none" w:sz="0" w:space="0" w:color="auto"/>
        <w:bottom w:val="none" w:sz="0" w:space="0" w:color="auto"/>
        <w:right w:val="none" w:sz="0" w:space="0" w:color="auto"/>
      </w:divBdr>
    </w:div>
    <w:div w:id="1772436301">
      <w:bodyDiv w:val="1"/>
      <w:marLeft w:val="0"/>
      <w:marRight w:val="0"/>
      <w:marTop w:val="0"/>
      <w:marBottom w:val="0"/>
      <w:divBdr>
        <w:top w:val="none" w:sz="0" w:space="0" w:color="auto"/>
        <w:left w:val="none" w:sz="0" w:space="0" w:color="auto"/>
        <w:bottom w:val="none" w:sz="0" w:space="0" w:color="auto"/>
        <w:right w:val="none" w:sz="0" w:space="0" w:color="auto"/>
      </w:divBdr>
    </w:div>
    <w:div w:id="1779792134">
      <w:bodyDiv w:val="1"/>
      <w:marLeft w:val="0"/>
      <w:marRight w:val="0"/>
      <w:marTop w:val="0"/>
      <w:marBottom w:val="0"/>
      <w:divBdr>
        <w:top w:val="none" w:sz="0" w:space="0" w:color="auto"/>
        <w:left w:val="none" w:sz="0" w:space="0" w:color="auto"/>
        <w:bottom w:val="none" w:sz="0" w:space="0" w:color="auto"/>
        <w:right w:val="none" w:sz="0" w:space="0" w:color="auto"/>
      </w:divBdr>
    </w:div>
    <w:div w:id="1812625689">
      <w:bodyDiv w:val="1"/>
      <w:marLeft w:val="0"/>
      <w:marRight w:val="0"/>
      <w:marTop w:val="0"/>
      <w:marBottom w:val="0"/>
      <w:divBdr>
        <w:top w:val="none" w:sz="0" w:space="0" w:color="auto"/>
        <w:left w:val="none" w:sz="0" w:space="0" w:color="auto"/>
        <w:bottom w:val="none" w:sz="0" w:space="0" w:color="auto"/>
        <w:right w:val="none" w:sz="0" w:space="0" w:color="auto"/>
      </w:divBdr>
    </w:div>
    <w:div w:id="1831210616">
      <w:bodyDiv w:val="1"/>
      <w:marLeft w:val="0"/>
      <w:marRight w:val="0"/>
      <w:marTop w:val="0"/>
      <w:marBottom w:val="0"/>
      <w:divBdr>
        <w:top w:val="none" w:sz="0" w:space="0" w:color="auto"/>
        <w:left w:val="none" w:sz="0" w:space="0" w:color="auto"/>
        <w:bottom w:val="none" w:sz="0" w:space="0" w:color="auto"/>
        <w:right w:val="none" w:sz="0" w:space="0" w:color="auto"/>
      </w:divBdr>
    </w:div>
    <w:div w:id="1844005269">
      <w:bodyDiv w:val="1"/>
      <w:marLeft w:val="0"/>
      <w:marRight w:val="0"/>
      <w:marTop w:val="0"/>
      <w:marBottom w:val="0"/>
      <w:divBdr>
        <w:top w:val="none" w:sz="0" w:space="0" w:color="auto"/>
        <w:left w:val="none" w:sz="0" w:space="0" w:color="auto"/>
        <w:bottom w:val="none" w:sz="0" w:space="0" w:color="auto"/>
        <w:right w:val="none" w:sz="0" w:space="0" w:color="auto"/>
      </w:divBdr>
    </w:div>
    <w:div w:id="2053537746">
      <w:bodyDiv w:val="1"/>
      <w:marLeft w:val="0"/>
      <w:marRight w:val="0"/>
      <w:marTop w:val="0"/>
      <w:marBottom w:val="0"/>
      <w:divBdr>
        <w:top w:val="none" w:sz="0" w:space="0" w:color="auto"/>
        <w:left w:val="none" w:sz="0" w:space="0" w:color="auto"/>
        <w:bottom w:val="none" w:sz="0" w:space="0" w:color="auto"/>
        <w:right w:val="none" w:sz="0" w:space="0" w:color="auto"/>
      </w:divBdr>
    </w:div>
    <w:div w:id="2097290284">
      <w:bodyDiv w:val="1"/>
      <w:marLeft w:val="0"/>
      <w:marRight w:val="0"/>
      <w:marTop w:val="0"/>
      <w:marBottom w:val="0"/>
      <w:divBdr>
        <w:top w:val="none" w:sz="0" w:space="0" w:color="auto"/>
        <w:left w:val="none" w:sz="0" w:space="0" w:color="auto"/>
        <w:bottom w:val="none" w:sz="0" w:space="0" w:color="auto"/>
        <w:right w:val="none" w:sz="0" w:space="0" w:color="auto"/>
      </w:divBdr>
    </w:div>
    <w:div w:id="2133401942">
      <w:bodyDiv w:val="1"/>
      <w:marLeft w:val="0"/>
      <w:marRight w:val="0"/>
      <w:marTop w:val="0"/>
      <w:marBottom w:val="0"/>
      <w:divBdr>
        <w:top w:val="none" w:sz="0" w:space="0" w:color="auto"/>
        <w:left w:val="none" w:sz="0" w:space="0" w:color="auto"/>
        <w:bottom w:val="none" w:sz="0" w:space="0" w:color="auto"/>
        <w:right w:val="none" w:sz="0" w:space="0" w:color="auto"/>
      </w:divBdr>
    </w:div>
    <w:div w:id="2141916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2.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2133</ap:Words>
  <ap:Characters>11734</ap:Characters>
  <ap:DocSecurity>0</ap:DocSecurity>
  <ap:Lines>97</ap:Lines>
  <ap:Paragraphs>27</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13840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2023-04-03T10:36:00.0000000Z</lastPrinted>
  <dcterms:created xsi:type="dcterms:W3CDTF">2026-08-27T07:38:00.0000000Z</dcterms:created>
  <dcterms:modified xsi:type="dcterms:W3CDTF">2026-08-27T07:38:00.0000000Z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0x0101003D95E80CA662614F879881A2BFE7A9E1</vt:lpwstr>
  </property>
  <property fmtid="{D5CDD505-2E9C-101B-9397-08002B2CF9AE}" pid="3" name="Door">
    <vt:lpwstr>S. Lamper</vt:lpwstr>
  </property>
  <property fmtid="{D5CDD505-2E9C-101B-9397-08002B2CF9AE}" pid="4" name="Gereserveerd">
    <vt:lpwstr>1</vt:lpwstr>
  </property>
  <property fmtid="{D5CDD505-2E9C-101B-9397-08002B2CF9AE}" pid="5" name="GereserveerdDoor">
    <vt:lpwstr>LAMS0610</vt:lpwstr>
  </property>
  <property fmtid="{D5CDD505-2E9C-101B-9397-08002B2CF9AE}" pid="6" name="_dlc_DocId">
    <vt:lpwstr>3CETD6TVENKH-485330103-3506</vt:lpwstr>
  </property>
  <property fmtid="{D5CDD505-2E9C-101B-9397-08002B2CF9AE}" pid="7" name="_dlc_DocIdItemGuid">
    <vt:lpwstr>ab861f88-b8d1-4efe-827f-162f23346b3d</vt:lpwstr>
  </property>
  <property fmtid="{D5CDD505-2E9C-101B-9397-08002B2CF9AE}" pid="8" name="_dlc_DocIdUrl">
    <vt:lpwstr>https://teamsites.tweedekamer.nl/commissie/Griffie_IB/_layouts/15/DocIdRedir.aspx?ID=3CETD6TVENKH-485330103-3506, 3CETD6TVENKH-485330103-3506</vt:lpwstr>
  </property>
  <property fmtid="{D5CDD505-2E9C-101B-9397-08002B2CF9AE}" pid="9" name="display_urn:schemas-microsoft-com:office:office#SharedWithUsers">
    <vt:lpwstr>Blom, L.B. (Laura);Tilburg, I. van (Iris)</vt:lpwstr>
  </property>
  <property fmtid="{D5CDD505-2E9C-101B-9397-08002B2CF9AE}" pid="10" name="SharedWithUsers">
    <vt:lpwstr>31;#Blom, L.B. (Laura);#42;#Tilburg, I. van (Iris)</vt:lpwstr>
  </property>
</Properties>
</file>