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22D77" w:rsidTr="00F56F53" w14:paraId="1267868C" w14:textId="77777777">
        <w:tc>
          <w:tcPr>
            <w:tcW w:w="2160" w:type="dxa"/>
          </w:tcPr>
          <w:p w:rsidRPr="00A273D8" w:rsidR="007E4BC1" w:rsidP="00453E3E" w:rsidRDefault="00F17120" w14:paraId="1A11A792" w14:textId="77777777">
            <w:pPr>
              <w:spacing w:after="92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Kennis en Strategie</w:t>
            </w:r>
          </w:p>
          <w:p w:rsidRPr="00A273D8" w:rsidR="007E4BC1" w:rsidP="00E63128" w:rsidRDefault="007E4BC1" w14:paraId="66597EEF" w14:textId="1B68D9FD">
            <w:pPr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122D77" w:rsidTr="00F56F53" w14:paraId="300C6B12" w14:textId="77777777">
        <w:trPr>
          <w:trHeight w:val="450"/>
        </w:trPr>
        <w:tc>
          <w:tcPr>
            <w:tcW w:w="2160" w:type="dxa"/>
          </w:tcPr>
          <w:p w:rsidRPr="00A273D8" w:rsidR="007E4BC1" w:rsidP="00453E3E" w:rsidRDefault="00F17120" w14:paraId="28A155A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Datum</w:t>
            </w:r>
          </w:p>
          <w:p w:rsidRPr="00A273D8" w:rsidR="007E4BC1" w:rsidP="00453E3E" w:rsidRDefault="00F17120" w14:paraId="50604C6C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t>9 juni 2026</w:t>
            </w:r>
          </w:p>
          <w:p w:rsidR="007E4BC1" w:rsidP="00E63128" w:rsidRDefault="00F17120" w14:paraId="1960BA2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Re</w:t>
            </w:r>
            <w:r>
              <w:rPr>
                <w:b/>
                <w:sz w:val="13"/>
                <w:szCs w:val="13"/>
              </w:rPr>
              <w:t>ferentie</w:t>
            </w:r>
          </w:p>
          <w:p w:rsidRPr="00F06766" w:rsidR="007E4BC1" w:rsidP="00E63128" w:rsidRDefault="00F17120" w14:paraId="2ED1573C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64400081</w:t>
            </w:r>
          </w:p>
        </w:tc>
      </w:tr>
      <w:tr w:rsidR="00122D77" w:rsidTr="00F56F53" w14:paraId="2D088294" w14:textId="77777777">
        <w:trPr>
          <w:trHeight w:val="225"/>
        </w:trPr>
        <w:tc>
          <w:tcPr>
            <w:tcW w:w="2160" w:type="dxa"/>
          </w:tcPr>
          <w:p w:rsidR="007E4BC1" w:rsidP="00453E3E" w:rsidRDefault="00F17120" w14:paraId="677455F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F06766">
              <w:rPr>
                <w:b/>
                <w:sz w:val="13"/>
                <w:szCs w:val="13"/>
              </w:rPr>
              <w:t>Bijlagen</w:t>
            </w:r>
          </w:p>
          <w:p w:rsidR="007E4BC1" w:rsidP="00E63128" w:rsidRDefault="00F17120" w14:paraId="75121EE5" w14:textId="631D0621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  <w:r w:rsidR="00E975AE">
              <w:rPr>
                <w:sz w:val="13"/>
                <w:szCs w:val="13"/>
              </w:rPr>
              <w:t>5</w:t>
            </w:r>
          </w:p>
          <w:p w:rsidRPr="008B6F54" w:rsidR="007E4BC1" w:rsidP="00453E3E" w:rsidRDefault="007E4BC1" w14:paraId="53382C4E" w14:textId="77777777">
            <w:pPr>
              <w:spacing w:line="92" w:lineRule="exact"/>
              <w:rPr>
                <w:sz w:val="2"/>
                <w:szCs w:val="2"/>
              </w:rPr>
            </w:pPr>
          </w:p>
        </w:tc>
      </w:tr>
      <w:tr w:rsidR="00122D77" w:rsidTr="00F56F53" w14:paraId="283D92BA" w14:textId="77777777">
        <w:trPr>
          <w:trHeight w:val="225"/>
        </w:trPr>
        <w:tc>
          <w:tcPr>
            <w:tcW w:w="2160" w:type="dxa"/>
          </w:tcPr>
          <w:p w:rsidRPr="00564783" w:rsidR="007E4BC1" w:rsidP="00E63128" w:rsidRDefault="00F17120" w14:paraId="3A86443A" w14:textId="77777777">
            <w:pPr>
              <w:spacing w:line="180" w:lineRule="exact"/>
              <w:rPr>
                <w:b/>
                <w:bCs/>
                <w:sz w:val="13"/>
                <w:szCs w:val="13"/>
              </w:rPr>
            </w:pPr>
            <w:bookmarkStart w:name="_Hlk86071604" w:id="0"/>
            <w:r>
              <w:rPr>
                <w:b/>
                <w:bCs/>
                <w:sz w:val="13"/>
                <w:szCs w:val="13"/>
              </w:rPr>
              <w:t xml:space="preserve">Intern </w:t>
            </w:r>
            <w:r w:rsidR="00460262">
              <w:rPr>
                <w:b/>
                <w:bCs/>
                <w:sz w:val="13"/>
                <w:szCs w:val="13"/>
              </w:rPr>
              <w:t>OCW</w:t>
            </w:r>
            <w:bookmarkEnd w:id="0"/>
            <w:r>
              <w:rPr>
                <w:b/>
                <w:bCs/>
                <w:sz w:val="13"/>
                <w:szCs w:val="13"/>
              </w:rPr>
              <w:t xml:space="preserve"> afgestemd</w:t>
            </w:r>
          </w:p>
          <w:p w:rsidRPr="008D2A15" w:rsidR="008D2A15" w:rsidP="000D07D5" w:rsidRDefault="00F17120" w14:paraId="4BF44474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MBO, OPO, OVO, WJZ</w:t>
            </w:r>
          </w:p>
          <w:p w:rsidRPr="00460262" w:rsidR="00460262" w:rsidP="000D07D5" w:rsidRDefault="00460262" w14:paraId="74F2F8BE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22D77" w:rsidTr="00F56F53" w14:paraId="7C2C8B18" w14:textId="77777777">
        <w:trPr>
          <w:trHeight w:val="225"/>
        </w:trPr>
        <w:tc>
          <w:tcPr>
            <w:tcW w:w="2160" w:type="dxa"/>
          </w:tcPr>
          <w:p w:rsidRPr="00FC3557" w:rsidR="007E4BC1" w:rsidP="00FC3557" w:rsidRDefault="007E4BC1" w14:paraId="5D32AD3B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</w:tc>
      </w:tr>
    </w:tbl>
    <w:p w:rsidR="00834D38" w:rsidP="00453E3E" w:rsidRDefault="00834D38" w14:paraId="53E10FAE" w14:textId="77777777"/>
    <w:p w:rsidRPr="00DE59B8" w:rsidR="00D362BD" w:rsidP="00D362BD" w:rsidRDefault="00D362BD" w14:paraId="01984F5C" w14:textId="77777777">
      <w:pPr>
        <w:pStyle w:val="Kop1"/>
      </w:pPr>
      <w:bookmarkStart w:name="_Hlk89348380" w:id="1"/>
      <w:r w:rsidRPr="00DE59B8">
        <w:t>Aanleiding</w:t>
      </w:r>
    </w:p>
    <w:p w:rsidRPr="00DE59B8" w:rsidR="00D362BD" w:rsidP="00D362BD" w:rsidRDefault="00D362BD" w14:paraId="4B2929FA" w14:textId="75E92D4F">
      <w:pPr>
        <w:pStyle w:val="Lijstalinea"/>
        <w:numPr>
          <w:ilvl w:val="0"/>
          <w:numId w:val="18"/>
        </w:numPr>
      </w:pPr>
      <w:bookmarkStart w:name="bm_Besluit" w:id="2"/>
      <w:r w:rsidRPr="00DE59B8">
        <w:t>De Inspectie van het Onderwijs (hierna: IvhO) heeft op</w:t>
      </w:r>
      <w:r>
        <w:t xml:space="preserve"> 3</w:t>
      </w:r>
      <w:r w:rsidRPr="00DE59B8">
        <w:t xml:space="preserve"> juni jl. de geactualiseerde onderzoekskaders</w:t>
      </w:r>
      <w:r>
        <w:t xml:space="preserve"> voor het po, vo, so en mbo (</w:t>
      </w:r>
      <w:r w:rsidRPr="00DE59B8">
        <w:t>versie 1 augustus 202</w:t>
      </w:r>
      <w:r>
        <w:t>6)</w:t>
      </w:r>
      <w:r w:rsidRPr="00DE59B8">
        <w:t xml:space="preserve"> en het geactualiseerde Advieskader nieuwe scholen ter vaststelling aan u verzonden.</w:t>
      </w:r>
    </w:p>
    <w:p w:rsidRPr="00DE59B8" w:rsidR="00D362BD" w:rsidP="00D362BD" w:rsidRDefault="00D362BD" w14:paraId="053C4673" w14:textId="77777777">
      <w:pPr>
        <w:pStyle w:val="Lijstalinea"/>
        <w:numPr>
          <w:ilvl w:val="0"/>
          <w:numId w:val="18"/>
        </w:numPr>
      </w:pPr>
      <w:r w:rsidRPr="00DE59B8">
        <w:t xml:space="preserve">De bijgevoegde verslagen van de Ringen worden conform de Wet op het onderwijstoezicht (hierna: WOT), artikel 13, tweede lid, gezonden aan de Staten-Generaal. Het is gebruikelijk om ook de </w:t>
      </w:r>
      <w:r>
        <w:t xml:space="preserve">geactualiseerde </w:t>
      </w:r>
      <w:r w:rsidRPr="00DE59B8">
        <w:t xml:space="preserve">kaders aan de Staten-Generaal te zenden. </w:t>
      </w:r>
    </w:p>
    <w:p w:rsidRPr="00DE59B8" w:rsidR="00D362BD" w:rsidP="00D362BD" w:rsidRDefault="00D362BD" w14:paraId="7467548F" w14:textId="20D8D152">
      <w:pPr>
        <w:pStyle w:val="Lijstalinea"/>
        <w:numPr>
          <w:ilvl w:val="0"/>
          <w:numId w:val="18"/>
        </w:numPr>
      </w:pPr>
      <w:r w:rsidRPr="00DE59B8">
        <w:t>Na ondertekening door u beiden worden de geactualiseerde kaders in de Staatscourant gepubliceerd, waarna zij van kracht worden per 1 augustus 202</w:t>
      </w:r>
      <w:r>
        <w:t>6</w:t>
      </w:r>
      <w:r w:rsidRPr="00DE59B8">
        <w:t>.</w:t>
      </w:r>
    </w:p>
    <w:p w:rsidRPr="00DE59B8" w:rsidR="00D362BD" w:rsidP="00D362BD" w:rsidRDefault="00D362BD" w14:paraId="3B23E74A" w14:textId="77777777">
      <w:pPr>
        <w:pStyle w:val="Kop1"/>
      </w:pPr>
      <w:r w:rsidRPr="00DE59B8">
        <w:t>Geadviseerd besluit</w:t>
      </w:r>
    </w:p>
    <w:p w:rsidR="00D362BD" w:rsidP="00D362BD" w:rsidRDefault="00D362BD" w14:paraId="6B6CC6BD" w14:textId="7A55B5D4">
      <w:pPr>
        <w:pStyle w:val="Lijstalinea"/>
        <w:numPr>
          <w:ilvl w:val="0"/>
          <w:numId w:val="17"/>
        </w:numPr>
      </w:pPr>
      <w:r>
        <w:t>U wordt verzocht het vaststellingsbesluit en de toelichting voor de onderzoekskaders 2026 (versie 1 augustus 2026) en het Advieskader nieuwe scholen te ondertekenen en daarmee de voorgedragen kaders vast te stellen.</w:t>
      </w:r>
    </w:p>
    <w:p w:rsidRPr="00DE59B8" w:rsidR="00D362BD" w:rsidP="00D362BD" w:rsidRDefault="00D362BD" w14:paraId="47113E17" w14:textId="77777777">
      <w:pPr>
        <w:pStyle w:val="Lijstalinea"/>
        <w:numPr>
          <w:ilvl w:val="0"/>
          <w:numId w:val="17"/>
        </w:numPr>
      </w:pPr>
      <w:r>
        <w:t>U wordt verzocht de aanbiedingsbrieven aan de Eerste Kamer en de Tweede Kamer te ondertekenen.</w:t>
      </w:r>
    </w:p>
    <w:bookmarkEnd w:id="2"/>
    <w:p w:rsidRPr="00DE59B8" w:rsidR="00D362BD" w:rsidP="00D362BD" w:rsidRDefault="00D362BD" w14:paraId="7B87D4E3" w14:textId="77777777">
      <w:pPr>
        <w:pStyle w:val="Kop1"/>
        <w:rPr>
          <w:rFonts w:eastAsiaTheme="minorHAnsi"/>
        </w:rPr>
      </w:pPr>
      <w:r w:rsidRPr="00DE59B8">
        <w:t>Kernpunten</w:t>
      </w:r>
    </w:p>
    <w:p w:rsidRPr="00DE59B8" w:rsidR="00D362BD" w:rsidP="00D362BD" w:rsidRDefault="00D362BD" w14:paraId="24FF152F" w14:textId="77777777">
      <w:pPr>
        <w:pStyle w:val="Lijstalinea"/>
        <w:numPr>
          <w:ilvl w:val="0"/>
          <w:numId w:val="17"/>
        </w:numPr>
      </w:pPr>
      <w:r w:rsidRPr="00DE59B8">
        <w:t>Ingevolge artikel 13, eerste lid, van de WOT ontvangt u ter vaststelling de voordracht voor de onderzoekskaders. Conform de betreffende voorschriften is het onderwijsveld geraadpleegd, via de Ringen. De verslagen van beide overleggen (Ring 1 (sector)raden en Ring 2 specifieke denominaties en onderwijsconcepten) zijn als bijlagen bijgevoegd. De verslagen worden conform de WOT aan de Staten-Generaal gezonden.</w:t>
      </w:r>
    </w:p>
    <w:p w:rsidRPr="00DE59B8" w:rsidR="00D362BD" w:rsidP="00D362BD" w:rsidRDefault="00D362BD" w14:paraId="68DC6458" w14:textId="77777777">
      <w:pPr>
        <w:pStyle w:val="Lijstalinea"/>
        <w:numPr>
          <w:ilvl w:val="0"/>
          <w:numId w:val="17"/>
        </w:numPr>
      </w:pPr>
      <w:r w:rsidRPr="00DE59B8">
        <w:t>In de aanbiedingsnota van de IGO geeft de IvhO gedetailleerd aan welke wijzigingen zijn doorgevoerd.</w:t>
      </w:r>
    </w:p>
    <w:p w:rsidR="00D362BD" w:rsidP="00D362BD" w:rsidRDefault="00D362BD" w14:paraId="6A026D9E" w14:textId="77777777">
      <w:pPr>
        <w:pStyle w:val="Lijstalinea"/>
        <w:numPr>
          <w:ilvl w:val="0"/>
          <w:numId w:val="17"/>
        </w:numPr>
      </w:pPr>
      <w:r w:rsidRPr="00DE59B8">
        <w:t xml:space="preserve">De onderzoekskaders zijn voorgelegd aan de toetspool van WJZ. </w:t>
      </w:r>
    </w:p>
    <w:p w:rsidRPr="00DE59B8" w:rsidR="00D362BD" w:rsidP="00D362BD" w:rsidRDefault="00D362BD" w14:paraId="7A342494" w14:textId="442F5E04">
      <w:pPr>
        <w:pStyle w:val="Lijstalinea"/>
        <w:numPr>
          <w:ilvl w:val="0"/>
          <w:numId w:val="17"/>
        </w:numPr>
      </w:pPr>
      <w:r>
        <w:t xml:space="preserve">De voorliggende actualisering betreft alle onderwijssectoren met uitzondering van het hoger onderwijs. Dit omdat voor het ho </w:t>
      </w:r>
      <w:r w:rsidR="00152180">
        <w:t>in 2024</w:t>
      </w:r>
      <w:r>
        <w:t xml:space="preserve"> een geheel nieuw kader is opgesteld. </w:t>
      </w:r>
    </w:p>
    <w:p w:rsidRPr="00DE59B8" w:rsidR="00D362BD" w:rsidP="00D362BD" w:rsidRDefault="00D362BD" w14:paraId="3D6C4E55" w14:textId="77777777">
      <w:pPr>
        <w:pStyle w:val="Kop1"/>
      </w:pPr>
      <w:r w:rsidRPr="00DE59B8">
        <w:lastRenderedPageBreak/>
        <w:t>Toelichting</w:t>
      </w:r>
    </w:p>
    <w:p w:rsidR="00D362BD" w:rsidP="00D362BD" w:rsidRDefault="00D362BD" w14:paraId="7F05E36C" w14:textId="77777777">
      <w:pPr>
        <w:rPr>
          <w:u w:val="single"/>
        </w:rPr>
      </w:pPr>
      <w:r>
        <w:rPr>
          <w:u w:val="single"/>
        </w:rPr>
        <w:t>Ambtelijk overleg</w:t>
      </w:r>
    </w:p>
    <w:p w:rsidRPr="00D32F01" w:rsidR="00D362BD" w:rsidP="00D362BD" w:rsidRDefault="00D362BD" w14:paraId="1FF2B08E" w14:textId="77777777">
      <w:r>
        <w:t>Vanuit de WJZ-toetspool en de betrokken directies (OPO, OVO, MBO, K&amp;S) zijn er geen aandachtspunten bij de voorliggende stukken.</w:t>
      </w:r>
    </w:p>
    <w:p w:rsidRPr="00DE59B8" w:rsidR="00D362BD" w:rsidP="00D362BD" w:rsidRDefault="00D362BD" w14:paraId="3C6BF70D" w14:textId="77777777">
      <w:pPr>
        <w:rPr>
          <w:i/>
          <w:iCs/>
        </w:rPr>
      </w:pPr>
    </w:p>
    <w:p w:rsidRPr="00DE59B8" w:rsidR="00D362BD" w:rsidP="00D362BD" w:rsidRDefault="00D362BD" w14:paraId="14F181CC" w14:textId="77777777">
      <w:pPr>
        <w:rPr>
          <w:u w:val="single"/>
        </w:rPr>
      </w:pPr>
      <w:r w:rsidRPr="00DE59B8">
        <w:rPr>
          <w:u w:val="single"/>
        </w:rPr>
        <w:t>Consultatie van het veld</w:t>
      </w:r>
    </w:p>
    <w:p w:rsidRPr="00DE59B8" w:rsidR="00D362BD" w:rsidP="00D362BD" w:rsidRDefault="00D362BD" w14:paraId="100D1AF2" w14:textId="77777777">
      <w:pPr>
        <w:pStyle w:val="Lijstalinea"/>
        <w:numPr>
          <w:ilvl w:val="0"/>
          <w:numId w:val="15"/>
        </w:numPr>
        <w:rPr>
          <w:u w:val="single"/>
        </w:rPr>
      </w:pPr>
      <w:r w:rsidRPr="00DE59B8">
        <w:t>Conform de voorschriften van artikel 13, derde lid, van de WOT heeft de IvhO overleg gevoerd met vertegenwoordigers van het onderwijsveld en andere betrokkenen.</w:t>
      </w:r>
    </w:p>
    <w:p w:rsidRPr="00DE59B8" w:rsidR="00D362BD" w:rsidP="00D362BD" w:rsidRDefault="00D362BD" w14:paraId="61CF735B" w14:textId="4F062CB5">
      <w:pPr>
        <w:pStyle w:val="Lijstalinea"/>
        <w:numPr>
          <w:ilvl w:val="0"/>
          <w:numId w:val="15"/>
        </w:numPr>
        <w:rPr>
          <w:u w:val="single"/>
        </w:rPr>
      </w:pPr>
      <w:r w:rsidRPr="00DE59B8">
        <w:t xml:space="preserve">Dit overleg heeft plaatsgevonden in de zogenoemde Ringen: het overlegorgaan waarin de </w:t>
      </w:r>
      <w:r w:rsidR="00152180">
        <w:t>IvhO</w:t>
      </w:r>
      <w:r w:rsidRPr="00DE59B8">
        <w:t xml:space="preserve"> jaarlijks een aantal keer met de vertegenwoordigers uit het veld samenkomt om ontwikkelingen in het toezicht en de ervaringen vanuit het veld te bespreken.</w:t>
      </w:r>
    </w:p>
    <w:p w:rsidRPr="00DE59B8" w:rsidR="00D362BD" w:rsidP="00D362BD" w:rsidRDefault="00D362BD" w14:paraId="6E8941CC" w14:textId="77777777">
      <w:pPr>
        <w:pStyle w:val="Lijstalinea"/>
        <w:numPr>
          <w:ilvl w:val="0"/>
          <w:numId w:val="15"/>
        </w:numPr>
        <w:rPr>
          <w:u w:val="single"/>
        </w:rPr>
      </w:pPr>
      <w:r w:rsidRPr="00DE59B8">
        <w:t>De verslagen van de Ringen worden aan de Staten-Generaal gezonden. Tevens is afgesproken in de Ringen dat de bijlage met alle inbreng op de kaders bij de verslagen wordt gevoegd.</w:t>
      </w:r>
    </w:p>
    <w:p w:rsidRPr="00DE59B8" w:rsidR="00D362BD" w:rsidP="00D362BD" w:rsidRDefault="00D362BD" w14:paraId="22AE23DA" w14:textId="71C9825F">
      <w:pPr>
        <w:pStyle w:val="Lijstalinea"/>
        <w:numPr>
          <w:ilvl w:val="0"/>
          <w:numId w:val="15"/>
        </w:numPr>
        <w:rPr>
          <w:u w:val="single"/>
        </w:rPr>
      </w:pPr>
      <w:r w:rsidRPr="00DE59B8">
        <w:t xml:space="preserve">In de aanbiedingsnota van de </w:t>
      </w:r>
      <w:r w:rsidR="00152180">
        <w:t>IvhO</w:t>
      </w:r>
      <w:r w:rsidRPr="00DE59B8">
        <w:t xml:space="preserve"> staat een overzicht van de besprekingen.</w:t>
      </w:r>
    </w:p>
    <w:p w:rsidRPr="00DE59B8" w:rsidR="00D362BD" w:rsidP="00D362BD" w:rsidRDefault="00D362BD" w14:paraId="0DA215AD" w14:textId="77777777">
      <w:pPr>
        <w:rPr>
          <w:u w:val="single"/>
        </w:rPr>
      </w:pPr>
    </w:p>
    <w:p w:rsidRPr="00DE59B8" w:rsidR="00D362BD" w:rsidP="00D362BD" w:rsidRDefault="00D362BD" w14:paraId="1E263929" w14:textId="77777777">
      <w:pPr>
        <w:pStyle w:val="Kop1"/>
        <w:rPr>
          <w:rFonts w:eastAsiaTheme="minorHAnsi"/>
        </w:rPr>
      </w:pPr>
      <w:r w:rsidRPr="00DE59B8">
        <w:t>Informatie die niet openbaar gemaakt kan worden</w:t>
      </w:r>
    </w:p>
    <w:bookmarkEnd w:id="1"/>
    <w:p w:rsidRPr="00DE59B8" w:rsidR="00D362BD" w:rsidP="00D362BD" w:rsidRDefault="00D362BD" w14:paraId="3B6B8CEC" w14:textId="77777777">
      <w:r w:rsidRPr="00DE59B8">
        <w:t>n.v.t.</w:t>
      </w:r>
    </w:p>
    <w:p w:rsidR="003C729E" w:rsidP="00C20DFC" w:rsidRDefault="003C729E" w14:paraId="7EDB5474" w14:textId="77777777">
      <w:pPr>
        <w:rPr>
          <w:color w:val="FF0000"/>
        </w:rPr>
      </w:pPr>
    </w:p>
    <w:p w:rsidR="002A3F11" w:rsidP="007B4CCE" w:rsidRDefault="002A3F11" w14:paraId="3F43D63C" w14:textId="77777777"/>
    <w:p w:rsidRPr="007B4CCE" w:rsidR="003C729E" w:rsidP="007B4CCE" w:rsidRDefault="003C729E" w14:paraId="287E8B73" w14:textId="77777777"/>
    <w:p w:rsidR="004F4548" w:rsidRDefault="004F4548" w14:paraId="19B8717A" w14:textId="77777777"/>
    <w:sectPr w:rsidR="004F4548" w:rsidSect="00F72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80" w:right="2818" w:bottom="1077" w:left="1588" w:header="2398" w:footer="624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DC04" w14:textId="77777777" w:rsidR="003E7F39" w:rsidRDefault="003E7F39">
      <w:r>
        <w:separator/>
      </w:r>
    </w:p>
    <w:p w14:paraId="6D2E8C79" w14:textId="77777777" w:rsidR="003E7F39" w:rsidRDefault="003E7F39"/>
  </w:endnote>
  <w:endnote w:type="continuationSeparator" w:id="0">
    <w:p w14:paraId="1B6DE9A6" w14:textId="77777777" w:rsidR="003E7F39" w:rsidRDefault="003E7F39">
      <w:r>
        <w:continuationSeparator/>
      </w:r>
    </w:p>
    <w:p w14:paraId="62A94DFC" w14:textId="77777777" w:rsidR="003E7F39" w:rsidRDefault="003E7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3DEF" w14:textId="77777777" w:rsidR="0083336D" w:rsidRDefault="008333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EC2A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22D77" w14:paraId="0A8BD7CD" w14:textId="77777777" w:rsidTr="001E4C6B">
      <w:trPr>
        <w:trHeight w:hRule="exact" w:val="240"/>
      </w:trPr>
      <w:tc>
        <w:tcPr>
          <w:tcW w:w="7601" w:type="dxa"/>
        </w:tcPr>
        <w:p w14:paraId="4563EF1C" w14:textId="77777777" w:rsidR="00137AC0" w:rsidRDefault="00137AC0" w:rsidP="003F1F6B">
          <w:pPr>
            <w:pStyle w:val="Huisstijl-Rubricering"/>
          </w:pPr>
        </w:p>
      </w:tc>
      <w:tc>
        <w:tcPr>
          <w:tcW w:w="2156" w:type="dxa"/>
        </w:tcPr>
        <w:p w14:paraId="25D8D5B9" w14:textId="1058C179" w:rsidR="00137AC0" w:rsidRPr="00236CFE" w:rsidRDefault="00F17120" w:rsidP="003F1F6B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2</w:t>
          </w:r>
          <w:r w:rsidRPr="00CB7ABA">
            <w:fldChar w:fldCharType="end"/>
          </w:r>
          <w:r w:rsidRPr="00CB7ABA">
            <w:t xml:space="preserve"> van </w:t>
          </w:r>
          <w:r w:rsidR="00BF52BD">
            <w:fldChar w:fldCharType="begin"/>
          </w:r>
          <w:r>
            <w:instrText xml:space="preserve"> SECTIONPAGES   \* MERGEFORMAT </w:instrText>
          </w:r>
          <w:r w:rsidR="00BF52BD">
            <w:fldChar w:fldCharType="separate"/>
          </w:r>
          <w:r w:rsidR="004B08B8">
            <w:t>2</w:t>
          </w:r>
          <w:r w:rsidR="00BF52BD">
            <w:fldChar w:fldCharType="end"/>
          </w:r>
        </w:p>
      </w:tc>
    </w:tr>
  </w:tbl>
  <w:p w14:paraId="31E292CA" w14:textId="77777777" w:rsidR="00137AC0" w:rsidRPr="00BC3B53" w:rsidRDefault="00137AC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13"/>
      <w:gridCol w:w="2058"/>
    </w:tblGrid>
    <w:tr w:rsidR="00122D77" w14:paraId="60160DDA" w14:textId="77777777" w:rsidTr="00301C26">
      <w:trPr>
        <w:trHeight w:hRule="exact" w:val="240"/>
      </w:trPr>
      <w:tc>
        <w:tcPr>
          <w:tcW w:w="7713" w:type="dxa"/>
        </w:tcPr>
        <w:p w14:paraId="2C400E5C" w14:textId="77777777" w:rsidR="00137AC0" w:rsidRDefault="00137AC0" w:rsidP="008C356D">
          <w:pPr>
            <w:pStyle w:val="Huisstijl-Rubricering"/>
          </w:pPr>
        </w:p>
      </w:tc>
      <w:tc>
        <w:tcPr>
          <w:tcW w:w="2058" w:type="dxa"/>
        </w:tcPr>
        <w:p w14:paraId="3073A88E" w14:textId="10ABB70E" w:rsidR="00137AC0" w:rsidRPr="00CB7ABA" w:rsidRDefault="00F17120" w:rsidP="00CB7ABA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1</w:t>
          </w:r>
          <w:r w:rsidRPr="00CB7ABA">
            <w:fldChar w:fldCharType="end"/>
          </w:r>
          <w:r w:rsidRPr="00CB7ABA">
            <w:t xml:space="preserve"> van</w:t>
          </w:r>
          <w:r w:rsidRPr="00CB7ABA">
            <w:rPr>
              <w:rStyle w:val="Huisstijl-GegevenCharChar"/>
            </w:rPr>
            <w:t xml:space="preserve"> </w:t>
          </w:r>
          <w:r w:rsidR="00A975D9">
            <w:fldChar w:fldCharType="begin"/>
          </w:r>
          <w:r>
            <w:instrText xml:space="preserve"> SECTIONPAGES   \* MERGEFORMAT </w:instrText>
          </w:r>
          <w:r w:rsidR="00A975D9">
            <w:fldChar w:fldCharType="separate"/>
          </w:r>
          <w:r w:rsidR="003E7F39">
            <w:t>1</w:t>
          </w:r>
          <w:r w:rsidR="00A975D9">
            <w:fldChar w:fldCharType="end"/>
          </w:r>
        </w:p>
      </w:tc>
    </w:tr>
  </w:tbl>
  <w:p w14:paraId="491E3BDC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p w14:paraId="27EB54B2" w14:textId="77777777" w:rsidR="00137AC0" w:rsidRPr="00BC3B53" w:rsidRDefault="00137AC0" w:rsidP="00301C26">
    <w:pPr>
      <w:pStyle w:val="Voettekst"/>
      <w:spacing w:line="18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9121F" w14:textId="77777777" w:rsidR="003E7F39" w:rsidRDefault="003E7F39">
      <w:r>
        <w:separator/>
      </w:r>
    </w:p>
    <w:p w14:paraId="03C92713" w14:textId="77777777" w:rsidR="003E7F39" w:rsidRDefault="003E7F39"/>
  </w:footnote>
  <w:footnote w:type="continuationSeparator" w:id="0">
    <w:p w14:paraId="54D3386C" w14:textId="77777777" w:rsidR="003E7F39" w:rsidRDefault="003E7F39">
      <w:r>
        <w:continuationSeparator/>
      </w:r>
    </w:p>
    <w:p w14:paraId="4628741B" w14:textId="77777777" w:rsidR="003E7F39" w:rsidRDefault="003E7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BD64" w14:textId="77777777" w:rsidR="0083336D" w:rsidRDefault="008333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7A01" w14:textId="77777777" w:rsidR="00137AC0" w:rsidRDefault="00137AC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22D77" w14:paraId="1435F2A7" w14:textId="77777777" w:rsidTr="005558E0">
      <w:tc>
        <w:tcPr>
          <w:tcW w:w="2160" w:type="dxa"/>
        </w:tcPr>
        <w:p w14:paraId="5C647052" w14:textId="77777777" w:rsidR="00137AC0" w:rsidRPr="00044613" w:rsidRDefault="00137AC0" w:rsidP="005558E0">
          <w:pPr>
            <w:pStyle w:val="Huisstijl-Adres"/>
          </w:pPr>
        </w:p>
      </w:tc>
    </w:tr>
    <w:tr w:rsidR="00122D77" w14:paraId="5153D205" w14:textId="77777777" w:rsidTr="005558E0">
      <w:trPr>
        <w:trHeight w:hRule="exact" w:val="200"/>
      </w:trPr>
      <w:tc>
        <w:tcPr>
          <w:tcW w:w="2160" w:type="dxa"/>
        </w:tcPr>
        <w:p w14:paraId="74AAA39E" w14:textId="77777777" w:rsidR="00137AC0" w:rsidRPr="005819CE" w:rsidRDefault="00137AC0" w:rsidP="005558E0"/>
      </w:tc>
    </w:tr>
    <w:tr w:rsidR="00122D77" w14:paraId="2E87931E" w14:textId="77777777" w:rsidTr="005558E0">
      <w:tc>
        <w:tcPr>
          <w:tcW w:w="2160" w:type="dxa"/>
        </w:tcPr>
        <w:p w14:paraId="17ACD9C5" w14:textId="77777777" w:rsidR="00137AC0" w:rsidRDefault="00F17120" w:rsidP="00C54BBB">
          <w:pPr>
            <w:spacing w:line="180" w:lineRule="exact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Datum</w:t>
          </w:r>
        </w:p>
        <w:p w14:paraId="5D2B06C6" w14:textId="77777777" w:rsidR="009C3B47" w:rsidRPr="00BF52BD" w:rsidRDefault="00F17120" w:rsidP="00C54BBB">
          <w:pPr>
            <w:spacing w:line="180" w:lineRule="exact"/>
            <w:rPr>
              <w:bCs/>
              <w:sz w:val="13"/>
              <w:szCs w:val="13"/>
            </w:rPr>
          </w:pPr>
          <w:r>
            <w:rPr>
              <w:bCs/>
              <w:sz w:val="13"/>
              <w:szCs w:val="13"/>
            </w:rPr>
            <w:t>9 juni 2026</w:t>
          </w:r>
        </w:p>
        <w:p w14:paraId="56AFBA36" w14:textId="77777777" w:rsidR="00C54BBB" w:rsidRPr="00C54BBB" w:rsidRDefault="00C54BBB" w:rsidP="00C54BBB">
          <w:pPr>
            <w:spacing w:after="92" w:line="180" w:lineRule="exact"/>
            <w:rPr>
              <w:sz w:val="13"/>
              <w:szCs w:val="13"/>
            </w:rPr>
          </w:pPr>
        </w:p>
      </w:tc>
    </w:tr>
  </w:tbl>
  <w:p w14:paraId="2223B626" w14:textId="77777777" w:rsidR="007A3F7B" w:rsidRPr="007A3F7B" w:rsidRDefault="007A3F7B" w:rsidP="007A3F7B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22D77" w14:paraId="2442AF44" w14:textId="77777777" w:rsidTr="009D5D50">
      <w:trPr>
        <w:trHeight w:hRule="exact" w:val="400"/>
      </w:trPr>
      <w:tc>
        <w:tcPr>
          <w:tcW w:w="7520" w:type="dxa"/>
        </w:tcPr>
        <w:p w14:paraId="4F0F97E3" w14:textId="77777777" w:rsidR="00137AC0" w:rsidRPr="00275984" w:rsidRDefault="00137AC0" w:rsidP="009D5D50">
          <w:pPr>
            <w:spacing w:line="240" w:lineRule="auto"/>
            <w:rPr>
              <w:sz w:val="12"/>
              <w:szCs w:val="12"/>
            </w:rPr>
          </w:pPr>
        </w:p>
      </w:tc>
    </w:tr>
  </w:tbl>
  <w:p w14:paraId="2D4A8857" w14:textId="77777777" w:rsidR="00137AC0" w:rsidRPr="00740712" w:rsidRDefault="00137AC0" w:rsidP="004F44C2"/>
  <w:p w14:paraId="1F5D33C5" w14:textId="77777777" w:rsidR="00137AC0" w:rsidRPr="00217880" w:rsidRDefault="00137AC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4364" w14:textId="77777777" w:rsidR="00137AC0" w:rsidRDefault="00F17120">
    <w:pPr>
      <w:framePr w:w="737" w:h="2104" w:hRule="exact" w:wrap="around" w:vAnchor="page" w:hAnchor="page" w:x="5586" w:y="1" w:anchorLock="1"/>
    </w:pPr>
    <w:r>
      <w:rPr>
        <w:noProof/>
        <w:lang w:val="en-US" w:eastAsia="en-US"/>
      </w:rPr>
      <w:drawing>
        <wp:inline distT="0" distB="0" distL="0" distR="0" wp14:anchorId="5A622D58" wp14:editId="03726B0E">
          <wp:extent cx="466725" cy="1581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A3661" w14:textId="77777777" w:rsidR="005C2465" w:rsidRDefault="00F17120" w:rsidP="00401545">
    <w:pPr>
      <w:framePr w:w="3873" w:h="2625" w:hRule="exact" w:wrap="around" w:vAnchor="page" w:hAnchor="page" w:x="6323" w:y="1"/>
    </w:pPr>
    <w:r>
      <w:rPr>
        <w:noProof/>
        <w:lang w:val="en-US" w:eastAsia="en-US"/>
      </w:rPr>
      <w:drawing>
        <wp:inline distT="0" distB="0" distL="0" distR="0" wp14:anchorId="5781A2A5" wp14:editId="23497460">
          <wp:extent cx="2447925" cy="16573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52C63" w14:textId="77777777" w:rsidR="00483ECA" w:rsidRDefault="00483ECA" w:rsidP="00D037A9"/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122D77" w14:paraId="4FA81E40" w14:textId="77777777" w:rsidTr="00A417EA">
      <w:trPr>
        <w:trHeight w:hRule="exact" w:val="397"/>
      </w:trPr>
      <w:tc>
        <w:tcPr>
          <w:tcW w:w="7520" w:type="dxa"/>
          <w:gridSpan w:val="2"/>
        </w:tcPr>
        <w:p w14:paraId="0274A344" w14:textId="77777777" w:rsidR="00137AC0" w:rsidRPr="00A273D8" w:rsidRDefault="00137AC0" w:rsidP="00A273D8">
          <w:pPr>
            <w:spacing w:line="180" w:lineRule="exact"/>
            <w:rPr>
              <w:b/>
              <w:sz w:val="13"/>
              <w:szCs w:val="13"/>
            </w:rPr>
          </w:pPr>
        </w:p>
      </w:tc>
    </w:tr>
    <w:tr w:rsidR="00122D77" w14:paraId="5347042F" w14:textId="77777777" w:rsidTr="00A417EA">
      <w:trPr>
        <w:cantSplit/>
        <w:trHeight w:val="620"/>
      </w:trPr>
      <w:tc>
        <w:tcPr>
          <w:tcW w:w="7520" w:type="dxa"/>
          <w:gridSpan w:val="2"/>
        </w:tcPr>
        <w:p w14:paraId="7F9D6014" w14:textId="77777777" w:rsidR="00301C26" w:rsidRPr="00301C26" w:rsidRDefault="00F17120" w:rsidP="00301C26">
          <w:pPr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TER ONDERTEKENING</w:t>
          </w:r>
        </w:p>
        <w:p w14:paraId="537BE683" w14:textId="77777777" w:rsidR="00D858B8" w:rsidRPr="00A273D8" w:rsidRDefault="00F17120" w:rsidP="00F40BA4">
          <w:r w:rsidRPr="00A273D8">
            <w:t xml:space="preserve">Aan: </w:t>
          </w:r>
          <w:r>
            <w:t>MOCW, SOCW</w:t>
          </w:r>
        </w:p>
      </w:tc>
    </w:tr>
    <w:tr w:rsidR="00122D77" w14:paraId="2BDA2C77" w14:textId="77777777" w:rsidTr="00A417EA">
      <w:trPr>
        <w:cantSplit/>
        <w:trHeight w:hRule="exact" w:val="1101"/>
      </w:trPr>
      <w:tc>
        <w:tcPr>
          <w:tcW w:w="7520" w:type="dxa"/>
          <w:gridSpan w:val="2"/>
        </w:tcPr>
        <w:p w14:paraId="66785BAF" w14:textId="77777777" w:rsidR="00A34D02" w:rsidRDefault="00A34D02" w:rsidP="00301C26">
          <w:pPr>
            <w:spacing w:line="180" w:lineRule="exact"/>
            <w:rPr>
              <w:bCs/>
              <w:sz w:val="13"/>
              <w:szCs w:val="13"/>
            </w:rPr>
          </w:pPr>
        </w:p>
        <w:p w14:paraId="326235E5" w14:textId="77777777" w:rsidR="00AA2710" w:rsidRDefault="00AA2710" w:rsidP="00301C26">
          <w:pPr>
            <w:spacing w:line="180" w:lineRule="exact"/>
            <w:rPr>
              <w:bCs/>
              <w:sz w:val="13"/>
              <w:szCs w:val="13"/>
            </w:rPr>
          </w:pPr>
        </w:p>
        <w:p w14:paraId="7CBA6C8D" w14:textId="77777777" w:rsidR="008E2080" w:rsidRDefault="008E2080" w:rsidP="00301C26">
          <w:pPr>
            <w:spacing w:line="180" w:lineRule="exact"/>
            <w:rPr>
              <w:bCs/>
              <w:sz w:val="13"/>
              <w:szCs w:val="13"/>
            </w:rPr>
          </w:pPr>
        </w:p>
        <w:p w14:paraId="16E35FAD" w14:textId="77777777" w:rsidR="00736116" w:rsidRPr="00AA2710" w:rsidRDefault="00736116" w:rsidP="00301C26">
          <w:pPr>
            <w:spacing w:line="180" w:lineRule="exact"/>
            <w:rPr>
              <w:bCs/>
              <w:sz w:val="13"/>
              <w:szCs w:val="13"/>
            </w:rPr>
          </w:pPr>
        </w:p>
      </w:tc>
    </w:tr>
    <w:tr w:rsidR="00122D77" w14:paraId="30CFFD09" w14:textId="77777777" w:rsidTr="00A417EA">
      <w:trPr>
        <w:trHeight w:val="460"/>
      </w:trPr>
      <w:tc>
        <w:tcPr>
          <w:tcW w:w="2220" w:type="dxa"/>
          <w:vMerge w:val="restart"/>
        </w:tcPr>
        <w:p w14:paraId="6BE8A90B" w14:textId="77777777" w:rsidR="00BE69B9" w:rsidRDefault="00F17120" w:rsidP="009D5D5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540257F2" wp14:editId="78F4CD48">
                <wp:simplePos x="0" y="0"/>
                <wp:positionH relativeFrom="page">
                  <wp:posOffset>-1270</wp:posOffset>
                </wp:positionH>
                <wp:positionV relativeFrom="page">
                  <wp:posOffset>103505</wp:posOffset>
                </wp:positionV>
                <wp:extent cx="704850" cy="428625"/>
                <wp:effectExtent l="0" t="0" r="0" b="0"/>
                <wp:wrapSquare wrapText="bothSides"/>
                <wp:docPr id="3" name="Picture 1" descr="no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no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00" w:type="dxa"/>
        </w:tcPr>
        <w:p w14:paraId="57AA06B4" w14:textId="77777777" w:rsidR="00137AC0" w:rsidRDefault="00137AC0" w:rsidP="009D5D50"/>
      </w:tc>
    </w:tr>
    <w:tr w:rsidR="00122D77" w14:paraId="5A22CE65" w14:textId="77777777" w:rsidTr="00A417EA">
      <w:trPr>
        <w:trHeight w:val="560"/>
      </w:trPr>
      <w:tc>
        <w:tcPr>
          <w:tcW w:w="2220" w:type="dxa"/>
          <w:vMerge/>
        </w:tcPr>
        <w:p w14:paraId="362B0D59" w14:textId="77777777" w:rsidR="00137AC0" w:rsidRDefault="00137AC0" w:rsidP="009D5D50"/>
      </w:tc>
      <w:tc>
        <w:tcPr>
          <w:tcW w:w="5300" w:type="dxa"/>
        </w:tcPr>
        <w:p w14:paraId="2CABE953" w14:textId="77777777" w:rsidR="00137AC0" w:rsidRPr="00F06766" w:rsidRDefault="00F17120" w:rsidP="00F06766">
          <w:r>
            <w:t>Nto Actualisering Onderzoekskaders Inspectie van het Onderwijs</w:t>
          </w:r>
        </w:p>
      </w:tc>
    </w:tr>
  </w:tbl>
  <w:p w14:paraId="0454F035" w14:textId="77777777" w:rsidR="00C30273" w:rsidRPr="00BC4AE3" w:rsidRDefault="00C30273" w:rsidP="000446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6690B"/>
    <w:multiLevelType w:val="hybridMultilevel"/>
    <w:tmpl w:val="2D6A9BF0"/>
    <w:lvl w:ilvl="0" w:tplc="C2B2B8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4C1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2667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68BD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0E5A9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8416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FC1A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624ED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C41A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5896F0C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862E8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D0F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05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AB7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0CD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40F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E7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9635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D321A"/>
    <w:multiLevelType w:val="hybridMultilevel"/>
    <w:tmpl w:val="50E288B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BBBEE6C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CDC7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0A8E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C36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6692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76A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162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C6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1A1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82809"/>
    <w:multiLevelType w:val="hybridMultilevel"/>
    <w:tmpl w:val="FCC0185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E0DD4"/>
    <w:multiLevelType w:val="hybridMultilevel"/>
    <w:tmpl w:val="66F09360"/>
    <w:lvl w:ilvl="0" w:tplc="415CCE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92B6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CE68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3026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541A6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90CF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06A1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D2DD4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D242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8648058">
    <w:abstractNumId w:val="11"/>
  </w:num>
  <w:num w:numId="2" w16cid:durableId="1444232513">
    <w:abstractNumId w:val="7"/>
  </w:num>
  <w:num w:numId="3" w16cid:durableId="1726022949">
    <w:abstractNumId w:val="6"/>
  </w:num>
  <w:num w:numId="4" w16cid:durableId="1391080648">
    <w:abstractNumId w:val="5"/>
  </w:num>
  <w:num w:numId="5" w16cid:durableId="1842087300">
    <w:abstractNumId w:val="4"/>
  </w:num>
  <w:num w:numId="6" w16cid:durableId="103428485">
    <w:abstractNumId w:val="8"/>
  </w:num>
  <w:num w:numId="7" w16cid:durableId="289212967">
    <w:abstractNumId w:val="3"/>
  </w:num>
  <w:num w:numId="8" w16cid:durableId="1192458268">
    <w:abstractNumId w:val="2"/>
  </w:num>
  <w:num w:numId="9" w16cid:durableId="166986089">
    <w:abstractNumId w:val="1"/>
  </w:num>
  <w:num w:numId="10" w16cid:durableId="2094743890">
    <w:abstractNumId w:val="0"/>
  </w:num>
  <w:num w:numId="11" w16cid:durableId="185170896">
    <w:abstractNumId w:val="9"/>
  </w:num>
  <w:num w:numId="12" w16cid:durableId="24067456">
    <w:abstractNumId w:val="12"/>
  </w:num>
  <w:num w:numId="13" w16cid:durableId="1350912826">
    <w:abstractNumId w:val="16"/>
  </w:num>
  <w:num w:numId="14" w16cid:durableId="1298488494">
    <w:abstractNumId w:val="14"/>
  </w:num>
  <w:num w:numId="15" w16cid:durableId="789780056">
    <w:abstractNumId w:val="10"/>
  </w:num>
  <w:num w:numId="16" w16cid:durableId="1763605630">
    <w:abstractNumId w:val="17"/>
  </w:num>
  <w:num w:numId="17" w16cid:durableId="453521954">
    <w:abstractNumId w:val="15"/>
  </w:num>
  <w:num w:numId="18" w16cid:durableId="119546241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BC"/>
    <w:rsid w:val="0000006B"/>
    <w:rsid w:val="000024E4"/>
    <w:rsid w:val="00002F7F"/>
    <w:rsid w:val="000104C9"/>
    <w:rsid w:val="00012C12"/>
    <w:rsid w:val="00013862"/>
    <w:rsid w:val="00015D97"/>
    <w:rsid w:val="00016012"/>
    <w:rsid w:val="000162B5"/>
    <w:rsid w:val="00020189"/>
    <w:rsid w:val="00020EE4"/>
    <w:rsid w:val="00023E9A"/>
    <w:rsid w:val="00026290"/>
    <w:rsid w:val="0003022F"/>
    <w:rsid w:val="00034A84"/>
    <w:rsid w:val="00035E67"/>
    <w:rsid w:val="000366F3"/>
    <w:rsid w:val="00044613"/>
    <w:rsid w:val="00071F28"/>
    <w:rsid w:val="0007250C"/>
    <w:rsid w:val="00074079"/>
    <w:rsid w:val="000754C7"/>
    <w:rsid w:val="00077947"/>
    <w:rsid w:val="0008484A"/>
    <w:rsid w:val="000861DD"/>
    <w:rsid w:val="00092799"/>
    <w:rsid w:val="00092C5F"/>
    <w:rsid w:val="00096680"/>
    <w:rsid w:val="000A174A"/>
    <w:rsid w:val="000A3810"/>
    <w:rsid w:val="000A3B08"/>
    <w:rsid w:val="000A3E0A"/>
    <w:rsid w:val="000A3EC1"/>
    <w:rsid w:val="000A65AC"/>
    <w:rsid w:val="000A7FDE"/>
    <w:rsid w:val="000B7281"/>
    <w:rsid w:val="000B7FAB"/>
    <w:rsid w:val="000C07DC"/>
    <w:rsid w:val="000C3EA9"/>
    <w:rsid w:val="000D0225"/>
    <w:rsid w:val="000D07D5"/>
    <w:rsid w:val="000D119D"/>
    <w:rsid w:val="000F161D"/>
    <w:rsid w:val="000F5737"/>
    <w:rsid w:val="000F78B0"/>
    <w:rsid w:val="001200DE"/>
    <w:rsid w:val="00122D77"/>
    <w:rsid w:val="00123704"/>
    <w:rsid w:val="00126721"/>
    <w:rsid w:val="001270C7"/>
    <w:rsid w:val="00131949"/>
    <w:rsid w:val="00132540"/>
    <w:rsid w:val="00132CAA"/>
    <w:rsid w:val="00137AC0"/>
    <w:rsid w:val="00146116"/>
    <w:rsid w:val="0014786A"/>
    <w:rsid w:val="001516A4"/>
    <w:rsid w:val="00151E5F"/>
    <w:rsid w:val="00152180"/>
    <w:rsid w:val="001559D7"/>
    <w:rsid w:val="001569AB"/>
    <w:rsid w:val="001612F5"/>
    <w:rsid w:val="00170526"/>
    <w:rsid w:val="00171E2F"/>
    <w:rsid w:val="001726F3"/>
    <w:rsid w:val="00173BFD"/>
    <w:rsid w:val="00174CC2"/>
    <w:rsid w:val="00176CC6"/>
    <w:rsid w:val="00177766"/>
    <w:rsid w:val="00181BE4"/>
    <w:rsid w:val="00184454"/>
    <w:rsid w:val="00185576"/>
    <w:rsid w:val="001855FA"/>
    <w:rsid w:val="00185951"/>
    <w:rsid w:val="00190030"/>
    <w:rsid w:val="00196B8B"/>
    <w:rsid w:val="001A2035"/>
    <w:rsid w:val="001A2BEA"/>
    <w:rsid w:val="001A6D93"/>
    <w:rsid w:val="001B1802"/>
    <w:rsid w:val="001B39AD"/>
    <w:rsid w:val="001C10F4"/>
    <w:rsid w:val="001C32EC"/>
    <w:rsid w:val="001C4D5A"/>
    <w:rsid w:val="001E0A39"/>
    <w:rsid w:val="001E34C6"/>
    <w:rsid w:val="001E3A99"/>
    <w:rsid w:val="001E4C6B"/>
    <w:rsid w:val="001E5368"/>
    <w:rsid w:val="001E5581"/>
    <w:rsid w:val="001E60C5"/>
    <w:rsid w:val="001F3C70"/>
    <w:rsid w:val="001F56DE"/>
    <w:rsid w:val="00200D88"/>
    <w:rsid w:val="00201F68"/>
    <w:rsid w:val="00206CB5"/>
    <w:rsid w:val="0021116F"/>
    <w:rsid w:val="0021163A"/>
    <w:rsid w:val="00212F2A"/>
    <w:rsid w:val="002141F4"/>
    <w:rsid w:val="00214F2B"/>
    <w:rsid w:val="00216BC2"/>
    <w:rsid w:val="00217880"/>
    <w:rsid w:val="00220357"/>
    <w:rsid w:val="00220A49"/>
    <w:rsid w:val="0022290A"/>
    <w:rsid w:val="00227992"/>
    <w:rsid w:val="002309A8"/>
    <w:rsid w:val="00233471"/>
    <w:rsid w:val="00233813"/>
    <w:rsid w:val="00236CFE"/>
    <w:rsid w:val="00240C98"/>
    <w:rsid w:val="00241498"/>
    <w:rsid w:val="002428E3"/>
    <w:rsid w:val="0025053C"/>
    <w:rsid w:val="00250D39"/>
    <w:rsid w:val="00254A54"/>
    <w:rsid w:val="00260BAF"/>
    <w:rsid w:val="0026208B"/>
    <w:rsid w:val="002650F7"/>
    <w:rsid w:val="00267740"/>
    <w:rsid w:val="00271BC8"/>
    <w:rsid w:val="00273F3B"/>
    <w:rsid w:val="002740AE"/>
    <w:rsid w:val="00274DB7"/>
    <w:rsid w:val="00275984"/>
    <w:rsid w:val="00280F74"/>
    <w:rsid w:val="00282188"/>
    <w:rsid w:val="00283587"/>
    <w:rsid w:val="00286998"/>
    <w:rsid w:val="00291AB7"/>
    <w:rsid w:val="0029422B"/>
    <w:rsid w:val="002A0384"/>
    <w:rsid w:val="002A2F53"/>
    <w:rsid w:val="002A3F11"/>
    <w:rsid w:val="002A4E76"/>
    <w:rsid w:val="002B09C8"/>
    <w:rsid w:val="002B153C"/>
    <w:rsid w:val="002B29B6"/>
    <w:rsid w:val="002C0CDA"/>
    <w:rsid w:val="002C1738"/>
    <w:rsid w:val="002C2830"/>
    <w:rsid w:val="002C533C"/>
    <w:rsid w:val="002C5453"/>
    <w:rsid w:val="002C62C3"/>
    <w:rsid w:val="002D001A"/>
    <w:rsid w:val="002D317B"/>
    <w:rsid w:val="002D3587"/>
    <w:rsid w:val="002D3DAE"/>
    <w:rsid w:val="002D502D"/>
    <w:rsid w:val="002D6F3F"/>
    <w:rsid w:val="002E0F69"/>
    <w:rsid w:val="002F2DA3"/>
    <w:rsid w:val="002F5147"/>
    <w:rsid w:val="002F7084"/>
    <w:rsid w:val="00300D8A"/>
    <w:rsid w:val="00301C26"/>
    <w:rsid w:val="00307F3F"/>
    <w:rsid w:val="003117FA"/>
    <w:rsid w:val="00312597"/>
    <w:rsid w:val="00314870"/>
    <w:rsid w:val="00315EBC"/>
    <w:rsid w:val="00325EF7"/>
    <w:rsid w:val="003338EA"/>
    <w:rsid w:val="00334154"/>
    <w:rsid w:val="00334F55"/>
    <w:rsid w:val="00341B0E"/>
    <w:rsid w:val="00341FA0"/>
    <w:rsid w:val="00342A91"/>
    <w:rsid w:val="00347405"/>
    <w:rsid w:val="00350961"/>
    <w:rsid w:val="00352BCF"/>
    <w:rsid w:val="00353932"/>
    <w:rsid w:val="0035419D"/>
    <w:rsid w:val="0035464B"/>
    <w:rsid w:val="0035676B"/>
    <w:rsid w:val="0036252A"/>
    <w:rsid w:val="00364D9D"/>
    <w:rsid w:val="003709A1"/>
    <w:rsid w:val="0037421D"/>
    <w:rsid w:val="00377351"/>
    <w:rsid w:val="00383DA1"/>
    <w:rsid w:val="0039043D"/>
    <w:rsid w:val="003908EB"/>
    <w:rsid w:val="0039354B"/>
    <w:rsid w:val="0039361F"/>
    <w:rsid w:val="00393963"/>
    <w:rsid w:val="00395575"/>
    <w:rsid w:val="00395672"/>
    <w:rsid w:val="003A06C8"/>
    <w:rsid w:val="003A0D7C"/>
    <w:rsid w:val="003B02CD"/>
    <w:rsid w:val="003B7675"/>
    <w:rsid w:val="003B7EE7"/>
    <w:rsid w:val="003C19D3"/>
    <w:rsid w:val="003C2CCB"/>
    <w:rsid w:val="003C6804"/>
    <w:rsid w:val="003C729E"/>
    <w:rsid w:val="003D39EC"/>
    <w:rsid w:val="003E3DD5"/>
    <w:rsid w:val="003E7F39"/>
    <w:rsid w:val="003F07C6"/>
    <w:rsid w:val="003F1F6B"/>
    <w:rsid w:val="003F3757"/>
    <w:rsid w:val="003F44B7"/>
    <w:rsid w:val="003F7B49"/>
    <w:rsid w:val="00401545"/>
    <w:rsid w:val="00402948"/>
    <w:rsid w:val="00402CCC"/>
    <w:rsid w:val="00407E2C"/>
    <w:rsid w:val="004120F2"/>
    <w:rsid w:val="00413D48"/>
    <w:rsid w:val="00432D52"/>
    <w:rsid w:val="00437529"/>
    <w:rsid w:val="00441AC2"/>
    <w:rsid w:val="0044249B"/>
    <w:rsid w:val="004439F8"/>
    <w:rsid w:val="00447A37"/>
    <w:rsid w:val="00450023"/>
    <w:rsid w:val="004501AF"/>
    <w:rsid w:val="0045023C"/>
    <w:rsid w:val="00451A5B"/>
    <w:rsid w:val="00452BCD"/>
    <w:rsid w:val="00452CEA"/>
    <w:rsid w:val="00453E3E"/>
    <w:rsid w:val="00460262"/>
    <w:rsid w:val="00461627"/>
    <w:rsid w:val="00465B52"/>
    <w:rsid w:val="0046708E"/>
    <w:rsid w:val="00474463"/>
    <w:rsid w:val="00474B75"/>
    <w:rsid w:val="00480036"/>
    <w:rsid w:val="00483ECA"/>
    <w:rsid w:val="00483F0B"/>
    <w:rsid w:val="00484957"/>
    <w:rsid w:val="00485395"/>
    <w:rsid w:val="00496319"/>
    <w:rsid w:val="004A1F07"/>
    <w:rsid w:val="004A558F"/>
    <w:rsid w:val="004A7C23"/>
    <w:rsid w:val="004B08B8"/>
    <w:rsid w:val="004B3E03"/>
    <w:rsid w:val="004B5465"/>
    <w:rsid w:val="004D39C8"/>
    <w:rsid w:val="004D505E"/>
    <w:rsid w:val="004D60DE"/>
    <w:rsid w:val="004D72CA"/>
    <w:rsid w:val="004E2242"/>
    <w:rsid w:val="004E5DA5"/>
    <w:rsid w:val="004F0877"/>
    <w:rsid w:val="004F23FC"/>
    <w:rsid w:val="004F2F52"/>
    <w:rsid w:val="004F42FF"/>
    <w:rsid w:val="004F44C2"/>
    <w:rsid w:val="004F4548"/>
    <w:rsid w:val="0050022B"/>
    <w:rsid w:val="00512A6C"/>
    <w:rsid w:val="00516022"/>
    <w:rsid w:val="00521CEE"/>
    <w:rsid w:val="00527E27"/>
    <w:rsid w:val="005429DC"/>
    <w:rsid w:val="00543709"/>
    <w:rsid w:val="005443D2"/>
    <w:rsid w:val="00544D40"/>
    <w:rsid w:val="00545952"/>
    <w:rsid w:val="00547073"/>
    <w:rsid w:val="00550D96"/>
    <w:rsid w:val="00554E13"/>
    <w:rsid w:val="005558E0"/>
    <w:rsid w:val="0055641D"/>
    <w:rsid w:val="00556D9B"/>
    <w:rsid w:val="00564783"/>
    <w:rsid w:val="00570965"/>
    <w:rsid w:val="0057232E"/>
    <w:rsid w:val="00573041"/>
    <w:rsid w:val="00574E00"/>
    <w:rsid w:val="00575B80"/>
    <w:rsid w:val="005800D0"/>
    <w:rsid w:val="005819CE"/>
    <w:rsid w:val="0058298D"/>
    <w:rsid w:val="00591C54"/>
    <w:rsid w:val="00593C2B"/>
    <w:rsid w:val="00596166"/>
    <w:rsid w:val="005C2465"/>
    <w:rsid w:val="005C2ED4"/>
    <w:rsid w:val="005C3602"/>
    <w:rsid w:val="005C3FE0"/>
    <w:rsid w:val="005C56A7"/>
    <w:rsid w:val="005C5875"/>
    <w:rsid w:val="005C740C"/>
    <w:rsid w:val="005C79EE"/>
    <w:rsid w:val="005D03C8"/>
    <w:rsid w:val="005D625B"/>
    <w:rsid w:val="005E27A3"/>
    <w:rsid w:val="005E5662"/>
    <w:rsid w:val="005E7758"/>
    <w:rsid w:val="005F1DBC"/>
    <w:rsid w:val="005F22CC"/>
    <w:rsid w:val="005F6D11"/>
    <w:rsid w:val="00600CF0"/>
    <w:rsid w:val="00601976"/>
    <w:rsid w:val="006022BA"/>
    <w:rsid w:val="006048F4"/>
    <w:rsid w:val="0060660A"/>
    <w:rsid w:val="00607115"/>
    <w:rsid w:val="0061640C"/>
    <w:rsid w:val="00617A44"/>
    <w:rsid w:val="006202B6"/>
    <w:rsid w:val="006207B3"/>
    <w:rsid w:val="00622291"/>
    <w:rsid w:val="00625CD0"/>
    <w:rsid w:val="00627432"/>
    <w:rsid w:val="00631090"/>
    <w:rsid w:val="006379E6"/>
    <w:rsid w:val="006425CB"/>
    <w:rsid w:val="006448E4"/>
    <w:rsid w:val="0064608C"/>
    <w:rsid w:val="0065066C"/>
    <w:rsid w:val="00652254"/>
    <w:rsid w:val="00653606"/>
    <w:rsid w:val="006563CE"/>
    <w:rsid w:val="0065795F"/>
    <w:rsid w:val="00661591"/>
    <w:rsid w:val="0066195F"/>
    <w:rsid w:val="00665F29"/>
    <w:rsid w:val="0066632F"/>
    <w:rsid w:val="00673F9D"/>
    <w:rsid w:val="00674A89"/>
    <w:rsid w:val="0068167E"/>
    <w:rsid w:val="00685545"/>
    <w:rsid w:val="006864B3"/>
    <w:rsid w:val="006A10F8"/>
    <w:rsid w:val="006A2100"/>
    <w:rsid w:val="006A4DE3"/>
    <w:rsid w:val="006A7295"/>
    <w:rsid w:val="006B0209"/>
    <w:rsid w:val="006B0BF3"/>
    <w:rsid w:val="006B1D6E"/>
    <w:rsid w:val="006B775E"/>
    <w:rsid w:val="006C2535"/>
    <w:rsid w:val="006C3461"/>
    <w:rsid w:val="006C441E"/>
    <w:rsid w:val="006C48C1"/>
    <w:rsid w:val="006C4939"/>
    <w:rsid w:val="006C4B90"/>
    <w:rsid w:val="006C65C7"/>
    <w:rsid w:val="006D1016"/>
    <w:rsid w:val="006D17F2"/>
    <w:rsid w:val="006D7D2E"/>
    <w:rsid w:val="006E049C"/>
    <w:rsid w:val="006E1B37"/>
    <w:rsid w:val="006E3546"/>
    <w:rsid w:val="006E3FA9"/>
    <w:rsid w:val="006E7055"/>
    <w:rsid w:val="006E7D82"/>
    <w:rsid w:val="006F0F93"/>
    <w:rsid w:val="006F31F2"/>
    <w:rsid w:val="00701F97"/>
    <w:rsid w:val="007020FB"/>
    <w:rsid w:val="00703E79"/>
    <w:rsid w:val="007128C8"/>
    <w:rsid w:val="00714DC5"/>
    <w:rsid w:val="00715237"/>
    <w:rsid w:val="00715374"/>
    <w:rsid w:val="0072232C"/>
    <w:rsid w:val="00722CA6"/>
    <w:rsid w:val="007254A5"/>
    <w:rsid w:val="00725748"/>
    <w:rsid w:val="00732028"/>
    <w:rsid w:val="00735158"/>
    <w:rsid w:val="00735505"/>
    <w:rsid w:val="00735D88"/>
    <w:rsid w:val="00736116"/>
    <w:rsid w:val="0073720D"/>
    <w:rsid w:val="00737507"/>
    <w:rsid w:val="00740712"/>
    <w:rsid w:val="00742AB9"/>
    <w:rsid w:val="00743824"/>
    <w:rsid w:val="00743E73"/>
    <w:rsid w:val="00743FC1"/>
    <w:rsid w:val="00746233"/>
    <w:rsid w:val="00754FBF"/>
    <w:rsid w:val="0075648C"/>
    <w:rsid w:val="00760CA0"/>
    <w:rsid w:val="00770062"/>
    <w:rsid w:val="0077006F"/>
    <w:rsid w:val="007709EF"/>
    <w:rsid w:val="00775D44"/>
    <w:rsid w:val="00777D85"/>
    <w:rsid w:val="00782EBA"/>
    <w:rsid w:val="00783559"/>
    <w:rsid w:val="00785693"/>
    <w:rsid w:val="00787C6B"/>
    <w:rsid w:val="00797AA5"/>
    <w:rsid w:val="007A3F7B"/>
    <w:rsid w:val="007A4105"/>
    <w:rsid w:val="007A7D1F"/>
    <w:rsid w:val="007B4503"/>
    <w:rsid w:val="007B4CCE"/>
    <w:rsid w:val="007B70D5"/>
    <w:rsid w:val="007C1617"/>
    <w:rsid w:val="007C406E"/>
    <w:rsid w:val="007C5183"/>
    <w:rsid w:val="007C67A2"/>
    <w:rsid w:val="007C6F03"/>
    <w:rsid w:val="007C7692"/>
    <w:rsid w:val="007D0A6B"/>
    <w:rsid w:val="007D21B7"/>
    <w:rsid w:val="007D3A8C"/>
    <w:rsid w:val="007E0639"/>
    <w:rsid w:val="007E2B20"/>
    <w:rsid w:val="007E4BC1"/>
    <w:rsid w:val="007F0BD9"/>
    <w:rsid w:val="007F2868"/>
    <w:rsid w:val="007F5331"/>
    <w:rsid w:val="00800CCA"/>
    <w:rsid w:val="00802763"/>
    <w:rsid w:val="00806120"/>
    <w:rsid w:val="00812028"/>
    <w:rsid w:val="00813082"/>
    <w:rsid w:val="00814D03"/>
    <w:rsid w:val="0081547C"/>
    <w:rsid w:val="00816D33"/>
    <w:rsid w:val="00823D00"/>
    <w:rsid w:val="00830196"/>
    <w:rsid w:val="0083178B"/>
    <w:rsid w:val="0083336D"/>
    <w:rsid w:val="00833695"/>
    <w:rsid w:val="008336B7"/>
    <w:rsid w:val="00833872"/>
    <w:rsid w:val="00833A8E"/>
    <w:rsid w:val="00834231"/>
    <w:rsid w:val="00834D38"/>
    <w:rsid w:val="00842CD8"/>
    <w:rsid w:val="008431FA"/>
    <w:rsid w:val="00846BE5"/>
    <w:rsid w:val="00847579"/>
    <w:rsid w:val="00847B1C"/>
    <w:rsid w:val="008547BA"/>
    <w:rsid w:val="008553C7"/>
    <w:rsid w:val="00855E68"/>
    <w:rsid w:val="00857FEB"/>
    <w:rsid w:val="008601AF"/>
    <w:rsid w:val="00865AB4"/>
    <w:rsid w:val="008665D5"/>
    <w:rsid w:val="00872271"/>
    <w:rsid w:val="00873079"/>
    <w:rsid w:val="0088077D"/>
    <w:rsid w:val="00881F19"/>
    <w:rsid w:val="008853A9"/>
    <w:rsid w:val="008A28F5"/>
    <w:rsid w:val="008A679B"/>
    <w:rsid w:val="008B3929"/>
    <w:rsid w:val="008B4CB3"/>
    <w:rsid w:val="008B6F54"/>
    <w:rsid w:val="008B750E"/>
    <w:rsid w:val="008B7B24"/>
    <w:rsid w:val="008C356D"/>
    <w:rsid w:val="008D01B8"/>
    <w:rsid w:val="008D2A15"/>
    <w:rsid w:val="008D6C99"/>
    <w:rsid w:val="008E2080"/>
    <w:rsid w:val="008E49AD"/>
    <w:rsid w:val="008F0880"/>
    <w:rsid w:val="008F13DB"/>
    <w:rsid w:val="008F2731"/>
    <w:rsid w:val="008F3246"/>
    <w:rsid w:val="008F3C1B"/>
    <w:rsid w:val="008F41D7"/>
    <w:rsid w:val="008F508C"/>
    <w:rsid w:val="008F7F2F"/>
    <w:rsid w:val="0090271B"/>
    <w:rsid w:val="0090599F"/>
    <w:rsid w:val="00910642"/>
    <w:rsid w:val="00910DDF"/>
    <w:rsid w:val="00912647"/>
    <w:rsid w:val="009164EA"/>
    <w:rsid w:val="00916E2E"/>
    <w:rsid w:val="009231F9"/>
    <w:rsid w:val="00923672"/>
    <w:rsid w:val="009311C8"/>
    <w:rsid w:val="00933376"/>
    <w:rsid w:val="00933A2F"/>
    <w:rsid w:val="009517CD"/>
    <w:rsid w:val="00956DBF"/>
    <w:rsid w:val="00956DC6"/>
    <w:rsid w:val="009718F9"/>
    <w:rsid w:val="00972FB9"/>
    <w:rsid w:val="00974807"/>
    <w:rsid w:val="00975112"/>
    <w:rsid w:val="009809C0"/>
    <w:rsid w:val="00981768"/>
    <w:rsid w:val="009839D2"/>
    <w:rsid w:val="00983E8F"/>
    <w:rsid w:val="00986041"/>
    <w:rsid w:val="00986AA4"/>
    <w:rsid w:val="00994FDA"/>
    <w:rsid w:val="00997AB1"/>
    <w:rsid w:val="009A2FD7"/>
    <w:rsid w:val="009A3B71"/>
    <w:rsid w:val="009A4FE9"/>
    <w:rsid w:val="009A52B4"/>
    <w:rsid w:val="009A61BC"/>
    <w:rsid w:val="009A7B11"/>
    <w:rsid w:val="009B0138"/>
    <w:rsid w:val="009B0FE9"/>
    <w:rsid w:val="009B4319"/>
    <w:rsid w:val="009C0CCD"/>
    <w:rsid w:val="009C3B47"/>
    <w:rsid w:val="009C3F20"/>
    <w:rsid w:val="009C7CA1"/>
    <w:rsid w:val="009D043D"/>
    <w:rsid w:val="009D264F"/>
    <w:rsid w:val="009D386C"/>
    <w:rsid w:val="009D485F"/>
    <w:rsid w:val="009D5D50"/>
    <w:rsid w:val="009D67D1"/>
    <w:rsid w:val="009E27B9"/>
    <w:rsid w:val="009E43BE"/>
    <w:rsid w:val="009F3259"/>
    <w:rsid w:val="00A10115"/>
    <w:rsid w:val="00A11848"/>
    <w:rsid w:val="00A128AD"/>
    <w:rsid w:val="00A14F53"/>
    <w:rsid w:val="00A14FC6"/>
    <w:rsid w:val="00A165F6"/>
    <w:rsid w:val="00A21E76"/>
    <w:rsid w:val="00A23BC8"/>
    <w:rsid w:val="00A2457A"/>
    <w:rsid w:val="00A24F15"/>
    <w:rsid w:val="00A273D8"/>
    <w:rsid w:val="00A27CE4"/>
    <w:rsid w:val="00A30E68"/>
    <w:rsid w:val="00A31933"/>
    <w:rsid w:val="00A34AA0"/>
    <w:rsid w:val="00A34D02"/>
    <w:rsid w:val="00A417EA"/>
    <w:rsid w:val="00A41F6E"/>
    <w:rsid w:val="00A41FE2"/>
    <w:rsid w:val="00A47948"/>
    <w:rsid w:val="00A50824"/>
    <w:rsid w:val="00A56946"/>
    <w:rsid w:val="00A63B8C"/>
    <w:rsid w:val="00A77A59"/>
    <w:rsid w:val="00A77E0D"/>
    <w:rsid w:val="00A77F6F"/>
    <w:rsid w:val="00A831FD"/>
    <w:rsid w:val="00A9016E"/>
    <w:rsid w:val="00A91FA3"/>
    <w:rsid w:val="00A9595F"/>
    <w:rsid w:val="00A975D9"/>
    <w:rsid w:val="00AA2710"/>
    <w:rsid w:val="00AA4029"/>
    <w:rsid w:val="00AA7908"/>
    <w:rsid w:val="00AA7FC9"/>
    <w:rsid w:val="00AB237D"/>
    <w:rsid w:val="00AB5933"/>
    <w:rsid w:val="00AB5B3D"/>
    <w:rsid w:val="00AB6CB2"/>
    <w:rsid w:val="00AC3DF5"/>
    <w:rsid w:val="00AC6ACB"/>
    <w:rsid w:val="00AC7893"/>
    <w:rsid w:val="00AD50D9"/>
    <w:rsid w:val="00AE013D"/>
    <w:rsid w:val="00AE11B7"/>
    <w:rsid w:val="00AE322A"/>
    <w:rsid w:val="00AE7214"/>
    <w:rsid w:val="00AE7419"/>
    <w:rsid w:val="00AF13DA"/>
    <w:rsid w:val="00AF1CF1"/>
    <w:rsid w:val="00AF52F6"/>
    <w:rsid w:val="00AF7237"/>
    <w:rsid w:val="00AF78B4"/>
    <w:rsid w:val="00B0043A"/>
    <w:rsid w:val="00B00D75"/>
    <w:rsid w:val="00B070CB"/>
    <w:rsid w:val="00B15907"/>
    <w:rsid w:val="00B259C8"/>
    <w:rsid w:val="00B26CCF"/>
    <w:rsid w:val="00B30052"/>
    <w:rsid w:val="00B3162F"/>
    <w:rsid w:val="00B349FA"/>
    <w:rsid w:val="00B34C10"/>
    <w:rsid w:val="00B425F0"/>
    <w:rsid w:val="00B42DFA"/>
    <w:rsid w:val="00B44934"/>
    <w:rsid w:val="00B531DD"/>
    <w:rsid w:val="00B53D5F"/>
    <w:rsid w:val="00B55014"/>
    <w:rsid w:val="00B62232"/>
    <w:rsid w:val="00B71DC2"/>
    <w:rsid w:val="00B84720"/>
    <w:rsid w:val="00B932A5"/>
    <w:rsid w:val="00B93893"/>
    <w:rsid w:val="00B95BDB"/>
    <w:rsid w:val="00B969C9"/>
    <w:rsid w:val="00BB2AAD"/>
    <w:rsid w:val="00BC164E"/>
    <w:rsid w:val="00BC3B53"/>
    <w:rsid w:val="00BC3B96"/>
    <w:rsid w:val="00BC4AE3"/>
    <w:rsid w:val="00BC7A3A"/>
    <w:rsid w:val="00BD2380"/>
    <w:rsid w:val="00BD4C77"/>
    <w:rsid w:val="00BE06F0"/>
    <w:rsid w:val="00BE18BD"/>
    <w:rsid w:val="00BE3F88"/>
    <w:rsid w:val="00BE4756"/>
    <w:rsid w:val="00BE5DF2"/>
    <w:rsid w:val="00BE5ED9"/>
    <w:rsid w:val="00BE69B9"/>
    <w:rsid w:val="00BE77D3"/>
    <w:rsid w:val="00BE7B41"/>
    <w:rsid w:val="00BF52BD"/>
    <w:rsid w:val="00BF58C8"/>
    <w:rsid w:val="00BF5BBC"/>
    <w:rsid w:val="00BF7E56"/>
    <w:rsid w:val="00C1212C"/>
    <w:rsid w:val="00C1720B"/>
    <w:rsid w:val="00C206F1"/>
    <w:rsid w:val="00C20DFC"/>
    <w:rsid w:val="00C217E1"/>
    <w:rsid w:val="00C2315C"/>
    <w:rsid w:val="00C2567C"/>
    <w:rsid w:val="00C27750"/>
    <w:rsid w:val="00C30273"/>
    <w:rsid w:val="00C33094"/>
    <w:rsid w:val="00C35CA1"/>
    <w:rsid w:val="00C36709"/>
    <w:rsid w:val="00C40C60"/>
    <w:rsid w:val="00C41E3A"/>
    <w:rsid w:val="00C435D1"/>
    <w:rsid w:val="00C47047"/>
    <w:rsid w:val="00C51FF9"/>
    <w:rsid w:val="00C5258E"/>
    <w:rsid w:val="00C54BBB"/>
    <w:rsid w:val="00C553A6"/>
    <w:rsid w:val="00C64F50"/>
    <w:rsid w:val="00C72038"/>
    <w:rsid w:val="00C7352A"/>
    <w:rsid w:val="00C802AF"/>
    <w:rsid w:val="00C80BD7"/>
    <w:rsid w:val="00C97C80"/>
    <w:rsid w:val="00CA0AB3"/>
    <w:rsid w:val="00CA15CA"/>
    <w:rsid w:val="00CA278F"/>
    <w:rsid w:val="00CA47D3"/>
    <w:rsid w:val="00CA6A3F"/>
    <w:rsid w:val="00CA7C99"/>
    <w:rsid w:val="00CB7ABA"/>
    <w:rsid w:val="00CC23A4"/>
    <w:rsid w:val="00CC37F2"/>
    <w:rsid w:val="00CC51C5"/>
    <w:rsid w:val="00CC71D3"/>
    <w:rsid w:val="00CD362D"/>
    <w:rsid w:val="00CD6F77"/>
    <w:rsid w:val="00CD746E"/>
    <w:rsid w:val="00CE1C84"/>
    <w:rsid w:val="00CE498D"/>
    <w:rsid w:val="00CF053F"/>
    <w:rsid w:val="00D013EF"/>
    <w:rsid w:val="00D037A9"/>
    <w:rsid w:val="00D0609E"/>
    <w:rsid w:val="00D06C55"/>
    <w:rsid w:val="00D078E1"/>
    <w:rsid w:val="00D100E9"/>
    <w:rsid w:val="00D1501B"/>
    <w:rsid w:val="00D17638"/>
    <w:rsid w:val="00D21E4B"/>
    <w:rsid w:val="00D2207A"/>
    <w:rsid w:val="00D22DDD"/>
    <w:rsid w:val="00D23522"/>
    <w:rsid w:val="00D24012"/>
    <w:rsid w:val="00D264D6"/>
    <w:rsid w:val="00D27A8B"/>
    <w:rsid w:val="00D31B6B"/>
    <w:rsid w:val="00D33BF0"/>
    <w:rsid w:val="00D362BD"/>
    <w:rsid w:val="00D36653"/>
    <w:rsid w:val="00D370F4"/>
    <w:rsid w:val="00D37245"/>
    <w:rsid w:val="00D44704"/>
    <w:rsid w:val="00D516BE"/>
    <w:rsid w:val="00D5423B"/>
    <w:rsid w:val="00D543ED"/>
    <w:rsid w:val="00D54F4E"/>
    <w:rsid w:val="00D60BA4"/>
    <w:rsid w:val="00D62419"/>
    <w:rsid w:val="00D66CBB"/>
    <w:rsid w:val="00D77870"/>
    <w:rsid w:val="00D80CCE"/>
    <w:rsid w:val="00D858B8"/>
    <w:rsid w:val="00D87D03"/>
    <w:rsid w:val="00D95C88"/>
    <w:rsid w:val="00D97B2E"/>
    <w:rsid w:val="00DA07B4"/>
    <w:rsid w:val="00DA1633"/>
    <w:rsid w:val="00DA39D0"/>
    <w:rsid w:val="00DA6C91"/>
    <w:rsid w:val="00DB36FE"/>
    <w:rsid w:val="00DB533A"/>
    <w:rsid w:val="00DC157C"/>
    <w:rsid w:val="00DD0751"/>
    <w:rsid w:val="00DD66F2"/>
    <w:rsid w:val="00DE30DC"/>
    <w:rsid w:val="00DE3FE0"/>
    <w:rsid w:val="00DE578A"/>
    <w:rsid w:val="00DF2583"/>
    <w:rsid w:val="00DF5450"/>
    <w:rsid w:val="00DF54D9"/>
    <w:rsid w:val="00E01A59"/>
    <w:rsid w:val="00E05467"/>
    <w:rsid w:val="00E0640A"/>
    <w:rsid w:val="00E10DC6"/>
    <w:rsid w:val="00E11F8E"/>
    <w:rsid w:val="00E1378B"/>
    <w:rsid w:val="00E15185"/>
    <w:rsid w:val="00E21DE3"/>
    <w:rsid w:val="00E3731D"/>
    <w:rsid w:val="00E42F02"/>
    <w:rsid w:val="00E51469"/>
    <w:rsid w:val="00E6078E"/>
    <w:rsid w:val="00E61BA3"/>
    <w:rsid w:val="00E63128"/>
    <w:rsid w:val="00E634E3"/>
    <w:rsid w:val="00E647C4"/>
    <w:rsid w:val="00E77F89"/>
    <w:rsid w:val="00E80984"/>
    <w:rsid w:val="00E80E71"/>
    <w:rsid w:val="00E84333"/>
    <w:rsid w:val="00E850D3"/>
    <w:rsid w:val="00E86281"/>
    <w:rsid w:val="00E862B5"/>
    <w:rsid w:val="00E876B9"/>
    <w:rsid w:val="00E93A24"/>
    <w:rsid w:val="00E96686"/>
    <w:rsid w:val="00E975AE"/>
    <w:rsid w:val="00EB01F6"/>
    <w:rsid w:val="00EB0477"/>
    <w:rsid w:val="00EB458F"/>
    <w:rsid w:val="00EC0333"/>
    <w:rsid w:val="00EC0DFF"/>
    <w:rsid w:val="00EC237D"/>
    <w:rsid w:val="00EC3419"/>
    <w:rsid w:val="00EC4D0E"/>
    <w:rsid w:val="00EC5DA7"/>
    <w:rsid w:val="00ED072A"/>
    <w:rsid w:val="00ED4D81"/>
    <w:rsid w:val="00EE4A1F"/>
    <w:rsid w:val="00EE4C2D"/>
    <w:rsid w:val="00EF1B5A"/>
    <w:rsid w:val="00EF24FB"/>
    <w:rsid w:val="00EF2CCA"/>
    <w:rsid w:val="00EF6CF9"/>
    <w:rsid w:val="00F0342F"/>
    <w:rsid w:val="00F03963"/>
    <w:rsid w:val="00F06766"/>
    <w:rsid w:val="00F11068"/>
    <w:rsid w:val="00F1256D"/>
    <w:rsid w:val="00F13A4E"/>
    <w:rsid w:val="00F17120"/>
    <w:rsid w:val="00F172BB"/>
    <w:rsid w:val="00F17B10"/>
    <w:rsid w:val="00F21BEF"/>
    <w:rsid w:val="00F245B0"/>
    <w:rsid w:val="00F26E46"/>
    <w:rsid w:val="00F33F5D"/>
    <w:rsid w:val="00F356BE"/>
    <w:rsid w:val="00F40BA4"/>
    <w:rsid w:val="00F432DA"/>
    <w:rsid w:val="00F44D1B"/>
    <w:rsid w:val="00F45A25"/>
    <w:rsid w:val="00F4606B"/>
    <w:rsid w:val="00F46A04"/>
    <w:rsid w:val="00F4732B"/>
    <w:rsid w:val="00F50F86"/>
    <w:rsid w:val="00F5258C"/>
    <w:rsid w:val="00F53F91"/>
    <w:rsid w:val="00F61A72"/>
    <w:rsid w:val="00F62B67"/>
    <w:rsid w:val="00F66F13"/>
    <w:rsid w:val="00F70D6E"/>
    <w:rsid w:val="00F70EF7"/>
    <w:rsid w:val="00F72B08"/>
    <w:rsid w:val="00F74073"/>
    <w:rsid w:val="00F75603"/>
    <w:rsid w:val="00F767F0"/>
    <w:rsid w:val="00F812E8"/>
    <w:rsid w:val="00F814DC"/>
    <w:rsid w:val="00F82EEF"/>
    <w:rsid w:val="00F845B4"/>
    <w:rsid w:val="00F8713B"/>
    <w:rsid w:val="00F93F9E"/>
    <w:rsid w:val="00F96399"/>
    <w:rsid w:val="00FA265D"/>
    <w:rsid w:val="00FA2CD7"/>
    <w:rsid w:val="00FB06ED"/>
    <w:rsid w:val="00FB44E8"/>
    <w:rsid w:val="00FB4BDF"/>
    <w:rsid w:val="00FC3165"/>
    <w:rsid w:val="00FC3557"/>
    <w:rsid w:val="00FC36AB"/>
    <w:rsid w:val="00FC7F66"/>
    <w:rsid w:val="00FD12A6"/>
    <w:rsid w:val="00FD3421"/>
    <w:rsid w:val="00FD4B8E"/>
    <w:rsid w:val="00FD4F01"/>
    <w:rsid w:val="00FE1CB6"/>
    <w:rsid w:val="00FE486B"/>
    <w:rsid w:val="00FE4F08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C6F74"/>
  <w15:docId w15:val="{929890FF-613D-4A0E-B380-FFC009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A77E0D"/>
    <w:pPr>
      <w:keepNext/>
      <w:spacing w:before="24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9D5D50"/>
    <w:rPr>
      <w:rFonts w:ascii="Verdana" w:hAnsi="Verdana" w:cs="Verdana"/>
      <w:noProof/>
      <w:sz w:val="13"/>
      <w:szCs w:val="13"/>
      <w:lang w:val="nl-NL" w:eastAsia="nl-NL" w:bidi="ar-SA"/>
    </w:rPr>
  </w:style>
  <w:style w:type="character" w:customStyle="1" w:styleId="Huisstijl-KopjeChar">
    <w:name w:val="Huisstijl-Kopje Char"/>
    <w:link w:val="Huisstijl-Kopje"/>
    <w:rsid w:val="00DA6C91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standaard-tekst">
    <w:name w:val="standaard-tekst"/>
    <w:basedOn w:val="Standaard"/>
    <w:rsid w:val="00C54B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cw-section">
    <w:name w:val="ocw-section"/>
    <w:basedOn w:val="standaard-tekst"/>
    <w:next w:val="Standaard"/>
    <w:rsid w:val="00C54BBB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spacing w:before="120" w:after="120" w:line="360" w:lineRule="auto"/>
    </w:pPr>
    <w:rPr>
      <w:b/>
      <w:lang w:eastAsia="en-US"/>
    </w:rPr>
  </w:style>
  <w:style w:type="paragraph" w:customStyle="1" w:styleId="hiddentext">
    <w:name w:val="hiddentext"/>
    <w:basedOn w:val="standaard-tekst"/>
    <w:rsid w:val="00C54BBB"/>
    <w:rPr>
      <w:noProof/>
      <w:vanish/>
      <w:color w:val="800000"/>
    </w:rPr>
  </w:style>
  <w:style w:type="paragraph" w:customStyle="1" w:styleId="tabel-tekst">
    <w:name w:val="tabel-tekst"/>
    <w:basedOn w:val="standaard-tekst"/>
    <w:rsid w:val="00F72B08"/>
    <w:rPr>
      <w:sz w:val="13"/>
    </w:rPr>
  </w:style>
  <w:style w:type="paragraph" w:styleId="Ballontekst">
    <w:name w:val="Balloon Text"/>
    <w:basedOn w:val="Standaard"/>
    <w:link w:val="BallontekstChar"/>
    <w:rsid w:val="00A95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9595F"/>
    <w:rPr>
      <w:rFonts w:ascii="Tahoma" w:hAnsi="Tahoma" w:cs="Tahoma"/>
      <w:sz w:val="16"/>
      <w:szCs w:val="16"/>
      <w:lang w:val="nl-NL" w:eastAsia="nl-NL"/>
    </w:rPr>
  </w:style>
  <w:style w:type="character" w:customStyle="1" w:styleId="Kop1Char">
    <w:name w:val="Kop 1 Char"/>
    <w:link w:val="Kop1"/>
    <w:rsid w:val="00453163"/>
    <w:rPr>
      <w:rFonts w:ascii="Verdana" w:hAnsi="Verdana" w:cs="Arial"/>
      <w:bCs/>
      <w:kern w:val="32"/>
      <w:sz w:val="24"/>
      <w:szCs w:val="32"/>
      <w:lang w:val="nl-NL" w:eastAsia="nl-NL"/>
    </w:rPr>
  </w:style>
  <w:style w:type="character" w:customStyle="1" w:styleId="Kop2Char">
    <w:name w:val="Kop 2 Char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Geenafstand">
    <w:name w:val="No Spacing"/>
    <w:uiPriority w:val="1"/>
    <w:qFormat/>
    <w:rsid w:val="001D3A63"/>
    <w:rPr>
      <w:rFonts w:ascii="Verdana" w:hAnsi="Verdana"/>
      <w:sz w:val="18"/>
      <w:szCs w:val="24"/>
      <w:lang w:val="nl-NL" w:eastAsia="nl-NL"/>
    </w:rPr>
  </w:style>
  <w:style w:type="character" w:customStyle="1" w:styleId="KoptekstChar">
    <w:name w:val="Koptekst Char"/>
    <w:link w:val="Koptekst"/>
    <w:rsid w:val="00C0601E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uiPriority w:val="99"/>
    <w:rsid w:val="00C0601E"/>
    <w:rPr>
      <w:rFonts w:ascii="Verdana" w:hAnsi="Verdana"/>
      <w:sz w:val="18"/>
      <w:szCs w:val="24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paragraph" w:styleId="Lijstalinea">
    <w:name w:val="List Paragraph"/>
    <w:basedOn w:val="Standaard"/>
    <w:uiPriority w:val="34"/>
    <w:qFormat/>
    <w:rsid w:val="007B4CC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01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424</ap:Words>
  <ap:Characters>2334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2753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2008-07-25T16:17:00.0000000Z</lastPrinted>
  <dcterms:created xsi:type="dcterms:W3CDTF">2026-07-02T16:44:00.0000000Z</dcterms:created>
  <dcterms:modified xsi:type="dcterms:W3CDTF">2026-07-02T16:44:00.0000000Z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O202PAR</vt:lpwstr>
  </property>
  <property fmtid="{D5CDD505-2E9C-101B-9397-08002B2CF9AE}" pid="3" name="Author">
    <vt:lpwstr>O202PAR</vt:lpwstr>
  </property>
  <property fmtid="{D5CDD505-2E9C-101B-9397-08002B2CF9AE}" pid="4" name="E-doc documentnummer">
    <vt:lpwstr> </vt:lpwstr>
  </property>
  <property fmtid="{D5CDD505-2E9C-101B-9397-08002B2CF9AE}" pid="5" name="Header">
    <vt:lpwstr>Nota (ter besluitvorming, ondertekening, voorbereiding of informatie)</vt:lpwstr>
  </property>
  <property fmtid="{D5CDD505-2E9C-101B-9397-08002B2CF9AE}" pid="6" name="HeaderId">
    <vt:lpwstr>202E7CC686B54026817A2A0F52EBA229</vt:lpwstr>
  </property>
  <property fmtid="{D5CDD505-2E9C-101B-9397-08002B2CF9AE}" pid="7" name="ocw_betreft">
    <vt:lpwstr>Nto Actualisering Onderzoekskaders Inspectie van het Onderwijs</vt:lpwstr>
  </property>
  <property fmtid="{D5CDD505-2E9C-101B-9397-08002B2CF9AE}" pid="8" name="ocw_directie">
    <vt:lpwstr>KS/KK</vt:lpwstr>
  </property>
  <property fmtid="{D5CDD505-2E9C-101B-9397-08002B2CF9AE}" pid="9" name="ocw_naw_org">
    <vt:lpwstr>MOCW, SOCW</vt:lpwstr>
  </property>
  <property fmtid="{D5CDD505-2E9C-101B-9397-08002B2CF9AE}" pid="10" name="sjabloon.edocs.documenttype">
    <vt:lpwstr>NOTA</vt:lpwstr>
  </property>
  <property fmtid="{D5CDD505-2E9C-101B-9397-08002B2CF9AE}" pid="11" name="sjabloon.edocs.documentvorm">
    <vt:lpwstr>NOTA</vt:lpwstr>
  </property>
  <property fmtid="{D5CDD505-2E9C-101B-9397-08002B2CF9AE}" pid="12" name="sjabloon.edocs.richting">
    <vt:lpwstr>INTERN</vt:lpwstr>
  </property>
  <property fmtid="{D5CDD505-2E9C-101B-9397-08002B2CF9AE}" pid="13" name="Template">
    <vt:lpwstr>Nota (ter besluitvorming, ondertekening, voorbereiding of informatie)</vt:lpwstr>
  </property>
  <property fmtid="{D5CDD505-2E9C-101B-9397-08002B2CF9AE}" pid="14" name="TemplateId">
    <vt:lpwstr>ADA073D0B4A245EB9868C789F84A63C2</vt:lpwstr>
  </property>
  <property fmtid="{D5CDD505-2E9C-101B-9397-08002B2CF9AE}" pid="15" name="Typist">
    <vt:lpwstr>O202PAR</vt:lpwstr>
  </property>
</Properties>
</file>