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B037B" w:rsidTr="00E604AA" w14:paraId="3705CDCF" w14:textId="77777777">
        <w:trPr>
          <w:trHeight w:val="1514"/>
        </w:trPr>
        <w:tc>
          <w:tcPr>
            <w:tcW w:w="7522" w:type="dxa"/>
            <w:tcBorders>
              <w:top w:val="nil"/>
              <w:left w:val="nil"/>
              <w:bottom w:val="nil"/>
              <w:right w:val="nil"/>
            </w:tcBorders>
            <w:tcMar>
              <w:left w:w="0" w:type="dxa"/>
              <w:right w:w="0" w:type="dxa"/>
            </w:tcMar>
          </w:tcPr>
          <w:p w:rsidR="00DF551C" w:rsidP="00BE15AC" w:rsidRDefault="00436400" w14:paraId="2FD6161D" w14:textId="77777777">
            <w:r>
              <w:t>Raad voor Cultuur</w:t>
            </w:r>
          </w:p>
          <w:p w:rsidRPr="00650C9D" w:rsidR="001475E9" w:rsidP="00650C9D" w:rsidRDefault="00436400" w14:paraId="01950D29" w14:textId="77777777">
            <w:r>
              <w:t xml:space="preserve">Prins Willem </w:t>
            </w:r>
            <w:proofErr w:type="spellStart"/>
            <w:r>
              <w:t>Alexanderhof</w:t>
            </w:r>
            <w:proofErr w:type="spellEnd"/>
            <w:r w:rsidRPr="007F7207" w:rsidR="007F7207">
              <w:t xml:space="preserve"> </w:t>
            </w:r>
            <w:r>
              <w:t>20</w:t>
            </w:r>
          </w:p>
          <w:p w:rsidRPr="007F7207" w:rsidR="007F7207" w:rsidP="007F7207" w:rsidRDefault="00436400" w14:paraId="4E268694" w14:textId="77777777">
            <w:r>
              <w:t>2595 BE</w:t>
            </w:r>
            <w:r w:rsidR="003F573F">
              <w:t xml:space="preserve"> </w:t>
            </w:r>
            <w:r>
              <w:t xml:space="preserve"> DEN HAAG</w:t>
            </w:r>
            <w:r w:rsidR="00BE15AC">
              <w:t xml:space="preserve"> </w:t>
            </w:r>
          </w:p>
        </w:tc>
      </w:tr>
    </w:tbl>
    <w:p w:rsidR="00FB037B" w:rsidRDefault="00436400" w14:paraId="74B54EAB" w14:textId="650890D6">
      <w:r>
        <w:rPr>
          <w:noProof/>
        </w:rPr>
        <mc:AlternateContent>
          <mc:Choice Requires="wps">
            <w:drawing>
              <wp:anchor distT="45720" distB="45720" distL="114300" distR="114300" simplePos="0" relativeHeight="251658240" behindDoc="0" locked="0" layoutInCell="1" allowOverlap="1" wp14:editId="3585907B" wp14:anchorId="14B36262">
                <wp:simplePos x="0" y="0"/>
                <wp:positionH relativeFrom="column">
                  <wp:posOffset>4942674</wp:posOffset>
                </wp:positionH>
                <wp:positionV relativeFrom="page">
                  <wp:posOffset>1809032</wp:posOffset>
                </wp:positionV>
                <wp:extent cx="15430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0E7D9D" w:rsidP="000E7D9D" w:rsidRDefault="00436400" w14:paraId="6FA8E107" w14:textId="77777777">
                            <w:pPr>
                              <w:spacing w:line="180" w:lineRule="atLeast"/>
                              <w:rPr>
                                <w:b/>
                                <w:sz w:val="13"/>
                                <w:szCs w:val="13"/>
                              </w:rPr>
                            </w:pPr>
                            <w:r>
                              <w:rPr>
                                <w:b/>
                                <w:sz w:val="13"/>
                                <w:szCs w:val="13"/>
                              </w:rPr>
                              <w:t>Erfgoed en Kunsten</w:t>
                            </w:r>
                          </w:p>
                          <w:p w:rsidR="000E7D9D" w:rsidP="000E7D9D" w:rsidRDefault="00436400" w14:paraId="3CCDB2F8" w14:textId="77777777">
                            <w:pPr>
                              <w:pStyle w:val="Huisstijl-Gegeven"/>
                              <w:spacing w:after="0"/>
                            </w:pPr>
                            <w:r>
                              <w:t xml:space="preserve">Rijnstraat 50 </w:t>
                            </w:r>
                          </w:p>
                          <w:p w:rsidR="004425A7" w:rsidP="00E972A2" w:rsidRDefault="00436400" w14:paraId="3A579D73" w14:textId="77777777">
                            <w:pPr>
                              <w:pStyle w:val="Huisstijl-Gegeven"/>
                              <w:spacing w:after="0"/>
                            </w:pPr>
                            <w:r>
                              <w:t>Den Haag</w:t>
                            </w:r>
                          </w:p>
                          <w:p w:rsidR="004425A7" w:rsidP="00E972A2" w:rsidRDefault="00436400" w14:paraId="4E4017F2" w14:textId="77777777">
                            <w:pPr>
                              <w:pStyle w:val="Huisstijl-Gegeven"/>
                              <w:spacing w:after="0"/>
                            </w:pPr>
                            <w:r>
                              <w:t>Postbus 16375</w:t>
                            </w:r>
                          </w:p>
                          <w:p w:rsidR="004425A7" w:rsidP="00E972A2" w:rsidRDefault="00436400" w14:paraId="0BE39095" w14:textId="77777777">
                            <w:pPr>
                              <w:pStyle w:val="Huisstijl-Gegeven"/>
                              <w:spacing w:after="0"/>
                            </w:pPr>
                            <w:r>
                              <w:t>2500 BJ Den Haag</w:t>
                            </w:r>
                          </w:p>
                          <w:p w:rsidR="004425A7" w:rsidP="00E972A2" w:rsidRDefault="00436400" w14:paraId="342E6CA9" w14:textId="77777777">
                            <w:pPr>
                              <w:pStyle w:val="Huisstijl-Gegeven"/>
                              <w:spacing w:after="90"/>
                            </w:pPr>
                            <w:r>
                              <w:t>www.rijksoverheid.nl</w:t>
                            </w:r>
                          </w:p>
                          <w:p w:rsidR="000E7D9D" w:rsidP="00FE6AC9" w:rsidRDefault="00436400" w14:paraId="6EDB57BE" w14:textId="567706B3">
                            <w:pPr>
                              <w:rPr>
                                <w:b/>
                                <w:sz w:val="13"/>
                                <w:szCs w:val="13"/>
                              </w:rPr>
                            </w:pPr>
                            <w:r>
                              <w:rPr>
                                <w:b/>
                                <w:sz w:val="13"/>
                                <w:szCs w:val="13"/>
                              </w:rPr>
                              <w:t>Contactpersoon</w:t>
                            </w:r>
                          </w:p>
                          <w:p w:rsidR="00FE6AC9" w:rsidP="00FE6AC9" w:rsidRDefault="00FE6AC9" w14:paraId="0E8D0D52" w14:textId="77777777">
                            <w:pPr>
                              <w:rPr>
                                <w:b/>
                                <w:sz w:val="13"/>
                                <w:szCs w:val="13"/>
                              </w:rPr>
                            </w:pPr>
                          </w:p>
                          <w:p w:rsidRPr="00FE6AC9" w:rsidR="00FE6AC9" w:rsidP="00FE6AC9" w:rsidRDefault="00FE6AC9" w14:paraId="18A30713" w14:textId="77777777">
                            <w:pPr>
                              <w:rPr>
                                <w:b/>
                                <w:sz w:val="13"/>
                                <w:szCs w:val="13"/>
                              </w:rPr>
                            </w:pPr>
                          </w:p>
                          <w:p w:rsidR="000E7D9D" w:rsidP="000E7D9D" w:rsidRDefault="00436400" w14:paraId="6FC207DC" w14:textId="77777777">
                            <w:pPr>
                              <w:rPr>
                                <w:b/>
                                <w:sz w:val="13"/>
                                <w:szCs w:val="13"/>
                              </w:rPr>
                            </w:pPr>
                            <w:r w:rsidRPr="00C54BBA">
                              <w:rPr>
                                <w:b/>
                                <w:sz w:val="13"/>
                                <w:szCs w:val="13"/>
                              </w:rPr>
                              <w:t>Onze referentie</w:t>
                            </w:r>
                          </w:p>
                          <w:p w:rsidR="000E7D9D" w:rsidP="000E7D9D" w:rsidRDefault="00436400" w14:paraId="01B47C3C" w14:textId="77777777">
                            <w:pPr>
                              <w:tabs>
                                <w:tab w:val="left" w:pos="5284"/>
                              </w:tabs>
                              <w:spacing w:line="360" w:lineRule="auto"/>
                              <w:rPr>
                                <w:sz w:val="13"/>
                                <w:szCs w:val="13"/>
                              </w:rPr>
                            </w:pPr>
                            <w:r>
                              <w:rPr>
                                <w:sz w:val="13"/>
                                <w:szCs w:val="13"/>
                                <w:lang w:val="en-US"/>
                              </w:rPr>
                              <w:t>64446061</w:t>
                            </w:r>
                          </w:p>
                          <w:p w:rsidR="000E7D9D" w:rsidP="000E7D9D" w:rsidRDefault="000E7D9D" w14:paraId="040EC046" w14:textId="77777777">
                            <w:pPr>
                              <w:tabs>
                                <w:tab w:val="left" w:pos="5284"/>
                              </w:tabs>
                              <w:spacing w:line="360" w:lineRule="auto"/>
                              <w:rPr>
                                <w:sz w:val="13"/>
                                <w:szCs w:val="13"/>
                              </w:rPr>
                            </w:pPr>
                          </w:p>
                          <w:p w:rsidR="000E7D9D" w:rsidP="000E7D9D" w:rsidRDefault="00436400" w14:paraId="44F2F2EE" w14:textId="77777777">
                            <w:pPr>
                              <w:rPr>
                                <w:b/>
                                <w:sz w:val="13"/>
                                <w:szCs w:val="13"/>
                              </w:rPr>
                            </w:pPr>
                            <w:r w:rsidRPr="00CA6288">
                              <w:rPr>
                                <w:b/>
                                <w:sz w:val="13"/>
                                <w:szCs w:val="13"/>
                              </w:rPr>
                              <w:t>Bijlagen</w:t>
                            </w:r>
                          </w:p>
                          <w:p w:rsidR="000E7D9D" w:rsidP="000E7D9D" w:rsidRDefault="00436400" w14:paraId="375E7975" w14:textId="77777777">
                            <w:pPr>
                              <w:tabs>
                                <w:tab w:val="left" w:pos="5284"/>
                              </w:tabs>
                              <w:spacing w:line="240" w:lineRule="auto"/>
                              <w:rPr>
                                <w:sz w:val="13"/>
                                <w:szCs w:val="13"/>
                                <w:lang w:val="en-US"/>
                              </w:rPr>
                            </w:pPr>
                            <w:r>
                              <w:rPr>
                                <w:sz w:val="13"/>
                                <w:szCs w:val="13"/>
                                <w:lang w:val="en-US"/>
                              </w:rPr>
                              <w:t>1</w:t>
                            </w:r>
                          </w:p>
                          <w:p w:rsidR="000E7D9D" w:rsidP="000E7D9D" w:rsidRDefault="000E7D9D" w14:paraId="3E66425D" w14:textId="77777777">
                            <w:pPr>
                              <w:tabs>
                                <w:tab w:val="left" w:pos="5284"/>
                              </w:tabs>
                              <w:spacing w:line="240" w:lineRule="auto"/>
                              <w:rPr>
                                <w:sz w:val="13"/>
                                <w:szCs w:val="13"/>
                                <w:lang w:val="en-US"/>
                              </w:rPr>
                            </w:pPr>
                          </w:p>
                          <w:p w:rsidR="000E7D9D" w:rsidP="000E7D9D" w:rsidRDefault="000E7D9D" w14:paraId="740CC0D9" w14:textId="77777777">
                            <w:pPr>
                              <w:tabs>
                                <w:tab w:val="left" w:pos="5284"/>
                              </w:tabs>
                              <w:spacing w:line="240" w:lineRule="auto"/>
                              <w:rPr>
                                <w:sz w:val="13"/>
                                <w:szCs w:val="13"/>
                                <w:lang w:val="en-US"/>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B36262">
                <v:stroke joinstyle="miter"/>
                <v:path gradientshapeok="t" o:connecttype="rect"/>
              </v:shapetype>
              <v:shape id="Tekstvak 3" style="position:absolute;margin-left:389.2pt;margin-top:142.45pt;width:121.5pt;height:58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">
                <v:textbox>
                  <w:txbxContent>
                    <w:p w:rsidR="000E7D9D" w:rsidP="000E7D9D" w:rsidRDefault="00436400" w14:paraId="6FA8E107" w14:textId="77777777">
                      <w:pPr>
                        <w:spacing w:line="180" w:lineRule="atLeast"/>
                        <w:rPr>
                          <w:b/>
                          <w:sz w:val="13"/>
                          <w:szCs w:val="13"/>
                        </w:rPr>
                      </w:pPr>
                      <w:r>
                        <w:rPr>
                          <w:b/>
                          <w:sz w:val="13"/>
                          <w:szCs w:val="13"/>
                        </w:rPr>
                        <w:t>Erfgoed en Kunsten</w:t>
                      </w:r>
                    </w:p>
                    <w:p w:rsidR="000E7D9D" w:rsidP="000E7D9D" w:rsidRDefault="00436400" w14:paraId="3CCDB2F8" w14:textId="77777777">
                      <w:pPr>
                        <w:pStyle w:val="Huisstijl-Gegeven"/>
                        <w:spacing w:after="0"/>
                      </w:pPr>
                      <w:r>
                        <w:t xml:space="preserve">Rijnstraat 50 </w:t>
                      </w:r>
                    </w:p>
                    <w:p w:rsidR="004425A7" w:rsidP="00E972A2" w:rsidRDefault="00436400" w14:paraId="3A579D73" w14:textId="77777777">
                      <w:pPr>
                        <w:pStyle w:val="Huisstijl-Gegeven"/>
                        <w:spacing w:after="0"/>
                      </w:pPr>
                      <w:r>
                        <w:t>Den Haag</w:t>
                      </w:r>
                    </w:p>
                    <w:p w:rsidR="004425A7" w:rsidP="00E972A2" w:rsidRDefault="00436400" w14:paraId="4E4017F2" w14:textId="77777777">
                      <w:pPr>
                        <w:pStyle w:val="Huisstijl-Gegeven"/>
                        <w:spacing w:after="0"/>
                      </w:pPr>
                      <w:r>
                        <w:t>Postbus 16375</w:t>
                      </w:r>
                    </w:p>
                    <w:p w:rsidR="004425A7" w:rsidP="00E972A2" w:rsidRDefault="00436400" w14:paraId="0BE39095" w14:textId="77777777">
                      <w:pPr>
                        <w:pStyle w:val="Huisstijl-Gegeven"/>
                        <w:spacing w:after="0"/>
                      </w:pPr>
                      <w:r>
                        <w:t>2500 BJ Den Haag</w:t>
                      </w:r>
                    </w:p>
                    <w:p w:rsidR="004425A7" w:rsidP="00E972A2" w:rsidRDefault="00436400" w14:paraId="342E6CA9" w14:textId="77777777">
                      <w:pPr>
                        <w:pStyle w:val="Huisstijl-Gegeven"/>
                        <w:spacing w:after="90"/>
                      </w:pPr>
                      <w:r>
                        <w:t>www.rijksoverheid.nl</w:t>
                      </w:r>
                    </w:p>
                    <w:p w:rsidR="000E7D9D" w:rsidP="00FE6AC9" w:rsidRDefault="00436400" w14:paraId="6EDB57BE" w14:textId="567706B3">
                      <w:pPr>
                        <w:rPr>
                          <w:b/>
                          <w:sz w:val="13"/>
                          <w:szCs w:val="13"/>
                        </w:rPr>
                      </w:pPr>
                      <w:r>
                        <w:rPr>
                          <w:b/>
                          <w:sz w:val="13"/>
                          <w:szCs w:val="13"/>
                        </w:rPr>
                        <w:t>Contactpersoon</w:t>
                      </w:r>
                    </w:p>
                    <w:p w:rsidR="00FE6AC9" w:rsidP="00FE6AC9" w:rsidRDefault="00FE6AC9" w14:paraId="0E8D0D52" w14:textId="77777777">
                      <w:pPr>
                        <w:rPr>
                          <w:b/>
                          <w:sz w:val="13"/>
                          <w:szCs w:val="13"/>
                        </w:rPr>
                      </w:pPr>
                    </w:p>
                    <w:p w:rsidRPr="00FE6AC9" w:rsidR="00FE6AC9" w:rsidP="00FE6AC9" w:rsidRDefault="00FE6AC9" w14:paraId="18A30713" w14:textId="77777777">
                      <w:pPr>
                        <w:rPr>
                          <w:b/>
                          <w:sz w:val="13"/>
                          <w:szCs w:val="13"/>
                        </w:rPr>
                      </w:pPr>
                    </w:p>
                    <w:p w:rsidR="000E7D9D" w:rsidP="000E7D9D" w:rsidRDefault="00436400" w14:paraId="6FC207DC" w14:textId="77777777">
                      <w:pPr>
                        <w:rPr>
                          <w:b/>
                          <w:sz w:val="13"/>
                          <w:szCs w:val="13"/>
                        </w:rPr>
                      </w:pPr>
                      <w:r w:rsidRPr="00C54BBA">
                        <w:rPr>
                          <w:b/>
                          <w:sz w:val="13"/>
                          <w:szCs w:val="13"/>
                        </w:rPr>
                        <w:t>Onze referentie</w:t>
                      </w:r>
                    </w:p>
                    <w:p w:rsidR="000E7D9D" w:rsidP="000E7D9D" w:rsidRDefault="00436400" w14:paraId="01B47C3C" w14:textId="77777777">
                      <w:pPr>
                        <w:tabs>
                          <w:tab w:val="left" w:pos="5284"/>
                        </w:tabs>
                        <w:spacing w:line="360" w:lineRule="auto"/>
                        <w:rPr>
                          <w:sz w:val="13"/>
                          <w:szCs w:val="13"/>
                        </w:rPr>
                      </w:pPr>
                      <w:r>
                        <w:rPr>
                          <w:sz w:val="13"/>
                          <w:szCs w:val="13"/>
                          <w:lang w:val="en-US"/>
                        </w:rPr>
                        <w:t>64446061</w:t>
                      </w:r>
                    </w:p>
                    <w:p w:rsidR="000E7D9D" w:rsidP="000E7D9D" w:rsidRDefault="000E7D9D" w14:paraId="040EC046" w14:textId="77777777">
                      <w:pPr>
                        <w:tabs>
                          <w:tab w:val="left" w:pos="5284"/>
                        </w:tabs>
                        <w:spacing w:line="360" w:lineRule="auto"/>
                        <w:rPr>
                          <w:sz w:val="13"/>
                          <w:szCs w:val="13"/>
                        </w:rPr>
                      </w:pPr>
                    </w:p>
                    <w:p w:rsidR="000E7D9D" w:rsidP="000E7D9D" w:rsidRDefault="00436400" w14:paraId="44F2F2EE" w14:textId="77777777">
                      <w:pPr>
                        <w:rPr>
                          <w:b/>
                          <w:sz w:val="13"/>
                          <w:szCs w:val="13"/>
                        </w:rPr>
                      </w:pPr>
                      <w:r w:rsidRPr="00CA6288">
                        <w:rPr>
                          <w:b/>
                          <w:sz w:val="13"/>
                          <w:szCs w:val="13"/>
                        </w:rPr>
                        <w:t>Bijlagen</w:t>
                      </w:r>
                    </w:p>
                    <w:p w:rsidR="000E7D9D" w:rsidP="000E7D9D" w:rsidRDefault="00436400" w14:paraId="375E7975" w14:textId="77777777">
                      <w:pPr>
                        <w:tabs>
                          <w:tab w:val="left" w:pos="5284"/>
                        </w:tabs>
                        <w:spacing w:line="240" w:lineRule="auto"/>
                        <w:rPr>
                          <w:sz w:val="13"/>
                          <w:szCs w:val="13"/>
                          <w:lang w:val="en-US"/>
                        </w:rPr>
                      </w:pPr>
                      <w:r>
                        <w:rPr>
                          <w:sz w:val="13"/>
                          <w:szCs w:val="13"/>
                          <w:lang w:val="en-US"/>
                        </w:rPr>
                        <w:t>1</w:t>
                      </w:r>
                    </w:p>
                    <w:p w:rsidR="000E7D9D" w:rsidP="000E7D9D" w:rsidRDefault="000E7D9D" w14:paraId="3E66425D" w14:textId="77777777">
                      <w:pPr>
                        <w:tabs>
                          <w:tab w:val="left" w:pos="5284"/>
                        </w:tabs>
                        <w:spacing w:line="240" w:lineRule="auto"/>
                        <w:rPr>
                          <w:sz w:val="13"/>
                          <w:szCs w:val="13"/>
                          <w:lang w:val="en-US"/>
                        </w:rPr>
                      </w:pPr>
                    </w:p>
                    <w:p w:rsidR="000E7D9D" w:rsidP="000E7D9D" w:rsidRDefault="000E7D9D" w14:paraId="740CC0D9" w14:textId="77777777">
                      <w:pPr>
                        <w:tabs>
                          <w:tab w:val="left" w:pos="5284"/>
                        </w:tabs>
                        <w:spacing w:line="240" w:lineRule="auto"/>
                        <w:rPr>
                          <w:sz w:val="13"/>
                          <w:szCs w:val="13"/>
                          <w:lang w:val="en-US"/>
                        </w:rPr>
                      </w:pPr>
                    </w:p>
                  </w:txbxContent>
                </v:textbox>
                <w10:wrap type="square" anchory="page"/>
              </v:shape>
            </w:pict>
          </mc:Fallback>
        </mc:AlternateContent>
      </w:r>
      <w:r>
        <w:t>Geachte raad</w:t>
      </w:r>
      <w:r w:rsidR="00680C08">
        <w:t>,</w:t>
      </w: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B037B" w:rsidTr="00556757" w14:paraId="367D7A52" w14:textId="77777777">
        <w:trPr>
          <w:trHeight w:val="284" w:hRule="exact"/>
        </w:trPr>
        <w:tc>
          <w:tcPr>
            <w:tcW w:w="929" w:type="dxa"/>
            <w:hideMark/>
          </w:tcPr>
          <w:p w:rsidR="00556757" w:rsidRDefault="00436400" w14:paraId="6A97F978" w14:textId="77777777">
            <w:r>
              <w:t>Datum</w:t>
            </w:r>
          </w:p>
        </w:tc>
        <w:tc>
          <w:tcPr>
            <w:tcW w:w="6581" w:type="dxa"/>
            <w:hideMark/>
          </w:tcPr>
          <w:p w:rsidR="00556757" w:rsidRDefault="00436400" w14:paraId="634A5A77" w14:textId="77777777">
            <w:pPr>
              <w:tabs>
                <w:tab w:val="center" w:pos="3290"/>
              </w:tabs>
            </w:pPr>
            <w:r>
              <w:tab/>
            </w:r>
          </w:p>
        </w:tc>
      </w:tr>
      <w:tr w:rsidR="00FB037B" w:rsidTr="00556757" w14:paraId="0BC1C54A" w14:textId="77777777">
        <w:trPr>
          <w:trHeight w:val="369"/>
        </w:trPr>
        <w:tc>
          <w:tcPr>
            <w:tcW w:w="929" w:type="dxa"/>
            <w:hideMark/>
          </w:tcPr>
          <w:p w:rsidR="00556757" w:rsidRDefault="00436400" w14:paraId="06CA75A2" w14:textId="77777777">
            <w:r>
              <w:t>Betreft</w:t>
            </w:r>
          </w:p>
        </w:tc>
        <w:tc>
          <w:tcPr>
            <w:tcW w:w="6581" w:type="dxa"/>
            <w:hideMark/>
          </w:tcPr>
          <w:p w:rsidR="00556757" w:rsidP="007661C9" w:rsidRDefault="00436400" w14:paraId="200F732A" w14:textId="77777777">
            <w:r>
              <w:t xml:space="preserve">Aanvraag briefadvies toekomst codes culturele en creatieve sector </w:t>
            </w:r>
          </w:p>
        </w:tc>
      </w:tr>
    </w:tbl>
    <w:p w:rsidR="00FB037B" w:rsidRDefault="00C26950" w14:paraId="23BA4FBF" w14:textId="77777777">
      <w:r>
        <w:t xml:space="preserve"> </w:t>
      </w:r>
    </w:p>
    <w:p w:rsidR="00436400" w:rsidP="00436400" w:rsidRDefault="00436400" w14:paraId="6AD0F448" w14:textId="7B0AE610">
      <w:r>
        <w:t xml:space="preserve">Met deze brief vraag ik u om een briefadvies uit te brengen over de toekomst van de cultuurcodes: </w:t>
      </w:r>
      <w:proofErr w:type="spellStart"/>
      <w:r>
        <w:t>Governance</w:t>
      </w:r>
      <w:proofErr w:type="spellEnd"/>
      <w:r>
        <w:t xml:space="preserve"> Code Cultuur, Fair </w:t>
      </w:r>
      <w:proofErr w:type="spellStart"/>
      <w:r>
        <w:t>Practice</w:t>
      </w:r>
      <w:proofErr w:type="spellEnd"/>
      <w:r>
        <w:t xml:space="preserve"> Code</w:t>
      </w:r>
      <w:r w:rsidR="00725BF2">
        <w:t xml:space="preserve"> </w:t>
      </w:r>
      <w:r>
        <w:t xml:space="preserve">en </w:t>
      </w:r>
      <w:r w:rsidR="00725BF2">
        <w:t xml:space="preserve">de </w:t>
      </w:r>
      <w:r>
        <w:t>Code Diversiteit &amp; Inclusie. Het afgelopen jaar heeft u het advies ‘Toezicht in de culturele sector: een kunst apart’</w:t>
      </w:r>
      <w:r>
        <w:rPr>
          <w:rStyle w:val="Voetnootmarkering"/>
        </w:rPr>
        <w:footnoteReference w:id="1"/>
      </w:r>
      <w:r>
        <w:t xml:space="preserve"> uitgebracht. In dit advies wordt ingegaan op verschillende aspecten van de codes. Dit geeft aanleiding voor enkele verdiepende vragen. Hieronder licht ik eerst de aanleiding van mijn verzoek toe, waarna ik in het tweede deel de adviesaanvraag beschrijf.</w:t>
      </w:r>
    </w:p>
    <w:p w:rsidR="00436400" w:rsidP="00436400" w:rsidRDefault="00436400" w14:paraId="6D385987" w14:textId="77777777"/>
    <w:p w:rsidRPr="00430B14" w:rsidR="00436400" w:rsidP="00436400" w:rsidRDefault="00436400" w14:paraId="25CF7520" w14:textId="77777777">
      <w:pPr>
        <w:rPr>
          <w:b/>
          <w:bCs/>
        </w:rPr>
      </w:pPr>
      <w:r w:rsidRPr="00430B14">
        <w:rPr>
          <w:b/>
          <w:bCs/>
        </w:rPr>
        <w:t>Aanleiding</w:t>
      </w:r>
    </w:p>
    <w:p w:rsidR="00436400" w:rsidP="00436400" w:rsidRDefault="00436400" w14:paraId="22CD0174" w14:textId="77777777">
      <w:r>
        <w:t xml:space="preserve">De codes zijn initiatieven uit het veld die door de sector zelf zijn opgesteld. Ze zijn ontstaan als reactie op maatschappelijke en sectorale ontwikkelingen die vroegen om transparanter, eerlijker en inclusiever werken in de sector. De codes bieden (gedrags-)richtlijnen en een normatief kader in aanvulling op en ter concretisering van wettelijke normen, zoals de Wet bestuur en toezicht rechtspersonen (WBTR). Elke code heeft op dit moment een eigen ‘beheerder’ namens het veld. </w:t>
      </w:r>
      <w:proofErr w:type="spellStart"/>
      <w:r>
        <w:t>Cultuur+Ondernemen</w:t>
      </w:r>
      <w:proofErr w:type="spellEnd"/>
      <w:r>
        <w:t xml:space="preserve"> is verantwoordelijk voor de </w:t>
      </w:r>
      <w:proofErr w:type="spellStart"/>
      <w:r>
        <w:t>Governance</w:t>
      </w:r>
      <w:proofErr w:type="spellEnd"/>
      <w:r>
        <w:t xml:space="preserve"> Code Cultuur (GCC), Kunsten ’92 voor de Fair </w:t>
      </w:r>
      <w:proofErr w:type="spellStart"/>
      <w:r>
        <w:t>Practice</w:t>
      </w:r>
      <w:proofErr w:type="spellEnd"/>
      <w:r>
        <w:t xml:space="preserve"> Code (FPC) en LKCA voor de Code Diversiteit &amp; Inclusie (CDI). </w:t>
      </w:r>
    </w:p>
    <w:p w:rsidR="00436400" w:rsidP="00436400" w:rsidRDefault="00436400" w14:paraId="2DBD74CA" w14:textId="45E37551"/>
    <w:p w:rsidR="00436400" w:rsidP="00436400" w:rsidRDefault="00436400" w14:paraId="58364552" w14:textId="313F50B9">
      <w:r>
        <w:t xml:space="preserve">Een aantal constateringen geeft aanleiding om de omgang met de codes opnieuw tegen het licht te houden. Allereerst is in de loop van de tijd door financiers steeds meer waarde toegekend aan de codes. Voor de bis-periode 2021-2024 werd het onderschrijven van de codes voor het eerst een voorwaarde en ook voor de bis-periode 2025-2028 is het onderschrijven een vereiste. Door andere overheden is het onderschrijven van een of meerdere code(s) als subsidievoorwaarde overgenomen. Daarnaast werden voor de laatste bis-periode elementen uit de codes als herkenbare entiteiten ondergebracht als onderdeel van beoordelingscriteria, zoals ‘maatschappelijke betekenis’ </w:t>
      </w:r>
      <w:r w:rsidRPr="00873923">
        <w:t xml:space="preserve">en </w:t>
      </w:r>
      <w:r>
        <w:t>‘</w:t>
      </w:r>
      <w:r w:rsidRPr="00873923">
        <w:t>gezonde bedrijfsvoering</w:t>
      </w:r>
      <w:r>
        <w:t>’</w:t>
      </w:r>
      <w:r w:rsidRPr="00873923">
        <w:t xml:space="preserve">. In de monitoring- en verantwoordingscyclus </w:t>
      </w:r>
      <w:r>
        <w:t>besteden</w:t>
      </w:r>
      <w:r w:rsidRPr="00873923">
        <w:t xml:space="preserve"> het </w:t>
      </w:r>
      <w:r w:rsidRPr="00873923">
        <w:lastRenderedPageBreak/>
        <w:t>ministerie van Onderwijs, Cultuur en Wetenschap (OCW)</w:t>
      </w:r>
      <w:r>
        <w:t xml:space="preserve"> en de Rijkscultuurfondsen</w:t>
      </w:r>
      <w:r w:rsidRPr="00873923">
        <w:t xml:space="preserve"> aandacht aan de waardes in de codes en wordt daarover met instellingen het gesprek gevoerd. Door deze ontwikkelingen zijn de codes die in eerste instantie door en voor het culturele veld zijn opgesteld, steeds meer onderdeel gaan uitmaken van het overheidsbeleid. Hiermee is </w:t>
      </w:r>
      <w:r>
        <w:t>minder helder</w:t>
      </w:r>
      <w:r w:rsidRPr="00873923">
        <w:t xml:space="preserve"> geworden waar het eigenaarschap van de codes ligt. Ik </w:t>
      </w:r>
      <w:r>
        <w:t>constateer ook een verschuiving in de manier waarop tegen de huidige werkwijze wordt aangekeken. In uw advies ‘Maken (</w:t>
      </w:r>
      <w:proofErr w:type="spellStart"/>
      <w:r>
        <w:t>z</w:t>
      </w:r>
      <w:proofErr w:type="spellEnd"/>
      <w:r>
        <w:t>)onder druk’</w:t>
      </w:r>
      <w:r>
        <w:rPr>
          <w:rStyle w:val="Voetnootmarkering"/>
        </w:rPr>
        <w:footnoteReference w:id="2"/>
      </w:r>
      <w:r>
        <w:t xml:space="preserve"> adviseert u terughoudend te zijn met aanvullende subsidie-eisen, los van artistieke en/of inhoudelijke kwaliteit. En dat wanneer toch extra eisen worden opgelegd het van belang is transparant te zijn over de redenen voor die eisen.</w:t>
      </w:r>
    </w:p>
    <w:p w:rsidR="00436400" w:rsidP="00436400" w:rsidRDefault="00436400" w14:paraId="350E2FC2" w14:textId="77777777"/>
    <w:p w:rsidR="00436400" w:rsidP="00436400" w:rsidRDefault="00436400" w14:paraId="7C4AFE90" w14:textId="77777777">
      <w:r>
        <w:t>Ik stel vast dat u in uw advies ‘Toezicht in de culturele sector: een kunst apart’ een eerste reflectie geeft op de vraag van wie de code is en in hoeverre de GCC op dit moment onder verantwoordelijkheid van de sector valt. Ik deel uw constatering dat een code dient te worden ontwikkeld door partijen die gedegen kennis van het onderwerp hebben én die de sector breed vertegenwoordigen. Dat is mijns inziens relevant voor alle codes. U doet voor de GCC daarom een voorzet voor een combinatie van een apart secretariaat met daarnaast een onafhankelijke meerstemmige codecommissie waarin het veld vertegenwoordigd is.</w:t>
      </w:r>
    </w:p>
    <w:p w:rsidR="00436400" w:rsidP="00436400" w:rsidRDefault="00436400" w14:paraId="6414D964" w14:textId="77777777"/>
    <w:p w:rsidR="00436400" w:rsidP="00436400" w:rsidRDefault="00436400" w14:paraId="0EE4AD91" w14:textId="3E0208CC">
      <w:r>
        <w:t>In hetzelfde advies stelt u dat, hoewel de codes zich op verschillende thema’s richten, er ook raakvlakken zijn en overlap is. De codes verwijzen naar elkaar en spreken zich deels over dezelfde onderwerpen uit. Voor instellingen kan dit leiden tot een diffuus beeld over de inhoud van de codes en is het niet altijd duidelijk op welke plek ze de juiste informatie kunnen vinden. Daarom heeft u in het kader van vereenvoudiging en transparantie een eerste voorstel gedaan om van drie codes naar één code te gaan. In uw voorstel blijft de GCC behouden en wordt de essentie van de twee andere codes</w:t>
      </w:r>
      <w:r w:rsidR="00FC702E">
        <w:t xml:space="preserve"> (FPC en CDI)</w:t>
      </w:r>
      <w:r>
        <w:t xml:space="preserve"> hieraan toegevoegd. Op termijn zou volgens u kunnen worden toegewerkt naar een raamwerk waarin ook duurzaamheid aan de orde komt. Overigens zie ik ook in andere sectoren dat onderwerpen als diversiteit en inclusie, fair </w:t>
      </w:r>
      <w:proofErr w:type="spellStart"/>
      <w:r>
        <w:t>practice</w:t>
      </w:r>
      <w:proofErr w:type="spellEnd"/>
      <w:r>
        <w:t xml:space="preserve"> en duurzaamheid onderdeel uitmaken van een overkoepelende </w:t>
      </w:r>
      <w:proofErr w:type="spellStart"/>
      <w:r>
        <w:t>governance</w:t>
      </w:r>
      <w:proofErr w:type="spellEnd"/>
      <w:r>
        <w:t xml:space="preserve"> code. De Corporate </w:t>
      </w:r>
      <w:proofErr w:type="spellStart"/>
      <w:r>
        <w:t>Governance</w:t>
      </w:r>
      <w:proofErr w:type="spellEnd"/>
      <w:r>
        <w:t xml:space="preserve"> Code</w:t>
      </w:r>
      <w:r>
        <w:rPr>
          <w:rStyle w:val="Voetnootmarkering"/>
        </w:rPr>
        <w:footnoteReference w:id="3"/>
      </w:r>
      <w:r>
        <w:t xml:space="preserve"> is daar een voorbeeld van. In uw advies ‘Toezicht in de culturele sector: een kunst apart’ stelt u ook aan de orde dat subsidiënten op dit moment een grote verantwoordingslast en administratieve druk ervaren.</w:t>
      </w:r>
      <w:r w:rsidRPr="004E1683">
        <w:t xml:space="preserve"> </w:t>
      </w:r>
      <w:r w:rsidRPr="00CA37C0">
        <w:t xml:space="preserve">Ik kan mij voorstellen dat rapporteren over meerdere </w:t>
      </w:r>
      <w:r>
        <w:t>codes</w:t>
      </w:r>
      <w:r w:rsidRPr="00CA37C0">
        <w:t xml:space="preserve"> daar een aandeel in heeft</w:t>
      </w:r>
      <w:r>
        <w:t>. Om de lasten voor subsidienten te verminderen stelt u voor dat overheden en fondsen gezamenlijk een duidelijk en uniform toetsingskader ontwikkelen.</w:t>
      </w:r>
    </w:p>
    <w:p w:rsidR="00436400" w:rsidP="00436400" w:rsidRDefault="00436400" w14:paraId="75E35E27" w14:textId="5C990A28"/>
    <w:p w:rsidRPr="00430B14" w:rsidR="00436400" w:rsidP="00436400" w:rsidRDefault="00436400" w14:paraId="2E9FED23" w14:textId="56519745">
      <w:pPr>
        <w:rPr>
          <w:b/>
          <w:bCs/>
        </w:rPr>
      </w:pPr>
      <w:r w:rsidRPr="00430B14">
        <w:rPr>
          <w:b/>
          <w:bCs/>
        </w:rPr>
        <w:t>Adviesaanvraag</w:t>
      </w:r>
    </w:p>
    <w:p w:rsidRPr="00F44FF5" w:rsidR="00436400" w:rsidP="00436400" w:rsidRDefault="00436400" w14:paraId="48593201" w14:textId="7079D217">
      <w:r w:rsidRPr="00F44FF5">
        <w:t>Bovenstaande constateringen liggen ten grondslag aan mijn vraa</w:t>
      </w:r>
      <w:r>
        <w:t>g om een brief</w:t>
      </w:r>
      <w:r w:rsidRPr="00F44FF5">
        <w:t>advies over de toekomst</w:t>
      </w:r>
      <w:r>
        <w:t>ige omgang met</w:t>
      </w:r>
      <w:r w:rsidRPr="00F44FF5">
        <w:t xml:space="preserve"> de </w:t>
      </w:r>
      <w:r>
        <w:t>codes</w:t>
      </w:r>
      <w:r w:rsidRPr="00F44FF5">
        <w:t xml:space="preserve"> in de culturele en creatieve sector. Daarbij</w:t>
      </w:r>
      <w:r>
        <w:t xml:space="preserve"> verzoek</w:t>
      </w:r>
      <w:r w:rsidRPr="00F44FF5">
        <w:t xml:space="preserve"> </w:t>
      </w:r>
      <w:r w:rsidR="00B6122D">
        <w:t xml:space="preserve">ik </w:t>
      </w:r>
      <w:r w:rsidRPr="00F44FF5">
        <w:t xml:space="preserve">u om een reactie op de volgende </w:t>
      </w:r>
      <w:r>
        <w:t>vragen:</w:t>
      </w:r>
    </w:p>
    <w:p w:rsidRPr="00F44FF5" w:rsidR="00436400" w:rsidP="00436400" w:rsidRDefault="00436400" w14:paraId="20E0257C" w14:textId="59587AEE"/>
    <w:p w:rsidRPr="004617DE" w:rsidR="00436400" w:rsidP="00436400" w:rsidRDefault="00436400" w14:paraId="02760498" w14:textId="77777777">
      <w:pPr>
        <w:pStyle w:val="Lijstalinea"/>
        <w:numPr>
          <w:ilvl w:val="0"/>
          <w:numId w:val="15"/>
        </w:numPr>
      </w:pPr>
      <w:r>
        <w:t>Hoe kan het eigenaarschap van de codes worden vormgegeven en op welke wijze kan dat het beste worden ingericht? Ik verzoek u</w:t>
      </w:r>
      <w:r w:rsidRPr="00CA37C0">
        <w:t xml:space="preserve"> daarbij </w:t>
      </w:r>
      <w:r>
        <w:t xml:space="preserve">uw </w:t>
      </w:r>
      <w:r>
        <w:lastRenderedPageBreak/>
        <w:t xml:space="preserve">voorzet voor </w:t>
      </w:r>
      <w:r w:rsidRPr="00CA37C0">
        <w:t xml:space="preserve">de inrichting van een </w:t>
      </w:r>
      <w:r>
        <w:t xml:space="preserve">apart secretariaat met een </w:t>
      </w:r>
      <w:r w:rsidRPr="00CA37C0">
        <w:t xml:space="preserve">onafhankelijke </w:t>
      </w:r>
      <w:r w:rsidRPr="004617DE">
        <w:t>codecommissie verder uit te werken.</w:t>
      </w:r>
    </w:p>
    <w:p w:rsidRPr="004617DE" w:rsidR="00436400" w:rsidP="00436400" w:rsidRDefault="00436400" w14:paraId="049AF1D8" w14:textId="2B546104">
      <w:pPr>
        <w:pStyle w:val="Lijstalinea"/>
        <w:numPr>
          <w:ilvl w:val="0"/>
          <w:numId w:val="15"/>
        </w:numPr>
      </w:pPr>
      <w:r w:rsidRPr="004617DE">
        <w:t>Is er bij het culturele en creatieve veld draagvlak om (op termijn) naar één code te gaan? En zo ja, op welke wijze zou een samenvoeging het beste kunnen worden</w:t>
      </w:r>
      <w:r w:rsidRPr="004617DE" w:rsidR="005C5002">
        <w:t xml:space="preserve"> aangepakt en</w:t>
      </w:r>
      <w:r w:rsidRPr="004617DE">
        <w:t xml:space="preserve"> vormgegeven?</w:t>
      </w:r>
    </w:p>
    <w:p w:rsidRPr="004617DE" w:rsidR="005C5002" w:rsidP="005C5002" w:rsidRDefault="005C5002" w14:paraId="26DB7435" w14:textId="54369FB9">
      <w:pPr>
        <w:pStyle w:val="Lijstalinea"/>
        <w:numPr>
          <w:ilvl w:val="0"/>
          <w:numId w:val="15"/>
        </w:numPr>
      </w:pPr>
      <w:r w:rsidRPr="004617DE">
        <w:t>In welke mate acht u het wenselijk om de codes, dan wel een samengevoegde code, opnieuw als subsidievoorwaarde</w:t>
      </w:r>
      <w:r w:rsidR="00DC6AEC">
        <w:t xml:space="preserve"> en bij de verantwoording</w:t>
      </w:r>
      <w:r w:rsidRPr="004617DE">
        <w:t xml:space="preserve"> te laten terugkomen in de nieuwe subsidieperiode vanaf 2029?</w:t>
      </w:r>
    </w:p>
    <w:p w:rsidR="00436400" w:rsidP="00436400" w:rsidRDefault="00436400" w14:paraId="473CAEE8" w14:textId="77777777"/>
    <w:p w:rsidRPr="00C03E9B" w:rsidR="00436400" w:rsidP="00436400" w:rsidRDefault="00436400" w14:paraId="7E0ED708" w14:textId="77777777">
      <w:r>
        <w:t>Tot slot verzoek ik u bij bovenstaande vragen rekening te houden met het zo veel mogelijk beperken van de administratieve lasten voor alle betrokkenen.</w:t>
      </w:r>
    </w:p>
    <w:p w:rsidRPr="00F44FF5" w:rsidR="00436400" w:rsidP="00436400" w:rsidRDefault="00436400" w14:paraId="1A5C39E1" w14:textId="77777777">
      <w:pPr>
        <w:pStyle w:val="Lijstalinea"/>
      </w:pPr>
    </w:p>
    <w:p w:rsidRPr="00430B14" w:rsidR="00436400" w:rsidP="00436400" w:rsidRDefault="00436400" w14:paraId="5F253CD6" w14:textId="77777777">
      <w:pPr>
        <w:rPr>
          <w:b/>
          <w:bCs/>
        </w:rPr>
      </w:pPr>
      <w:r w:rsidRPr="00430B14">
        <w:rPr>
          <w:b/>
          <w:bCs/>
        </w:rPr>
        <w:t xml:space="preserve">Planning </w:t>
      </w:r>
    </w:p>
    <w:p w:rsidR="00436400" w:rsidP="00436400" w:rsidRDefault="00436400" w14:paraId="329BBE40" w14:textId="77777777">
      <w:r>
        <w:t>Ik verzoek u uw briefadvies voor het einde van 2026 te presenteren, zodat de uitkomsten tijdig kunnen worden meegenomen in de voorbereiding op het inrichten van de nieuwe subsidieperiode vanaf 2029.</w:t>
      </w:r>
    </w:p>
    <w:p w:rsidR="00436400" w:rsidP="00436400" w:rsidRDefault="00436400" w14:paraId="1BDE754B" w14:textId="77777777"/>
    <w:p w:rsidRPr="00430B14" w:rsidR="00436400" w:rsidP="00436400" w:rsidRDefault="00436400" w14:paraId="40468222" w14:textId="77777777">
      <w:pPr>
        <w:rPr>
          <w:b/>
          <w:bCs/>
        </w:rPr>
      </w:pPr>
      <w:r w:rsidRPr="00430B14">
        <w:rPr>
          <w:b/>
          <w:bCs/>
        </w:rPr>
        <w:t>Tot slot</w:t>
      </w:r>
    </w:p>
    <w:p w:rsidR="00436400" w:rsidP="00436400" w:rsidRDefault="00436400" w14:paraId="6BFB1B8E" w14:textId="77777777">
      <w:r w:rsidRPr="00772D62">
        <w:t xml:space="preserve">De </w:t>
      </w:r>
      <w:r>
        <w:t>codes</w:t>
      </w:r>
      <w:r w:rsidRPr="00772D62">
        <w:t xml:space="preserve"> hebben hun waarde voor de culturele en creatieve sector bewezen. Ze dragen bij aan een transparante, eerlijke en toegankelijke sector. Ik hoop dat uw advies eraan kan bijdragen</w:t>
      </w:r>
      <w:r>
        <w:t xml:space="preserve"> het werken met</w:t>
      </w:r>
      <w:r w:rsidRPr="00772D62">
        <w:t xml:space="preserve"> </w:t>
      </w:r>
      <w:r>
        <w:t>de codes eenvoudiger en</w:t>
      </w:r>
      <w:r w:rsidRPr="00772D62">
        <w:t xml:space="preserve"> toekomstbestendiger te maken.</w:t>
      </w:r>
      <w:r>
        <w:t xml:space="preserve"> </w:t>
      </w:r>
    </w:p>
    <w:p w:rsidR="00B23742" w:rsidP="003A7160" w:rsidRDefault="00B23742" w14:paraId="3D921E24" w14:textId="77777777"/>
    <w:p w:rsidR="00D342F4" w:rsidP="003A7160" w:rsidRDefault="00D342F4" w14:paraId="299B170F" w14:textId="77777777"/>
    <w:p w:rsidR="00D342F4" w:rsidP="003A7160" w:rsidRDefault="00436400" w14:paraId="3DD054F8" w14:textId="77777777">
      <w:r>
        <w:t>Met vriendelijke groet,</w:t>
      </w:r>
    </w:p>
    <w:p w:rsidR="00184B30" w:rsidP="00A60B58" w:rsidRDefault="00184B30" w14:paraId="7C58829C" w14:textId="77777777"/>
    <w:p w:rsidR="00CA48EF" w:rsidP="00A60B58" w:rsidRDefault="00436400" w14:paraId="6A9796AD" w14:textId="77777777">
      <w:pPr>
        <w:rPr>
          <w:szCs w:val="20"/>
        </w:rPr>
      </w:pPr>
      <w:r w:rsidRPr="004B4901">
        <w:rPr>
          <w:szCs w:val="20"/>
        </w:rPr>
        <w:t>de minister van On</w:t>
      </w:r>
      <w:r>
        <w:rPr>
          <w:szCs w:val="20"/>
        </w:rPr>
        <w:t>derwijs, Cultuur en Wetenschap</w:t>
      </w:r>
      <w:r w:rsidR="00440341">
        <w:rPr>
          <w:szCs w:val="20"/>
        </w:rPr>
        <w:t>,</w:t>
      </w:r>
    </w:p>
    <w:p w:rsidR="00530470" w:rsidP="003A64ED" w:rsidRDefault="00530470" w14:paraId="547C5C5D" w14:textId="77777777">
      <w:pPr>
        <w:rPr>
          <w:szCs w:val="20"/>
        </w:rPr>
      </w:pPr>
    </w:p>
    <w:p w:rsidR="00530470" w:rsidP="003A64ED" w:rsidRDefault="00530470" w14:paraId="41F03CBE" w14:textId="77777777">
      <w:pPr>
        <w:rPr>
          <w:szCs w:val="20"/>
        </w:rPr>
      </w:pPr>
    </w:p>
    <w:p w:rsidR="00530470" w:rsidP="003A64ED" w:rsidRDefault="00530470" w14:paraId="38572083" w14:textId="77777777">
      <w:pPr>
        <w:rPr>
          <w:szCs w:val="20"/>
        </w:rPr>
      </w:pPr>
    </w:p>
    <w:p w:rsidRPr="00436400" w:rsidR="00D57D9F" w:rsidP="000E7D9D" w:rsidRDefault="00436400" w14:paraId="35F50AFD" w14:textId="75ACF5F6">
      <w:pPr>
        <w:rPr>
          <w:szCs w:val="20"/>
        </w:rPr>
      </w:pPr>
      <w:r w:rsidRPr="006C6CF8">
        <w:rPr>
          <w:szCs w:val="20"/>
          <w:lang w:eastAsia="en-US"/>
        </w:rPr>
        <w:t xml:space="preserve">Rianne </w:t>
      </w:r>
      <w:proofErr w:type="spellStart"/>
      <w:r w:rsidRPr="006C6CF8">
        <w:rPr>
          <w:szCs w:val="20"/>
          <w:lang w:eastAsia="en-US"/>
        </w:rPr>
        <w:t>Letschert</w:t>
      </w:r>
      <w:proofErr w:type="spellEnd"/>
    </w:p>
    <w:sectPr w:rsidRPr="00436400" w:rsidR="00D57D9F"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0A075" w14:textId="77777777" w:rsidR="00923E31" w:rsidRDefault="00923E31">
      <w:r>
        <w:separator/>
      </w:r>
    </w:p>
    <w:p w14:paraId="460890E1" w14:textId="77777777" w:rsidR="00923E31" w:rsidRDefault="00923E31"/>
  </w:endnote>
  <w:endnote w:type="continuationSeparator" w:id="0">
    <w:p w14:paraId="23C21AC2" w14:textId="77777777" w:rsidR="00923E31" w:rsidRDefault="00923E31">
      <w:r>
        <w:continuationSeparator/>
      </w:r>
    </w:p>
    <w:p w14:paraId="68894EA7" w14:textId="77777777" w:rsidR="00923E31" w:rsidRDefault="00923E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5C300" w14:textId="77777777" w:rsidR="00EF5B60" w:rsidRDefault="00EF5B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89D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B037B" w14:paraId="3E65B167" w14:textId="77777777" w:rsidTr="004C7E1D">
      <w:trPr>
        <w:trHeight w:hRule="exact" w:val="357"/>
      </w:trPr>
      <w:tc>
        <w:tcPr>
          <w:tcW w:w="7603" w:type="dxa"/>
        </w:tcPr>
        <w:p w14:paraId="7BE1D663" w14:textId="77777777" w:rsidR="002F71BB" w:rsidRPr="004C7E1D" w:rsidRDefault="002F71BB" w:rsidP="004C7E1D">
          <w:pPr>
            <w:spacing w:line="180" w:lineRule="exact"/>
            <w:rPr>
              <w:sz w:val="13"/>
              <w:szCs w:val="13"/>
            </w:rPr>
          </w:pPr>
        </w:p>
      </w:tc>
      <w:tc>
        <w:tcPr>
          <w:tcW w:w="2172" w:type="dxa"/>
        </w:tcPr>
        <w:p w14:paraId="21EA8E66" w14:textId="15BA90F0" w:rsidR="002F71BB" w:rsidRPr="004C7E1D" w:rsidRDefault="00436400"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E6AC9">
            <w:rPr>
              <w:szCs w:val="13"/>
            </w:rPr>
            <w:t>3</w:t>
          </w:r>
          <w:r w:rsidRPr="004C7E1D">
            <w:rPr>
              <w:szCs w:val="13"/>
            </w:rPr>
            <w:fldChar w:fldCharType="end"/>
          </w:r>
        </w:p>
      </w:tc>
    </w:tr>
  </w:tbl>
  <w:p w14:paraId="5E5387CB"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FB037B" w14:paraId="02C5BD9F" w14:textId="77777777" w:rsidTr="004C7E1D">
      <w:trPr>
        <w:trHeight w:hRule="exact" w:val="357"/>
      </w:trPr>
      <w:tc>
        <w:tcPr>
          <w:tcW w:w="7709" w:type="dxa"/>
        </w:tcPr>
        <w:p w14:paraId="541EEF2B" w14:textId="77777777" w:rsidR="00D17084" w:rsidRPr="004C7E1D" w:rsidRDefault="00D17084" w:rsidP="004C7E1D">
          <w:pPr>
            <w:spacing w:line="180" w:lineRule="exact"/>
            <w:rPr>
              <w:sz w:val="13"/>
              <w:szCs w:val="13"/>
            </w:rPr>
          </w:pPr>
        </w:p>
      </w:tc>
      <w:tc>
        <w:tcPr>
          <w:tcW w:w="2060" w:type="dxa"/>
        </w:tcPr>
        <w:p w14:paraId="41CA23A1" w14:textId="5DD1CD69" w:rsidR="00D17084" w:rsidRPr="004C7E1D" w:rsidRDefault="00436400"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E6AC9">
            <w:rPr>
              <w:szCs w:val="13"/>
            </w:rPr>
            <w:t>3</w:t>
          </w:r>
          <w:r w:rsidRPr="004C7E1D">
            <w:rPr>
              <w:szCs w:val="13"/>
            </w:rPr>
            <w:fldChar w:fldCharType="end"/>
          </w:r>
        </w:p>
      </w:tc>
    </w:tr>
  </w:tbl>
  <w:p w14:paraId="77081FF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1F189" w14:textId="77777777" w:rsidR="00923E31" w:rsidRDefault="00923E31">
      <w:r>
        <w:separator/>
      </w:r>
    </w:p>
    <w:p w14:paraId="5B4BD80E" w14:textId="77777777" w:rsidR="00923E31" w:rsidRDefault="00923E31"/>
  </w:footnote>
  <w:footnote w:type="continuationSeparator" w:id="0">
    <w:p w14:paraId="7D359044" w14:textId="77777777" w:rsidR="00923E31" w:rsidRDefault="00923E31">
      <w:r>
        <w:continuationSeparator/>
      </w:r>
    </w:p>
    <w:p w14:paraId="0AEC779E" w14:textId="77777777" w:rsidR="00923E31" w:rsidRDefault="00923E31"/>
  </w:footnote>
  <w:footnote w:id="1">
    <w:p w14:paraId="1B5D022F" w14:textId="77777777" w:rsidR="00436400" w:rsidRDefault="00436400" w:rsidP="00436400">
      <w:pPr>
        <w:pStyle w:val="Voetnoottekst"/>
      </w:pPr>
      <w:r>
        <w:rPr>
          <w:rStyle w:val="Voetnootmarkering"/>
        </w:rPr>
        <w:footnoteRef/>
      </w:r>
      <w:r>
        <w:t xml:space="preserve"> </w:t>
      </w:r>
      <w:r w:rsidRPr="00286139">
        <w:rPr>
          <w:sz w:val="14"/>
          <w:szCs w:val="14"/>
        </w:rPr>
        <w:t xml:space="preserve">Raad voor Cultuur (2025) </w:t>
      </w:r>
      <w:r w:rsidRPr="00286139">
        <w:rPr>
          <w:i/>
          <w:iCs/>
          <w:sz w:val="14"/>
          <w:szCs w:val="14"/>
        </w:rPr>
        <w:t>Toezicht in de culturele sector: een kunst apart</w:t>
      </w:r>
      <w:r>
        <w:rPr>
          <w:i/>
          <w:iCs/>
          <w:sz w:val="14"/>
          <w:szCs w:val="14"/>
        </w:rPr>
        <w:t xml:space="preserve">. </w:t>
      </w:r>
      <w:r>
        <w:rPr>
          <w:sz w:val="14"/>
          <w:szCs w:val="14"/>
        </w:rPr>
        <w:t>Den Haag: Raad voor Cultuur</w:t>
      </w:r>
    </w:p>
  </w:footnote>
  <w:footnote w:id="2">
    <w:p w14:paraId="5A29989E" w14:textId="77777777" w:rsidR="00436400" w:rsidRPr="00205537" w:rsidRDefault="00436400" w:rsidP="00436400">
      <w:pPr>
        <w:pStyle w:val="Voetnoottekst"/>
      </w:pPr>
      <w:r>
        <w:rPr>
          <w:rStyle w:val="Voetnootmarkering"/>
        </w:rPr>
        <w:footnoteRef/>
      </w:r>
      <w:r w:rsidRPr="00205537">
        <w:t xml:space="preserve"> </w:t>
      </w:r>
      <w:r w:rsidRPr="00432C8D">
        <w:rPr>
          <w:sz w:val="14"/>
          <w:szCs w:val="14"/>
        </w:rPr>
        <w:t xml:space="preserve">Raad voor Cultuur (2026) </w:t>
      </w:r>
      <w:r w:rsidRPr="00286139">
        <w:rPr>
          <w:i/>
          <w:iCs/>
          <w:sz w:val="14"/>
          <w:szCs w:val="14"/>
        </w:rPr>
        <w:t>Maken (</w:t>
      </w:r>
      <w:proofErr w:type="spellStart"/>
      <w:r w:rsidRPr="00286139">
        <w:rPr>
          <w:i/>
          <w:iCs/>
          <w:sz w:val="14"/>
          <w:szCs w:val="14"/>
        </w:rPr>
        <w:t>z</w:t>
      </w:r>
      <w:proofErr w:type="spellEnd"/>
      <w:r w:rsidRPr="00286139">
        <w:rPr>
          <w:i/>
          <w:iCs/>
          <w:sz w:val="14"/>
          <w:szCs w:val="14"/>
        </w:rPr>
        <w:t>)onder druk</w:t>
      </w:r>
      <w:r w:rsidRPr="00432C8D">
        <w:rPr>
          <w:sz w:val="14"/>
          <w:szCs w:val="14"/>
        </w:rPr>
        <w:t>. Den Haag: Raad voor Cultuur</w:t>
      </w:r>
    </w:p>
  </w:footnote>
  <w:footnote w:id="3">
    <w:p w14:paraId="08D0D38C" w14:textId="77777777" w:rsidR="00436400" w:rsidRPr="00D51B53" w:rsidRDefault="00436400" w:rsidP="00436400">
      <w:pPr>
        <w:pStyle w:val="Voetnoottekst"/>
      </w:pPr>
      <w:r>
        <w:rPr>
          <w:rStyle w:val="Voetnootmarkering"/>
        </w:rPr>
        <w:footnoteRef/>
      </w:r>
      <w:r w:rsidRPr="00D51B53">
        <w:t xml:space="preserve"> </w:t>
      </w:r>
      <w:r w:rsidRPr="00D51B53">
        <w:rPr>
          <w:sz w:val="14"/>
          <w:szCs w:val="14"/>
        </w:rPr>
        <w:t xml:space="preserve">Monitoring Commissie Corporate </w:t>
      </w:r>
      <w:proofErr w:type="spellStart"/>
      <w:r w:rsidRPr="00D51B53">
        <w:rPr>
          <w:sz w:val="14"/>
          <w:szCs w:val="14"/>
        </w:rPr>
        <w:t>Governance</w:t>
      </w:r>
      <w:proofErr w:type="spellEnd"/>
      <w:r w:rsidRPr="00D51B53">
        <w:rPr>
          <w:sz w:val="14"/>
          <w:szCs w:val="14"/>
        </w:rPr>
        <w:t xml:space="preserve"> Code, https://www.mccg.nl/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7E63" w14:textId="77777777" w:rsidR="00EF5B60" w:rsidRDefault="00EF5B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FB037B" w14:paraId="2B2F1E37" w14:textId="77777777" w:rsidTr="006D2D53">
      <w:trPr>
        <w:trHeight w:hRule="exact" w:val="400"/>
      </w:trPr>
      <w:tc>
        <w:tcPr>
          <w:tcW w:w="7518" w:type="dxa"/>
        </w:tcPr>
        <w:p w14:paraId="78247F28" w14:textId="77777777" w:rsidR="00527BD4" w:rsidRPr="00275984" w:rsidRDefault="00527BD4" w:rsidP="00BF4427">
          <w:pPr>
            <w:pStyle w:val="Huisstijl-Rubricering"/>
          </w:pPr>
        </w:p>
      </w:tc>
    </w:tr>
  </w:tbl>
  <w:p w14:paraId="49A6E10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B037B" w14:paraId="5659F2D7" w14:textId="77777777" w:rsidTr="003B528D">
      <w:tc>
        <w:tcPr>
          <w:tcW w:w="2160" w:type="dxa"/>
        </w:tcPr>
        <w:p w14:paraId="221464A0" w14:textId="77777777" w:rsidR="00FF7D29" w:rsidRPr="002F71BB" w:rsidRDefault="00436400" w:rsidP="006C2093">
          <w:pPr>
            <w:rPr>
              <w:b/>
              <w:sz w:val="13"/>
              <w:szCs w:val="13"/>
            </w:rPr>
          </w:pPr>
          <w:r w:rsidRPr="0052042A">
            <w:rPr>
              <w:b/>
              <w:sz w:val="13"/>
              <w:szCs w:val="13"/>
            </w:rPr>
            <w:t>Onze referentie</w:t>
          </w:r>
        </w:p>
        <w:p w14:paraId="03650ABF" w14:textId="77777777" w:rsidR="002F71BB" w:rsidRPr="000407BB" w:rsidRDefault="00436400" w:rsidP="008F6AD7">
          <w:pPr>
            <w:spacing w:after="90" w:line="180" w:lineRule="exact"/>
            <w:rPr>
              <w:sz w:val="13"/>
              <w:szCs w:val="13"/>
            </w:rPr>
          </w:pPr>
          <w:r>
            <w:rPr>
              <w:sz w:val="13"/>
              <w:szCs w:val="13"/>
            </w:rPr>
            <w:t>64446061</w:t>
          </w:r>
          <w:r w:rsidR="008F6AD7" w:rsidRPr="000407BB">
            <w:rPr>
              <w:sz w:val="13"/>
              <w:szCs w:val="13"/>
            </w:rPr>
            <w:t xml:space="preserve"> </w:t>
          </w:r>
        </w:p>
      </w:tc>
    </w:tr>
    <w:tr w:rsidR="00FB037B" w14:paraId="6CB2CC58" w14:textId="77777777" w:rsidTr="002F71BB">
      <w:trPr>
        <w:trHeight w:val="259"/>
      </w:trPr>
      <w:tc>
        <w:tcPr>
          <w:tcW w:w="2160" w:type="dxa"/>
        </w:tcPr>
        <w:p w14:paraId="53C5F773" w14:textId="77777777" w:rsidR="00E35CF4" w:rsidRPr="002F71BB" w:rsidRDefault="00E35CF4" w:rsidP="0049501A">
          <w:pPr>
            <w:spacing w:line="180" w:lineRule="exact"/>
            <w:rPr>
              <w:i/>
              <w:sz w:val="13"/>
              <w:szCs w:val="13"/>
            </w:rPr>
          </w:pPr>
        </w:p>
      </w:tc>
    </w:tr>
  </w:tbl>
  <w:p w14:paraId="22563672"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B037B" w14:paraId="29BD36A0" w14:textId="77777777" w:rsidTr="001377D4">
      <w:trPr>
        <w:trHeight w:val="2636"/>
      </w:trPr>
      <w:tc>
        <w:tcPr>
          <w:tcW w:w="737" w:type="dxa"/>
        </w:tcPr>
        <w:p w14:paraId="5D8C6BCB" w14:textId="77777777" w:rsidR="00704845" w:rsidRDefault="00704845" w:rsidP="0047126E">
          <w:pPr>
            <w:framePr w:w="6339" w:h="2750" w:hRule="exact" w:hSpace="181" w:wrap="around" w:vAnchor="page" w:hAnchor="page" w:x="5586" w:y="1"/>
            <w:spacing w:line="240" w:lineRule="auto"/>
          </w:pPr>
        </w:p>
      </w:tc>
      <w:tc>
        <w:tcPr>
          <w:tcW w:w="5156" w:type="dxa"/>
        </w:tcPr>
        <w:p w14:paraId="6F1043C1" w14:textId="77777777" w:rsidR="00704845" w:rsidRDefault="00436400" w:rsidP="0047126E">
          <w:pPr>
            <w:framePr w:w="3873" w:h="2625" w:hRule="exact" w:wrap="around" w:vAnchor="page" w:hAnchor="page" w:x="6323" w:y="1"/>
          </w:pPr>
          <w:r>
            <w:rPr>
              <w:noProof/>
              <w:lang w:val="en-US" w:eastAsia="en-US"/>
            </w:rPr>
            <w:drawing>
              <wp:inline distT="0" distB="0" distL="0" distR="0" wp14:anchorId="650F5116" wp14:editId="17A6A8DD">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E042A5D" w14:textId="77777777" w:rsidR="00483ECA" w:rsidRDefault="00483ECA" w:rsidP="00D037A9"/>
        <w:p w14:paraId="60DA1750" w14:textId="77777777" w:rsidR="005F2FA9" w:rsidRDefault="005F2FA9" w:rsidP="00082403"/>
      </w:tc>
    </w:tr>
  </w:tbl>
  <w:p w14:paraId="5AE5547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B037B" w14:paraId="3B0869E3" w14:textId="77777777" w:rsidTr="0008539E">
      <w:trPr>
        <w:trHeight w:hRule="exact" w:val="572"/>
      </w:trPr>
      <w:tc>
        <w:tcPr>
          <w:tcW w:w="7520" w:type="dxa"/>
        </w:tcPr>
        <w:p w14:paraId="2AE5555C" w14:textId="77777777" w:rsidR="00527BD4" w:rsidRPr="00963440" w:rsidRDefault="00436400" w:rsidP="003B6D32">
          <w:pPr>
            <w:pStyle w:val="Huisstijl-Adres"/>
            <w:spacing w:after="0"/>
          </w:pPr>
          <w:r w:rsidRPr="009E3B07">
            <w:t>&gt;Retouradres </w:t>
          </w:r>
          <w:r>
            <w:t>Postbus 16375 2500 BJ Den Haag</w:t>
          </w:r>
          <w:r w:rsidRPr="009E3B07">
            <w:t xml:space="preserve"> </w:t>
          </w:r>
        </w:p>
      </w:tc>
    </w:tr>
    <w:tr w:rsidR="00FB037B" w14:paraId="555542F7" w14:textId="77777777" w:rsidTr="00E776C6">
      <w:trPr>
        <w:cantSplit/>
        <w:trHeight w:hRule="exact" w:val="238"/>
      </w:trPr>
      <w:tc>
        <w:tcPr>
          <w:tcW w:w="7520" w:type="dxa"/>
        </w:tcPr>
        <w:p w14:paraId="4CD2FD89" w14:textId="77777777" w:rsidR="00093ABC" w:rsidRPr="00963440" w:rsidRDefault="00093ABC" w:rsidP="00963440"/>
      </w:tc>
    </w:tr>
    <w:tr w:rsidR="00FB037B" w14:paraId="14371C83" w14:textId="77777777" w:rsidTr="00E776C6">
      <w:trPr>
        <w:cantSplit/>
        <w:trHeight w:hRule="exact" w:val="1520"/>
      </w:trPr>
      <w:tc>
        <w:tcPr>
          <w:tcW w:w="7520" w:type="dxa"/>
        </w:tcPr>
        <w:p w14:paraId="42F6E189" w14:textId="77777777" w:rsidR="00A604D3" w:rsidRPr="00963440" w:rsidRDefault="00A604D3" w:rsidP="003B6D32"/>
      </w:tc>
    </w:tr>
    <w:tr w:rsidR="00FB037B" w14:paraId="568D81B9" w14:textId="77777777" w:rsidTr="00E776C6">
      <w:trPr>
        <w:trHeight w:hRule="exact" w:val="1077"/>
      </w:trPr>
      <w:tc>
        <w:tcPr>
          <w:tcW w:w="7520" w:type="dxa"/>
        </w:tcPr>
        <w:p w14:paraId="214D9BF8" w14:textId="77777777" w:rsidR="00596D5A" w:rsidRDefault="00596D5A" w:rsidP="00892BA5">
          <w:pPr>
            <w:tabs>
              <w:tab w:val="left" w:pos="740"/>
            </w:tabs>
            <w:autoSpaceDE w:val="0"/>
            <w:autoSpaceDN w:val="0"/>
            <w:adjustRightInd w:val="0"/>
            <w:rPr>
              <w:rFonts w:cs="Verdana"/>
              <w:szCs w:val="18"/>
            </w:rPr>
          </w:pPr>
        </w:p>
        <w:p w14:paraId="39652C6C" w14:textId="77777777" w:rsidR="00596D5A" w:rsidRDefault="00596D5A" w:rsidP="00596D5A">
          <w:pPr>
            <w:rPr>
              <w:rFonts w:cs="Verdana"/>
              <w:szCs w:val="18"/>
            </w:rPr>
          </w:pPr>
        </w:p>
        <w:p w14:paraId="7965EEF7" w14:textId="77777777" w:rsidR="00892BA5" w:rsidRPr="00596D5A" w:rsidRDefault="00436400" w:rsidP="00596D5A">
          <w:pPr>
            <w:tabs>
              <w:tab w:val="left" w:pos="4965"/>
            </w:tabs>
            <w:rPr>
              <w:rFonts w:cs="Verdana"/>
              <w:szCs w:val="18"/>
            </w:rPr>
          </w:pPr>
          <w:r>
            <w:rPr>
              <w:rFonts w:cs="Verdana"/>
              <w:szCs w:val="18"/>
            </w:rPr>
            <w:tab/>
          </w:r>
        </w:p>
      </w:tc>
    </w:tr>
  </w:tbl>
  <w:p w14:paraId="0DB68A20" w14:textId="77777777" w:rsidR="006F273B" w:rsidRDefault="006F273B" w:rsidP="00BC4AE3">
    <w:pPr>
      <w:pStyle w:val="Koptekst"/>
    </w:pPr>
  </w:p>
  <w:p w14:paraId="2EDDA107" w14:textId="77777777" w:rsidR="00153BD0" w:rsidRDefault="00153BD0" w:rsidP="00BC4AE3">
    <w:pPr>
      <w:pStyle w:val="Koptekst"/>
    </w:pPr>
  </w:p>
  <w:p w14:paraId="07775440" w14:textId="77777777" w:rsidR="0044605E" w:rsidRDefault="0044605E" w:rsidP="00BC4AE3">
    <w:pPr>
      <w:pStyle w:val="Koptekst"/>
    </w:pPr>
  </w:p>
  <w:p w14:paraId="07E7D267" w14:textId="77777777" w:rsidR="0044605E" w:rsidRDefault="0044605E" w:rsidP="00BC4AE3">
    <w:pPr>
      <w:pStyle w:val="Koptekst"/>
    </w:pPr>
  </w:p>
  <w:p w14:paraId="637F60E7"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67A9A80">
      <w:start w:val="1"/>
      <w:numFmt w:val="bullet"/>
      <w:pStyle w:val="Lijstopsomteken"/>
      <w:lvlText w:val="•"/>
      <w:lvlJc w:val="left"/>
      <w:pPr>
        <w:tabs>
          <w:tab w:val="num" w:pos="227"/>
        </w:tabs>
        <w:ind w:left="227" w:hanging="227"/>
      </w:pPr>
      <w:rPr>
        <w:rFonts w:ascii="Verdana" w:hAnsi="Verdana" w:hint="default"/>
        <w:sz w:val="18"/>
        <w:szCs w:val="18"/>
      </w:rPr>
    </w:lvl>
    <w:lvl w:ilvl="1" w:tplc="AC663748" w:tentative="1">
      <w:start w:val="1"/>
      <w:numFmt w:val="bullet"/>
      <w:lvlText w:val="o"/>
      <w:lvlJc w:val="left"/>
      <w:pPr>
        <w:tabs>
          <w:tab w:val="num" w:pos="1440"/>
        </w:tabs>
        <w:ind w:left="1440" w:hanging="360"/>
      </w:pPr>
      <w:rPr>
        <w:rFonts w:ascii="Courier New" w:hAnsi="Courier New" w:cs="Courier New" w:hint="default"/>
      </w:rPr>
    </w:lvl>
    <w:lvl w:ilvl="2" w:tplc="3EBE7EC0" w:tentative="1">
      <w:start w:val="1"/>
      <w:numFmt w:val="bullet"/>
      <w:lvlText w:val=""/>
      <w:lvlJc w:val="left"/>
      <w:pPr>
        <w:tabs>
          <w:tab w:val="num" w:pos="2160"/>
        </w:tabs>
        <w:ind w:left="2160" w:hanging="360"/>
      </w:pPr>
      <w:rPr>
        <w:rFonts w:ascii="Wingdings" w:hAnsi="Wingdings" w:hint="default"/>
      </w:rPr>
    </w:lvl>
    <w:lvl w:ilvl="3" w:tplc="1318F95A" w:tentative="1">
      <w:start w:val="1"/>
      <w:numFmt w:val="bullet"/>
      <w:lvlText w:val=""/>
      <w:lvlJc w:val="left"/>
      <w:pPr>
        <w:tabs>
          <w:tab w:val="num" w:pos="2880"/>
        </w:tabs>
        <w:ind w:left="2880" w:hanging="360"/>
      </w:pPr>
      <w:rPr>
        <w:rFonts w:ascii="Symbol" w:hAnsi="Symbol" w:hint="default"/>
      </w:rPr>
    </w:lvl>
    <w:lvl w:ilvl="4" w:tplc="987092E0" w:tentative="1">
      <w:start w:val="1"/>
      <w:numFmt w:val="bullet"/>
      <w:lvlText w:val="o"/>
      <w:lvlJc w:val="left"/>
      <w:pPr>
        <w:tabs>
          <w:tab w:val="num" w:pos="3600"/>
        </w:tabs>
        <w:ind w:left="3600" w:hanging="360"/>
      </w:pPr>
      <w:rPr>
        <w:rFonts w:ascii="Courier New" w:hAnsi="Courier New" w:cs="Courier New" w:hint="default"/>
      </w:rPr>
    </w:lvl>
    <w:lvl w:ilvl="5" w:tplc="15D636F6" w:tentative="1">
      <w:start w:val="1"/>
      <w:numFmt w:val="bullet"/>
      <w:lvlText w:val=""/>
      <w:lvlJc w:val="left"/>
      <w:pPr>
        <w:tabs>
          <w:tab w:val="num" w:pos="4320"/>
        </w:tabs>
        <w:ind w:left="4320" w:hanging="360"/>
      </w:pPr>
      <w:rPr>
        <w:rFonts w:ascii="Wingdings" w:hAnsi="Wingdings" w:hint="default"/>
      </w:rPr>
    </w:lvl>
    <w:lvl w:ilvl="6" w:tplc="C64CCE10" w:tentative="1">
      <w:start w:val="1"/>
      <w:numFmt w:val="bullet"/>
      <w:lvlText w:val=""/>
      <w:lvlJc w:val="left"/>
      <w:pPr>
        <w:tabs>
          <w:tab w:val="num" w:pos="5040"/>
        </w:tabs>
        <w:ind w:left="5040" w:hanging="360"/>
      </w:pPr>
      <w:rPr>
        <w:rFonts w:ascii="Symbol" w:hAnsi="Symbol" w:hint="default"/>
      </w:rPr>
    </w:lvl>
    <w:lvl w:ilvl="7" w:tplc="CA420538" w:tentative="1">
      <w:start w:val="1"/>
      <w:numFmt w:val="bullet"/>
      <w:lvlText w:val="o"/>
      <w:lvlJc w:val="left"/>
      <w:pPr>
        <w:tabs>
          <w:tab w:val="num" w:pos="5760"/>
        </w:tabs>
        <w:ind w:left="5760" w:hanging="360"/>
      </w:pPr>
      <w:rPr>
        <w:rFonts w:ascii="Courier New" w:hAnsi="Courier New" w:cs="Courier New" w:hint="default"/>
      </w:rPr>
    </w:lvl>
    <w:lvl w:ilvl="8" w:tplc="861ECD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4D00BA"/>
    <w:multiLevelType w:val="hybridMultilevel"/>
    <w:tmpl w:val="EAE626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D15C4A30">
      <w:start w:val="1"/>
      <w:numFmt w:val="bullet"/>
      <w:pStyle w:val="Lijstopsomteken2"/>
      <w:lvlText w:val="–"/>
      <w:lvlJc w:val="left"/>
      <w:pPr>
        <w:tabs>
          <w:tab w:val="num" w:pos="227"/>
        </w:tabs>
        <w:ind w:left="227" w:firstLine="0"/>
      </w:pPr>
      <w:rPr>
        <w:rFonts w:ascii="Verdana" w:hAnsi="Verdana" w:hint="default"/>
      </w:rPr>
    </w:lvl>
    <w:lvl w:ilvl="1" w:tplc="AB3EFC38" w:tentative="1">
      <w:start w:val="1"/>
      <w:numFmt w:val="bullet"/>
      <w:lvlText w:val="o"/>
      <w:lvlJc w:val="left"/>
      <w:pPr>
        <w:tabs>
          <w:tab w:val="num" w:pos="1440"/>
        </w:tabs>
        <w:ind w:left="1440" w:hanging="360"/>
      </w:pPr>
      <w:rPr>
        <w:rFonts w:ascii="Courier New" w:hAnsi="Courier New" w:cs="Courier New" w:hint="default"/>
      </w:rPr>
    </w:lvl>
    <w:lvl w:ilvl="2" w:tplc="A1C20634" w:tentative="1">
      <w:start w:val="1"/>
      <w:numFmt w:val="bullet"/>
      <w:lvlText w:val=""/>
      <w:lvlJc w:val="left"/>
      <w:pPr>
        <w:tabs>
          <w:tab w:val="num" w:pos="2160"/>
        </w:tabs>
        <w:ind w:left="2160" w:hanging="360"/>
      </w:pPr>
      <w:rPr>
        <w:rFonts w:ascii="Wingdings" w:hAnsi="Wingdings" w:hint="default"/>
      </w:rPr>
    </w:lvl>
    <w:lvl w:ilvl="3" w:tplc="3C62F514" w:tentative="1">
      <w:start w:val="1"/>
      <w:numFmt w:val="bullet"/>
      <w:lvlText w:val=""/>
      <w:lvlJc w:val="left"/>
      <w:pPr>
        <w:tabs>
          <w:tab w:val="num" w:pos="2880"/>
        </w:tabs>
        <w:ind w:left="2880" w:hanging="360"/>
      </w:pPr>
      <w:rPr>
        <w:rFonts w:ascii="Symbol" w:hAnsi="Symbol" w:hint="default"/>
      </w:rPr>
    </w:lvl>
    <w:lvl w:ilvl="4" w:tplc="9F2CE658" w:tentative="1">
      <w:start w:val="1"/>
      <w:numFmt w:val="bullet"/>
      <w:lvlText w:val="o"/>
      <w:lvlJc w:val="left"/>
      <w:pPr>
        <w:tabs>
          <w:tab w:val="num" w:pos="3600"/>
        </w:tabs>
        <w:ind w:left="3600" w:hanging="360"/>
      </w:pPr>
      <w:rPr>
        <w:rFonts w:ascii="Courier New" w:hAnsi="Courier New" w:cs="Courier New" w:hint="default"/>
      </w:rPr>
    </w:lvl>
    <w:lvl w:ilvl="5" w:tplc="64B026D6" w:tentative="1">
      <w:start w:val="1"/>
      <w:numFmt w:val="bullet"/>
      <w:lvlText w:val=""/>
      <w:lvlJc w:val="left"/>
      <w:pPr>
        <w:tabs>
          <w:tab w:val="num" w:pos="4320"/>
        </w:tabs>
        <w:ind w:left="4320" w:hanging="360"/>
      </w:pPr>
      <w:rPr>
        <w:rFonts w:ascii="Wingdings" w:hAnsi="Wingdings" w:hint="default"/>
      </w:rPr>
    </w:lvl>
    <w:lvl w:ilvl="6" w:tplc="6DEEC158" w:tentative="1">
      <w:start w:val="1"/>
      <w:numFmt w:val="bullet"/>
      <w:lvlText w:val=""/>
      <w:lvlJc w:val="left"/>
      <w:pPr>
        <w:tabs>
          <w:tab w:val="num" w:pos="5040"/>
        </w:tabs>
        <w:ind w:left="5040" w:hanging="360"/>
      </w:pPr>
      <w:rPr>
        <w:rFonts w:ascii="Symbol" w:hAnsi="Symbol" w:hint="default"/>
      </w:rPr>
    </w:lvl>
    <w:lvl w:ilvl="7" w:tplc="D1C4DA56" w:tentative="1">
      <w:start w:val="1"/>
      <w:numFmt w:val="bullet"/>
      <w:lvlText w:val="o"/>
      <w:lvlJc w:val="left"/>
      <w:pPr>
        <w:tabs>
          <w:tab w:val="num" w:pos="5760"/>
        </w:tabs>
        <w:ind w:left="5760" w:hanging="360"/>
      </w:pPr>
      <w:rPr>
        <w:rFonts w:ascii="Courier New" w:hAnsi="Courier New" w:cs="Courier New" w:hint="default"/>
      </w:rPr>
    </w:lvl>
    <w:lvl w:ilvl="8" w:tplc="9C68B34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90932793">
    <w:abstractNumId w:val="10"/>
  </w:num>
  <w:num w:numId="2" w16cid:durableId="773600934">
    <w:abstractNumId w:val="7"/>
  </w:num>
  <w:num w:numId="3" w16cid:durableId="1160192978">
    <w:abstractNumId w:val="6"/>
  </w:num>
  <w:num w:numId="4" w16cid:durableId="543061024">
    <w:abstractNumId w:val="5"/>
  </w:num>
  <w:num w:numId="5" w16cid:durableId="1686518740">
    <w:abstractNumId w:val="4"/>
  </w:num>
  <w:num w:numId="6" w16cid:durableId="2028293477">
    <w:abstractNumId w:val="8"/>
  </w:num>
  <w:num w:numId="7" w16cid:durableId="512038759">
    <w:abstractNumId w:val="3"/>
  </w:num>
  <w:num w:numId="8" w16cid:durableId="1726484055">
    <w:abstractNumId w:val="2"/>
  </w:num>
  <w:num w:numId="9" w16cid:durableId="1778018663">
    <w:abstractNumId w:val="1"/>
  </w:num>
  <w:num w:numId="10" w16cid:durableId="777723202">
    <w:abstractNumId w:val="0"/>
  </w:num>
  <w:num w:numId="11" w16cid:durableId="1650133672">
    <w:abstractNumId w:val="9"/>
  </w:num>
  <w:num w:numId="12" w16cid:durableId="53697467">
    <w:abstractNumId w:val="12"/>
  </w:num>
  <w:num w:numId="13" w16cid:durableId="235013419">
    <w:abstractNumId w:val="14"/>
  </w:num>
  <w:num w:numId="14" w16cid:durableId="183641817">
    <w:abstractNumId w:val="13"/>
  </w:num>
  <w:num w:numId="15" w16cid:durableId="66540449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4F22"/>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E7D9D"/>
    <w:rsid w:val="000F161D"/>
    <w:rsid w:val="000F1B4E"/>
    <w:rsid w:val="000F1FFF"/>
    <w:rsid w:val="00100203"/>
    <w:rsid w:val="00104B4D"/>
    <w:rsid w:val="001177B4"/>
    <w:rsid w:val="00122CF9"/>
    <w:rsid w:val="00123704"/>
    <w:rsid w:val="001270C7"/>
    <w:rsid w:val="00132540"/>
    <w:rsid w:val="001377D4"/>
    <w:rsid w:val="00142E41"/>
    <w:rsid w:val="001475E9"/>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A64ED"/>
    <w:rsid w:val="003A7160"/>
    <w:rsid w:val="003B0155"/>
    <w:rsid w:val="003B4551"/>
    <w:rsid w:val="003B528D"/>
    <w:rsid w:val="003B6D32"/>
    <w:rsid w:val="003B7EE7"/>
    <w:rsid w:val="003C2CCB"/>
    <w:rsid w:val="003C4A1C"/>
    <w:rsid w:val="003C5BCB"/>
    <w:rsid w:val="003D39EC"/>
    <w:rsid w:val="003D40EA"/>
    <w:rsid w:val="003E3DD5"/>
    <w:rsid w:val="003F07C6"/>
    <w:rsid w:val="003F1F6B"/>
    <w:rsid w:val="003F3757"/>
    <w:rsid w:val="003F44B7"/>
    <w:rsid w:val="003F573F"/>
    <w:rsid w:val="004008E9"/>
    <w:rsid w:val="00407991"/>
    <w:rsid w:val="0041019E"/>
    <w:rsid w:val="00413D48"/>
    <w:rsid w:val="00424A60"/>
    <w:rsid w:val="00434500"/>
    <w:rsid w:val="00436400"/>
    <w:rsid w:val="00440341"/>
    <w:rsid w:val="00441AC2"/>
    <w:rsid w:val="0044249B"/>
    <w:rsid w:val="004425A7"/>
    <w:rsid w:val="0044605E"/>
    <w:rsid w:val="0045023C"/>
    <w:rsid w:val="00451A5B"/>
    <w:rsid w:val="00452BCD"/>
    <w:rsid w:val="00452CEA"/>
    <w:rsid w:val="004617DE"/>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4901"/>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F6D"/>
    <w:rsid w:val="004F2483"/>
    <w:rsid w:val="004F42FF"/>
    <w:rsid w:val="004F44C2"/>
    <w:rsid w:val="00505262"/>
    <w:rsid w:val="005107B1"/>
    <w:rsid w:val="00516022"/>
    <w:rsid w:val="0052042A"/>
    <w:rsid w:val="00521CEE"/>
    <w:rsid w:val="00527BD4"/>
    <w:rsid w:val="00530470"/>
    <w:rsid w:val="00530C1C"/>
    <w:rsid w:val="00533061"/>
    <w:rsid w:val="00533FA1"/>
    <w:rsid w:val="00534C77"/>
    <w:rsid w:val="005403C8"/>
    <w:rsid w:val="00541AD9"/>
    <w:rsid w:val="005429DC"/>
    <w:rsid w:val="00547A85"/>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500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0C9D"/>
    <w:rsid w:val="0065244E"/>
    <w:rsid w:val="006534D0"/>
    <w:rsid w:val="00653606"/>
    <w:rsid w:val="006610E9"/>
    <w:rsid w:val="00661591"/>
    <w:rsid w:val="00662A78"/>
    <w:rsid w:val="00663187"/>
    <w:rsid w:val="0066632F"/>
    <w:rsid w:val="00674A89"/>
    <w:rsid w:val="00674F3D"/>
    <w:rsid w:val="00680C08"/>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5BF2"/>
    <w:rsid w:val="00727AA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8F6AD7"/>
    <w:rsid w:val="0090271B"/>
    <w:rsid w:val="00910642"/>
    <w:rsid w:val="00910DDF"/>
    <w:rsid w:val="00921861"/>
    <w:rsid w:val="00923E3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20AC"/>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3742"/>
    <w:rsid w:val="00B259C8"/>
    <w:rsid w:val="00B26CCF"/>
    <w:rsid w:val="00B30FC2"/>
    <w:rsid w:val="00B31BA0"/>
    <w:rsid w:val="00B331A2"/>
    <w:rsid w:val="00B33CF2"/>
    <w:rsid w:val="00B350A2"/>
    <w:rsid w:val="00B425F0"/>
    <w:rsid w:val="00B42DFA"/>
    <w:rsid w:val="00B50571"/>
    <w:rsid w:val="00B531DD"/>
    <w:rsid w:val="00B55014"/>
    <w:rsid w:val="00B6122D"/>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35E5"/>
    <w:rsid w:val="00BB61B0"/>
    <w:rsid w:val="00BC0D9E"/>
    <w:rsid w:val="00BC3B53"/>
    <w:rsid w:val="00BC3B96"/>
    <w:rsid w:val="00BC4AE3"/>
    <w:rsid w:val="00BC5B28"/>
    <w:rsid w:val="00BC7264"/>
    <w:rsid w:val="00BD33B8"/>
    <w:rsid w:val="00BE15AC"/>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6950"/>
    <w:rsid w:val="00C2703D"/>
    <w:rsid w:val="00C352B6"/>
    <w:rsid w:val="00C4015B"/>
    <w:rsid w:val="00C4044E"/>
    <w:rsid w:val="00C40C60"/>
    <w:rsid w:val="00C44487"/>
    <w:rsid w:val="00C47F04"/>
    <w:rsid w:val="00C50E87"/>
    <w:rsid w:val="00C5258E"/>
    <w:rsid w:val="00C53BD7"/>
    <w:rsid w:val="00C54BBA"/>
    <w:rsid w:val="00C55923"/>
    <w:rsid w:val="00C619A7"/>
    <w:rsid w:val="00C64E34"/>
    <w:rsid w:val="00C6545E"/>
    <w:rsid w:val="00C7097A"/>
    <w:rsid w:val="00C736E8"/>
    <w:rsid w:val="00C73D5F"/>
    <w:rsid w:val="00C965EF"/>
    <w:rsid w:val="00C97C80"/>
    <w:rsid w:val="00CA1D00"/>
    <w:rsid w:val="00CA47D3"/>
    <w:rsid w:val="00CA48EF"/>
    <w:rsid w:val="00CA6288"/>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990"/>
    <w:rsid w:val="00D264D6"/>
    <w:rsid w:val="00D33144"/>
    <w:rsid w:val="00D33BF0"/>
    <w:rsid w:val="00D33F30"/>
    <w:rsid w:val="00D342F4"/>
    <w:rsid w:val="00D34892"/>
    <w:rsid w:val="00D36447"/>
    <w:rsid w:val="00D41CE8"/>
    <w:rsid w:val="00D44B73"/>
    <w:rsid w:val="00D516BE"/>
    <w:rsid w:val="00D5423B"/>
    <w:rsid w:val="00D54F4E"/>
    <w:rsid w:val="00D57D9F"/>
    <w:rsid w:val="00D604B3"/>
    <w:rsid w:val="00D60AF9"/>
    <w:rsid w:val="00D60BA4"/>
    <w:rsid w:val="00D62419"/>
    <w:rsid w:val="00D62AD8"/>
    <w:rsid w:val="00D65336"/>
    <w:rsid w:val="00D66074"/>
    <w:rsid w:val="00D75B3F"/>
    <w:rsid w:val="00D76C17"/>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C6AEC"/>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5B60"/>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37B"/>
    <w:rsid w:val="00FB06ED"/>
    <w:rsid w:val="00FB3008"/>
    <w:rsid w:val="00FC08A4"/>
    <w:rsid w:val="00FC202F"/>
    <w:rsid w:val="00FC3165"/>
    <w:rsid w:val="00FC36AB"/>
    <w:rsid w:val="00FC4300"/>
    <w:rsid w:val="00FC702E"/>
    <w:rsid w:val="00FC7F66"/>
    <w:rsid w:val="00FD5776"/>
    <w:rsid w:val="00FE1CB6"/>
    <w:rsid w:val="00FE486B"/>
    <w:rsid w:val="00FE4F08"/>
    <w:rsid w:val="00FE6AC9"/>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CAD90"/>
  <w15:docId w15:val="{AB460A89-DAA7-41DC-961F-1A2481B29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436400"/>
    <w:pPr>
      <w:ind w:left="720"/>
      <w:contextualSpacing/>
    </w:pPr>
  </w:style>
  <w:style w:type="paragraph" w:styleId="Voetnoottekst">
    <w:name w:val="footnote text"/>
    <w:basedOn w:val="Standaard"/>
    <w:link w:val="VoetnoottekstChar"/>
    <w:rsid w:val="00436400"/>
    <w:pPr>
      <w:spacing w:line="240" w:lineRule="auto"/>
    </w:pPr>
    <w:rPr>
      <w:sz w:val="20"/>
      <w:szCs w:val="20"/>
    </w:rPr>
  </w:style>
  <w:style w:type="character" w:customStyle="1" w:styleId="VoetnoottekstChar">
    <w:name w:val="Voetnoottekst Char"/>
    <w:basedOn w:val="Standaardalinea-lettertype"/>
    <w:link w:val="Voetnoottekst"/>
    <w:rsid w:val="00436400"/>
    <w:rPr>
      <w:rFonts w:ascii="Verdana" w:hAnsi="Verdana"/>
      <w:lang w:val="nl-NL" w:eastAsia="nl-NL"/>
    </w:rPr>
  </w:style>
  <w:style w:type="character" w:styleId="Voetnootmarkering">
    <w:name w:val="footnote reference"/>
    <w:basedOn w:val="Standaardalinea-lettertype"/>
    <w:rsid w:val="004364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999</ap:Words>
  <ap:Characters>5496</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2026-07-02T15:48:00.0000000Z</dcterms:created>
  <dcterms:modified xsi:type="dcterms:W3CDTF">2026-07-02T15:48:00.0000000Z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o203ton</vt:lpwstr>
  </property>
  <property fmtid="{D5CDD505-2E9C-101B-9397-08002B2CF9AE}" pid="3" name="Author">
    <vt:lpwstr>o203ton</vt:lpwstr>
  </property>
  <property fmtid="{D5CDD505-2E9C-101B-9397-08002B2CF9AE}" pid="4" name="cs_objectid">
    <vt:lpwstr>64446061</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Aanvraag briefadvies toekomst codes culturele en creatieve sector</vt:lpwstr>
  </property>
  <property fmtid="{D5CDD505-2E9C-101B-9397-08002B2CF9AE}" pid="8" name="ocw_directie">
    <vt:lpwstr>EENK/AMPKBK</vt:lpwstr>
  </property>
  <property fmtid="{D5CDD505-2E9C-101B-9397-08002B2CF9AE}" pid="9" name="ocw_naw_adres">
    <vt:lpwstr>Prins Willem Alexanderhof</vt:lpwstr>
  </property>
  <property fmtid="{D5CDD505-2E9C-101B-9397-08002B2CF9AE}" pid="10" name="ocw_naw_huisnr">
    <vt:lpwstr>20</vt:lpwstr>
  </property>
  <property fmtid="{D5CDD505-2E9C-101B-9397-08002B2CF9AE}" pid="11" name="ocw_naw_naam">
    <vt:lpwstr/>
  </property>
  <property fmtid="{D5CDD505-2E9C-101B-9397-08002B2CF9AE}" pid="12" name="ocw_naw_org">
    <vt:lpwstr>Raad voor Cultuur</vt:lpwstr>
  </property>
  <property fmtid="{D5CDD505-2E9C-101B-9397-08002B2CF9AE}" pid="13" name="ocw_naw_postc">
    <vt:lpwstr>2595 BE</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DEN HAAG</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o203ton</vt:lpwstr>
  </property>
</Properties>
</file>