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9DF" w:rsidP="00F969DF" w:rsidRDefault="00F969DF" w14:paraId="3B035D6B" w14:textId="77777777">
      <w:bookmarkStart w:name="_GoBack" w:id="0"/>
      <w:bookmarkEnd w:id="0"/>
      <w:r>
        <w:t>Geachte voorzitter,</w:t>
      </w:r>
    </w:p>
    <w:p w:rsidR="00F969DF" w:rsidP="00F969DF" w:rsidRDefault="00F969DF" w14:paraId="0B23ACEA" w14:textId="77777777"/>
    <w:p w:rsidR="00F969DF" w:rsidP="00F969DF" w:rsidRDefault="00F969DF" w14:paraId="72AD34B8" w14:textId="77777777">
      <w:r>
        <w:t xml:space="preserve">Dank voor uw verzoek aangaande de burgerbrief over de kosten van de gezondheidsverklaring van het </w:t>
      </w:r>
      <w:r w:rsidRPr="00F76B0B">
        <w:t>Centraal Bureau Rijvaardigheidsbewijzen (CBR)</w:t>
      </w:r>
      <w:r>
        <w:t>.  H</w:t>
      </w:r>
      <w:r w:rsidRPr="00F76B0B">
        <w:t xml:space="preserve">ieronder volgt een toelichting op </w:t>
      </w:r>
      <w:r>
        <w:t>de tariefstelling.</w:t>
      </w:r>
    </w:p>
    <w:p w:rsidR="00F969DF" w:rsidP="00F969DF" w:rsidRDefault="00F969DF" w14:paraId="79CC5B05" w14:textId="77777777"/>
    <w:p w:rsidRPr="00632290" w:rsidR="00F969DF" w:rsidP="00F969DF" w:rsidRDefault="00F969DF" w14:paraId="2FCCC97A" w14:textId="77777777">
      <w:pPr>
        <w:rPr>
          <w:i/>
          <w:iCs/>
        </w:rPr>
      </w:pPr>
      <w:r w:rsidRPr="00632290">
        <w:rPr>
          <w:i/>
          <w:iCs/>
        </w:rPr>
        <w:t xml:space="preserve">Solidariteitsbeginsel </w:t>
      </w:r>
    </w:p>
    <w:p w:rsidR="00F969DF" w:rsidP="00F969DF" w:rsidRDefault="00F969DF" w14:paraId="5E5A0E22" w14:textId="77777777">
      <w:r w:rsidRPr="00794E3B">
        <w:t>Bij de tariefstelling van de Gezondheidsverklaring wordt uitgegaan van het solidariteitsbeginsel</w:t>
      </w:r>
      <w:r>
        <w:t xml:space="preserve">. Dat betekent dat alle kandidaten hetzelfde bedrag betalen. </w:t>
      </w:r>
      <w:r w:rsidRPr="00CE0244">
        <w:t>Hiervoor is gekozen omdat de benodigde inspanning en de daarmee samenhangende kosten per aanvraag sterk kunnen verschillen.</w:t>
      </w:r>
      <w:r>
        <w:t xml:space="preserve"> </w:t>
      </w:r>
    </w:p>
    <w:p w:rsidR="00F969DF" w:rsidP="00F969DF" w:rsidRDefault="00F969DF" w14:paraId="3FDD0CC3" w14:textId="77777777"/>
    <w:p w:rsidR="00F969DF" w:rsidP="00F969DF" w:rsidRDefault="00F969DF" w14:paraId="1E3F6996" w14:textId="77777777">
      <w:r>
        <w:t>Voor een groot deel van de</w:t>
      </w:r>
      <w:r w:rsidRPr="00723C12">
        <w:t xml:space="preserve"> kandidaten </w:t>
      </w:r>
      <w:r>
        <w:t>kost de aanvraag beperkte tijd en inzet (</w:t>
      </w:r>
      <w:r w:rsidRPr="00CE7DFA">
        <w:t>kandidaten die veelal</w:t>
      </w:r>
      <w:r>
        <w:t xml:space="preserve"> op de vragen in de Gezondheidsverklaring</w:t>
      </w:r>
      <w:r w:rsidRPr="00CE7DFA">
        <w:t xml:space="preserve"> ‘nee’ </w:t>
      </w:r>
      <w:r>
        <w:t xml:space="preserve">kunnen </w:t>
      </w:r>
      <w:r w:rsidRPr="00CE7DFA">
        <w:t>antwoorden)</w:t>
      </w:r>
      <w:r>
        <w:t xml:space="preserve">. Zij volgen een relatief kort en laagdrempelig traject. </w:t>
      </w:r>
      <w:r w:rsidRPr="00723C12">
        <w:t xml:space="preserve">Voor </w:t>
      </w:r>
      <w:r>
        <w:t>deze kandidaten</w:t>
      </w:r>
      <w:r w:rsidRPr="00723C12">
        <w:t xml:space="preserve"> liggen de werkelijke kosten doorgaans onder het gehanteerde tarief</w:t>
      </w:r>
      <w:r>
        <w:t xml:space="preserve">. Bij andere kandidaten, </w:t>
      </w:r>
      <w:r w:rsidRPr="00723C12">
        <w:t>met name in de leeftijdsgroep 75+</w:t>
      </w:r>
      <w:r>
        <w:t xml:space="preserve">, is er veel vaker </w:t>
      </w:r>
      <w:r w:rsidRPr="00723C12">
        <w:t xml:space="preserve">sprake van </w:t>
      </w:r>
      <w:r>
        <w:t>een</w:t>
      </w:r>
      <w:r w:rsidRPr="00723C12">
        <w:t xml:space="preserve"> omvangrijke</w:t>
      </w:r>
      <w:r>
        <w:t>r</w:t>
      </w:r>
      <w:r w:rsidRPr="00723C12">
        <w:t xml:space="preserve"> en tijdsintensieve</w:t>
      </w:r>
      <w:r>
        <w:t>r</w:t>
      </w:r>
      <w:r w:rsidRPr="00723C12">
        <w:t xml:space="preserve"> traject</w:t>
      </w:r>
      <w:r>
        <w:t xml:space="preserve"> met een verplichte rijbewijskeuring en eventuele verwijzingen naar artsen en specialisten voor nader onderzoek</w:t>
      </w:r>
      <w:r w:rsidRPr="00723C12">
        <w:t xml:space="preserve">. </w:t>
      </w:r>
      <w:r>
        <w:t>Voor deze groep liggen de werkelijke kosten voor de beoordeling aanzienlijk hoger dan het gehanteerde tarief.</w:t>
      </w:r>
      <w:r w:rsidRPr="00723C12">
        <w:t xml:space="preserve"> </w:t>
      </w:r>
      <w:r>
        <w:t xml:space="preserve">Het grootste deel van de kosten zit in de inzet van artsen die bij het CBR werkzaam zijn en de rijgeschiktheid beoordelen op basis van de rapporten die door externe artsen en specialisten worden aangeleverd. </w:t>
      </w:r>
    </w:p>
    <w:p w:rsidR="00F969DF" w:rsidP="00F969DF" w:rsidRDefault="00F969DF" w14:paraId="01C263AE" w14:textId="77777777"/>
    <w:p w:rsidR="00F969DF" w:rsidP="00F969DF" w:rsidRDefault="00F969DF" w14:paraId="1976C8EE" w14:textId="77777777">
      <w:r>
        <w:t xml:space="preserve">Wanneer deze kosten volledig zouden worden doorberekend, zou dit leiden tot disproportioneel hoge tarieven voor deze groep. </w:t>
      </w:r>
      <w:r w:rsidRPr="00C75C12">
        <w:t>Door toepassing van het solidariteit</w:t>
      </w:r>
      <w:r>
        <w:t xml:space="preserve">sbeginsel </w:t>
      </w:r>
      <w:r w:rsidRPr="00C75C12">
        <w:t>worden de</w:t>
      </w:r>
      <w:r>
        <w:t xml:space="preserve"> </w:t>
      </w:r>
      <w:r w:rsidRPr="00C75C12">
        <w:t xml:space="preserve">verschillen binnen de totale groep opgevangen, zodat de hoge kosten </w:t>
      </w:r>
      <w:r>
        <w:t xml:space="preserve">van de complexere trajecten </w:t>
      </w:r>
      <w:r w:rsidRPr="00C75C12">
        <w:t>niet volledig aan de betreffende worden doorberekend</w:t>
      </w:r>
      <w:r>
        <w:t xml:space="preserve"> en de dienstverlening betaalbaar blijft</w:t>
      </w:r>
      <w:r w:rsidRPr="00C75C12">
        <w:t>.</w:t>
      </w:r>
      <w:r>
        <w:t xml:space="preserve"> </w:t>
      </w:r>
    </w:p>
    <w:p w:rsidR="00F969DF" w:rsidP="00F969DF" w:rsidRDefault="00F969DF" w14:paraId="7D070736" w14:textId="77777777"/>
    <w:p w:rsidR="00F969DF" w:rsidP="00F969DF" w:rsidRDefault="00F969DF" w14:paraId="11AC8EAB" w14:textId="77777777">
      <w:r>
        <w:t>De keuze voor de toepassing van het solidariteitsbeginsel komt mede vo</w:t>
      </w:r>
      <w:r w:rsidRPr="002108ED">
        <w:t xml:space="preserve">ort uit de gedachte dat </w:t>
      </w:r>
      <w:r>
        <w:t>iedereen ouder wordt, waarmee de kans op een intensiever traject en hogere kosten voor iedereen toeneemt. Het feit dat</w:t>
      </w:r>
      <w:r w:rsidRPr="00861676">
        <w:t xml:space="preserve"> een groeiend aantal mensen hier in een latere levensfase mee te maken kan krijgen</w:t>
      </w:r>
      <w:r>
        <w:t xml:space="preserve"> ondersteunt de </w:t>
      </w:r>
      <w:r>
        <w:lastRenderedPageBreak/>
        <w:t>keuze voor het solidariteitsbeginsel</w:t>
      </w:r>
      <w:r w:rsidRPr="00861676">
        <w:t>.</w:t>
      </w:r>
      <w:r>
        <w:t xml:space="preserve"> </w:t>
      </w:r>
      <w:r w:rsidRPr="007073A0">
        <w:t xml:space="preserve">Voor het faalangstexamen, waarnaar in de brief wordt verwezen, geldt </w:t>
      </w:r>
      <w:r>
        <w:t>dit</w:t>
      </w:r>
      <w:r w:rsidRPr="007073A0">
        <w:t xml:space="preserve"> niet.</w:t>
      </w:r>
    </w:p>
    <w:p w:rsidR="00F969DF" w:rsidP="00F969DF" w:rsidRDefault="00F969DF" w14:paraId="23E9E6E7" w14:textId="77777777"/>
    <w:p w:rsidR="00F969DF" w:rsidP="00F969DF" w:rsidRDefault="00F969DF" w14:paraId="5F4BE8E8" w14:textId="77777777"/>
    <w:p w:rsidRPr="00632290" w:rsidR="00F969DF" w:rsidP="00F969DF" w:rsidRDefault="00F969DF" w14:paraId="7E3306EF" w14:textId="77777777">
      <w:pPr>
        <w:rPr>
          <w:i/>
          <w:iCs/>
        </w:rPr>
      </w:pPr>
      <w:r w:rsidRPr="00632290">
        <w:rPr>
          <w:i/>
          <w:iCs/>
        </w:rPr>
        <w:t xml:space="preserve">Uitvoerbaarheid </w:t>
      </w:r>
    </w:p>
    <w:p w:rsidR="00F969DF" w:rsidP="00F969DF" w:rsidRDefault="00F969DF" w14:paraId="069E0C4B" w14:textId="77777777">
      <w:r>
        <w:t>D</w:t>
      </w:r>
      <w:r w:rsidRPr="00723C12">
        <w:t>ifferentiatie in tarieven op basis van individuele tijdsbesteding</w:t>
      </w:r>
      <w:r>
        <w:t xml:space="preserve"> is bovendien</w:t>
      </w:r>
      <w:r w:rsidRPr="00723C12">
        <w:t xml:space="preserve"> in</w:t>
      </w:r>
      <w:r>
        <w:t xml:space="preserve"> de</w:t>
      </w:r>
      <w:r w:rsidRPr="00723C12">
        <w:t xml:space="preserve"> praktijk moeilijk uitvoerbaar. </w:t>
      </w:r>
      <w:r>
        <w:t xml:space="preserve">Voor eenvoudige trajecten zou dit nog mogelijk zijn. Binnen de groep kandidaten die een complexer traject doorlopen, verschilt de benodigde inspanning echter sterk. </w:t>
      </w:r>
      <w:r w:rsidRPr="001A21C2">
        <w:t xml:space="preserve">Hierdoor is het </w:t>
      </w:r>
      <w:r>
        <w:t>lastig</w:t>
      </w:r>
      <w:r w:rsidRPr="001A21C2">
        <w:t xml:space="preserve"> om een passend</w:t>
      </w:r>
      <w:r>
        <w:t xml:space="preserve"> en uitvoerbaar</w:t>
      </w:r>
      <w:r w:rsidRPr="001A21C2">
        <w:t xml:space="preserve"> tarief vast te stellen. </w:t>
      </w:r>
    </w:p>
    <w:p w:rsidR="00F969DF" w:rsidP="00F969DF" w:rsidRDefault="00F969DF" w14:paraId="784A4A52" w14:textId="77777777">
      <w:pPr>
        <w:rPr>
          <w:i/>
          <w:iCs/>
        </w:rPr>
      </w:pPr>
    </w:p>
    <w:p w:rsidR="00F969DF" w:rsidP="00F969DF" w:rsidRDefault="00F969DF" w14:paraId="55122B04" w14:textId="77777777">
      <w:pPr>
        <w:rPr>
          <w:i/>
          <w:iCs/>
        </w:rPr>
      </w:pPr>
      <w:r w:rsidRPr="00632290">
        <w:rPr>
          <w:i/>
          <w:iCs/>
        </w:rPr>
        <w:t xml:space="preserve">Vergelijking </w:t>
      </w:r>
      <w:r>
        <w:rPr>
          <w:i/>
          <w:iCs/>
        </w:rPr>
        <w:t xml:space="preserve">met </w:t>
      </w:r>
      <w:r w:rsidRPr="00632290">
        <w:rPr>
          <w:i/>
          <w:iCs/>
        </w:rPr>
        <w:t>andere landen</w:t>
      </w:r>
    </w:p>
    <w:p w:rsidR="00F969DF" w:rsidP="00F969DF" w:rsidRDefault="00F969DF" w14:paraId="350922C7" w14:textId="77777777">
      <w:r>
        <w:t xml:space="preserve">In Nederland heeft het CBR de wettelijke taak gekregen de rijgeschiktheid te beoordelen. Het CBR is tariefgestuurd, wat betekent dat de gemaakte kosten worden gefinancierd uit de tarieven. </w:t>
      </w:r>
      <w:r w:rsidRPr="00B329D9">
        <w:t xml:space="preserve">In andere landen </w:t>
      </w:r>
      <w:r>
        <w:t xml:space="preserve">is dat soms anders georganiseerd, met lagere tarieven dan in Nederland, </w:t>
      </w:r>
      <w:r w:rsidRPr="00B329D9">
        <w:t>bijvoorbeeld doordat de</w:t>
      </w:r>
      <w:r>
        <w:t xml:space="preserve"> kosten</w:t>
      </w:r>
      <w:r w:rsidRPr="00B329D9">
        <w:t xml:space="preserve"> (deels) door de overheid worden gefinancierd</w:t>
      </w:r>
      <w:r>
        <w:t>. Daarnaast is aangegeven dat het beoordelingstraject verschilt. In Nederland vindt echter, net als in andere landen, alleen een doorverwijzing naar een arts of specialist plaats als daar aanleiding toe is. De Gezondheidsverklaring ondersteunt de keuze om te bepalen of een doorverwijzing nodig is of niet.</w:t>
      </w:r>
    </w:p>
    <w:p w:rsidR="00F969DF" w:rsidP="00F969DF" w:rsidRDefault="00F969DF" w14:paraId="3A87FC78" w14:textId="77777777">
      <w:pPr>
        <w:rPr>
          <w:i/>
          <w:iCs/>
        </w:rPr>
      </w:pPr>
    </w:p>
    <w:p w:rsidR="00F969DF" w:rsidP="00F969DF" w:rsidRDefault="00F969DF" w14:paraId="0DED48B6" w14:textId="77777777">
      <w:pPr>
        <w:pStyle w:val="WitregelW1bodytekst"/>
      </w:pPr>
      <w:r w:rsidRPr="00A13208">
        <w:t>Ik vertrouw erop u hiermee voldoende te hebben geïnformeerd.</w:t>
      </w:r>
    </w:p>
    <w:p w:rsidR="000F5AB3" w:rsidRDefault="00F969DF" w14:paraId="57A17DE5" w14:textId="77777777">
      <w:pPr>
        <w:pStyle w:val="WitregelW1bodytekst"/>
      </w:pPr>
      <w:r>
        <w:t xml:space="preserve">  </w:t>
      </w:r>
    </w:p>
    <w:p w:rsidR="000F5AB3" w:rsidRDefault="00F969DF" w14:paraId="69679FB8" w14:textId="77777777">
      <w:pPr>
        <w:pStyle w:val="Slotzin"/>
      </w:pPr>
      <w:r>
        <w:t>Hoogachtend,</w:t>
      </w:r>
    </w:p>
    <w:p w:rsidR="000F5AB3" w:rsidRDefault="00F969DF" w14:paraId="47673467" w14:textId="77777777">
      <w:pPr>
        <w:pStyle w:val="OndertekeningArea1"/>
      </w:pPr>
      <w:r>
        <w:t>DE MINISTER VAN INFRASTRUCTUUR EN WATERSTAAT,</w:t>
      </w:r>
    </w:p>
    <w:p w:rsidR="000F5AB3" w:rsidRDefault="000F5AB3" w14:paraId="5D523619" w14:textId="77777777"/>
    <w:p w:rsidR="000F5AB3" w:rsidRDefault="000F5AB3" w14:paraId="35F23F64" w14:textId="77777777"/>
    <w:p w:rsidR="000F5AB3" w:rsidRDefault="000F5AB3" w14:paraId="29769ECB" w14:textId="77777777"/>
    <w:p w:rsidR="000F5AB3" w:rsidRDefault="000F5AB3" w14:paraId="46B6A5D1" w14:textId="77777777"/>
    <w:p w:rsidR="000F5AB3" w:rsidRDefault="00F969DF" w14:paraId="6804151F" w14:textId="77777777">
      <w:r>
        <w:t>Vincent Karremans</w:t>
      </w:r>
    </w:p>
    <w:sectPr w:rsidR="000F5AB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F6B3" w14:textId="77777777" w:rsidR="00F969DF" w:rsidRDefault="00F969DF">
      <w:pPr>
        <w:spacing w:line="240" w:lineRule="auto"/>
      </w:pPr>
      <w:r>
        <w:separator/>
      </w:r>
    </w:p>
  </w:endnote>
  <w:endnote w:type="continuationSeparator" w:id="0">
    <w:p w14:paraId="0E22080B" w14:textId="77777777" w:rsidR="00F969DF" w:rsidRDefault="00F9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52FD" w14:textId="77777777" w:rsidR="00F969DF" w:rsidRDefault="00F96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B7CD" w14:textId="77777777" w:rsidR="000F5AB3" w:rsidRDefault="000F5AB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69A6B" w14:textId="77777777" w:rsidR="000F5AB3" w:rsidRDefault="000F5A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EF6D3" w14:textId="77777777" w:rsidR="00F969DF" w:rsidRDefault="00F969DF">
      <w:pPr>
        <w:spacing w:line="240" w:lineRule="auto"/>
      </w:pPr>
      <w:r>
        <w:separator/>
      </w:r>
    </w:p>
  </w:footnote>
  <w:footnote w:type="continuationSeparator" w:id="0">
    <w:p w14:paraId="150A47E5" w14:textId="77777777" w:rsidR="00F969DF" w:rsidRDefault="00F969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6471E" w14:textId="77777777" w:rsidR="00F969DF" w:rsidRDefault="00F96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9C0D" w14:textId="77777777" w:rsidR="000F5AB3" w:rsidRDefault="00F969DF">
    <w:r>
      <w:rPr>
        <w:noProof/>
        <w:lang w:val="en-GB" w:eastAsia="en-GB"/>
      </w:rPr>
      <mc:AlternateContent>
        <mc:Choice Requires="wps">
          <w:drawing>
            <wp:anchor distT="0" distB="0" distL="0" distR="0" simplePos="0" relativeHeight="251651584" behindDoc="0" locked="1" layoutInCell="1" allowOverlap="1" wp14:anchorId="143B5545" wp14:editId="4342FBB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A72782" w14:textId="77777777" w:rsidR="000F5AB3" w:rsidRDefault="00F969DF">
                          <w:pPr>
                            <w:pStyle w:val="AfzendgegevensKop0"/>
                          </w:pPr>
                          <w:r>
                            <w:t>Ministerie van Infrastructuur en Waterstaat</w:t>
                          </w:r>
                        </w:p>
                        <w:p w14:paraId="33A39832" w14:textId="77777777" w:rsidR="000F5AB3" w:rsidRDefault="000F5AB3">
                          <w:pPr>
                            <w:pStyle w:val="WitregelW2"/>
                          </w:pPr>
                        </w:p>
                        <w:p w14:paraId="26127448" w14:textId="77777777" w:rsidR="000F5AB3" w:rsidRDefault="00F969DF">
                          <w:pPr>
                            <w:pStyle w:val="Referentiegegevenskop"/>
                          </w:pPr>
                          <w:r>
                            <w:t>Ons kenmerk</w:t>
                          </w:r>
                        </w:p>
                        <w:p w14:paraId="2D03B7E3" w14:textId="77777777" w:rsidR="000F5AB3" w:rsidRDefault="00F969DF">
                          <w:pPr>
                            <w:pStyle w:val="Referentiegegevens"/>
                          </w:pPr>
                          <w:r>
                            <w:t>IENW/BSK-2026/118308</w:t>
                          </w:r>
                        </w:p>
                      </w:txbxContent>
                    </wps:txbx>
                    <wps:bodyPr vert="horz" wrap="square" lIns="0" tIns="0" rIns="0" bIns="0" anchor="t" anchorCtr="0"/>
                  </wps:wsp>
                </a:graphicData>
              </a:graphic>
            </wp:anchor>
          </w:drawing>
        </mc:Choice>
        <mc:Fallback>
          <w:pict>
            <v:shapetype w14:anchorId="143B554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CA72782" w14:textId="77777777" w:rsidR="000F5AB3" w:rsidRDefault="00F969DF">
                    <w:pPr>
                      <w:pStyle w:val="AfzendgegevensKop0"/>
                    </w:pPr>
                    <w:r>
                      <w:t>Ministerie van Infrastructuur en Waterstaat</w:t>
                    </w:r>
                  </w:p>
                  <w:p w14:paraId="33A39832" w14:textId="77777777" w:rsidR="000F5AB3" w:rsidRDefault="000F5AB3">
                    <w:pPr>
                      <w:pStyle w:val="WitregelW2"/>
                    </w:pPr>
                  </w:p>
                  <w:p w14:paraId="26127448" w14:textId="77777777" w:rsidR="000F5AB3" w:rsidRDefault="00F969DF">
                    <w:pPr>
                      <w:pStyle w:val="Referentiegegevenskop"/>
                    </w:pPr>
                    <w:r>
                      <w:t>Ons kenmerk</w:t>
                    </w:r>
                  </w:p>
                  <w:p w14:paraId="2D03B7E3" w14:textId="77777777" w:rsidR="000F5AB3" w:rsidRDefault="00F969DF">
                    <w:pPr>
                      <w:pStyle w:val="Referentiegegevens"/>
                    </w:pPr>
                    <w:r>
                      <w:t>IENW/BSK-2026/118308</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BBFE93B" wp14:editId="0C63746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91E899" w14:textId="77777777" w:rsidR="000F5AB3" w:rsidRDefault="00F969DF">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BBFE93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D91E899" w14:textId="77777777" w:rsidR="000F5AB3" w:rsidRDefault="00F969DF">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E751930" wp14:editId="4D541FC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2D658D" w14:textId="77777777" w:rsidR="00F969DF" w:rsidRDefault="00F969DF"/>
                      </w:txbxContent>
                    </wps:txbx>
                    <wps:bodyPr vert="horz" wrap="square" lIns="0" tIns="0" rIns="0" bIns="0" anchor="t" anchorCtr="0"/>
                  </wps:wsp>
                </a:graphicData>
              </a:graphic>
            </wp:anchor>
          </w:drawing>
        </mc:Choice>
        <mc:Fallback>
          <w:pict>
            <v:shape w14:anchorId="5E75193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C2D658D" w14:textId="77777777" w:rsidR="00F969DF" w:rsidRDefault="00F969D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F52F65F" wp14:editId="1CC26A6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2F5B60" w14:textId="77777777" w:rsidR="00F969DF" w:rsidRDefault="00F969DF"/>
                      </w:txbxContent>
                    </wps:txbx>
                    <wps:bodyPr vert="horz" wrap="square" lIns="0" tIns="0" rIns="0" bIns="0" anchor="t" anchorCtr="0"/>
                  </wps:wsp>
                </a:graphicData>
              </a:graphic>
            </wp:anchor>
          </w:drawing>
        </mc:Choice>
        <mc:Fallback>
          <w:pict>
            <v:shape w14:anchorId="2F52F65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F2F5B60" w14:textId="77777777" w:rsidR="00F969DF" w:rsidRDefault="00F969D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5D25" w14:textId="77777777" w:rsidR="000F5AB3" w:rsidRDefault="00F969D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9782391" wp14:editId="40F9561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AEFB8B" w14:textId="77777777" w:rsidR="00F969DF" w:rsidRDefault="00F969DF"/>
                      </w:txbxContent>
                    </wps:txbx>
                    <wps:bodyPr vert="horz" wrap="square" lIns="0" tIns="0" rIns="0" bIns="0" anchor="t" anchorCtr="0"/>
                  </wps:wsp>
                </a:graphicData>
              </a:graphic>
            </wp:anchor>
          </w:drawing>
        </mc:Choice>
        <mc:Fallback>
          <w:pict>
            <v:shapetype w14:anchorId="6978239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3AEFB8B" w14:textId="77777777" w:rsidR="00F969DF" w:rsidRDefault="00F969D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682664" wp14:editId="0E959E1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34EE66" w14:textId="2A6F116E" w:rsidR="000F5AB3" w:rsidRDefault="00F969DF">
                          <w:pPr>
                            <w:pStyle w:val="Referentiegegevens"/>
                          </w:pPr>
                          <w:r>
                            <w:t xml:space="preserve">Page </w:t>
                          </w:r>
                          <w:r>
                            <w:fldChar w:fldCharType="begin"/>
                          </w:r>
                          <w:r>
                            <w:instrText>PAGE</w:instrText>
                          </w:r>
                          <w:r>
                            <w:fldChar w:fldCharType="separate"/>
                          </w:r>
                          <w:r w:rsidR="00D700E1">
                            <w:rPr>
                              <w:noProof/>
                            </w:rPr>
                            <w:t>1</w:t>
                          </w:r>
                          <w:r>
                            <w:fldChar w:fldCharType="end"/>
                          </w:r>
                          <w:r>
                            <w:t xml:space="preserve"> of </w:t>
                          </w:r>
                          <w:r>
                            <w:fldChar w:fldCharType="begin"/>
                          </w:r>
                          <w:r>
                            <w:instrText>NUMPAGES</w:instrText>
                          </w:r>
                          <w:r>
                            <w:fldChar w:fldCharType="separate"/>
                          </w:r>
                          <w:r w:rsidR="00D700E1">
                            <w:rPr>
                              <w:noProof/>
                            </w:rPr>
                            <w:t>1</w:t>
                          </w:r>
                          <w:r>
                            <w:fldChar w:fldCharType="end"/>
                          </w:r>
                        </w:p>
                      </w:txbxContent>
                    </wps:txbx>
                    <wps:bodyPr vert="horz" wrap="square" lIns="0" tIns="0" rIns="0" bIns="0" anchor="t" anchorCtr="0"/>
                  </wps:wsp>
                </a:graphicData>
              </a:graphic>
            </wp:anchor>
          </w:drawing>
        </mc:Choice>
        <mc:Fallback>
          <w:pict>
            <v:shape w14:anchorId="3868266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34EE66" w14:textId="2A6F116E" w:rsidR="000F5AB3" w:rsidRDefault="00F969DF">
                    <w:pPr>
                      <w:pStyle w:val="Referentiegegevens"/>
                    </w:pPr>
                    <w:r>
                      <w:t xml:space="preserve">Page </w:t>
                    </w:r>
                    <w:r>
                      <w:fldChar w:fldCharType="begin"/>
                    </w:r>
                    <w:r>
                      <w:instrText>PAGE</w:instrText>
                    </w:r>
                    <w:r>
                      <w:fldChar w:fldCharType="separate"/>
                    </w:r>
                    <w:r w:rsidR="00D700E1">
                      <w:rPr>
                        <w:noProof/>
                      </w:rPr>
                      <w:t>1</w:t>
                    </w:r>
                    <w:r>
                      <w:fldChar w:fldCharType="end"/>
                    </w:r>
                    <w:r>
                      <w:t xml:space="preserve"> of </w:t>
                    </w:r>
                    <w:r>
                      <w:fldChar w:fldCharType="begin"/>
                    </w:r>
                    <w:r>
                      <w:instrText>NUMPAGES</w:instrText>
                    </w:r>
                    <w:r>
                      <w:fldChar w:fldCharType="separate"/>
                    </w:r>
                    <w:r w:rsidR="00D700E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CDF01C5" wp14:editId="3253B07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8E165B" w14:textId="77777777" w:rsidR="000F5AB3" w:rsidRDefault="00F969DF">
                          <w:pPr>
                            <w:pStyle w:val="AfzendgegevensKop0"/>
                          </w:pPr>
                          <w:r>
                            <w:t>Ministerie van Infrastructuur en Waterstaat</w:t>
                          </w:r>
                        </w:p>
                        <w:p w14:paraId="64FC63F8" w14:textId="77777777" w:rsidR="000F5AB3" w:rsidRDefault="000F5AB3">
                          <w:pPr>
                            <w:pStyle w:val="WitregelW1"/>
                          </w:pPr>
                        </w:p>
                        <w:p w14:paraId="419402CD" w14:textId="77777777" w:rsidR="000F5AB3" w:rsidRDefault="00F969DF">
                          <w:pPr>
                            <w:pStyle w:val="Afzendgegevens"/>
                          </w:pPr>
                          <w:r>
                            <w:t>Rijnstraat 8</w:t>
                          </w:r>
                        </w:p>
                        <w:p w14:paraId="663C46EA" w14:textId="77777777" w:rsidR="000F5AB3" w:rsidRPr="00F969DF" w:rsidRDefault="00F969DF">
                          <w:pPr>
                            <w:pStyle w:val="Afzendgegevens"/>
                            <w:rPr>
                              <w:lang w:val="de-DE"/>
                            </w:rPr>
                          </w:pPr>
                          <w:r w:rsidRPr="00F969DF">
                            <w:rPr>
                              <w:lang w:val="de-DE"/>
                            </w:rPr>
                            <w:t>2515 XP  Den Haag</w:t>
                          </w:r>
                        </w:p>
                        <w:p w14:paraId="3179740C" w14:textId="77777777" w:rsidR="000F5AB3" w:rsidRPr="00F969DF" w:rsidRDefault="00F969DF">
                          <w:pPr>
                            <w:pStyle w:val="Afzendgegevens"/>
                            <w:rPr>
                              <w:lang w:val="de-DE"/>
                            </w:rPr>
                          </w:pPr>
                          <w:r w:rsidRPr="00F969DF">
                            <w:rPr>
                              <w:lang w:val="de-DE"/>
                            </w:rPr>
                            <w:t>Postbus 20901</w:t>
                          </w:r>
                        </w:p>
                        <w:p w14:paraId="1B65BF90" w14:textId="77777777" w:rsidR="000F5AB3" w:rsidRPr="00F969DF" w:rsidRDefault="00F969DF">
                          <w:pPr>
                            <w:pStyle w:val="Afzendgegevens"/>
                            <w:rPr>
                              <w:lang w:val="de-DE"/>
                            </w:rPr>
                          </w:pPr>
                          <w:r w:rsidRPr="00F969DF">
                            <w:rPr>
                              <w:lang w:val="de-DE"/>
                            </w:rPr>
                            <w:t>2500 EX Den Haag</w:t>
                          </w:r>
                        </w:p>
                        <w:p w14:paraId="2972AA91" w14:textId="77777777" w:rsidR="000F5AB3" w:rsidRPr="00F969DF" w:rsidRDefault="000F5AB3">
                          <w:pPr>
                            <w:pStyle w:val="WitregelW1"/>
                            <w:rPr>
                              <w:lang w:val="de-DE"/>
                            </w:rPr>
                          </w:pPr>
                        </w:p>
                        <w:p w14:paraId="2F063972" w14:textId="77777777" w:rsidR="000F5AB3" w:rsidRPr="00F969DF" w:rsidRDefault="00F969DF">
                          <w:pPr>
                            <w:pStyle w:val="Afzendgegevens"/>
                            <w:rPr>
                              <w:lang w:val="de-DE"/>
                            </w:rPr>
                          </w:pPr>
                          <w:r w:rsidRPr="00F969DF">
                            <w:rPr>
                              <w:lang w:val="de-DE"/>
                            </w:rPr>
                            <w:t>T   070-456 0000</w:t>
                          </w:r>
                        </w:p>
                        <w:p w14:paraId="1CD689CE" w14:textId="77777777" w:rsidR="000F5AB3" w:rsidRDefault="00F969DF">
                          <w:pPr>
                            <w:pStyle w:val="Afzendgegevens"/>
                          </w:pPr>
                          <w:r>
                            <w:t>F   070-456 1111</w:t>
                          </w:r>
                        </w:p>
                        <w:p w14:paraId="6D7170EF" w14:textId="77777777" w:rsidR="000F5AB3" w:rsidRDefault="000F5AB3">
                          <w:pPr>
                            <w:pStyle w:val="WitregelW2"/>
                          </w:pPr>
                        </w:p>
                        <w:p w14:paraId="34067D82" w14:textId="77777777" w:rsidR="000F5AB3" w:rsidRDefault="00F969DF">
                          <w:pPr>
                            <w:pStyle w:val="Referentiegegevenskop"/>
                          </w:pPr>
                          <w:r>
                            <w:t>Ons kenmerk</w:t>
                          </w:r>
                        </w:p>
                        <w:p w14:paraId="7809A14A" w14:textId="77777777" w:rsidR="000F5AB3" w:rsidRDefault="00F969DF">
                          <w:pPr>
                            <w:pStyle w:val="Referentiegegevens"/>
                          </w:pPr>
                          <w:r>
                            <w:t>IENW/BSK-2026/118308</w:t>
                          </w:r>
                        </w:p>
                        <w:p w14:paraId="247D9583" w14:textId="77777777" w:rsidR="000F5AB3" w:rsidRDefault="000F5AB3">
                          <w:pPr>
                            <w:pStyle w:val="WitregelW1"/>
                          </w:pPr>
                        </w:p>
                        <w:p w14:paraId="00DD7F5C" w14:textId="77777777" w:rsidR="000F5AB3" w:rsidRDefault="00F969DF">
                          <w:pPr>
                            <w:pStyle w:val="Referentiegegevenskop"/>
                          </w:pPr>
                          <w:r>
                            <w:t>Bijlage(n)</w:t>
                          </w:r>
                        </w:p>
                        <w:p w14:paraId="4C6BABD0" w14:textId="77777777" w:rsidR="000F5AB3" w:rsidRDefault="00F969DF">
                          <w:pPr>
                            <w:pStyle w:val="Referentiegegevens"/>
                          </w:pPr>
                          <w:r>
                            <w:t>1</w:t>
                          </w:r>
                        </w:p>
                      </w:txbxContent>
                    </wps:txbx>
                    <wps:bodyPr vert="horz" wrap="square" lIns="0" tIns="0" rIns="0" bIns="0" anchor="t" anchorCtr="0"/>
                  </wps:wsp>
                </a:graphicData>
              </a:graphic>
            </wp:anchor>
          </w:drawing>
        </mc:Choice>
        <mc:Fallback>
          <w:pict>
            <v:shape w14:anchorId="1CDF01C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B8E165B" w14:textId="77777777" w:rsidR="000F5AB3" w:rsidRDefault="00F969DF">
                    <w:pPr>
                      <w:pStyle w:val="AfzendgegevensKop0"/>
                    </w:pPr>
                    <w:r>
                      <w:t>Ministerie van Infrastructuur en Waterstaat</w:t>
                    </w:r>
                  </w:p>
                  <w:p w14:paraId="64FC63F8" w14:textId="77777777" w:rsidR="000F5AB3" w:rsidRDefault="000F5AB3">
                    <w:pPr>
                      <w:pStyle w:val="WitregelW1"/>
                    </w:pPr>
                  </w:p>
                  <w:p w14:paraId="419402CD" w14:textId="77777777" w:rsidR="000F5AB3" w:rsidRDefault="00F969DF">
                    <w:pPr>
                      <w:pStyle w:val="Afzendgegevens"/>
                    </w:pPr>
                    <w:r>
                      <w:t>Rijnstraat 8</w:t>
                    </w:r>
                  </w:p>
                  <w:p w14:paraId="663C46EA" w14:textId="77777777" w:rsidR="000F5AB3" w:rsidRPr="00F969DF" w:rsidRDefault="00F969DF">
                    <w:pPr>
                      <w:pStyle w:val="Afzendgegevens"/>
                      <w:rPr>
                        <w:lang w:val="de-DE"/>
                      </w:rPr>
                    </w:pPr>
                    <w:r w:rsidRPr="00F969DF">
                      <w:rPr>
                        <w:lang w:val="de-DE"/>
                      </w:rPr>
                      <w:t>2515 XP  Den Haag</w:t>
                    </w:r>
                  </w:p>
                  <w:p w14:paraId="3179740C" w14:textId="77777777" w:rsidR="000F5AB3" w:rsidRPr="00F969DF" w:rsidRDefault="00F969DF">
                    <w:pPr>
                      <w:pStyle w:val="Afzendgegevens"/>
                      <w:rPr>
                        <w:lang w:val="de-DE"/>
                      </w:rPr>
                    </w:pPr>
                    <w:r w:rsidRPr="00F969DF">
                      <w:rPr>
                        <w:lang w:val="de-DE"/>
                      </w:rPr>
                      <w:t>Postbus 20901</w:t>
                    </w:r>
                  </w:p>
                  <w:p w14:paraId="1B65BF90" w14:textId="77777777" w:rsidR="000F5AB3" w:rsidRPr="00F969DF" w:rsidRDefault="00F969DF">
                    <w:pPr>
                      <w:pStyle w:val="Afzendgegevens"/>
                      <w:rPr>
                        <w:lang w:val="de-DE"/>
                      </w:rPr>
                    </w:pPr>
                    <w:r w:rsidRPr="00F969DF">
                      <w:rPr>
                        <w:lang w:val="de-DE"/>
                      </w:rPr>
                      <w:t>2500 EX Den Haag</w:t>
                    </w:r>
                  </w:p>
                  <w:p w14:paraId="2972AA91" w14:textId="77777777" w:rsidR="000F5AB3" w:rsidRPr="00F969DF" w:rsidRDefault="000F5AB3">
                    <w:pPr>
                      <w:pStyle w:val="WitregelW1"/>
                      <w:rPr>
                        <w:lang w:val="de-DE"/>
                      </w:rPr>
                    </w:pPr>
                  </w:p>
                  <w:p w14:paraId="2F063972" w14:textId="77777777" w:rsidR="000F5AB3" w:rsidRPr="00F969DF" w:rsidRDefault="00F969DF">
                    <w:pPr>
                      <w:pStyle w:val="Afzendgegevens"/>
                      <w:rPr>
                        <w:lang w:val="de-DE"/>
                      </w:rPr>
                    </w:pPr>
                    <w:r w:rsidRPr="00F969DF">
                      <w:rPr>
                        <w:lang w:val="de-DE"/>
                      </w:rPr>
                      <w:t>T   070-456 0000</w:t>
                    </w:r>
                  </w:p>
                  <w:p w14:paraId="1CD689CE" w14:textId="77777777" w:rsidR="000F5AB3" w:rsidRDefault="00F969DF">
                    <w:pPr>
                      <w:pStyle w:val="Afzendgegevens"/>
                    </w:pPr>
                    <w:r>
                      <w:t>F   070-456 1111</w:t>
                    </w:r>
                  </w:p>
                  <w:p w14:paraId="6D7170EF" w14:textId="77777777" w:rsidR="000F5AB3" w:rsidRDefault="000F5AB3">
                    <w:pPr>
                      <w:pStyle w:val="WitregelW2"/>
                    </w:pPr>
                  </w:p>
                  <w:p w14:paraId="34067D82" w14:textId="77777777" w:rsidR="000F5AB3" w:rsidRDefault="00F969DF">
                    <w:pPr>
                      <w:pStyle w:val="Referentiegegevenskop"/>
                    </w:pPr>
                    <w:r>
                      <w:t>Ons kenmerk</w:t>
                    </w:r>
                  </w:p>
                  <w:p w14:paraId="7809A14A" w14:textId="77777777" w:rsidR="000F5AB3" w:rsidRDefault="00F969DF">
                    <w:pPr>
                      <w:pStyle w:val="Referentiegegevens"/>
                    </w:pPr>
                    <w:r>
                      <w:t>IENW/BSK-2026/118308</w:t>
                    </w:r>
                  </w:p>
                  <w:p w14:paraId="247D9583" w14:textId="77777777" w:rsidR="000F5AB3" w:rsidRDefault="000F5AB3">
                    <w:pPr>
                      <w:pStyle w:val="WitregelW1"/>
                    </w:pPr>
                  </w:p>
                  <w:p w14:paraId="00DD7F5C" w14:textId="77777777" w:rsidR="000F5AB3" w:rsidRDefault="00F969DF">
                    <w:pPr>
                      <w:pStyle w:val="Referentiegegevenskop"/>
                    </w:pPr>
                    <w:r>
                      <w:t>Bijlage(n)</w:t>
                    </w:r>
                  </w:p>
                  <w:p w14:paraId="4C6BABD0" w14:textId="77777777" w:rsidR="000F5AB3" w:rsidRDefault="00F969DF">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FA6A804" wp14:editId="47887DE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B7B68B" w14:textId="77777777" w:rsidR="000F5AB3" w:rsidRDefault="00F969DF">
                          <w:pPr>
                            <w:spacing w:line="240" w:lineRule="auto"/>
                          </w:pPr>
                          <w:r>
                            <w:rPr>
                              <w:noProof/>
                              <w:lang w:val="en-GB" w:eastAsia="en-GB"/>
                            </w:rPr>
                            <w:drawing>
                              <wp:inline distT="0" distB="0" distL="0" distR="0" wp14:anchorId="2BDCECC0" wp14:editId="5573572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A6A80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3B7B68B" w14:textId="77777777" w:rsidR="000F5AB3" w:rsidRDefault="00F969DF">
                    <w:pPr>
                      <w:spacing w:line="240" w:lineRule="auto"/>
                    </w:pPr>
                    <w:r>
                      <w:rPr>
                        <w:noProof/>
                        <w:lang w:val="en-GB" w:eastAsia="en-GB"/>
                      </w:rPr>
                      <w:drawing>
                        <wp:inline distT="0" distB="0" distL="0" distR="0" wp14:anchorId="2BDCECC0" wp14:editId="5573572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535964" wp14:editId="4A9933E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427069" w14:textId="77777777" w:rsidR="000F5AB3" w:rsidRDefault="00F969DF">
                          <w:pPr>
                            <w:spacing w:line="240" w:lineRule="auto"/>
                          </w:pPr>
                          <w:r>
                            <w:rPr>
                              <w:noProof/>
                              <w:lang w:val="en-GB" w:eastAsia="en-GB"/>
                            </w:rPr>
                            <w:drawing>
                              <wp:inline distT="0" distB="0" distL="0" distR="0" wp14:anchorId="44E3E928" wp14:editId="767489E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53596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7427069" w14:textId="77777777" w:rsidR="000F5AB3" w:rsidRDefault="00F969DF">
                    <w:pPr>
                      <w:spacing w:line="240" w:lineRule="auto"/>
                    </w:pPr>
                    <w:r>
                      <w:rPr>
                        <w:noProof/>
                        <w:lang w:val="en-GB" w:eastAsia="en-GB"/>
                      </w:rPr>
                      <w:drawing>
                        <wp:inline distT="0" distB="0" distL="0" distR="0" wp14:anchorId="44E3E928" wp14:editId="767489E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6A3329" wp14:editId="6F3995D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C295B8" w14:textId="77777777" w:rsidR="000F5AB3" w:rsidRDefault="00F969D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6A332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C295B8" w14:textId="77777777" w:rsidR="000F5AB3" w:rsidRDefault="00F969D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365351" wp14:editId="322707C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B3F58F" w14:textId="77777777" w:rsidR="000F5AB3" w:rsidRDefault="00F969D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36535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B3F58F" w14:textId="77777777" w:rsidR="000F5AB3" w:rsidRDefault="00F969D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E62C785" wp14:editId="4E8D0BD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5AB3" w14:paraId="3F876391" w14:textId="77777777">
                            <w:trPr>
                              <w:trHeight w:val="200"/>
                            </w:trPr>
                            <w:tc>
                              <w:tcPr>
                                <w:tcW w:w="1140" w:type="dxa"/>
                              </w:tcPr>
                              <w:p w14:paraId="2088E84C" w14:textId="77777777" w:rsidR="000F5AB3" w:rsidRDefault="000F5AB3"/>
                            </w:tc>
                            <w:tc>
                              <w:tcPr>
                                <w:tcW w:w="5400" w:type="dxa"/>
                              </w:tcPr>
                              <w:p w14:paraId="3F446FF2" w14:textId="77777777" w:rsidR="000F5AB3" w:rsidRDefault="000F5AB3"/>
                            </w:tc>
                          </w:tr>
                          <w:tr w:rsidR="000F5AB3" w14:paraId="1A8513AF" w14:textId="77777777">
                            <w:trPr>
                              <w:trHeight w:val="240"/>
                            </w:trPr>
                            <w:tc>
                              <w:tcPr>
                                <w:tcW w:w="1140" w:type="dxa"/>
                              </w:tcPr>
                              <w:p w14:paraId="4803848C" w14:textId="77777777" w:rsidR="000F5AB3" w:rsidRDefault="00F969DF">
                                <w:r>
                                  <w:t>Datum</w:t>
                                </w:r>
                              </w:p>
                            </w:tc>
                            <w:tc>
                              <w:tcPr>
                                <w:tcW w:w="5400" w:type="dxa"/>
                              </w:tcPr>
                              <w:p w14:paraId="4A00C4A7" w14:textId="43AD465E" w:rsidR="000F5AB3" w:rsidRDefault="00F969DF">
                                <w:r>
                                  <w:t>2 juli 2026</w:t>
                                </w:r>
                              </w:p>
                            </w:tc>
                          </w:tr>
                          <w:tr w:rsidR="000F5AB3" w14:paraId="2DAAC00F" w14:textId="77777777">
                            <w:trPr>
                              <w:trHeight w:val="240"/>
                            </w:trPr>
                            <w:tc>
                              <w:tcPr>
                                <w:tcW w:w="1140" w:type="dxa"/>
                              </w:tcPr>
                              <w:p w14:paraId="7E50F251" w14:textId="77777777" w:rsidR="000F5AB3" w:rsidRDefault="00F969DF">
                                <w:r>
                                  <w:t>Betreft</w:t>
                                </w:r>
                              </w:p>
                            </w:tc>
                            <w:tc>
                              <w:tcPr>
                                <w:tcW w:w="5400" w:type="dxa"/>
                              </w:tcPr>
                              <w:p w14:paraId="026D1427" w14:textId="77777777" w:rsidR="000F5AB3" w:rsidRDefault="00F969DF">
                                <w:r>
                                  <w:t>Reactie op verzoek reactie burgerbrief m.b.t. kosten Gezondheidsverklaring CBR</w:t>
                                </w:r>
                              </w:p>
                            </w:tc>
                          </w:tr>
                          <w:tr w:rsidR="000F5AB3" w14:paraId="632C7FF1" w14:textId="77777777">
                            <w:trPr>
                              <w:trHeight w:val="200"/>
                            </w:trPr>
                            <w:tc>
                              <w:tcPr>
                                <w:tcW w:w="1140" w:type="dxa"/>
                              </w:tcPr>
                              <w:p w14:paraId="0A96D985" w14:textId="77777777" w:rsidR="000F5AB3" w:rsidRDefault="000F5AB3"/>
                            </w:tc>
                            <w:tc>
                              <w:tcPr>
                                <w:tcW w:w="5400" w:type="dxa"/>
                              </w:tcPr>
                              <w:p w14:paraId="5823742B" w14:textId="77777777" w:rsidR="000F5AB3" w:rsidRDefault="000F5AB3"/>
                            </w:tc>
                          </w:tr>
                        </w:tbl>
                        <w:p w14:paraId="3D353716" w14:textId="77777777" w:rsidR="00F969DF" w:rsidRDefault="00F969DF"/>
                      </w:txbxContent>
                    </wps:txbx>
                    <wps:bodyPr vert="horz" wrap="square" lIns="0" tIns="0" rIns="0" bIns="0" anchor="t" anchorCtr="0"/>
                  </wps:wsp>
                </a:graphicData>
              </a:graphic>
            </wp:anchor>
          </w:drawing>
        </mc:Choice>
        <mc:Fallback>
          <w:pict>
            <v:shape w14:anchorId="1E62C78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F5AB3" w14:paraId="3F876391" w14:textId="77777777">
                      <w:trPr>
                        <w:trHeight w:val="200"/>
                      </w:trPr>
                      <w:tc>
                        <w:tcPr>
                          <w:tcW w:w="1140" w:type="dxa"/>
                        </w:tcPr>
                        <w:p w14:paraId="2088E84C" w14:textId="77777777" w:rsidR="000F5AB3" w:rsidRDefault="000F5AB3"/>
                      </w:tc>
                      <w:tc>
                        <w:tcPr>
                          <w:tcW w:w="5400" w:type="dxa"/>
                        </w:tcPr>
                        <w:p w14:paraId="3F446FF2" w14:textId="77777777" w:rsidR="000F5AB3" w:rsidRDefault="000F5AB3"/>
                      </w:tc>
                    </w:tr>
                    <w:tr w:rsidR="000F5AB3" w14:paraId="1A8513AF" w14:textId="77777777">
                      <w:trPr>
                        <w:trHeight w:val="240"/>
                      </w:trPr>
                      <w:tc>
                        <w:tcPr>
                          <w:tcW w:w="1140" w:type="dxa"/>
                        </w:tcPr>
                        <w:p w14:paraId="4803848C" w14:textId="77777777" w:rsidR="000F5AB3" w:rsidRDefault="00F969DF">
                          <w:r>
                            <w:t>Datum</w:t>
                          </w:r>
                        </w:p>
                      </w:tc>
                      <w:tc>
                        <w:tcPr>
                          <w:tcW w:w="5400" w:type="dxa"/>
                        </w:tcPr>
                        <w:p w14:paraId="4A00C4A7" w14:textId="43AD465E" w:rsidR="000F5AB3" w:rsidRDefault="00F969DF">
                          <w:r>
                            <w:t>2 juli 2026</w:t>
                          </w:r>
                        </w:p>
                      </w:tc>
                    </w:tr>
                    <w:tr w:rsidR="000F5AB3" w14:paraId="2DAAC00F" w14:textId="77777777">
                      <w:trPr>
                        <w:trHeight w:val="240"/>
                      </w:trPr>
                      <w:tc>
                        <w:tcPr>
                          <w:tcW w:w="1140" w:type="dxa"/>
                        </w:tcPr>
                        <w:p w14:paraId="7E50F251" w14:textId="77777777" w:rsidR="000F5AB3" w:rsidRDefault="00F969DF">
                          <w:r>
                            <w:t>Betreft</w:t>
                          </w:r>
                        </w:p>
                      </w:tc>
                      <w:tc>
                        <w:tcPr>
                          <w:tcW w:w="5400" w:type="dxa"/>
                        </w:tcPr>
                        <w:p w14:paraId="026D1427" w14:textId="77777777" w:rsidR="000F5AB3" w:rsidRDefault="00F969DF">
                          <w:r>
                            <w:t>Reactie op verzoek reactie burgerbrief m.b.t. kosten Gezondheidsverklaring CBR</w:t>
                          </w:r>
                        </w:p>
                      </w:tc>
                    </w:tr>
                    <w:tr w:rsidR="000F5AB3" w14:paraId="632C7FF1" w14:textId="77777777">
                      <w:trPr>
                        <w:trHeight w:val="200"/>
                      </w:trPr>
                      <w:tc>
                        <w:tcPr>
                          <w:tcW w:w="1140" w:type="dxa"/>
                        </w:tcPr>
                        <w:p w14:paraId="0A96D985" w14:textId="77777777" w:rsidR="000F5AB3" w:rsidRDefault="000F5AB3"/>
                      </w:tc>
                      <w:tc>
                        <w:tcPr>
                          <w:tcW w:w="5400" w:type="dxa"/>
                        </w:tcPr>
                        <w:p w14:paraId="5823742B" w14:textId="77777777" w:rsidR="000F5AB3" w:rsidRDefault="000F5AB3"/>
                      </w:tc>
                    </w:tr>
                  </w:tbl>
                  <w:p w14:paraId="3D353716" w14:textId="77777777" w:rsidR="00F969DF" w:rsidRDefault="00F969D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40B03E1" wp14:editId="05A0960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F68584" w14:textId="77777777" w:rsidR="00F969DF" w:rsidRDefault="00F969DF"/>
                      </w:txbxContent>
                    </wps:txbx>
                    <wps:bodyPr vert="horz" wrap="square" lIns="0" tIns="0" rIns="0" bIns="0" anchor="t" anchorCtr="0"/>
                  </wps:wsp>
                </a:graphicData>
              </a:graphic>
            </wp:anchor>
          </w:drawing>
        </mc:Choice>
        <mc:Fallback>
          <w:pict>
            <v:shape w14:anchorId="140B03E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F68584" w14:textId="77777777" w:rsidR="00F969DF" w:rsidRDefault="00F969D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94D9E"/>
    <w:multiLevelType w:val="multilevel"/>
    <w:tmpl w:val="6A9A4B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3DD22E"/>
    <w:multiLevelType w:val="multilevel"/>
    <w:tmpl w:val="0BC9ECB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72B1B8"/>
    <w:multiLevelType w:val="multilevel"/>
    <w:tmpl w:val="99C0A74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AB7756"/>
    <w:multiLevelType w:val="multilevel"/>
    <w:tmpl w:val="5990A6F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D67390"/>
    <w:multiLevelType w:val="multilevel"/>
    <w:tmpl w:val="25E114F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34506E"/>
    <w:multiLevelType w:val="multilevel"/>
    <w:tmpl w:val="4B97D19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13A108"/>
    <w:multiLevelType w:val="multilevel"/>
    <w:tmpl w:val="B540B34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92494A"/>
    <w:multiLevelType w:val="multilevel"/>
    <w:tmpl w:val="B7C50A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80E58C5"/>
    <w:multiLevelType w:val="multilevel"/>
    <w:tmpl w:val="F7BBDF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8EE432"/>
    <w:multiLevelType w:val="multilevel"/>
    <w:tmpl w:val="E1AE891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69BD9B"/>
    <w:multiLevelType w:val="multilevel"/>
    <w:tmpl w:val="E9421BB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087D74"/>
    <w:multiLevelType w:val="multilevel"/>
    <w:tmpl w:val="F30BA25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F8CCCF"/>
    <w:multiLevelType w:val="multilevel"/>
    <w:tmpl w:val="16C8395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38C2E"/>
    <w:multiLevelType w:val="multilevel"/>
    <w:tmpl w:val="1D4D49F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81C376"/>
    <w:multiLevelType w:val="multilevel"/>
    <w:tmpl w:val="27DD0CB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6A790"/>
    <w:multiLevelType w:val="multilevel"/>
    <w:tmpl w:val="D8B6031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01920"/>
    <w:multiLevelType w:val="multilevel"/>
    <w:tmpl w:val="DBD5F8D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8C64EE"/>
    <w:multiLevelType w:val="multilevel"/>
    <w:tmpl w:val="6B576CB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3706B9"/>
    <w:multiLevelType w:val="multilevel"/>
    <w:tmpl w:val="832C6D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825BC3"/>
    <w:multiLevelType w:val="multilevel"/>
    <w:tmpl w:val="B77E46D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AAB298"/>
    <w:multiLevelType w:val="multilevel"/>
    <w:tmpl w:val="04D192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3491BEC"/>
    <w:multiLevelType w:val="multilevel"/>
    <w:tmpl w:val="B051A37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258E7B"/>
    <w:multiLevelType w:val="multilevel"/>
    <w:tmpl w:val="A81DC5F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10"/>
  </w:num>
  <w:num w:numId="4">
    <w:abstractNumId w:val="3"/>
  </w:num>
  <w:num w:numId="5">
    <w:abstractNumId w:val="20"/>
  </w:num>
  <w:num w:numId="6">
    <w:abstractNumId w:val="13"/>
  </w:num>
  <w:num w:numId="7">
    <w:abstractNumId w:val="6"/>
  </w:num>
  <w:num w:numId="8">
    <w:abstractNumId w:val="1"/>
  </w:num>
  <w:num w:numId="9">
    <w:abstractNumId w:val="11"/>
  </w:num>
  <w:num w:numId="10">
    <w:abstractNumId w:val="12"/>
  </w:num>
  <w:num w:numId="11">
    <w:abstractNumId w:val="8"/>
  </w:num>
  <w:num w:numId="12">
    <w:abstractNumId w:val="7"/>
  </w:num>
  <w:num w:numId="13">
    <w:abstractNumId w:val="9"/>
  </w:num>
  <w:num w:numId="14">
    <w:abstractNumId w:val="18"/>
  </w:num>
  <w:num w:numId="15">
    <w:abstractNumId w:val="19"/>
  </w:num>
  <w:num w:numId="16">
    <w:abstractNumId w:val="4"/>
  </w:num>
  <w:num w:numId="17">
    <w:abstractNumId w:val="14"/>
  </w:num>
  <w:num w:numId="18">
    <w:abstractNumId w:val="17"/>
  </w:num>
  <w:num w:numId="19">
    <w:abstractNumId w:val="15"/>
  </w:num>
  <w:num w:numId="20">
    <w:abstractNumId w:val="16"/>
  </w:num>
  <w:num w:numId="21">
    <w:abstractNumId w:val="5"/>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DF"/>
    <w:rsid w:val="000F5AB3"/>
    <w:rsid w:val="007A3B92"/>
    <w:rsid w:val="00D700E1"/>
    <w:rsid w:val="00F96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E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969DF"/>
    <w:pPr>
      <w:tabs>
        <w:tab w:val="center" w:pos="4536"/>
        <w:tab w:val="right" w:pos="9072"/>
      </w:tabs>
      <w:spacing w:line="240" w:lineRule="auto"/>
    </w:pPr>
  </w:style>
  <w:style w:type="character" w:customStyle="1" w:styleId="HeaderChar">
    <w:name w:val="Header Char"/>
    <w:basedOn w:val="DefaultParagraphFont"/>
    <w:link w:val="Header"/>
    <w:uiPriority w:val="99"/>
    <w:rsid w:val="00F969DF"/>
    <w:rPr>
      <w:rFonts w:ascii="Verdana" w:hAnsi="Verdana"/>
      <w:color w:val="000000"/>
      <w:sz w:val="18"/>
      <w:szCs w:val="18"/>
    </w:rPr>
  </w:style>
  <w:style w:type="paragraph" w:styleId="Footer">
    <w:name w:val="footer"/>
    <w:basedOn w:val="Normal"/>
    <w:link w:val="FooterChar"/>
    <w:uiPriority w:val="99"/>
    <w:unhideWhenUsed/>
    <w:rsid w:val="00F969DF"/>
    <w:pPr>
      <w:tabs>
        <w:tab w:val="center" w:pos="4536"/>
        <w:tab w:val="right" w:pos="9072"/>
      </w:tabs>
      <w:spacing w:line="240" w:lineRule="auto"/>
    </w:pPr>
  </w:style>
  <w:style w:type="character" w:customStyle="1" w:styleId="FooterChar">
    <w:name w:val="Footer Char"/>
    <w:basedOn w:val="DefaultParagraphFont"/>
    <w:link w:val="Footer"/>
    <w:uiPriority w:val="99"/>
    <w:rsid w:val="00F969D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510</ap:Words>
  <ap:Characters>2909</ap:Characters>
  <ap:DocSecurity>0</ap:DocSecurity>
  <ap:Lines>24</ap:Lines>
  <ap:Paragraphs>6</ap:Paragraphs>
  <ap:ScaleCrop>false</ap:ScaleCrop>
  <ap:LinksUpToDate>false</ap:LinksUpToDate>
  <ap:CharactersWithSpaces>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2026-07-02T12:24:00.0000000Z</dcterms:created>
  <dcterms:modified xsi:type="dcterms:W3CDTF">2026-07-02T12:24:00.0000000Z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verzoek reactie burgerbrief m.b.t. kosten Gezondheidsverklaring CBR</vt:lpwstr>
  </property>
  <property fmtid="{D5CDD505-2E9C-101B-9397-08002B2CF9AE}" pid="5" name="Publicatiedatum">
    <vt:lpwstr/>
  </property>
  <property fmtid="{D5CDD505-2E9C-101B-9397-08002B2CF9AE}" pid="6" name="Verantwoordelijke organisatie">
    <vt:lpwstr>Team SPZ</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 Kortekaas-Perfors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