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BDB" w:rsidP="0016095E" w:rsidRDefault="00070BDB" w14:paraId="55634D6E" w14:textId="2D1C8B8F">
      <w:r>
        <w:t>AH 2458</w:t>
      </w:r>
    </w:p>
    <w:p w:rsidR="00070BDB" w:rsidP="0016095E" w:rsidRDefault="00070BDB" w14:paraId="3EF1F369" w14:textId="643ACA33">
      <w:r>
        <w:t>2026Z11805</w:t>
      </w:r>
    </w:p>
    <w:p w:rsidR="00070BDB" w:rsidP="0016095E" w:rsidRDefault="00070BDB" w14:paraId="4C827CB3" w14:textId="3D3220AF">
      <w:r w:rsidRPr="00D25B3E">
        <w:rPr>
          <w:sz w:val="24"/>
          <w:szCs w:val="24"/>
        </w:rPr>
        <w:t>Antwoord van staatssecretaris Erkens (Landbouw, Visserij, Voedselzekerheid en Natuur) (ontvangen</w:t>
      </w:r>
      <w:r>
        <w:rPr>
          <w:sz w:val="24"/>
          <w:szCs w:val="24"/>
        </w:rPr>
        <w:t xml:space="preserve">  2 juli 2026)</w:t>
      </w:r>
    </w:p>
    <w:p w:rsidR="00070BDB" w:rsidP="0016095E" w:rsidRDefault="00070BDB" w14:paraId="40706839" w14:textId="77777777"/>
    <w:p w:rsidR="00070BDB" w:rsidP="0016095E" w:rsidRDefault="00070BDB" w14:paraId="48D1EAAC" w14:textId="77777777"/>
    <w:p w:rsidRPr="00851753" w:rsidR="00070BDB" w:rsidP="0016095E" w:rsidRDefault="00070BDB" w14:paraId="7273C4CD" w14:textId="5B1381A8">
      <w:r w:rsidRPr="00D73ED1">
        <w:rPr>
          <w:color w:val="000000"/>
          <w:sz w:val="24"/>
          <w:szCs w:val="24"/>
        </w:rPr>
        <w:t>Zie ook Aanhangsel Handelingen, vergaderjaar 2025-2026, nr.</w:t>
      </w:r>
      <w:r>
        <w:rPr>
          <w:color w:val="000000"/>
          <w:sz w:val="24"/>
          <w:szCs w:val="24"/>
        </w:rPr>
        <w:t xml:space="preserve"> </w:t>
      </w:r>
      <w:r>
        <w:t>2282</w:t>
      </w:r>
    </w:p>
    <w:p w:rsidR="00070BDB" w:rsidP="0016095E" w:rsidRDefault="00070BDB" w14:paraId="5D9E553E" w14:textId="77777777">
      <w:r w:rsidRPr="00851753">
        <w:t>1</w:t>
      </w:r>
    </w:p>
    <w:p w:rsidR="00070BDB" w:rsidP="0016095E" w:rsidRDefault="00070BDB" w14:paraId="1E391506" w14:textId="77777777">
      <w:r w:rsidRPr="00851753">
        <w:t>Heeft u kennisgenomen van het bericht dat Diergaarde Blijdorp een groep gezonde stokstaartjes</w:t>
      </w:r>
      <w:r>
        <w:t xml:space="preserve"> </w:t>
      </w:r>
      <w:r w:rsidRPr="00851753">
        <w:t>heeft gedood, omdat er volgens de dierentuin geen plek was voor deze dieren binnen de dierentuin en</w:t>
      </w:r>
      <w:r>
        <w:t xml:space="preserve"> </w:t>
      </w:r>
      <w:r w:rsidRPr="00851753">
        <w:t>ook geen plek kon worden gevonden bij een andere dierentuin?</w:t>
      </w:r>
      <w:r>
        <w:rPr>
          <w:rStyle w:val="Voetnootmarkering"/>
        </w:rPr>
        <w:footnoteReference w:id="1"/>
      </w:r>
    </w:p>
    <w:p w:rsidR="00070BDB" w:rsidP="0016095E" w:rsidRDefault="00070BDB" w14:paraId="0EE8576E" w14:textId="77777777"/>
    <w:p w:rsidR="00070BDB" w:rsidP="0016095E" w:rsidRDefault="00070BDB" w14:paraId="026EDF0C" w14:textId="77777777">
      <w:r>
        <w:t xml:space="preserve">Antwoord </w:t>
      </w:r>
    </w:p>
    <w:p w:rsidR="00070BDB" w:rsidP="0016095E" w:rsidRDefault="00070BDB" w14:paraId="726F78CB" w14:textId="77777777">
      <w:r>
        <w:t xml:space="preserve">Ja. </w:t>
      </w:r>
    </w:p>
    <w:p w:rsidRPr="00851753" w:rsidR="00070BDB" w:rsidP="0016095E" w:rsidRDefault="00070BDB" w14:paraId="3979EEBF" w14:textId="77777777"/>
    <w:p w:rsidR="00070BDB" w:rsidP="0016095E" w:rsidRDefault="00070BDB" w14:paraId="15C8EEA1" w14:textId="77777777">
      <w:r w:rsidRPr="00851753">
        <w:t>2</w:t>
      </w:r>
    </w:p>
    <w:p w:rsidR="00070BDB" w:rsidP="0016095E" w:rsidRDefault="00070BDB" w14:paraId="587756C7" w14:textId="77777777">
      <w:r w:rsidRPr="00851753">
        <w:t>Bent u bekend met het zogenoemde 'breed-and-cull-beleid' dat volgens Diergaarde Blijdorp wordt</w:t>
      </w:r>
      <w:r>
        <w:t xml:space="preserve"> </w:t>
      </w:r>
      <w:r w:rsidRPr="00851753">
        <w:t>gehanteerd, waarbij stokstaartjes worden gefokt om vervolgens te worden gedood omdat er te veel</w:t>
      </w:r>
      <w:r>
        <w:t xml:space="preserve"> </w:t>
      </w:r>
      <w:r w:rsidRPr="00851753">
        <w:t>van zouden zijn?</w:t>
      </w:r>
    </w:p>
    <w:p w:rsidR="00070BDB" w:rsidP="0016095E" w:rsidRDefault="00070BDB" w14:paraId="7548E449" w14:textId="77777777"/>
    <w:p w:rsidR="00070BDB" w:rsidP="0016095E" w:rsidRDefault="00070BDB" w14:paraId="086AB61D" w14:textId="77777777">
      <w:r>
        <w:t>Antwoord</w:t>
      </w:r>
    </w:p>
    <w:p w:rsidRPr="00851753" w:rsidR="00070BDB" w:rsidP="0016095E" w:rsidRDefault="00070BDB" w14:paraId="00D9381A" w14:textId="77777777">
      <w:r w:rsidRPr="00E56BD2">
        <w:t xml:space="preserve">Ik ben ermee bekend dat er in Diergaarde Blijdorp stokstaartjes zijn </w:t>
      </w:r>
      <w:r>
        <w:t>gedood</w:t>
      </w:r>
      <w:r w:rsidRPr="00E56BD2">
        <w:t>.</w:t>
      </w:r>
    </w:p>
    <w:p w:rsidR="00070BDB" w:rsidP="0016095E" w:rsidRDefault="00070BDB" w14:paraId="2849EE73" w14:textId="77777777"/>
    <w:p w:rsidR="00070BDB" w:rsidP="0016095E" w:rsidRDefault="00070BDB" w14:paraId="374D83AD" w14:textId="77777777">
      <w:r w:rsidRPr="00851753">
        <w:t>3</w:t>
      </w:r>
    </w:p>
    <w:p w:rsidR="00070BDB" w:rsidP="0016095E" w:rsidRDefault="00070BDB" w14:paraId="33C15748" w14:textId="77777777">
      <w:r w:rsidRPr="00851753">
        <w:t>Wat vindt u hiervan?</w:t>
      </w:r>
    </w:p>
    <w:p w:rsidR="00070BDB" w:rsidP="0016095E" w:rsidRDefault="00070BDB" w14:paraId="1B3E35A2" w14:textId="77777777"/>
    <w:p w:rsidR="00070BDB" w:rsidP="0016095E" w:rsidRDefault="00070BDB" w14:paraId="3C9C3E7A" w14:textId="77777777">
      <w:r>
        <w:t>Antwoord</w:t>
      </w:r>
    </w:p>
    <w:p w:rsidRPr="00851753" w:rsidR="00070BDB" w:rsidP="0016095E" w:rsidRDefault="00070BDB" w14:paraId="511591C1" w14:textId="77777777">
      <w:r>
        <w:t>Ik vind het belangrijk dat, gegeven de intrinsieke waarde van het dier, dierentuinen alleen in uiterste gevallen een gezond dier doden, waarbij die keuze op een zorgvuldige, transparante en navolgbare wijze wordt gemaakt. Het mag zeker geen dagelijkse praktijk zijn. Dit neem ik mee in de uitvoering van de motie-</w:t>
      </w:r>
      <w:r w:rsidRPr="00E56BD2">
        <w:t>Kostić c.s. (Kamerstuk 36410-XIV, nr. 69)</w:t>
      </w:r>
      <w:r>
        <w:t xml:space="preserve"> die vraagt om een plan van aanpak te ontwikkelen voor een einde aan het doden van gezonde dieren in dierentuinen. </w:t>
      </w:r>
    </w:p>
    <w:p w:rsidR="00070BDB" w:rsidP="0016095E" w:rsidRDefault="00070BDB" w14:paraId="4385853C" w14:textId="77777777"/>
    <w:p w:rsidR="00070BDB" w:rsidP="0016095E" w:rsidRDefault="00070BDB" w14:paraId="74552CC1" w14:textId="77777777">
      <w:r w:rsidRPr="00851753">
        <w:t>4</w:t>
      </w:r>
    </w:p>
    <w:p w:rsidR="00070BDB" w:rsidP="0016095E" w:rsidRDefault="00070BDB" w14:paraId="02A2DFC7" w14:textId="77777777">
      <w:r w:rsidRPr="00851753">
        <w:t>Erkent u dat het fokken van 'overtollige' dieren om ze vervolgens te doden, omdat er geen plek voor</w:t>
      </w:r>
      <w:r>
        <w:t xml:space="preserve"> </w:t>
      </w:r>
      <w:r w:rsidRPr="00851753">
        <w:t>is, de intrinsieke waarde van deze dieren ernstig schendt? Zo nee, waarom niet?</w:t>
      </w:r>
    </w:p>
    <w:p w:rsidR="00070BDB" w:rsidP="0016095E" w:rsidRDefault="00070BDB" w14:paraId="3D6F8BEB" w14:textId="77777777"/>
    <w:p w:rsidR="00070BDB" w:rsidP="0016095E" w:rsidRDefault="00070BDB" w14:paraId="7B5779CE" w14:textId="77777777">
      <w:r>
        <w:t>Antwoord</w:t>
      </w:r>
    </w:p>
    <w:p w:rsidRPr="00851753" w:rsidR="00070BDB" w:rsidP="0016095E" w:rsidRDefault="00070BDB" w14:paraId="65E8D6F5" w14:textId="77777777">
      <w:r w:rsidRPr="00E56BD2">
        <w:t xml:space="preserve">Het is voor dieren in gevangenschap belangrijk dat ze de mogelijkheid hebben om soorteigen gedrag te vertonen. Het krijgen van jongen heeft niet alleen een positief effect op het welzijn en de gezondheid van het moederdier, maar heeft bij sociale diersoorten ook een positieve impact op de andere individuen in de groep. Dierentuinen moeten hierbij de balans vinden tussen de intrinsieke waarde van het dier en het belang van de groep en soortbehoud. Omdat dierentuinen op </w:t>
      </w:r>
      <w:r>
        <w:t xml:space="preserve">deze </w:t>
      </w:r>
      <w:r w:rsidRPr="00E56BD2">
        <w:t>verschillende niveaus opereren, moeten zij soms moeilijke keuzes maken. Ik verwacht van de Nederlandse dierentuinen dat zij zorgvuldige keuzes maken</w:t>
      </w:r>
      <w:r>
        <w:t xml:space="preserve"> en niet zomaar met dieren fokken zonder na te denken over de consequenties. Daarom werk ik momenteel aan de uitvoering van de motie-</w:t>
      </w:r>
      <w:r w:rsidRPr="00E56BD2">
        <w:t xml:space="preserve">Kostić c.s. (Kamerstuk 36410-XIV, nr. 69). </w:t>
      </w:r>
    </w:p>
    <w:p w:rsidR="00070BDB" w:rsidP="0016095E" w:rsidRDefault="00070BDB" w14:paraId="308B7069" w14:textId="77777777"/>
    <w:p w:rsidR="00070BDB" w:rsidP="0016095E" w:rsidRDefault="00070BDB" w14:paraId="70644C33" w14:textId="77777777">
      <w:r w:rsidRPr="00851753">
        <w:t>5</w:t>
      </w:r>
    </w:p>
    <w:p w:rsidR="00070BDB" w:rsidP="0016095E" w:rsidRDefault="00070BDB" w14:paraId="52CC3B7C" w14:textId="77777777">
      <w:r w:rsidRPr="00851753">
        <w:t>Bij welke andere diersoorten hanteert Diergaarde Blijdorp een 'breed-and-cull-beleid'?</w:t>
      </w:r>
    </w:p>
    <w:p w:rsidR="00070BDB" w:rsidP="0016095E" w:rsidRDefault="00070BDB" w14:paraId="0012E0BD" w14:textId="77777777"/>
    <w:p w:rsidR="00070BDB" w:rsidP="0016095E" w:rsidRDefault="00070BDB" w14:paraId="6F445A38" w14:textId="77777777">
      <w:r>
        <w:t>Antwoord</w:t>
      </w:r>
    </w:p>
    <w:p w:rsidR="00070BDB" w:rsidP="0016095E" w:rsidRDefault="00070BDB" w14:paraId="2C4612F4" w14:textId="77777777">
      <w:r w:rsidRPr="00E56BD2">
        <w:t>De overheid registreert deze informatie niet. In het kader van de dierentuinvergunning zijn dierentuinen ook niet verplicht om dit te melden.</w:t>
      </w:r>
      <w:r>
        <w:t xml:space="preserve"> </w:t>
      </w:r>
    </w:p>
    <w:p w:rsidRPr="00851753" w:rsidR="00070BDB" w:rsidP="0016095E" w:rsidRDefault="00070BDB" w14:paraId="1751DE74" w14:textId="77777777"/>
    <w:p w:rsidR="00070BDB" w:rsidP="0016095E" w:rsidRDefault="00070BDB" w14:paraId="3ACFCA61" w14:textId="77777777">
      <w:r w:rsidRPr="00851753">
        <w:t>6</w:t>
      </w:r>
    </w:p>
    <w:p w:rsidR="00070BDB" w:rsidP="0016095E" w:rsidRDefault="00070BDB" w14:paraId="5093B498" w14:textId="77777777">
      <w:r w:rsidRPr="00851753">
        <w:t>Welke andere Nederlandse dierentuinen hanteren een vergelijkbaar beleid en voor welke</w:t>
      </w:r>
      <w:r>
        <w:t xml:space="preserve"> </w:t>
      </w:r>
      <w:r w:rsidRPr="00851753">
        <w:t>diersoorten?</w:t>
      </w:r>
    </w:p>
    <w:p w:rsidR="00070BDB" w:rsidP="0016095E" w:rsidRDefault="00070BDB" w14:paraId="4D83FE63" w14:textId="77777777"/>
    <w:p w:rsidR="00070BDB" w:rsidP="0016095E" w:rsidRDefault="00070BDB" w14:paraId="5BC30DA1" w14:textId="77777777">
      <w:r>
        <w:t>Antwoord</w:t>
      </w:r>
    </w:p>
    <w:p w:rsidRPr="00851753" w:rsidR="00070BDB" w:rsidP="0016095E" w:rsidRDefault="00070BDB" w14:paraId="64EEC861" w14:textId="77777777">
      <w:r w:rsidRPr="00E56BD2">
        <w:t>Zie het antwoord op vraag 5.</w:t>
      </w:r>
      <w:r>
        <w:t xml:space="preserve"> </w:t>
      </w:r>
    </w:p>
    <w:p w:rsidR="00070BDB" w:rsidP="0016095E" w:rsidRDefault="00070BDB" w14:paraId="378A2AD9" w14:textId="77777777"/>
    <w:p w:rsidR="00070BDB" w:rsidP="0016095E" w:rsidRDefault="00070BDB" w14:paraId="4A9A991A" w14:textId="77777777">
      <w:r w:rsidRPr="00851753">
        <w:t>7</w:t>
      </w:r>
    </w:p>
    <w:p w:rsidR="00070BDB" w:rsidP="0016095E" w:rsidRDefault="00070BDB" w14:paraId="27F06538" w14:textId="77777777">
      <w:r w:rsidRPr="00851753">
        <w:t>Deelt u de opvatting dat wanneer iemand zo nodig wilde dieren wil fokken in gevangenschap, diegene</w:t>
      </w:r>
      <w:r>
        <w:t xml:space="preserve"> </w:t>
      </w:r>
      <w:r w:rsidRPr="00851753">
        <w:t>ten minste de verantwoordelijkheid heeft om een plan te hebben voor hoe de nakomelingen kunnen</w:t>
      </w:r>
      <w:r>
        <w:t xml:space="preserve"> </w:t>
      </w:r>
      <w:r w:rsidRPr="00851753">
        <w:t>worden verzorgd en gehuisvest en dat het doden van dieren omdat er geen plek voor is daar niet</w:t>
      </w:r>
      <w:r>
        <w:t xml:space="preserve"> </w:t>
      </w:r>
      <w:r w:rsidRPr="00851753">
        <w:t>onder valt? Zo nee, waarom niet?</w:t>
      </w:r>
    </w:p>
    <w:p w:rsidR="00070BDB" w:rsidP="0016095E" w:rsidRDefault="00070BDB" w14:paraId="4C67E8F7" w14:textId="77777777"/>
    <w:p w:rsidR="00070BDB" w:rsidP="0016095E" w:rsidRDefault="00070BDB" w14:paraId="49611A7B" w14:textId="77777777">
      <w:r>
        <w:lastRenderedPageBreak/>
        <w:t>Antwoord</w:t>
      </w:r>
    </w:p>
    <w:p w:rsidRPr="00851753" w:rsidR="00070BDB" w:rsidP="0016095E" w:rsidRDefault="00070BDB" w14:paraId="2D41B6DA" w14:textId="77777777">
      <w:r>
        <w:t xml:space="preserve">Ik wil </w:t>
      </w:r>
      <w:r w:rsidRPr="00E56BD2">
        <w:t>dat dierentuinen vooraf stilstaan bij de consequenties van hun fokbeleid. Daarbij hoort ook het nadenken over huisvesting voor de nakomelingen</w:t>
      </w:r>
      <w:r>
        <w:t xml:space="preserve"> en sociale structuur in de groep</w:t>
      </w:r>
      <w:r w:rsidRPr="00E56BD2">
        <w:t xml:space="preserve">. </w:t>
      </w:r>
    </w:p>
    <w:p w:rsidR="00070BDB" w:rsidP="0016095E" w:rsidRDefault="00070BDB" w14:paraId="4D109EB0" w14:textId="77777777"/>
    <w:p w:rsidR="00070BDB" w:rsidP="0016095E" w:rsidRDefault="00070BDB" w14:paraId="11A4A972" w14:textId="77777777">
      <w:r w:rsidRPr="00851753">
        <w:t>8</w:t>
      </w:r>
    </w:p>
    <w:p w:rsidR="00070BDB" w:rsidP="0016095E" w:rsidRDefault="00070BDB" w14:paraId="75053647" w14:textId="77777777">
      <w:r w:rsidRPr="00851753">
        <w:t>Kunt u bevestigen dat de Kamer heeft verzocht een einde te maken aan het doden van gezonde dieren</w:t>
      </w:r>
      <w:r>
        <w:t xml:space="preserve"> </w:t>
      </w:r>
      <w:r w:rsidRPr="00851753">
        <w:t>in dierentuinen (Kamerstuk 36410-XIV, nr. 69)?</w:t>
      </w:r>
    </w:p>
    <w:p w:rsidR="00070BDB" w:rsidP="0016095E" w:rsidRDefault="00070BDB" w14:paraId="64004703" w14:textId="77777777"/>
    <w:p w:rsidR="00070BDB" w:rsidP="0016095E" w:rsidRDefault="00070BDB" w14:paraId="79B13CCA" w14:textId="77777777">
      <w:r>
        <w:t>Antwoord</w:t>
      </w:r>
    </w:p>
    <w:p w:rsidRPr="00851753" w:rsidR="00070BDB" w:rsidP="0016095E" w:rsidRDefault="00070BDB" w14:paraId="1F761782" w14:textId="77777777">
      <w:r w:rsidRPr="00E56BD2">
        <w:t>De Kamer heeft verzocht om een plan van aanpak te ontwikkelen voor een einde aan het doden van gezonde dieren in dierentuinen.</w:t>
      </w:r>
    </w:p>
    <w:p w:rsidR="00070BDB" w:rsidP="0016095E" w:rsidRDefault="00070BDB" w14:paraId="10708F1A" w14:textId="77777777"/>
    <w:p w:rsidR="00070BDB" w:rsidP="0016095E" w:rsidRDefault="00070BDB" w14:paraId="492E86C0" w14:textId="77777777">
      <w:r w:rsidRPr="00851753">
        <w:t>9</w:t>
      </w:r>
    </w:p>
    <w:p w:rsidR="00070BDB" w:rsidP="0016095E" w:rsidRDefault="00070BDB" w14:paraId="18F45755" w14:textId="77777777">
      <w:r w:rsidRPr="00851753">
        <w:t>Wanneer gaat u dit plan naar de Kamer sturen?</w:t>
      </w:r>
    </w:p>
    <w:p w:rsidR="00070BDB" w:rsidP="0016095E" w:rsidRDefault="00070BDB" w14:paraId="70C71AB6" w14:textId="77777777"/>
    <w:p w:rsidR="00070BDB" w:rsidP="0016095E" w:rsidRDefault="00070BDB" w14:paraId="2158B939" w14:textId="77777777">
      <w:r>
        <w:t>Antwoord</w:t>
      </w:r>
    </w:p>
    <w:p w:rsidRPr="00851753" w:rsidR="00070BDB" w:rsidP="0016095E" w:rsidRDefault="00070BDB" w14:paraId="63C671FB" w14:textId="77777777">
      <w:r w:rsidRPr="00E56BD2">
        <w:t>Ik zal de Kamer vóór het commissiedebat Dieren buiten de veehouderij en dierproeven</w:t>
      </w:r>
      <w:r>
        <w:t xml:space="preserve"> </w:t>
      </w:r>
      <w:r w:rsidRPr="00E56BD2">
        <w:t>informeren over de uitvoering van de motie-Kostić c.s. (Kamerstuk 36410-XIV, nr. 69).</w:t>
      </w:r>
    </w:p>
    <w:p w:rsidR="00070BDB" w:rsidP="0016095E" w:rsidRDefault="00070BDB" w14:paraId="4F0FA5D1" w14:textId="77777777"/>
    <w:p w:rsidR="00070BDB" w:rsidP="0016095E" w:rsidRDefault="00070BDB" w14:paraId="26591187" w14:textId="77777777">
      <w:r w:rsidRPr="00851753">
        <w:t>10</w:t>
      </w:r>
    </w:p>
    <w:p w:rsidR="00070BDB" w:rsidP="0016095E" w:rsidRDefault="00070BDB" w14:paraId="42023046" w14:textId="77777777">
      <w:r w:rsidRPr="00851753">
        <w:t>Bent u bereid om intussen Diergaarde Blijdorp op te roepen per direct te stoppen met het fokken van</w:t>
      </w:r>
      <w:r>
        <w:t xml:space="preserve"> </w:t>
      </w:r>
      <w:r w:rsidRPr="00851753">
        <w:t>stokstaartjes en het 'breed-and-cull-beleid' meteen te beëindigen? Zo nee, waarom niet?</w:t>
      </w:r>
    </w:p>
    <w:p w:rsidR="00070BDB" w:rsidP="0016095E" w:rsidRDefault="00070BDB" w14:paraId="6902CB2A" w14:textId="77777777"/>
    <w:p w:rsidRPr="00851753" w:rsidR="00070BDB" w:rsidP="0016095E" w:rsidRDefault="00070BDB" w14:paraId="2B38ED04" w14:textId="77777777">
      <w:r>
        <w:t>Antwoord</w:t>
      </w:r>
    </w:p>
    <w:p w:rsidR="00070BDB" w:rsidP="0016095E" w:rsidRDefault="00070BDB" w14:paraId="41E9755D" w14:textId="77777777">
      <w:r w:rsidRPr="00E56BD2">
        <w:t>Op dit moment acht ik het niet passend om specifiek en alleen Diergaarde Blijdorp op te roepen om hun beleid aan te passen. Ik roep alle</w:t>
      </w:r>
      <w:r>
        <w:t xml:space="preserve"> </w:t>
      </w:r>
      <w:r w:rsidRPr="00E56BD2">
        <w:t>dierentuinvergunningshouders in Nederland op om goed na te denken bij het maken van keuzes rondom het fokken en het doden van (surplus) dieren. In het kader van de uitvoering van de motie-Kostić c.s. (Kamerstuk 36410-XIV, nr. 69) zijn er meerdere gesprekken gevoerd met de sector over dit onderwerp. Tijdens deze gesprekken is deze boodschap ook benadrukt.</w:t>
      </w:r>
      <w:r>
        <w:t xml:space="preserve">  </w:t>
      </w:r>
    </w:p>
    <w:p w:rsidRPr="00144B73" w:rsidR="00070BDB" w:rsidP="0016095E" w:rsidRDefault="00070BDB" w14:paraId="3448527E" w14:textId="77777777">
      <w:pPr>
        <w:rPr>
          <w:i/>
          <w:iCs/>
        </w:rPr>
      </w:pPr>
    </w:p>
    <w:p w:rsidR="00DB6BAB" w:rsidRDefault="00DB6BAB" w14:paraId="55918037" w14:textId="77777777"/>
    <w:sectPr w:rsidR="00DB6BA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3C1B" w14:textId="77777777" w:rsidR="001865D1" w:rsidRDefault="001865D1" w:rsidP="00070BDB">
      <w:pPr>
        <w:spacing w:after="0" w:line="240" w:lineRule="auto"/>
      </w:pPr>
      <w:r>
        <w:separator/>
      </w:r>
    </w:p>
  </w:endnote>
  <w:endnote w:type="continuationSeparator" w:id="0">
    <w:p w14:paraId="3530BEAA" w14:textId="77777777" w:rsidR="001865D1" w:rsidRDefault="001865D1" w:rsidP="0007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6BBA" w14:textId="77777777" w:rsidR="00070BDB" w:rsidRPr="00070BDB" w:rsidRDefault="00070BDB" w:rsidP="00070B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55F6" w14:textId="77777777" w:rsidR="00070BDB" w:rsidRPr="00070BDB" w:rsidRDefault="00070BDB" w:rsidP="00070B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477C" w14:textId="77777777" w:rsidR="00070BDB" w:rsidRPr="00070BDB" w:rsidRDefault="00070BDB" w:rsidP="00070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F564" w14:textId="77777777" w:rsidR="001865D1" w:rsidRDefault="001865D1" w:rsidP="00070BDB">
      <w:pPr>
        <w:spacing w:after="0" w:line="240" w:lineRule="auto"/>
      </w:pPr>
      <w:r>
        <w:separator/>
      </w:r>
    </w:p>
  </w:footnote>
  <w:footnote w:type="continuationSeparator" w:id="0">
    <w:p w14:paraId="772D7B51" w14:textId="77777777" w:rsidR="001865D1" w:rsidRDefault="001865D1" w:rsidP="00070BDB">
      <w:pPr>
        <w:spacing w:after="0" w:line="240" w:lineRule="auto"/>
      </w:pPr>
      <w:r>
        <w:continuationSeparator/>
      </w:r>
    </w:p>
  </w:footnote>
  <w:footnote w:id="1">
    <w:p w14:paraId="28DC0474" w14:textId="77777777" w:rsidR="00070BDB" w:rsidRPr="0016095E" w:rsidRDefault="00070BDB">
      <w:pPr>
        <w:pStyle w:val="Voetnoottekst"/>
        <w:rPr>
          <w:szCs w:val="13"/>
        </w:rPr>
      </w:pPr>
      <w:r w:rsidRPr="0016095E">
        <w:rPr>
          <w:rStyle w:val="Voetnootmarkering"/>
          <w:szCs w:val="13"/>
        </w:rPr>
        <w:footnoteRef/>
      </w:r>
      <w:r w:rsidRPr="0016095E">
        <w:rPr>
          <w:szCs w:val="13"/>
        </w:rPr>
        <w:t xml:space="preserve"> Zooflits, 30 mei 2026, 'Diergaarde Blijdorp euthanaseert groep stokstaartjes: ‘Geen plek’' (https://zooflits.nl/diergaarde-blijdorp-euthanaseert-groep-stokstaartjes-geen-plek/)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9BE6" w14:textId="77777777" w:rsidR="00070BDB" w:rsidRPr="00070BDB" w:rsidRDefault="00070BDB" w:rsidP="00070B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60FB" w14:textId="77777777" w:rsidR="00070BDB" w:rsidRPr="00070BDB" w:rsidRDefault="00070BDB" w:rsidP="00070B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28C0" w14:textId="77777777" w:rsidR="00070BDB" w:rsidRPr="00070BDB" w:rsidRDefault="00070BDB" w:rsidP="00070B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DB"/>
    <w:rsid w:val="00070BDB"/>
    <w:rsid w:val="001865D1"/>
    <w:rsid w:val="00A44B81"/>
    <w:rsid w:val="00DB6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7DBA"/>
  <w15:chartTrackingRefBased/>
  <w15:docId w15:val="{8FB977AA-939A-48DD-8701-455FA3D6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0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0B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0B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0B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0B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B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B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B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B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0B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0B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0B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0B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0B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B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B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BDB"/>
    <w:rPr>
      <w:rFonts w:eastAsiaTheme="majorEastAsia" w:cstheme="majorBidi"/>
      <w:color w:val="272727" w:themeColor="text1" w:themeTint="D8"/>
    </w:rPr>
  </w:style>
  <w:style w:type="paragraph" w:styleId="Titel">
    <w:name w:val="Title"/>
    <w:basedOn w:val="Standaard"/>
    <w:next w:val="Standaard"/>
    <w:link w:val="TitelChar"/>
    <w:uiPriority w:val="10"/>
    <w:qFormat/>
    <w:rsid w:val="00070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B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B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B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B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BDB"/>
    <w:rPr>
      <w:i/>
      <w:iCs/>
      <w:color w:val="404040" w:themeColor="text1" w:themeTint="BF"/>
    </w:rPr>
  </w:style>
  <w:style w:type="paragraph" w:styleId="Lijstalinea">
    <w:name w:val="List Paragraph"/>
    <w:basedOn w:val="Standaard"/>
    <w:uiPriority w:val="34"/>
    <w:qFormat/>
    <w:rsid w:val="00070BDB"/>
    <w:pPr>
      <w:ind w:left="720"/>
      <w:contextualSpacing/>
    </w:pPr>
  </w:style>
  <w:style w:type="character" w:styleId="Intensievebenadrukking">
    <w:name w:val="Intense Emphasis"/>
    <w:basedOn w:val="Standaardalinea-lettertype"/>
    <w:uiPriority w:val="21"/>
    <w:qFormat/>
    <w:rsid w:val="00070BDB"/>
    <w:rPr>
      <w:i/>
      <w:iCs/>
      <w:color w:val="2F5496" w:themeColor="accent1" w:themeShade="BF"/>
    </w:rPr>
  </w:style>
  <w:style w:type="paragraph" w:styleId="Duidelijkcitaat">
    <w:name w:val="Intense Quote"/>
    <w:basedOn w:val="Standaard"/>
    <w:next w:val="Standaard"/>
    <w:link w:val="DuidelijkcitaatChar"/>
    <w:uiPriority w:val="30"/>
    <w:qFormat/>
    <w:rsid w:val="00070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0BDB"/>
    <w:rPr>
      <w:i/>
      <w:iCs/>
      <w:color w:val="2F5496" w:themeColor="accent1" w:themeShade="BF"/>
    </w:rPr>
  </w:style>
  <w:style w:type="character" w:styleId="Intensieveverwijzing">
    <w:name w:val="Intense Reference"/>
    <w:basedOn w:val="Standaardalinea-lettertype"/>
    <w:uiPriority w:val="32"/>
    <w:qFormat/>
    <w:rsid w:val="00070BDB"/>
    <w:rPr>
      <w:b/>
      <w:bCs/>
      <w:smallCaps/>
      <w:color w:val="2F5496" w:themeColor="accent1" w:themeShade="BF"/>
      <w:spacing w:val="5"/>
    </w:rPr>
  </w:style>
  <w:style w:type="paragraph" w:styleId="Voetnoottekst">
    <w:name w:val="footnote text"/>
    <w:basedOn w:val="Standaard"/>
    <w:link w:val="VoetnoottekstChar"/>
    <w:unhideWhenUsed/>
    <w:rsid w:val="00070BD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70BD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070BDB"/>
    <w:rPr>
      <w:vertAlign w:val="superscript"/>
    </w:rPr>
  </w:style>
  <w:style w:type="paragraph" w:styleId="Koptekst">
    <w:name w:val="header"/>
    <w:basedOn w:val="Standaard"/>
    <w:link w:val="KoptekstChar"/>
    <w:uiPriority w:val="99"/>
    <w:unhideWhenUsed/>
    <w:rsid w:val="00070B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0BDB"/>
  </w:style>
  <w:style w:type="paragraph" w:styleId="Voettekst">
    <w:name w:val="footer"/>
    <w:basedOn w:val="Standaard"/>
    <w:link w:val="VoettekstChar"/>
    <w:uiPriority w:val="99"/>
    <w:unhideWhenUsed/>
    <w:rsid w:val="00070B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0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675</ap:Words>
  <ap:Characters>3713</ap:Characters>
  <ap:DocSecurity>0</ap:DocSecurity>
  <ap:Lines>30</ap:Lines>
  <ap:Paragraphs>8</ap:Paragraphs>
  <ap:ScaleCrop>false</ap:ScaleCrop>
  <ap:LinksUpToDate>false</ap:LinksUpToDate>
  <ap:CharactersWithSpaces>4380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2026-07-02T13:51:00.0000000Z</dcterms:created>
  <dcterms:modified xsi:type="dcterms:W3CDTF">2026-07-02T13:51:00.0000000Z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