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0A93" w:rsidR="00950A93" w:rsidP="00BD32F2" w:rsidRDefault="0052386C" w14:paraId="30187DFD" w14:textId="154BA7FA">
      <w:pPr>
        <w:pStyle w:val="Geenafstand"/>
        <w:rPr>
          <w:lang w:val="nl-NL"/>
        </w:rPr>
      </w:pPr>
      <w:r>
        <w:rPr>
          <w:lang w:val="nl-NL"/>
        </w:rPr>
        <w:t>B</w:t>
      </w:r>
      <w:r w:rsidRPr="00E63CA0" w:rsidR="007F6BF3">
        <w:rPr>
          <w:lang w:val="nl-NL"/>
        </w:rPr>
        <w:t>eleidsregel</w:t>
      </w:r>
      <w:r w:rsidR="007F6BF3">
        <w:rPr>
          <w:lang w:val="nl-NL"/>
        </w:rPr>
        <w:t xml:space="preserve"> </w:t>
      </w:r>
      <w:r w:rsidRPr="00950A93" w:rsidR="00950A93">
        <w:rPr>
          <w:lang w:val="nl-NL"/>
        </w:rPr>
        <w:t xml:space="preserve">van de </w:t>
      </w:r>
      <w:r w:rsidR="00697055">
        <w:rPr>
          <w:lang w:val="nl-NL"/>
        </w:rPr>
        <w:t xml:space="preserve">Minister van Langdurige Zorg, Jeugd en Sport </w:t>
      </w:r>
      <w:r w:rsidRPr="00697055" w:rsidR="00950A93">
        <w:rPr>
          <w:lang w:val="nl-NL"/>
        </w:rPr>
        <w:t>van</w:t>
      </w:r>
      <w:r w:rsidR="00FE2F8D">
        <w:rPr>
          <w:lang w:val="nl-NL"/>
        </w:rPr>
        <w:t xml:space="preserve"> </w:t>
      </w:r>
      <w:r w:rsidR="00FE2F8D">
        <w:rPr>
          <w:i/>
          <w:iCs/>
          <w:lang w:val="nl-NL"/>
        </w:rPr>
        <w:t xml:space="preserve">[datum], </w:t>
      </w:r>
      <w:r w:rsidRPr="00950A93" w:rsidR="00950A93">
        <w:rPr>
          <w:lang w:val="nl-NL"/>
        </w:rPr>
        <w:t xml:space="preserve">kenmerk </w:t>
      </w:r>
      <w:r w:rsidR="00FE2F8D">
        <w:rPr>
          <w:i/>
          <w:iCs/>
          <w:lang w:val="nl-NL"/>
        </w:rPr>
        <w:t>[</w:t>
      </w:r>
      <w:r w:rsidR="001408BE">
        <w:rPr>
          <w:i/>
          <w:iCs/>
          <w:lang w:val="nl-NL"/>
        </w:rPr>
        <w:t>kenmerk</w:t>
      </w:r>
      <w:r w:rsidR="00FE2F8D">
        <w:rPr>
          <w:i/>
          <w:iCs/>
          <w:lang w:val="nl-NL"/>
        </w:rPr>
        <w:t>]</w:t>
      </w:r>
      <w:r w:rsidR="00FE2F8D">
        <w:rPr>
          <w:lang w:val="nl-NL"/>
        </w:rPr>
        <w:t xml:space="preserve">, </w:t>
      </w:r>
      <w:r w:rsidR="007F6BF3">
        <w:rPr>
          <w:lang w:val="nl-NL"/>
        </w:rPr>
        <w:t>over</w:t>
      </w:r>
      <w:r w:rsidRPr="00950A93" w:rsidR="00950A93">
        <w:rPr>
          <w:lang w:val="nl-NL"/>
        </w:rPr>
        <w:t xml:space="preserve"> regels </w:t>
      </w:r>
      <w:r w:rsidR="007F6BF3">
        <w:rPr>
          <w:lang w:val="nl-NL"/>
        </w:rPr>
        <w:t xml:space="preserve">voor </w:t>
      </w:r>
      <w:r w:rsidR="00196457">
        <w:rPr>
          <w:lang w:val="nl-NL"/>
        </w:rPr>
        <w:t xml:space="preserve">de </w:t>
      </w:r>
      <w:r w:rsidRPr="00950A93" w:rsidR="00950A93">
        <w:rPr>
          <w:lang w:val="nl-NL"/>
        </w:rPr>
        <w:t>toekenn</w:t>
      </w:r>
      <w:r w:rsidR="00196457">
        <w:rPr>
          <w:lang w:val="nl-NL"/>
        </w:rPr>
        <w:t>ing</w:t>
      </w:r>
      <w:r w:rsidRPr="00950A93" w:rsidR="00950A93">
        <w:rPr>
          <w:lang w:val="nl-NL"/>
        </w:rPr>
        <w:t xml:space="preserve"> van een eenmalige uitkering aan </w:t>
      </w:r>
      <w:r w:rsidR="00950A93">
        <w:rPr>
          <w:lang w:val="nl-NL"/>
        </w:rPr>
        <w:t>weduwen</w:t>
      </w:r>
      <w:r w:rsidR="004C7BBC">
        <w:rPr>
          <w:lang w:val="nl-NL"/>
        </w:rPr>
        <w:t xml:space="preserve"> en weduwnaars</w:t>
      </w:r>
      <w:r w:rsidR="00950A93">
        <w:rPr>
          <w:lang w:val="nl-NL"/>
        </w:rPr>
        <w:t xml:space="preserve"> van </w:t>
      </w:r>
      <w:r w:rsidRPr="00950A93" w:rsidR="00950A93">
        <w:rPr>
          <w:lang w:val="nl-NL"/>
        </w:rPr>
        <w:t xml:space="preserve">hen die </w:t>
      </w:r>
      <w:r w:rsidR="0083771D">
        <w:rPr>
          <w:lang w:val="nl-NL"/>
        </w:rPr>
        <w:t>tijdens</w:t>
      </w:r>
      <w:r w:rsidRPr="00950A93" w:rsidR="00950A93">
        <w:rPr>
          <w:lang w:val="nl-NL"/>
        </w:rPr>
        <w:t xml:space="preserve"> de Japanse bezetting van Nederlands-Indië</w:t>
      </w:r>
      <w:r w:rsidR="00632DE0">
        <w:rPr>
          <w:lang w:val="nl-NL"/>
        </w:rPr>
        <w:t>/Indonesië</w:t>
      </w:r>
      <w:r w:rsidRPr="00950A93" w:rsidR="00950A93">
        <w:rPr>
          <w:lang w:val="nl-NL"/>
        </w:rPr>
        <w:t xml:space="preserve"> </w:t>
      </w:r>
      <w:r w:rsidRPr="00DE1CBE" w:rsidR="00DE1CBE">
        <w:rPr>
          <w:lang w:val="nl-NL"/>
        </w:rPr>
        <w:t xml:space="preserve">als ambtenaar of militair </w:t>
      </w:r>
      <w:r w:rsidRPr="00950A93" w:rsidR="00950A93">
        <w:rPr>
          <w:lang w:val="nl-NL"/>
        </w:rPr>
        <w:t xml:space="preserve">in dienst waren van het Nederlands-Indisch Gouvernement en aan wie gedurende deze periode geen </w:t>
      </w:r>
      <w:r w:rsidR="00DB06C8">
        <w:rPr>
          <w:lang w:val="nl-NL"/>
        </w:rPr>
        <w:t>of geen volledig</w:t>
      </w:r>
      <w:r w:rsidRPr="00950A93" w:rsidR="00950A93">
        <w:rPr>
          <w:lang w:val="nl-NL"/>
        </w:rPr>
        <w:t xml:space="preserve"> salaris is uitbetaald </w:t>
      </w:r>
      <w:r w:rsidR="00950A93">
        <w:rPr>
          <w:lang w:val="nl-NL"/>
        </w:rPr>
        <w:t>(</w:t>
      </w:r>
      <w:r w:rsidR="00697055">
        <w:rPr>
          <w:lang w:val="nl-NL"/>
        </w:rPr>
        <w:t xml:space="preserve">Beleidsregel </w:t>
      </w:r>
      <w:r w:rsidR="00692745">
        <w:rPr>
          <w:lang w:val="nl-NL"/>
        </w:rPr>
        <w:t>b</w:t>
      </w:r>
      <w:r w:rsidR="0083771D">
        <w:rPr>
          <w:lang w:val="nl-NL"/>
        </w:rPr>
        <w:t>ackpay</w:t>
      </w:r>
      <w:r w:rsidR="0027734F">
        <w:rPr>
          <w:lang w:val="nl-NL"/>
        </w:rPr>
        <w:t>-uitkering</w:t>
      </w:r>
      <w:r w:rsidRPr="00950A93" w:rsidR="00950A93">
        <w:rPr>
          <w:lang w:val="nl-NL"/>
        </w:rPr>
        <w:t xml:space="preserve"> voor weduwen</w:t>
      </w:r>
      <w:r w:rsidR="003D09BE">
        <w:rPr>
          <w:lang w:val="nl-NL"/>
        </w:rPr>
        <w:t xml:space="preserve"> </w:t>
      </w:r>
      <w:r w:rsidR="00F35E59">
        <w:rPr>
          <w:lang w:val="nl-NL"/>
        </w:rPr>
        <w:t>en weduwnaars</w:t>
      </w:r>
      <w:r w:rsidR="009746F5">
        <w:rPr>
          <w:lang w:val="nl-NL"/>
        </w:rPr>
        <w:t>)</w:t>
      </w:r>
    </w:p>
    <w:p w:rsidRPr="00950A93" w:rsidR="00950A93" w:rsidP="00BD32F2" w:rsidRDefault="00950A93" w14:paraId="36A61320" w14:textId="77777777">
      <w:pPr>
        <w:pStyle w:val="Geenafstand"/>
        <w:rPr>
          <w:lang w:val="nl-NL"/>
        </w:rPr>
      </w:pPr>
    </w:p>
    <w:p w:rsidRPr="00697055" w:rsidR="00697055" w:rsidP="00BD32F2" w:rsidRDefault="00697055" w14:paraId="090D57C3" w14:textId="4CFD6988">
      <w:pPr>
        <w:pStyle w:val="Geenafstand"/>
        <w:rPr>
          <w:lang w:val="nl-NL"/>
        </w:rPr>
      </w:pPr>
      <w:r>
        <w:rPr>
          <w:lang w:val="nl-NL"/>
        </w:rPr>
        <w:t xml:space="preserve">Minister van Langdurige Zorg, Jeugd en Sport, </w:t>
      </w:r>
    </w:p>
    <w:p w:rsidR="00697055" w:rsidP="00BD32F2" w:rsidRDefault="00697055" w14:paraId="69F88D3D" w14:textId="77777777">
      <w:pPr>
        <w:pStyle w:val="Geenafstand"/>
        <w:rPr>
          <w:lang w:val="nl-NL"/>
        </w:rPr>
      </w:pPr>
    </w:p>
    <w:p w:rsidRPr="00950A93" w:rsidR="00950A93" w:rsidP="00BD32F2" w:rsidRDefault="008C0258" w14:paraId="3E85F904" w14:textId="46D58137">
      <w:pPr>
        <w:pStyle w:val="Geenafstand"/>
        <w:rPr>
          <w:lang w:val="nl-NL"/>
        </w:rPr>
      </w:pPr>
      <w:r>
        <w:rPr>
          <w:lang w:val="nl-NL"/>
        </w:rPr>
        <w:t>G</w:t>
      </w:r>
      <w:r w:rsidRPr="008C0258">
        <w:rPr>
          <w:lang w:val="nl-NL"/>
        </w:rPr>
        <w:t>elet op artikel 4:81 van de Algemene wet bestuursrecht</w:t>
      </w:r>
      <w:r w:rsidR="001408BE">
        <w:rPr>
          <w:lang w:val="nl-NL"/>
        </w:rPr>
        <w:t>,</w:t>
      </w:r>
    </w:p>
    <w:p w:rsidR="008C0258" w:rsidP="00BD32F2" w:rsidRDefault="008C0258" w14:paraId="604827A3" w14:textId="77777777">
      <w:pPr>
        <w:pStyle w:val="Geenafstand"/>
        <w:rPr>
          <w:lang w:val="nl-NL"/>
        </w:rPr>
      </w:pPr>
    </w:p>
    <w:p w:rsidR="00950A93" w:rsidP="00BD32F2" w:rsidRDefault="00950A93" w14:paraId="0C456C29" w14:textId="6B02AA32">
      <w:pPr>
        <w:pStyle w:val="Geenafstand"/>
        <w:rPr>
          <w:lang w:val="nl-NL"/>
        </w:rPr>
      </w:pPr>
      <w:r w:rsidRPr="00950A93">
        <w:rPr>
          <w:lang w:val="nl-NL"/>
        </w:rPr>
        <w:t>Besluit:</w:t>
      </w:r>
    </w:p>
    <w:p w:rsidRPr="00950A93" w:rsidR="00950A93" w:rsidP="00BD32F2" w:rsidRDefault="00950A93" w14:paraId="33FC554A" w14:textId="77777777">
      <w:pPr>
        <w:pStyle w:val="Geenafstand"/>
        <w:rPr>
          <w:szCs w:val="18"/>
          <w:lang w:val="nl-NL"/>
        </w:rPr>
      </w:pPr>
    </w:p>
    <w:p w:rsidRPr="00C56346" w:rsidR="00950A93" w:rsidP="00BD32F2" w:rsidRDefault="00950A93" w14:paraId="12697FA4" w14:textId="09BE66A6">
      <w:pPr>
        <w:pStyle w:val="Geenafstand"/>
        <w:rPr>
          <w:b/>
          <w:bCs/>
          <w:szCs w:val="18"/>
          <w:lang w:val="nl-NL"/>
        </w:rPr>
      </w:pPr>
      <w:r w:rsidRPr="00C56346">
        <w:rPr>
          <w:b/>
          <w:bCs/>
          <w:szCs w:val="18"/>
          <w:lang w:val="nl-NL"/>
        </w:rPr>
        <w:t xml:space="preserve">Artikel 1. </w:t>
      </w:r>
      <w:r w:rsidRPr="00C56346" w:rsidR="008733CA">
        <w:rPr>
          <w:b/>
          <w:bCs/>
          <w:szCs w:val="18"/>
          <w:lang w:val="nl-NL"/>
        </w:rPr>
        <w:t>B</w:t>
      </w:r>
      <w:r w:rsidRPr="00C56346">
        <w:rPr>
          <w:b/>
          <w:bCs/>
          <w:szCs w:val="18"/>
          <w:lang w:val="nl-NL"/>
        </w:rPr>
        <w:t>egripsbepal</w:t>
      </w:r>
      <w:r w:rsidRPr="00C56346" w:rsidR="003D09BE">
        <w:rPr>
          <w:b/>
          <w:bCs/>
          <w:szCs w:val="18"/>
          <w:lang w:val="nl-NL"/>
        </w:rPr>
        <w:t>ingen</w:t>
      </w:r>
    </w:p>
    <w:p w:rsidRPr="00C56346" w:rsidR="008344DD" w:rsidP="00BD32F2" w:rsidRDefault="008344DD" w14:paraId="7F241851" w14:textId="351D9246">
      <w:pPr>
        <w:pStyle w:val="Geenafstand"/>
        <w:rPr>
          <w:szCs w:val="18"/>
          <w:lang w:val="nl-NL"/>
        </w:rPr>
      </w:pPr>
      <w:r w:rsidRPr="00C56346">
        <w:rPr>
          <w:szCs w:val="18"/>
          <w:lang w:val="nl-NL"/>
        </w:rPr>
        <w:t xml:space="preserve">In deze </w:t>
      </w:r>
      <w:r w:rsidR="00697055">
        <w:rPr>
          <w:szCs w:val="18"/>
          <w:lang w:val="nl-NL"/>
        </w:rPr>
        <w:t>beleidsregel</w:t>
      </w:r>
      <w:r w:rsidRPr="00C56346">
        <w:rPr>
          <w:szCs w:val="18"/>
          <w:lang w:val="nl-NL"/>
        </w:rPr>
        <w:t xml:space="preserve"> wordt verstaan onder: </w:t>
      </w:r>
    </w:p>
    <w:p w:rsidR="003C45DF" w:rsidP="00BD32F2" w:rsidRDefault="768998DF" w14:paraId="55FD2874" w14:textId="76E6EE24">
      <w:pPr>
        <w:pStyle w:val="Geenafstand"/>
        <w:rPr>
          <w:lang w:val="nl-NL"/>
        </w:rPr>
      </w:pPr>
      <w:r w:rsidRPr="55FA6E08">
        <w:rPr>
          <w:i/>
          <w:iCs/>
          <w:lang w:val="nl-NL"/>
        </w:rPr>
        <w:t>-</w:t>
      </w:r>
      <w:bookmarkStart w:name="_Hlk220335598" w:id="0"/>
      <w:r w:rsidRPr="55FA6E08" w:rsidR="096E9FAF">
        <w:rPr>
          <w:i/>
          <w:iCs/>
          <w:lang w:val="nl-NL"/>
        </w:rPr>
        <w:t xml:space="preserve"> ambtenaar </w:t>
      </w:r>
      <w:r w:rsidRPr="55FA6E08">
        <w:rPr>
          <w:i/>
          <w:iCs/>
          <w:lang w:val="nl-NL"/>
        </w:rPr>
        <w:t>of militair</w:t>
      </w:r>
      <w:r w:rsidRPr="55FA6E08">
        <w:rPr>
          <w:lang w:val="nl-NL"/>
        </w:rPr>
        <w:t xml:space="preserve"> </w:t>
      </w:r>
      <w:r w:rsidRPr="55FA6E08">
        <w:rPr>
          <w:i/>
          <w:iCs/>
          <w:lang w:val="nl-NL"/>
        </w:rPr>
        <w:t>Nederlands-Indisch Gouvernement</w:t>
      </w:r>
      <w:bookmarkEnd w:id="0"/>
      <w:r w:rsidRPr="55FA6E08">
        <w:rPr>
          <w:i/>
          <w:iCs/>
          <w:lang w:val="nl-NL"/>
        </w:rPr>
        <w:t xml:space="preserve">: </w:t>
      </w:r>
      <w:r w:rsidRPr="55FA6E08" w:rsidR="55BEF3A2">
        <w:rPr>
          <w:lang w:val="nl-NL"/>
        </w:rPr>
        <w:t xml:space="preserve">persoon die als </w:t>
      </w:r>
      <w:r w:rsidRPr="55FA6E08">
        <w:rPr>
          <w:lang w:val="nl-NL"/>
        </w:rPr>
        <w:t>ambtenaar of militair ten tijde van de Japanse bezetting van Nederlands-Indië</w:t>
      </w:r>
      <w:r w:rsidRPr="55FA6E08" w:rsidR="5853A428">
        <w:rPr>
          <w:lang w:val="nl-NL"/>
        </w:rPr>
        <w:t>/Indonesië</w:t>
      </w:r>
      <w:r w:rsidRPr="55FA6E08">
        <w:rPr>
          <w:lang w:val="nl-NL"/>
        </w:rPr>
        <w:t xml:space="preserve"> </w:t>
      </w:r>
      <w:bookmarkStart w:name="_Hlk220335568" w:id="1"/>
      <w:r w:rsidRPr="55FA6E08">
        <w:rPr>
          <w:lang w:val="nl-NL"/>
        </w:rPr>
        <w:t xml:space="preserve">in dienst was van het Nederlands-Indisch Gouvernement </w:t>
      </w:r>
      <w:bookmarkEnd w:id="1"/>
      <w:r w:rsidRPr="55FA6E08">
        <w:rPr>
          <w:lang w:val="nl-NL"/>
        </w:rPr>
        <w:t>en aan wie gedurende de Japanse bezetting van Nederlands-Indië</w:t>
      </w:r>
      <w:r w:rsidRPr="55FA6E08" w:rsidR="5853A428">
        <w:rPr>
          <w:lang w:val="nl-NL"/>
        </w:rPr>
        <w:t>/Indonesië</w:t>
      </w:r>
      <w:r w:rsidRPr="55FA6E08">
        <w:rPr>
          <w:lang w:val="nl-NL"/>
        </w:rPr>
        <w:t xml:space="preserve"> in de periode van 8 maart 1942 tot 15 augustus 1945 geen dan wel geen volledig salaris is uitbetaald</w:t>
      </w:r>
      <w:r w:rsidRPr="55FA6E08" w:rsidR="3055C2FA">
        <w:rPr>
          <w:lang w:val="nl-NL"/>
        </w:rPr>
        <w:t>;</w:t>
      </w:r>
    </w:p>
    <w:p w:rsidR="006A17FD" w:rsidP="00BD32F2" w:rsidRDefault="006A17FD" w14:paraId="5113AF79" w14:textId="0A03962D">
      <w:pPr>
        <w:pStyle w:val="Geenafstand"/>
        <w:rPr>
          <w:szCs w:val="18"/>
          <w:lang w:val="nl-NL"/>
        </w:rPr>
      </w:pPr>
      <w:r>
        <w:rPr>
          <w:szCs w:val="18"/>
          <w:lang w:val="nl-NL"/>
        </w:rPr>
        <w:t xml:space="preserve">- </w:t>
      </w:r>
      <w:r w:rsidRPr="00BD32F2">
        <w:rPr>
          <w:i/>
          <w:iCs/>
          <w:szCs w:val="18"/>
          <w:lang w:val="nl-NL"/>
        </w:rPr>
        <w:t>weduwe of weduwnaar</w:t>
      </w:r>
      <w:r>
        <w:rPr>
          <w:szCs w:val="18"/>
          <w:lang w:val="nl-NL"/>
        </w:rPr>
        <w:t xml:space="preserve">: persoon die gehuwd was, een geregistreerd partnerschap had </w:t>
      </w:r>
      <w:r w:rsidR="00196FBE">
        <w:rPr>
          <w:szCs w:val="18"/>
          <w:lang w:val="nl-NL"/>
        </w:rPr>
        <w:t xml:space="preserve">of duurzaam een gezamenlijke huishouding voerde met een </w:t>
      </w:r>
      <w:r w:rsidRPr="005F4137">
        <w:rPr>
          <w:szCs w:val="18"/>
          <w:lang w:val="nl-NL"/>
        </w:rPr>
        <w:t>ambtenaar of militair Nederlands-Indisch Gouvernement</w:t>
      </w:r>
      <w:r>
        <w:rPr>
          <w:szCs w:val="18"/>
          <w:lang w:val="nl-NL"/>
        </w:rPr>
        <w:t xml:space="preserve"> op het moment van diens overlijden; </w:t>
      </w:r>
    </w:p>
    <w:p w:rsidRPr="00BB27B5" w:rsidR="003D00B0" w:rsidP="00BD32F2" w:rsidRDefault="003D00B0" w14:paraId="57091888" w14:textId="2079FC55">
      <w:pPr>
        <w:pStyle w:val="Geenafstand"/>
        <w:rPr>
          <w:szCs w:val="18"/>
          <w:lang w:val="nl-NL"/>
        </w:rPr>
      </w:pPr>
      <w:r w:rsidRPr="00BB27B5">
        <w:rPr>
          <w:szCs w:val="18"/>
          <w:lang w:val="nl-NL"/>
        </w:rPr>
        <w:t xml:space="preserve">- </w:t>
      </w:r>
      <w:bookmarkStart w:name="_Hlk211978306" w:id="2"/>
      <w:r>
        <w:rPr>
          <w:i/>
          <w:iCs/>
          <w:szCs w:val="18"/>
          <w:lang w:val="nl-NL"/>
        </w:rPr>
        <w:t>backpay-</w:t>
      </w:r>
      <w:bookmarkStart w:name="_Hlk211972517" w:id="3"/>
      <w:r>
        <w:rPr>
          <w:i/>
          <w:iCs/>
          <w:szCs w:val="18"/>
          <w:lang w:val="nl-NL"/>
        </w:rPr>
        <w:t>u</w:t>
      </w:r>
      <w:r w:rsidRPr="00BB27B5">
        <w:rPr>
          <w:i/>
          <w:iCs/>
          <w:szCs w:val="18"/>
          <w:lang w:val="nl-NL"/>
        </w:rPr>
        <w:t>itkering</w:t>
      </w:r>
      <w:bookmarkEnd w:id="3"/>
      <w:r w:rsidRPr="00BB27B5">
        <w:rPr>
          <w:szCs w:val="18"/>
          <w:lang w:val="nl-NL"/>
        </w:rPr>
        <w:t>: eenmalige uitkerin</w:t>
      </w:r>
      <w:r w:rsidR="006A17FD">
        <w:rPr>
          <w:szCs w:val="18"/>
          <w:lang w:val="nl-NL"/>
        </w:rPr>
        <w:t xml:space="preserve">g – op </w:t>
      </w:r>
      <w:bookmarkEnd w:id="2"/>
      <w:r w:rsidRPr="00BB27B5">
        <w:rPr>
          <w:szCs w:val="18"/>
          <w:lang w:val="nl-NL"/>
        </w:rPr>
        <w:t xml:space="preserve">morele gronden </w:t>
      </w:r>
      <w:r w:rsidR="006A17FD">
        <w:rPr>
          <w:szCs w:val="18"/>
          <w:lang w:val="nl-NL"/>
        </w:rPr>
        <w:t xml:space="preserve">– als </w:t>
      </w:r>
      <w:r w:rsidRPr="00BB27B5">
        <w:rPr>
          <w:szCs w:val="18"/>
          <w:lang w:val="nl-NL"/>
        </w:rPr>
        <w:t xml:space="preserve">finale financiële tegemoetkoming aan </w:t>
      </w:r>
      <w:r>
        <w:rPr>
          <w:szCs w:val="18"/>
          <w:lang w:val="nl-NL"/>
        </w:rPr>
        <w:t xml:space="preserve">een </w:t>
      </w:r>
      <w:r w:rsidRPr="00BB27B5">
        <w:rPr>
          <w:szCs w:val="18"/>
          <w:lang w:val="nl-NL"/>
        </w:rPr>
        <w:t>weduwe</w:t>
      </w:r>
      <w:r>
        <w:rPr>
          <w:szCs w:val="18"/>
          <w:lang w:val="nl-NL"/>
        </w:rPr>
        <w:t xml:space="preserve"> of </w:t>
      </w:r>
      <w:r w:rsidRPr="00BB27B5">
        <w:rPr>
          <w:szCs w:val="18"/>
          <w:lang w:val="nl-NL"/>
        </w:rPr>
        <w:t>weduwnaar;</w:t>
      </w:r>
    </w:p>
    <w:p w:rsidRPr="00C56346" w:rsidR="003D09BE" w:rsidP="00BD32F2" w:rsidRDefault="00090209" w14:paraId="237FC227" w14:textId="04AD73B2">
      <w:pPr>
        <w:pStyle w:val="Geenafstand"/>
        <w:rPr>
          <w:szCs w:val="18"/>
          <w:lang w:val="nl-NL"/>
        </w:rPr>
      </w:pPr>
      <w:r w:rsidRPr="00C56346">
        <w:rPr>
          <w:i/>
          <w:iCs/>
          <w:szCs w:val="18"/>
          <w:lang w:val="nl-NL"/>
        </w:rPr>
        <w:t xml:space="preserve">- </w:t>
      </w:r>
      <w:r w:rsidRPr="00C56346" w:rsidR="00FD54BE">
        <w:rPr>
          <w:i/>
          <w:iCs/>
          <w:szCs w:val="18"/>
          <w:lang w:val="nl-NL"/>
        </w:rPr>
        <w:t>M</w:t>
      </w:r>
      <w:r w:rsidRPr="00C56346" w:rsidR="008344DD">
        <w:rPr>
          <w:i/>
          <w:iCs/>
          <w:szCs w:val="18"/>
          <w:lang w:val="nl-NL"/>
        </w:rPr>
        <w:t>inister</w:t>
      </w:r>
      <w:r w:rsidRPr="00C56346" w:rsidR="00950A93">
        <w:rPr>
          <w:szCs w:val="18"/>
          <w:lang w:val="nl-NL"/>
        </w:rPr>
        <w:t xml:space="preserve">: </w:t>
      </w:r>
      <w:r w:rsidR="00786FF7">
        <w:rPr>
          <w:szCs w:val="18"/>
          <w:lang w:val="nl-NL"/>
        </w:rPr>
        <w:t>Minister van Langdurige Zorg, Jeugd en Sport</w:t>
      </w:r>
      <w:r w:rsidRPr="00C56346" w:rsidR="00B25592">
        <w:rPr>
          <w:szCs w:val="18"/>
          <w:lang w:val="nl-NL"/>
        </w:rPr>
        <w:t>;</w:t>
      </w:r>
    </w:p>
    <w:p w:rsidRPr="00C56346" w:rsidR="002A2AD7" w:rsidP="00BD32F2" w:rsidRDefault="00090209" w14:paraId="0CB28874" w14:textId="115A56C9">
      <w:pPr>
        <w:pStyle w:val="Geenafstand"/>
        <w:rPr>
          <w:szCs w:val="18"/>
          <w:lang w:val="nl-NL"/>
        </w:rPr>
      </w:pPr>
      <w:r w:rsidRPr="00C56346">
        <w:rPr>
          <w:i/>
          <w:iCs/>
          <w:szCs w:val="18"/>
          <w:lang w:val="nl-NL"/>
        </w:rPr>
        <w:t xml:space="preserve">- </w:t>
      </w:r>
      <w:r w:rsidR="00196457">
        <w:rPr>
          <w:i/>
          <w:iCs/>
          <w:szCs w:val="18"/>
          <w:lang w:val="nl-NL"/>
        </w:rPr>
        <w:t>u</w:t>
      </w:r>
      <w:r w:rsidRPr="00C56346" w:rsidR="00196457">
        <w:rPr>
          <w:i/>
          <w:iCs/>
          <w:szCs w:val="18"/>
          <w:lang w:val="nl-NL"/>
        </w:rPr>
        <w:t>itvoeringsorganisatie</w:t>
      </w:r>
      <w:r w:rsidRPr="00C56346" w:rsidR="008344DD">
        <w:rPr>
          <w:szCs w:val="18"/>
          <w:lang w:val="nl-NL"/>
        </w:rPr>
        <w:t xml:space="preserve">: </w:t>
      </w:r>
      <w:r w:rsidRPr="00C56346" w:rsidR="002A2AD7">
        <w:rPr>
          <w:szCs w:val="18"/>
          <w:lang w:val="nl-NL"/>
        </w:rPr>
        <w:t xml:space="preserve">door de </w:t>
      </w:r>
      <w:r w:rsidR="000D65C2">
        <w:rPr>
          <w:szCs w:val="18"/>
          <w:lang w:val="nl-NL"/>
        </w:rPr>
        <w:t>Mi</w:t>
      </w:r>
      <w:r w:rsidRPr="00C56346" w:rsidR="002A2AD7">
        <w:rPr>
          <w:szCs w:val="18"/>
          <w:lang w:val="nl-NL"/>
        </w:rPr>
        <w:t xml:space="preserve">nister aan te wijzen organisatie die onderhavige </w:t>
      </w:r>
      <w:r w:rsidR="00786FF7">
        <w:rPr>
          <w:szCs w:val="18"/>
          <w:lang w:val="nl-NL"/>
        </w:rPr>
        <w:t>beleidsregel</w:t>
      </w:r>
      <w:r w:rsidR="000D65C2">
        <w:rPr>
          <w:szCs w:val="18"/>
          <w:lang w:val="nl-NL"/>
        </w:rPr>
        <w:t xml:space="preserve"> </w:t>
      </w:r>
      <w:r w:rsidRPr="00C56346" w:rsidR="002A2AD7">
        <w:rPr>
          <w:szCs w:val="18"/>
          <w:lang w:val="nl-NL"/>
        </w:rPr>
        <w:t>uitvoert.</w:t>
      </w:r>
    </w:p>
    <w:p w:rsidRPr="00465D23" w:rsidR="00465D23" w:rsidP="00465D23" w:rsidRDefault="00465D23" w14:paraId="07BBEE24" w14:textId="77777777">
      <w:pPr>
        <w:spacing w:after="0"/>
        <w:rPr>
          <w:szCs w:val="18"/>
          <w:lang w:val="nl-NL"/>
        </w:rPr>
      </w:pPr>
    </w:p>
    <w:p w:rsidRPr="0085047A" w:rsidR="00950A93" w:rsidP="00950A93" w:rsidRDefault="00950A93" w14:paraId="099A7C0E" w14:textId="5BBBEFD6">
      <w:pPr>
        <w:spacing w:after="0"/>
        <w:rPr>
          <w:b/>
          <w:bCs/>
          <w:szCs w:val="18"/>
          <w:lang w:val="nl-NL"/>
        </w:rPr>
      </w:pPr>
      <w:r w:rsidRPr="0085047A">
        <w:rPr>
          <w:b/>
          <w:bCs/>
          <w:szCs w:val="18"/>
          <w:lang w:val="nl-NL"/>
        </w:rPr>
        <w:t xml:space="preserve">Artikel 2. </w:t>
      </w:r>
      <w:r w:rsidRPr="0085047A" w:rsidR="00F35E59">
        <w:rPr>
          <w:b/>
          <w:bCs/>
          <w:szCs w:val="18"/>
          <w:lang w:val="nl-NL"/>
        </w:rPr>
        <w:t>Toekenning</w:t>
      </w:r>
      <w:r w:rsidRPr="0085047A">
        <w:rPr>
          <w:b/>
          <w:bCs/>
          <w:szCs w:val="18"/>
          <w:lang w:val="nl-NL"/>
        </w:rPr>
        <w:t xml:space="preserve"> </w:t>
      </w:r>
      <w:r w:rsidRPr="0085047A" w:rsidR="00F35E59">
        <w:rPr>
          <w:b/>
          <w:bCs/>
          <w:szCs w:val="18"/>
          <w:lang w:val="nl-NL"/>
        </w:rPr>
        <w:t>b</w:t>
      </w:r>
      <w:r w:rsidRPr="0085047A">
        <w:rPr>
          <w:b/>
          <w:bCs/>
          <w:szCs w:val="18"/>
          <w:lang w:val="nl-NL"/>
        </w:rPr>
        <w:t>ackpay</w:t>
      </w:r>
      <w:r w:rsidRPr="0085047A" w:rsidR="00F35E59">
        <w:rPr>
          <w:b/>
          <w:bCs/>
          <w:szCs w:val="18"/>
          <w:lang w:val="nl-NL"/>
        </w:rPr>
        <w:t>-uitkering</w:t>
      </w:r>
    </w:p>
    <w:p w:rsidRPr="0085047A" w:rsidR="00950A93" w:rsidP="00950A93" w:rsidRDefault="00950A93" w14:paraId="3F96077B" w14:textId="0C29DEA1">
      <w:pPr>
        <w:spacing w:after="0"/>
        <w:rPr>
          <w:szCs w:val="18"/>
          <w:lang w:val="nl-NL"/>
        </w:rPr>
      </w:pPr>
      <w:r w:rsidRPr="0085047A">
        <w:rPr>
          <w:szCs w:val="18"/>
          <w:lang w:val="nl-NL"/>
        </w:rPr>
        <w:t xml:space="preserve">De </w:t>
      </w:r>
      <w:r w:rsidR="00C850A2">
        <w:rPr>
          <w:szCs w:val="18"/>
          <w:lang w:val="nl-NL"/>
        </w:rPr>
        <w:t>M</w:t>
      </w:r>
      <w:r w:rsidRPr="0085047A">
        <w:rPr>
          <w:szCs w:val="18"/>
          <w:lang w:val="nl-NL"/>
        </w:rPr>
        <w:t>in</w:t>
      </w:r>
      <w:r w:rsidRPr="0085047A" w:rsidR="00F35E59">
        <w:rPr>
          <w:szCs w:val="18"/>
          <w:lang w:val="nl-NL"/>
        </w:rPr>
        <w:t>i</w:t>
      </w:r>
      <w:r w:rsidRPr="0085047A">
        <w:rPr>
          <w:szCs w:val="18"/>
          <w:lang w:val="nl-NL"/>
        </w:rPr>
        <w:t xml:space="preserve">ster </w:t>
      </w:r>
      <w:r w:rsidR="00657C41">
        <w:rPr>
          <w:szCs w:val="18"/>
          <w:lang w:val="nl-NL"/>
        </w:rPr>
        <w:t>kent op aanvraag</w:t>
      </w:r>
      <w:r w:rsidRPr="0085047A">
        <w:rPr>
          <w:szCs w:val="18"/>
          <w:lang w:val="nl-NL"/>
        </w:rPr>
        <w:t xml:space="preserve"> aan een </w:t>
      </w:r>
      <w:r w:rsidR="00196FBE">
        <w:rPr>
          <w:szCs w:val="18"/>
          <w:lang w:val="nl-NL"/>
        </w:rPr>
        <w:t>weduwe of weduwnaar</w:t>
      </w:r>
      <w:r w:rsidRPr="0085047A">
        <w:rPr>
          <w:szCs w:val="18"/>
          <w:lang w:val="nl-NL"/>
        </w:rPr>
        <w:t xml:space="preserve"> </w:t>
      </w:r>
      <w:r w:rsidRPr="0085047A" w:rsidR="00F35E59">
        <w:rPr>
          <w:szCs w:val="18"/>
          <w:lang w:val="nl-NL"/>
        </w:rPr>
        <w:t xml:space="preserve">een </w:t>
      </w:r>
      <w:r w:rsidR="0027734F">
        <w:rPr>
          <w:szCs w:val="18"/>
          <w:lang w:val="nl-NL"/>
        </w:rPr>
        <w:t>backpay-</w:t>
      </w:r>
      <w:r w:rsidRPr="0085047A" w:rsidR="00F35E59">
        <w:rPr>
          <w:szCs w:val="18"/>
          <w:lang w:val="nl-NL"/>
        </w:rPr>
        <w:t>uitkering</w:t>
      </w:r>
      <w:r w:rsidRPr="0085047A">
        <w:rPr>
          <w:szCs w:val="18"/>
          <w:lang w:val="nl-NL"/>
        </w:rPr>
        <w:t xml:space="preserve"> toe</w:t>
      </w:r>
      <w:r w:rsidR="0027734F">
        <w:rPr>
          <w:szCs w:val="18"/>
          <w:lang w:val="nl-NL"/>
        </w:rPr>
        <w:t xml:space="preserve"> van netto 25.000 euro</w:t>
      </w:r>
      <w:r w:rsidR="00657C41">
        <w:rPr>
          <w:szCs w:val="18"/>
          <w:lang w:val="nl-NL"/>
        </w:rPr>
        <w:t xml:space="preserve"> indien</w:t>
      </w:r>
      <w:r w:rsidR="003F30DC">
        <w:rPr>
          <w:szCs w:val="18"/>
          <w:lang w:val="nl-NL"/>
        </w:rPr>
        <w:t xml:space="preserve"> deze daarop recht heeft krachtens artikel 3</w:t>
      </w:r>
      <w:r w:rsidR="00C850A2">
        <w:rPr>
          <w:szCs w:val="18"/>
          <w:lang w:val="nl-NL"/>
        </w:rPr>
        <w:t xml:space="preserve">. </w:t>
      </w:r>
    </w:p>
    <w:p w:rsidRPr="001C40F2" w:rsidR="00F35E59" w:rsidP="00950A93" w:rsidRDefault="00F35E59" w14:paraId="51702D94" w14:textId="77777777">
      <w:pPr>
        <w:spacing w:after="0"/>
        <w:rPr>
          <w:color w:val="FF0000"/>
          <w:szCs w:val="18"/>
          <w:lang w:val="nl-NL"/>
        </w:rPr>
      </w:pPr>
    </w:p>
    <w:p w:rsidRPr="0085047A" w:rsidR="00950A93" w:rsidP="00950A93" w:rsidRDefault="00950A93" w14:paraId="79A9DEE9" w14:textId="50503052">
      <w:pPr>
        <w:spacing w:after="0"/>
        <w:rPr>
          <w:b/>
          <w:bCs/>
          <w:szCs w:val="18"/>
          <w:lang w:val="nl-NL"/>
        </w:rPr>
      </w:pPr>
      <w:r w:rsidRPr="0085047A">
        <w:rPr>
          <w:b/>
          <w:bCs/>
          <w:szCs w:val="18"/>
          <w:lang w:val="nl-NL"/>
        </w:rPr>
        <w:t xml:space="preserve">Artikel 3. </w:t>
      </w:r>
      <w:r w:rsidRPr="0085047A" w:rsidR="00F35E59">
        <w:rPr>
          <w:b/>
          <w:bCs/>
          <w:szCs w:val="18"/>
          <w:lang w:val="nl-NL"/>
        </w:rPr>
        <w:t>R</w:t>
      </w:r>
      <w:r w:rsidRPr="0085047A">
        <w:rPr>
          <w:b/>
          <w:bCs/>
          <w:szCs w:val="18"/>
          <w:lang w:val="nl-NL"/>
        </w:rPr>
        <w:t xml:space="preserve">echt op </w:t>
      </w:r>
      <w:r w:rsidR="00BC6359">
        <w:rPr>
          <w:b/>
          <w:bCs/>
          <w:szCs w:val="18"/>
          <w:lang w:val="nl-NL"/>
        </w:rPr>
        <w:t>backpay-</w:t>
      </w:r>
      <w:r w:rsidRPr="0085047A" w:rsidR="00F35E59">
        <w:rPr>
          <w:b/>
          <w:bCs/>
          <w:szCs w:val="18"/>
          <w:lang w:val="nl-NL"/>
        </w:rPr>
        <w:t>uitkering</w:t>
      </w:r>
    </w:p>
    <w:p w:rsidR="00196FBE" w:rsidP="00950A93" w:rsidRDefault="00F35E59" w14:paraId="1E579710" w14:textId="6A585EEB">
      <w:pPr>
        <w:spacing w:after="0"/>
        <w:rPr>
          <w:szCs w:val="18"/>
          <w:lang w:val="nl-NL"/>
        </w:rPr>
      </w:pPr>
      <w:r w:rsidRPr="0085047A">
        <w:rPr>
          <w:szCs w:val="18"/>
          <w:lang w:val="nl-NL"/>
        </w:rPr>
        <w:t xml:space="preserve">1. Recht </w:t>
      </w:r>
      <w:r w:rsidRPr="0085047A" w:rsidR="00950A93">
        <w:rPr>
          <w:szCs w:val="18"/>
          <w:lang w:val="nl-NL"/>
        </w:rPr>
        <w:t xml:space="preserve">op </w:t>
      </w:r>
      <w:r w:rsidRPr="0085047A">
        <w:rPr>
          <w:szCs w:val="18"/>
          <w:lang w:val="nl-NL"/>
        </w:rPr>
        <w:t xml:space="preserve">een </w:t>
      </w:r>
      <w:bookmarkStart w:name="_Hlk211972847" w:id="4"/>
      <w:r w:rsidR="00BC6359">
        <w:rPr>
          <w:szCs w:val="18"/>
          <w:lang w:val="nl-NL"/>
        </w:rPr>
        <w:t>backpay-</w:t>
      </w:r>
      <w:r w:rsidRPr="0085047A" w:rsidR="00B82459">
        <w:rPr>
          <w:szCs w:val="18"/>
          <w:lang w:val="nl-NL"/>
        </w:rPr>
        <w:t>uitkering</w:t>
      </w:r>
      <w:r w:rsidR="00196FBE">
        <w:rPr>
          <w:szCs w:val="18"/>
          <w:lang w:val="nl-NL"/>
        </w:rPr>
        <w:t xml:space="preserve"> heeft</w:t>
      </w:r>
      <w:r w:rsidR="00670C38">
        <w:rPr>
          <w:szCs w:val="18"/>
          <w:lang w:val="nl-NL"/>
        </w:rPr>
        <w:t xml:space="preserve"> de </w:t>
      </w:r>
      <w:r w:rsidR="00196FBE">
        <w:rPr>
          <w:szCs w:val="18"/>
          <w:lang w:val="nl-NL"/>
        </w:rPr>
        <w:t>weduwe of weduwnaar die op het moment van indiening van de aanvraag in leven is.</w:t>
      </w:r>
    </w:p>
    <w:bookmarkEnd w:id="4"/>
    <w:p w:rsidR="00B563EF" w:rsidP="71FCE992" w:rsidRDefault="00B563EF" w14:paraId="5073BF10" w14:textId="75EEA8B2">
      <w:pPr>
        <w:spacing w:after="0"/>
        <w:rPr>
          <w:lang w:val="nl-NL"/>
        </w:rPr>
      </w:pPr>
      <w:r w:rsidRPr="71FCE992">
        <w:rPr>
          <w:lang w:val="nl-NL"/>
        </w:rPr>
        <w:t xml:space="preserve">2. Geen recht op een </w:t>
      </w:r>
      <w:r w:rsidRPr="71FCE992" w:rsidR="001F7DFA">
        <w:rPr>
          <w:lang w:val="nl-NL"/>
        </w:rPr>
        <w:t>backpay-</w:t>
      </w:r>
      <w:r w:rsidRPr="71FCE992">
        <w:rPr>
          <w:lang w:val="nl-NL"/>
        </w:rPr>
        <w:t xml:space="preserve">uitkering heeft de </w:t>
      </w:r>
      <w:r w:rsidRPr="71FCE992" w:rsidR="00670C38">
        <w:rPr>
          <w:lang w:val="nl-NL"/>
        </w:rPr>
        <w:t>weduwe of weduwnaar</w:t>
      </w:r>
      <w:r w:rsidRPr="71FCE992">
        <w:rPr>
          <w:lang w:val="nl-NL"/>
        </w:rPr>
        <w:t xml:space="preserve"> </w:t>
      </w:r>
      <w:r w:rsidRPr="71FCE992" w:rsidR="00D415A2">
        <w:rPr>
          <w:lang w:val="nl-NL"/>
        </w:rPr>
        <w:t xml:space="preserve">aan </w:t>
      </w:r>
      <w:r w:rsidRPr="71FCE992">
        <w:rPr>
          <w:lang w:val="nl-NL"/>
        </w:rPr>
        <w:t xml:space="preserve">wiens overleden echtgenoot of </w:t>
      </w:r>
      <w:r w:rsidRPr="71FCE992" w:rsidR="00014E9E">
        <w:rPr>
          <w:lang w:val="nl-NL"/>
        </w:rPr>
        <w:t>partner</w:t>
      </w:r>
      <w:r w:rsidRPr="71FCE992">
        <w:rPr>
          <w:lang w:val="nl-NL"/>
        </w:rPr>
        <w:t xml:space="preserve"> backpay </w:t>
      </w:r>
      <w:r w:rsidRPr="71FCE992" w:rsidR="00D415A2">
        <w:rPr>
          <w:lang w:val="nl-NL"/>
        </w:rPr>
        <w:t xml:space="preserve">is </w:t>
      </w:r>
      <w:r w:rsidRPr="71FCE992">
        <w:rPr>
          <w:lang w:val="nl-NL"/>
        </w:rPr>
        <w:t>toegekend op grond van de Uitkeringsregeling Backpay</w:t>
      </w:r>
      <w:r w:rsidR="00653717">
        <w:rPr>
          <w:lang w:val="nl-NL"/>
        </w:rPr>
        <w:t xml:space="preserve"> of aan diens erfgenamen </w:t>
      </w:r>
      <w:r w:rsidR="004B044F">
        <w:rPr>
          <w:lang w:val="nl-NL"/>
        </w:rPr>
        <w:t xml:space="preserve">backpay is toegekend </w:t>
      </w:r>
      <w:r w:rsidR="00653717">
        <w:rPr>
          <w:lang w:val="nl-NL"/>
        </w:rPr>
        <w:t>krachtens artikel 3, tweede lid, van de Uitkeringsregeling Backpay</w:t>
      </w:r>
      <w:r w:rsidRPr="71FCE992">
        <w:rPr>
          <w:lang w:val="nl-NL"/>
        </w:rPr>
        <w:t xml:space="preserve">. </w:t>
      </w:r>
    </w:p>
    <w:p w:rsidR="00702D17" w:rsidP="00950A93" w:rsidRDefault="00D415A2" w14:paraId="2AE49B2A" w14:textId="1290BAEF">
      <w:pPr>
        <w:spacing w:after="0"/>
        <w:rPr>
          <w:szCs w:val="18"/>
          <w:lang w:val="nl-NL"/>
        </w:rPr>
      </w:pPr>
      <w:r>
        <w:rPr>
          <w:szCs w:val="18"/>
          <w:lang w:val="nl-NL"/>
        </w:rPr>
        <w:t xml:space="preserve">3. </w:t>
      </w:r>
      <w:r w:rsidRPr="00F01CEC" w:rsidR="006D0595">
        <w:rPr>
          <w:szCs w:val="18"/>
          <w:lang w:val="nl-NL"/>
        </w:rPr>
        <w:t xml:space="preserve"> </w:t>
      </w:r>
      <w:r w:rsidRPr="00F01CEC" w:rsidR="00CE791E">
        <w:rPr>
          <w:szCs w:val="18"/>
          <w:lang w:val="nl-NL"/>
        </w:rPr>
        <w:t xml:space="preserve">Geen recht op </w:t>
      </w:r>
      <w:r w:rsidR="001323F3">
        <w:rPr>
          <w:szCs w:val="18"/>
          <w:lang w:val="nl-NL"/>
        </w:rPr>
        <w:t xml:space="preserve">een </w:t>
      </w:r>
      <w:r w:rsidR="00B563EF">
        <w:rPr>
          <w:szCs w:val="18"/>
          <w:lang w:val="nl-NL"/>
        </w:rPr>
        <w:t>backpay</w:t>
      </w:r>
      <w:r>
        <w:rPr>
          <w:szCs w:val="18"/>
          <w:lang w:val="nl-NL"/>
        </w:rPr>
        <w:t>-uitkering</w:t>
      </w:r>
      <w:r w:rsidRPr="00F01CEC" w:rsidR="00CE791E">
        <w:rPr>
          <w:szCs w:val="18"/>
          <w:lang w:val="nl-NL"/>
        </w:rPr>
        <w:t xml:space="preserve"> heeft de</w:t>
      </w:r>
      <w:r w:rsidRPr="00F01CEC" w:rsidR="00B82459">
        <w:rPr>
          <w:szCs w:val="18"/>
          <w:lang w:val="nl-NL"/>
        </w:rPr>
        <w:t xml:space="preserve"> </w:t>
      </w:r>
      <w:r w:rsidR="00670C38">
        <w:rPr>
          <w:szCs w:val="18"/>
          <w:lang w:val="nl-NL"/>
        </w:rPr>
        <w:t>weduwe of weduwnaar</w:t>
      </w:r>
      <w:r w:rsidRPr="00F01CEC" w:rsidR="00CE791E">
        <w:rPr>
          <w:szCs w:val="18"/>
          <w:lang w:val="nl-NL"/>
        </w:rPr>
        <w:t xml:space="preserve"> die</w:t>
      </w:r>
      <w:r w:rsidRPr="00F01CEC" w:rsidR="00FE5F46">
        <w:rPr>
          <w:szCs w:val="18"/>
          <w:lang w:val="nl-NL"/>
        </w:rPr>
        <w:t xml:space="preserve"> </w:t>
      </w:r>
      <w:r w:rsidRPr="00F01CEC" w:rsidR="00B82459">
        <w:rPr>
          <w:szCs w:val="18"/>
          <w:lang w:val="nl-NL"/>
        </w:rPr>
        <w:t>zelf of</w:t>
      </w:r>
      <w:r w:rsidRPr="00F01CEC" w:rsidR="00CE791E">
        <w:rPr>
          <w:szCs w:val="18"/>
          <w:lang w:val="nl-NL"/>
        </w:rPr>
        <w:t xml:space="preserve"> </w:t>
      </w:r>
      <w:r w:rsidRPr="00F01CEC" w:rsidR="00A81C3D">
        <w:rPr>
          <w:szCs w:val="18"/>
          <w:lang w:val="nl-NL"/>
        </w:rPr>
        <w:t>wiens</w:t>
      </w:r>
      <w:r w:rsidRPr="00F01CEC" w:rsidR="00B82459">
        <w:rPr>
          <w:szCs w:val="18"/>
          <w:lang w:val="nl-NL"/>
        </w:rPr>
        <w:t xml:space="preserve"> </w:t>
      </w:r>
      <w:r w:rsidRPr="00F01CEC" w:rsidR="00FA154B">
        <w:rPr>
          <w:szCs w:val="18"/>
          <w:lang w:val="nl-NL"/>
        </w:rPr>
        <w:t xml:space="preserve">overleden </w:t>
      </w:r>
      <w:r w:rsidR="00014E55">
        <w:rPr>
          <w:szCs w:val="18"/>
          <w:lang w:val="nl-NL"/>
        </w:rPr>
        <w:t xml:space="preserve">echtgenoot of </w:t>
      </w:r>
      <w:r w:rsidRPr="00F01CEC" w:rsidR="00B82459">
        <w:rPr>
          <w:szCs w:val="18"/>
          <w:lang w:val="nl-NL"/>
        </w:rPr>
        <w:t>partner</w:t>
      </w:r>
      <w:bookmarkStart w:name="_Hlk211972115" w:id="5"/>
      <w:r>
        <w:rPr>
          <w:szCs w:val="18"/>
          <w:lang w:val="nl-NL"/>
        </w:rPr>
        <w:t xml:space="preserve"> </w:t>
      </w:r>
      <w:r w:rsidRPr="00F01CEC" w:rsidR="00B82459">
        <w:rPr>
          <w:szCs w:val="18"/>
          <w:lang w:val="nl-NL"/>
        </w:rPr>
        <w:t xml:space="preserve">door de rechter </w:t>
      </w:r>
      <w:r w:rsidRPr="00F01CEC" w:rsidR="006D0595">
        <w:rPr>
          <w:szCs w:val="18"/>
          <w:lang w:val="nl-NL"/>
        </w:rPr>
        <w:t xml:space="preserve">veroordeeld is wegens collaboratie met een </w:t>
      </w:r>
      <w:r w:rsidR="00897E01">
        <w:rPr>
          <w:szCs w:val="18"/>
          <w:lang w:val="nl-NL"/>
        </w:rPr>
        <w:t>vijandige</w:t>
      </w:r>
      <w:r w:rsidRPr="00F01CEC" w:rsidR="00897E01">
        <w:rPr>
          <w:szCs w:val="18"/>
          <w:lang w:val="nl-NL"/>
        </w:rPr>
        <w:t xml:space="preserve"> </w:t>
      </w:r>
      <w:r w:rsidRPr="00F01CEC" w:rsidR="006D0595">
        <w:rPr>
          <w:szCs w:val="18"/>
          <w:lang w:val="nl-NL"/>
        </w:rPr>
        <w:t>mogendheid</w:t>
      </w:r>
      <w:r w:rsidR="00897E01">
        <w:rPr>
          <w:szCs w:val="18"/>
          <w:lang w:val="nl-NL"/>
        </w:rPr>
        <w:t xml:space="preserve"> tijdens de Tweede Wereldoorlog</w:t>
      </w:r>
      <w:r>
        <w:rPr>
          <w:szCs w:val="18"/>
          <w:lang w:val="nl-NL"/>
        </w:rPr>
        <w:t xml:space="preserve"> </w:t>
      </w:r>
      <w:bookmarkEnd w:id="5"/>
      <w:r w:rsidRPr="00F01CEC" w:rsidR="006D0595">
        <w:rPr>
          <w:szCs w:val="18"/>
          <w:lang w:val="nl-NL"/>
        </w:rPr>
        <w:t>of</w:t>
      </w:r>
      <w:r w:rsidRPr="00F01CEC" w:rsidR="00B82459">
        <w:rPr>
          <w:szCs w:val="18"/>
          <w:lang w:val="nl-NL"/>
        </w:rPr>
        <w:t xml:space="preserve"> gedurende (een deel van) de Japanse bezetting</w:t>
      </w:r>
      <w:r w:rsidRPr="00F01CEC" w:rsidR="00AA503C">
        <w:rPr>
          <w:szCs w:val="18"/>
          <w:lang w:val="nl-NL"/>
        </w:rPr>
        <w:t xml:space="preserve"> van Nederlands-Indi</w:t>
      </w:r>
      <w:r w:rsidRPr="00F01CEC" w:rsidR="00AA503C">
        <w:rPr>
          <w:rFonts w:cs="Calibri"/>
          <w:szCs w:val="18"/>
          <w:lang w:val="nl-NL"/>
        </w:rPr>
        <w:t>ë</w:t>
      </w:r>
      <w:r w:rsidR="005057EF">
        <w:rPr>
          <w:rFonts w:cs="Calibri"/>
          <w:szCs w:val="18"/>
          <w:lang w:val="nl-NL"/>
        </w:rPr>
        <w:t>/Indonesië</w:t>
      </w:r>
      <w:r w:rsidRPr="00F01CEC" w:rsidR="00B82459">
        <w:rPr>
          <w:szCs w:val="18"/>
          <w:lang w:val="nl-NL"/>
        </w:rPr>
        <w:t xml:space="preserve"> de Japanse </w:t>
      </w:r>
      <w:r w:rsidRPr="00F01CEC" w:rsidR="00702D17">
        <w:rPr>
          <w:szCs w:val="18"/>
          <w:lang w:val="nl-NL"/>
        </w:rPr>
        <w:t>nationaliteit heeft bezeten.</w:t>
      </w:r>
    </w:p>
    <w:p w:rsidRPr="001C40F2" w:rsidR="00E226EC" w:rsidP="00950A93" w:rsidRDefault="00E226EC" w14:paraId="0B2DC75E" w14:textId="77777777">
      <w:pPr>
        <w:spacing w:after="0"/>
        <w:rPr>
          <w:color w:val="FF0000"/>
          <w:szCs w:val="18"/>
          <w:lang w:val="nl-NL"/>
        </w:rPr>
      </w:pPr>
    </w:p>
    <w:p w:rsidRPr="00670C38" w:rsidR="00E7666F" w:rsidP="0056207B" w:rsidRDefault="00E7666F" w14:paraId="360350DF" w14:textId="307052C9">
      <w:pPr>
        <w:spacing w:after="0"/>
        <w:rPr>
          <w:szCs w:val="18"/>
          <w:lang w:val="nl-NL"/>
        </w:rPr>
      </w:pPr>
      <w:r w:rsidRPr="00670C38">
        <w:rPr>
          <w:b/>
          <w:bCs/>
          <w:szCs w:val="18"/>
          <w:lang w:val="nl-NL"/>
        </w:rPr>
        <w:t>Artikel 4</w:t>
      </w:r>
      <w:r w:rsidRPr="00670C38" w:rsidR="009A090A">
        <w:rPr>
          <w:b/>
          <w:bCs/>
          <w:szCs w:val="18"/>
          <w:lang w:val="nl-NL"/>
        </w:rPr>
        <w:t>.</w:t>
      </w:r>
      <w:r w:rsidRPr="00670C38">
        <w:rPr>
          <w:b/>
          <w:bCs/>
          <w:szCs w:val="18"/>
          <w:lang w:val="nl-NL"/>
        </w:rPr>
        <w:t xml:space="preserve"> Gelijkstelling ambtenaren of militairen</w:t>
      </w:r>
    </w:p>
    <w:p w:rsidRPr="00670C38" w:rsidR="00EB7CB3" w:rsidP="2F1CB23E" w:rsidRDefault="00EB7CB3" w14:paraId="3BCE8D94" w14:textId="2735E7BA">
      <w:pPr>
        <w:spacing w:after="0"/>
        <w:rPr>
          <w:lang w:val="nl-NL"/>
        </w:rPr>
      </w:pPr>
      <w:r w:rsidRPr="2F1CB23E">
        <w:rPr>
          <w:lang w:val="nl-NL"/>
        </w:rPr>
        <w:t>Met een ambtenaar of militair Nederlands-Indisch Gouvernement word</w:t>
      </w:r>
      <w:r w:rsidRPr="2F1CB23E" w:rsidR="000111FF">
        <w:rPr>
          <w:lang w:val="nl-NL"/>
        </w:rPr>
        <w:t>t</w:t>
      </w:r>
      <w:r w:rsidRPr="2F1CB23E">
        <w:rPr>
          <w:lang w:val="nl-NL"/>
        </w:rPr>
        <w:t xml:space="preserve"> gelijkgesteld</w:t>
      </w:r>
      <w:r w:rsidRPr="2F1CB23E" w:rsidR="000111FF">
        <w:rPr>
          <w:lang w:val="nl-NL"/>
        </w:rPr>
        <w:t xml:space="preserve"> </w:t>
      </w:r>
      <w:r w:rsidRPr="2F1CB23E">
        <w:rPr>
          <w:lang w:val="nl-NL"/>
        </w:rPr>
        <w:t>een persoon die ten tijde van het uitvoeren van zijn werkzaamheden onder gezag stond van het Nederlands-Indisch Gouvernement of het Koninklijk Nederlands Indisch Leger en</w:t>
      </w:r>
      <w:r w:rsidRPr="2F1CB23E" w:rsidR="009A090A">
        <w:rPr>
          <w:lang w:val="nl-NL"/>
        </w:rPr>
        <w:t>:</w:t>
      </w:r>
      <w:r w:rsidRPr="2F1CB23E">
        <w:rPr>
          <w:lang w:val="nl-NL"/>
        </w:rPr>
        <w:t xml:space="preserve"> </w:t>
      </w:r>
    </w:p>
    <w:p w:rsidRPr="00670C38" w:rsidR="00EB7CB3" w:rsidP="03E57CE7" w:rsidRDefault="00EB7CB3" w14:paraId="7E1A415A" w14:textId="00DC5469">
      <w:pPr>
        <w:spacing w:after="0"/>
        <w:rPr>
          <w:lang w:val="nl-NL"/>
        </w:rPr>
      </w:pPr>
      <w:r w:rsidRPr="03E57CE7">
        <w:rPr>
          <w:lang w:val="nl-NL"/>
        </w:rPr>
        <w:t xml:space="preserve">a. werd betaald door het Nederlands-Indisch Gouvernement of waar sprake was van een betalingsverplichting van het Nederlands-Indisch </w:t>
      </w:r>
      <w:r w:rsidR="00B52F34">
        <w:rPr>
          <w:lang w:val="nl-NL"/>
        </w:rPr>
        <w:t>G</w:t>
      </w:r>
      <w:r w:rsidRPr="03E57CE7">
        <w:rPr>
          <w:lang w:val="nl-NL"/>
        </w:rPr>
        <w:t>ouvernement</w:t>
      </w:r>
      <w:r w:rsidRPr="03E57CE7" w:rsidR="009A090A">
        <w:rPr>
          <w:lang w:val="nl-NL"/>
        </w:rPr>
        <w:t xml:space="preserve">, of </w:t>
      </w:r>
    </w:p>
    <w:p w:rsidRPr="00670C38" w:rsidR="00EB7CB3" w:rsidP="00EB7CB3" w:rsidRDefault="00EB7CB3" w14:paraId="504A0AB0" w14:textId="4DD9E00F">
      <w:pPr>
        <w:spacing w:after="0"/>
        <w:rPr>
          <w:szCs w:val="18"/>
          <w:lang w:val="nl-NL"/>
        </w:rPr>
      </w:pPr>
      <w:r w:rsidRPr="00670C38">
        <w:rPr>
          <w:szCs w:val="18"/>
          <w:lang w:val="nl-NL"/>
        </w:rPr>
        <w:t>b. wiens salaris uit publieke middelen werd betaal</w:t>
      </w:r>
      <w:r w:rsidRPr="00670C38" w:rsidR="000111FF">
        <w:rPr>
          <w:szCs w:val="18"/>
          <w:lang w:val="nl-NL"/>
        </w:rPr>
        <w:t>d.</w:t>
      </w:r>
    </w:p>
    <w:p w:rsidRPr="001C40F2" w:rsidR="00DD1482" w:rsidP="0056207B" w:rsidRDefault="00DD1482" w14:paraId="403DFF14" w14:textId="77777777">
      <w:pPr>
        <w:spacing w:after="0"/>
        <w:rPr>
          <w:color w:val="FF0000"/>
          <w:szCs w:val="18"/>
          <w:lang w:val="nl-NL"/>
        </w:rPr>
      </w:pPr>
    </w:p>
    <w:p w:rsidRPr="00BD2718" w:rsidR="00DD1482" w:rsidP="00DD1482" w:rsidRDefault="00DD1482" w14:paraId="30C883B5" w14:textId="19BAF641">
      <w:pPr>
        <w:spacing w:after="0"/>
        <w:rPr>
          <w:b/>
          <w:bCs/>
          <w:szCs w:val="18"/>
          <w:lang w:val="nl-NL"/>
        </w:rPr>
      </w:pPr>
      <w:r w:rsidRPr="00BD2718">
        <w:rPr>
          <w:b/>
          <w:bCs/>
          <w:szCs w:val="18"/>
          <w:lang w:val="nl-NL"/>
        </w:rPr>
        <w:t xml:space="preserve">Artikel </w:t>
      </w:r>
      <w:r w:rsidR="00C533E8">
        <w:rPr>
          <w:b/>
          <w:bCs/>
          <w:szCs w:val="18"/>
          <w:lang w:val="nl-NL"/>
        </w:rPr>
        <w:t xml:space="preserve">5. </w:t>
      </w:r>
      <w:r w:rsidRPr="00BD2718">
        <w:rPr>
          <w:b/>
          <w:bCs/>
          <w:szCs w:val="18"/>
          <w:lang w:val="nl-NL"/>
        </w:rPr>
        <w:t xml:space="preserve">Aanvraag </w:t>
      </w:r>
    </w:p>
    <w:p w:rsidR="006D510B" w:rsidP="00670C38" w:rsidRDefault="00670C38" w14:paraId="415260CC" w14:textId="416A7FAD">
      <w:pPr>
        <w:spacing w:after="0"/>
        <w:rPr>
          <w:lang w:val="nl-NL"/>
        </w:rPr>
      </w:pPr>
      <w:r w:rsidRPr="432CEB9B">
        <w:rPr>
          <w:lang w:val="nl-NL"/>
        </w:rPr>
        <w:t>1. De aanvraag wordt bij de uitvoeringsorganisatie ingediend door middel van het door de uitvoeringsorganisatie ter beschikking gestelde aanvraagformulier.</w:t>
      </w:r>
    </w:p>
    <w:p w:rsidR="00670C38" w:rsidP="00DD1482" w:rsidRDefault="00670C38" w14:paraId="053CEA6E" w14:textId="0517AF3E">
      <w:pPr>
        <w:spacing w:after="0"/>
        <w:rPr>
          <w:szCs w:val="18"/>
          <w:lang w:val="nl-NL"/>
        </w:rPr>
      </w:pPr>
      <w:r>
        <w:rPr>
          <w:szCs w:val="18"/>
          <w:lang w:val="nl-NL"/>
        </w:rPr>
        <w:t xml:space="preserve">2. Een </w:t>
      </w:r>
      <w:r w:rsidR="00A553EB">
        <w:rPr>
          <w:szCs w:val="18"/>
          <w:lang w:val="nl-NL"/>
        </w:rPr>
        <w:t xml:space="preserve">ingevuld en ondertekend </w:t>
      </w:r>
      <w:r>
        <w:rPr>
          <w:szCs w:val="18"/>
          <w:lang w:val="nl-NL"/>
        </w:rPr>
        <w:t>aanvraag</w:t>
      </w:r>
      <w:r w:rsidR="00A553EB">
        <w:rPr>
          <w:szCs w:val="18"/>
          <w:lang w:val="nl-NL"/>
        </w:rPr>
        <w:t>formulier</w:t>
      </w:r>
      <w:r>
        <w:rPr>
          <w:szCs w:val="18"/>
          <w:lang w:val="nl-NL"/>
        </w:rPr>
        <w:t xml:space="preserve"> kan uitsluitend worden ingedien</w:t>
      </w:r>
      <w:r w:rsidR="00DA4D8D">
        <w:rPr>
          <w:szCs w:val="18"/>
          <w:lang w:val="nl-NL"/>
        </w:rPr>
        <w:t xml:space="preserve">d in de periode van </w:t>
      </w:r>
      <w:r w:rsidR="006D510B">
        <w:rPr>
          <w:i/>
          <w:iCs/>
          <w:szCs w:val="18"/>
          <w:lang w:val="nl-NL"/>
        </w:rPr>
        <w:t>[datum inwerkingtreding]</w:t>
      </w:r>
      <w:r w:rsidR="006D510B">
        <w:rPr>
          <w:szCs w:val="18"/>
          <w:lang w:val="nl-NL"/>
        </w:rPr>
        <w:t xml:space="preserve"> </w:t>
      </w:r>
      <w:r w:rsidR="00DA4D8D">
        <w:rPr>
          <w:szCs w:val="18"/>
          <w:lang w:val="nl-NL"/>
        </w:rPr>
        <w:t xml:space="preserve">tot en met </w:t>
      </w:r>
      <w:r w:rsidR="006D510B">
        <w:rPr>
          <w:i/>
          <w:iCs/>
          <w:szCs w:val="18"/>
          <w:lang w:val="nl-NL"/>
        </w:rPr>
        <w:t>[één jaar daarna]</w:t>
      </w:r>
      <w:r w:rsidR="006D510B">
        <w:rPr>
          <w:szCs w:val="18"/>
          <w:lang w:val="nl-NL"/>
        </w:rPr>
        <w:t xml:space="preserve">. </w:t>
      </w:r>
    </w:p>
    <w:p w:rsidR="00A32945" w:rsidP="0056207B" w:rsidRDefault="003A7FBC" w14:paraId="068259DF" w14:textId="77777777">
      <w:pPr>
        <w:spacing w:after="0"/>
        <w:rPr>
          <w:szCs w:val="18"/>
          <w:lang w:val="nl-NL"/>
        </w:rPr>
      </w:pPr>
      <w:r>
        <w:rPr>
          <w:szCs w:val="18"/>
          <w:lang w:val="nl-NL"/>
        </w:rPr>
        <w:t>3.</w:t>
      </w:r>
      <w:r w:rsidR="003C1B57">
        <w:rPr>
          <w:szCs w:val="18"/>
          <w:lang w:val="nl-NL"/>
        </w:rPr>
        <w:t xml:space="preserve"> </w:t>
      </w:r>
      <w:r w:rsidRPr="004E0B95" w:rsidR="003C1B57">
        <w:rPr>
          <w:szCs w:val="18"/>
          <w:lang w:val="nl-NL"/>
        </w:rPr>
        <w:t xml:space="preserve">De ontvangst van het aanvraagformulier zal </w:t>
      </w:r>
      <w:r w:rsidRPr="001F7DFA" w:rsidR="003C1B57">
        <w:rPr>
          <w:szCs w:val="18"/>
          <w:lang w:val="nl-NL"/>
        </w:rPr>
        <w:t xml:space="preserve">binnen </w:t>
      </w:r>
      <w:r w:rsidRPr="001F7DFA" w:rsidR="00C533E8">
        <w:rPr>
          <w:szCs w:val="18"/>
          <w:lang w:val="nl-NL"/>
        </w:rPr>
        <w:t xml:space="preserve">twee weken </w:t>
      </w:r>
      <w:r w:rsidRPr="001F7DFA" w:rsidR="003C1B57">
        <w:rPr>
          <w:szCs w:val="18"/>
          <w:lang w:val="nl-NL"/>
        </w:rPr>
        <w:t>schriftelijk</w:t>
      </w:r>
      <w:r w:rsidRPr="004E0B95" w:rsidR="003C1B57">
        <w:rPr>
          <w:szCs w:val="18"/>
          <w:lang w:val="nl-NL"/>
        </w:rPr>
        <w:t xml:space="preserve"> worden bevestigd</w:t>
      </w:r>
      <w:r w:rsidR="002E0782">
        <w:rPr>
          <w:szCs w:val="18"/>
          <w:lang w:val="nl-NL"/>
        </w:rPr>
        <w:t xml:space="preserve"> onder vermelding van de in artikel 6, eerste lid, genoemde beslistermijn</w:t>
      </w:r>
      <w:r w:rsidRPr="004E0B95" w:rsidR="003C1B57">
        <w:rPr>
          <w:szCs w:val="18"/>
          <w:lang w:val="nl-NL"/>
        </w:rPr>
        <w:t>.</w:t>
      </w:r>
    </w:p>
    <w:p w:rsidR="001323F3" w:rsidP="001323F3" w:rsidRDefault="001323F3" w14:paraId="5D3A430D" w14:textId="77777777">
      <w:pPr>
        <w:spacing w:after="0"/>
        <w:rPr>
          <w:szCs w:val="18"/>
          <w:lang w:val="nl-NL"/>
        </w:rPr>
      </w:pPr>
      <w:r>
        <w:rPr>
          <w:szCs w:val="18"/>
          <w:lang w:val="nl-NL"/>
        </w:rPr>
        <w:lastRenderedPageBreak/>
        <w:t xml:space="preserve">4. Door ondertekening van het aanvraagformulier verleent de aanvrager toestemming voor de verwerking van persoonsgegevens ten behoeve van de beoordeling van de aanvraag. </w:t>
      </w:r>
    </w:p>
    <w:p w:rsidR="001323F3" w:rsidP="0056207B" w:rsidRDefault="001323F3" w14:paraId="1B2A7CE7" w14:textId="77777777">
      <w:pPr>
        <w:spacing w:after="0"/>
        <w:rPr>
          <w:szCs w:val="18"/>
          <w:lang w:val="nl-NL"/>
        </w:rPr>
      </w:pPr>
    </w:p>
    <w:p w:rsidRPr="004E0B95" w:rsidR="00950A93" w:rsidP="00950A93" w:rsidRDefault="00D5735D" w14:paraId="5C240F8F" w14:textId="5E10F516">
      <w:pPr>
        <w:spacing w:after="0"/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t>A</w:t>
      </w:r>
      <w:r w:rsidRPr="004E0B95" w:rsidR="00950A93">
        <w:rPr>
          <w:b/>
          <w:bCs/>
          <w:szCs w:val="18"/>
          <w:lang w:val="nl-NL"/>
        </w:rPr>
        <w:t xml:space="preserve">rtikel </w:t>
      </w:r>
      <w:r>
        <w:rPr>
          <w:b/>
          <w:bCs/>
          <w:szCs w:val="18"/>
          <w:lang w:val="nl-NL"/>
        </w:rPr>
        <w:t>6</w:t>
      </w:r>
      <w:r w:rsidRPr="004E0B95" w:rsidR="00950A93">
        <w:rPr>
          <w:b/>
          <w:bCs/>
          <w:szCs w:val="18"/>
          <w:lang w:val="nl-NL"/>
        </w:rPr>
        <w:t xml:space="preserve">. </w:t>
      </w:r>
      <w:r w:rsidRPr="004E0B95" w:rsidR="002C63EE">
        <w:rPr>
          <w:b/>
          <w:bCs/>
          <w:szCs w:val="18"/>
          <w:lang w:val="nl-NL"/>
        </w:rPr>
        <w:t>B</w:t>
      </w:r>
      <w:r w:rsidRPr="004E0B95" w:rsidR="00950A93">
        <w:rPr>
          <w:b/>
          <w:bCs/>
          <w:szCs w:val="18"/>
          <w:lang w:val="nl-NL"/>
        </w:rPr>
        <w:t>esl</w:t>
      </w:r>
      <w:r w:rsidRPr="004E0B95" w:rsidR="002C63EE">
        <w:rPr>
          <w:b/>
          <w:bCs/>
          <w:szCs w:val="18"/>
          <w:lang w:val="nl-NL"/>
        </w:rPr>
        <w:t>uit</w:t>
      </w:r>
      <w:r w:rsidR="0051394C">
        <w:rPr>
          <w:b/>
          <w:bCs/>
          <w:szCs w:val="18"/>
          <w:lang w:val="nl-NL"/>
        </w:rPr>
        <w:t xml:space="preserve"> en uitbetaling</w:t>
      </w:r>
    </w:p>
    <w:p w:rsidRPr="001F7DFA" w:rsidR="00950A93" w:rsidP="00950A93" w:rsidRDefault="00950A93" w14:paraId="3823AB2E" w14:textId="301CF16C">
      <w:pPr>
        <w:spacing w:after="0"/>
        <w:rPr>
          <w:szCs w:val="18"/>
          <w:lang w:val="nl-NL"/>
        </w:rPr>
      </w:pPr>
      <w:r w:rsidRPr="004E0B95">
        <w:rPr>
          <w:szCs w:val="18"/>
          <w:lang w:val="nl-NL"/>
        </w:rPr>
        <w:t>1</w:t>
      </w:r>
      <w:r w:rsidRPr="004E0B95" w:rsidR="002C63EE">
        <w:rPr>
          <w:szCs w:val="18"/>
          <w:lang w:val="nl-NL"/>
        </w:rPr>
        <w:t xml:space="preserve">. De </w:t>
      </w:r>
      <w:r w:rsidR="00D5735D">
        <w:rPr>
          <w:szCs w:val="18"/>
          <w:lang w:val="nl-NL"/>
        </w:rPr>
        <w:t>M</w:t>
      </w:r>
      <w:r w:rsidRPr="004E0B95" w:rsidR="002C63EE">
        <w:rPr>
          <w:szCs w:val="18"/>
          <w:lang w:val="nl-NL"/>
        </w:rPr>
        <w:t xml:space="preserve">inister neemt binnen </w:t>
      </w:r>
      <w:r w:rsidRPr="001F7DFA" w:rsidR="002C63EE">
        <w:rPr>
          <w:szCs w:val="18"/>
          <w:lang w:val="nl-NL"/>
        </w:rPr>
        <w:t>dertien</w:t>
      </w:r>
      <w:r w:rsidRPr="001F7DFA">
        <w:rPr>
          <w:szCs w:val="18"/>
          <w:lang w:val="nl-NL"/>
        </w:rPr>
        <w:t xml:space="preserve"> weken na ontvangst van de aanvraag een besl</w:t>
      </w:r>
      <w:r w:rsidRPr="001F7DFA" w:rsidR="002C63EE">
        <w:rPr>
          <w:szCs w:val="18"/>
          <w:lang w:val="nl-NL"/>
        </w:rPr>
        <w:t xml:space="preserve">uit </w:t>
      </w:r>
      <w:r w:rsidR="00DA4D8D">
        <w:rPr>
          <w:szCs w:val="18"/>
          <w:lang w:val="nl-NL"/>
        </w:rPr>
        <w:t>over</w:t>
      </w:r>
      <w:r w:rsidRPr="001F7DFA">
        <w:rPr>
          <w:szCs w:val="18"/>
          <w:lang w:val="nl-NL"/>
        </w:rPr>
        <w:t xml:space="preserve"> de toekenning van de </w:t>
      </w:r>
      <w:r w:rsidRPr="001F7DFA" w:rsidR="00D5735D">
        <w:rPr>
          <w:szCs w:val="18"/>
          <w:lang w:val="nl-NL"/>
        </w:rPr>
        <w:t>backpay-</w:t>
      </w:r>
      <w:r w:rsidRPr="001F7DFA" w:rsidR="002C63EE">
        <w:rPr>
          <w:szCs w:val="18"/>
          <w:lang w:val="nl-NL"/>
        </w:rPr>
        <w:t>uitkering</w:t>
      </w:r>
      <w:r w:rsidRPr="001F7DFA">
        <w:rPr>
          <w:szCs w:val="18"/>
          <w:lang w:val="nl-NL"/>
        </w:rPr>
        <w:t>.</w:t>
      </w:r>
    </w:p>
    <w:p w:rsidRPr="004E0B95" w:rsidR="009260B6" w:rsidP="00950A93" w:rsidRDefault="0051394C" w14:paraId="030EA9BB" w14:textId="3DF9EF67">
      <w:pPr>
        <w:spacing w:after="0"/>
        <w:rPr>
          <w:b/>
          <w:bCs/>
          <w:szCs w:val="18"/>
          <w:lang w:val="nl-NL"/>
        </w:rPr>
      </w:pPr>
      <w:r w:rsidRPr="001F7DFA">
        <w:rPr>
          <w:szCs w:val="18"/>
          <w:lang w:val="nl-NL"/>
        </w:rPr>
        <w:t xml:space="preserve">2. De Minister betaalt de </w:t>
      </w:r>
      <w:r w:rsidRPr="001F7DFA" w:rsidR="001F7DFA">
        <w:rPr>
          <w:szCs w:val="18"/>
          <w:lang w:val="nl-NL"/>
        </w:rPr>
        <w:t>backpay-</w:t>
      </w:r>
      <w:r w:rsidRPr="001F7DFA">
        <w:rPr>
          <w:szCs w:val="18"/>
          <w:lang w:val="nl-NL"/>
        </w:rPr>
        <w:t xml:space="preserve">uitkering binnen </w:t>
      </w:r>
      <w:r w:rsidRPr="001F7DFA" w:rsidR="00D5735D">
        <w:rPr>
          <w:szCs w:val="18"/>
          <w:lang w:val="nl-NL"/>
        </w:rPr>
        <w:t>dertien weken</w:t>
      </w:r>
      <w:r w:rsidR="00D5735D">
        <w:rPr>
          <w:szCs w:val="18"/>
          <w:lang w:val="nl-NL"/>
        </w:rPr>
        <w:t xml:space="preserve"> na het besluit tot toekenning daartoe in één keer uit aan </w:t>
      </w:r>
      <w:r w:rsidR="002643F8">
        <w:rPr>
          <w:szCs w:val="18"/>
          <w:lang w:val="nl-NL"/>
        </w:rPr>
        <w:t xml:space="preserve">de </w:t>
      </w:r>
      <w:r w:rsidR="003A7FBC">
        <w:rPr>
          <w:szCs w:val="18"/>
          <w:lang w:val="nl-NL"/>
        </w:rPr>
        <w:t>weduwe of weduwnaar.</w:t>
      </w:r>
      <w:r w:rsidR="00D5735D">
        <w:rPr>
          <w:szCs w:val="18"/>
          <w:lang w:val="nl-NL"/>
        </w:rPr>
        <w:br/>
      </w:r>
    </w:p>
    <w:p w:rsidRPr="004E0B95" w:rsidR="00734438" w:rsidP="00950A93" w:rsidRDefault="00950A93" w14:paraId="41394B28" w14:textId="440F28DD">
      <w:pPr>
        <w:spacing w:after="0"/>
        <w:rPr>
          <w:b/>
          <w:bCs/>
          <w:szCs w:val="18"/>
          <w:lang w:val="nl-NL"/>
        </w:rPr>
      </w:pPr>
      <w:r w:rsidRPr="004E0B95">
        <w:rPr>
          <w:b/>
          <w:bCs/>
          <w:szCs w:val="18"/>
          <w:lang w:val="nl-NL"/>
        </w:rPr>
        <w:t xml:space="preserve">Artikel </w:t>
      </w:r>
      <w:r w:rsidR="001F7DFA">
        <w:rPr>
          <w:b/>
          <w:bCs/>
          <w:szCs w:val="18"/>
          <w:lang w:val="nl-NL"/>
        </w:rPr>
        <w:t>7</w:t>
      </w:r>
      <w:r w:rsidRPr="004E0B95">
        <w:rPr>
          <w:b/>
          <w:bCs/>
          <w:szCs w:val="18"/>
          <w:lang w:val="nl-NL"/>
        </w:rPr>
        <w:t xml:space="preserve">. </w:t>
      </w:r>
      <w:r w:rsidRPr="004E0B95" w:rsidR="00734438">
        <w:rPr>
          <w:b/>
          <w:bCs/>
          <w:szCs w:val="18"/>
          <w:lang w:val="nl-NL"/>
        </w:rPr>
        <w:t>Intrekking</w:t>
      </w:r>
      <w:r w:rsidR="0051394C">
        <w:rPr>
          <w:b/>
          <w:bCs/>
          <w:szCs w:val="18"/>
          <w:lang w:val="nl-NL"/>
        </w:rPr>
        <w:t xml:space="preserve"> en terugvordering</w:t>
      </w:r>
    </w:p>
    <w:p w:rsidRPr="004E0B95" w:rsidR="00FB09C6" w:rsidP="00950A93" w:rsidRDefault="00950A93" w14:paraId="6D7EC66A" w14:textId="7DF300A2">
      <w:pPr>
        <w:spacing w:after="0"/>
        <w:rPr>
          <w:szCs w:val="18"/>
          <w:lang w:val="nl-NL"/>
        </w:rPr>
      </w:pPr>
      <w:r w:rsidRPr="004E0B95">
        <w:rPr>
          <w:szCs w:val="18"/>
          <w:lang w:val="nl-NL"/>
        </w:rPr>
        <w:t>1</w:t>
      </w:r>
      <w:r w:rsidRPr="004E0B95" w:rsidR="00734438">
        <w:rPr>
          <w:szCs w:val="18"/>
          <w:lang w:val="nl-NL"/>
        </w:rPr>
        <w:t xml:space="preserve">. </w:t>
      </w:r>
      <w:r w:rsidR="00786FF7">
        <w:rPr>
          <w:szCs w:val="18"/>
          <w:lang w:val="nl-NL"/>
        </w:rPr>
        <w:t xml:space="preserve">De Minister kan </w:t>
      </w:r>
      <w:r w:rsidR="001F7DFA">
        <w:rPr>
          <w:szCs w:val="18"/>
          <w:lang w:val="nl-NL"/>
        </w:rPr>
        <w:t xml:space="preserve">een </w:t>
      </w:r>
      <w:r w:rsidRPr="004E0B95" w:rsidR="00734438">
        <w:rPr>
          <w:szCs w:val="18"/>
          <w:lang w:val="nl-NL"/>
        </w:rPr>
        <w:t xml:space="preserve">besluit </w:t>
      </w:r>
      <w:r w:rsidRPr="004E0B95">
        <w:rPr>
          <w:szCs w:val="18"/>
          <w:lang w:val="nl-NL"/>
        </w:rPr>
        <w:t xml:space="preserve">tot toekenning van </w:t>
      </w:r>
      <w:r w:rsidRPr="004E0B95" w:rsidR="00734438">
        <w:rPr>
          <w:szCs w:val="18"/>
          <w:lang w:val="nl-NL"/>
        </w:rPr>
        <w:t xml:space="preserve">een </w:t>
      </w:r>
      <w:r w:rsidR="001F7DFA">
        <w:rPr>
          <w:szCs w:val="18"/>
          <w:lang w:val="nl-NL"/>
        </w:rPr>
        <w:t>backpay-</w:t>
      </w:r>
      <w:r w:rsidRPr="004E0B95" w:rsidR="00734438">
        <w:rPr>
          <w:szCs w:val="18"/>
          <w:lang w:val="nl-NL"/>
        </w:rPr>
        <w:t xml:space="preserve">uitkering </w:t>
      </w:r>
      <w:r w:rsidR="00786FF7">
        <w:rPr>
          <w:szCs w:val="18"/>
          <w:lang w:val="nl-NL"/>
        </w:rPr>
        <w:t>intrekken</w:t>
      </w:r>
      <w:r w:rsidRPr="004E0B95">
        <w:rPr>
          <w:szCs w:val="18"/>
          <w:lang w:val="nl-NL"/>
        </w:rPr>
        <w:t xml:space="preserve"> indien </w:t>
      </w:r>
      <w:r w:rsidR="00F447E7">
        <w:rPr>
          <w:szCs w:val="18"/>
          <w:lang w:val="nl-NL"/>
        </w:rPr>
        <w:t xml:space="preserve">de weduwe of weduwnaar </w:t>
      </w:r>
      <w:r w:rsidRPr="004E0B95">
        <w:rPr>
          <w:szCs w:val="18"/>
          <w:lang w:val="nl-NL"/>
        </w:rPr>
        <w:t>on</w:t>
      </w:r>
      <w:r w:rsidRPr="004E0B95" w:rsidR="00734438">
        <w:rPr>
          <w:szCs w:val="18"/>
          <w:lang w:val="nl-NL"/>
        </w:rPr>
        <w:t xml:space="preserve">juiste </w:t>
      </w:r>
      <w:r w:rsidRPr="004E0B95">
        <w:rPr>
          <w:szCs w:val="18"/>
          <w:lang w:val="nl-NL"/>
        </w:rPr>
        <w:t>of onvo</w:t>
      </w:r>
      <w:r w:rsidRPr="004E0B95" w:rsidR="00734438">
        <w:rPr>
          <w:szCs w:val="18"/>
          <w:lang w:val="nl-NL"/>
        </w:rPr>
        <w:t>ll</w:t>
      </w:r>
      <w:r w:rsidRPr="004E0B95">
        <w:rPr>
          <w:szCs w:val="18"/>
          <w:lang w:val="nl-NL"/>
        </w:rPr>
        <w:t xml:space="preserve">edige </w:t>
      </w:r>
      <w:r w:rsidRPr="004E0B95" w:rsidR="00734438">
        <w:rPr>
          <w:szCs w:val="18"/>
          <w:lang w:val="nl-NL"/>
        </w:rPr>
        <w:t>in</w:t>
      </w:r>
      <w:r w:rsidRPr="004E0B95">
        <w:rPr>
          <w:szCs w:val="18"/>
          <w:lang w:val="nl-NL"/>
        </w:rPr>
        <w:t xml:space="preserve">formatie </w:t>
      </w:r>
      <w:r w:rsidR="00F447E7">
        <w:rPr>
          <w:szCs w:val="18"/>
          <w:lang w:val="nl-NL"/>
        </w:rPr>
        <w:t>heeft</w:t>
      </w:r>
      <w:r w:rsidR="001F7DFA">
        <w:rPr>
          <w:szCs w:val="18"/>
          <w:lang w:val="nl-NL"/>
        </w:rPr>
        <w:t xml:space="preserve"> </w:t>
      </w:r>
      <w:r w:rsidRPr="004E0B95" w:rsidR="00734438">
        <w:rPr>
          <w:szCs w:val="18"/>
          <w:lang w:val="nl-NL"/>
        </w:rPr>
        <w:t>verschaft</w:t>
      </w:r>
      <w:r w:rsidRPr="004E0B95">
        <w:rPr>
          <w:szCs w:val="18"/>
          <w:lang w:val="nl-NL"/>
        </w:rPr>
        <w:t xml:space="preserve"> waardoor de </w:t>
      </w:r>
      <w:r w:rsidRPr="004E0B95" w:rsidR="002223ED">
        <w:rPr>
          <w:szCs w:val="18"/>
          <w:lang w:val="nl-NL"/>
        </w:rPr>
        <w:t xml:space="preserve">uitkering </w:t>
      </w:r>
      <w:r w:rsidRPr="004E0B95">
        <w:rPr>
          <w:szCs w:val="18"/>
          <w:lang w:val="nl-NL"/>
        </w:rPr>
        <w:t>ten onrec</w:t>
      </w:r>
      <w:r w:rsidRPr="004E0B95" w:rsidR="00734438">
        <w:rPr>
          <w:szCs w:val="18"/>
          <w:lang w:val="nl-NL"/>
        </w:rPr>
        <w:t>h</w:t>
      </w:r>
      <w:r w:rsidRPr="004E0B95">
        <w:rPr>
          <w:szCs w:val="18"/>
          <w:lang w:val="nl-NL"/>
        </w:rPr>
        <w:t>te is toegekend.</w:t>
      </w:r>
    </w:p>
    <w:p w:rsidRPr="004E0B95" w:rsidR="00950A93" w:rsidP="00786FF7" w:rsidRDefault="00950A93" w14:paraId="00C82220" w14:textId="47354941">
      <w:pPr>
        <w:spacing w:after="0"/>
        <w:rPr>
          <w:szCs w:val="18"/>
          <w:lang w:val="nl-NL"/>
        </w:rPr>
      </w:pPr>
      <w:r w:rsidRPr="004E0B95">
        <w:rPr>
          <w:szCs w:val="18"/>
          <w:lang w:val="nl-NL"/>
        </w:rPr>
        <w:t>2</w:t>
      </w:r>
      <w:r w:rsidRPr="004E0B95" w:rsidR="00734438">
        <w:rPr>
          <w:szCs w:val="18"/>
          <w:lang w:val="nl-NL"/>
        </w:rPr>
        <w:t xml:space="preserve">. Indien het besluit tot </w:t>
      </w:r>
      <w:r w:rsidRPr="004E0B95">
        <w:rPr>
          <w:szCs w:val="18"/>
          <w:lang w:val="nl-NL"/>
        </w:rPr>
        <w:t xml:space="preserve">toekenning van </w:t>
      </w:r>
      <w:r w:rsidRPr="004E0B95" w:rsidR="00734438">
        <w:rPr>
          <w:szCs w:val="18"/>
          <w:lang w:val="nl-NL"/>
        </w:rPr>
        <w:t xml:space="preserve">de </w:t>
      </w:r>
      <w:r w:rsidR="001F7DFA">
        <w:rPr>
          <w:szCs w:val="18"/>
          <w:lang w:val="nl-NL"/>
        </w:rPr>
        <w:t>backpay-</w:t>
      </w:r>
      <w:r w:rsidRPr="004E0B95" w:rsidR="00734438">
        <w:rPr>
          <w:szCs w:val="18"/>
          <w:lang w:val="nl-NL"/>
        </w:rPr>
        <w:t>uitkering</w:t>
      </w:r>
      <w:r w:rsidRPr="004E0B95">
        <w:rPr>
          <w:szCs w:val="18"/>
          <w:lang w:val="nl-NL"/>
        </w:rPr>
        <w:t xml:space="preserve"> wordt ingetrokken en de u</w:t>
      </w:r>
      <w:r w:rsidRPr="004E0B95" w:rsidR="00734438">
        <w:rPr>
          <w:szCs w:val="18"/>
          <w:lang w:val="nl-NL"/>
        </w:rPr>
        <w:t>i</w:t>
      </w:r>
      <w:r w:rsidRPr="004E0B95">
        <w:rPr>
          <w:szCs w:val="18"/>
          <w:lang w:val="nl-NL"/>
        </w:rPr>
        <w:t xml:space="preserve">tkering </w:t>
      </w:r>
      <w:r w:rsidRPr="004E0B95" w:rsidR="00734438">
        <w:rPr>
          <w:szCs w:val="18"/>
          <w:lang w:val="nl-NL"/>
        </w:rPr>
        <w:t>reeds h</w:t>
      </w:r>
      <w:r w:rsidRPr="004E0B95">
        <w:rPr>
          <w:szCs w:val="18"/>
          <w:lang w:val="nl-NL"/>
        </w:rPr>
        <w:t>eeft p</w:t>
      </w:r>
      <w:r w:rsidRPr="004E0B95" w:rsidR="00734438">
        <w:rPr>
          <w:szCs w:val="18"/>
          <w:lang w:val="nl-NL"/>
        </w:rPr>
        <w:t>l</w:t>
      </w:r>
      <w:r w:rsidRPr="004E0B95">
        <w:rPr>
          <w:szCs w:val="18"/>
          <w:lang w:val="nl-NL"/>
        </w:rPr>
        <w:t>aatsgevonden</w:t>
      </w:r>
      <w:r w:rsidRPr="004E0B95" w:rsidR="00734438">
        <w:rPr>
          <w:szCs w:val="18"/>
          <w:lang w:val="nl-NL"/>
        </w:rPr>
        <w:t>,</w:t>
      </w:r>
      <w:r w:rsidRPr="004E0B95">
        <w:rPr>
          <w:szCs w:val="18"/>
          <w:lang w:val="nl-NL"/>
        </w:rPr>
        <w:t xml:space="preserve"> vordert de </w:t>
      </w:r>
      <w:r w:rsidR="001F7DFA">
        <w:rPr>
          <w:szCs w:val="18"/>
          <w:lang w:val="nl-NL"/>
        </w:rPr>
        <w:t>M</w:t>
      </w:r>
      <w:r w:rsidRPr="004E0B95" w:rsidR="00734438">
        <w:rPr>
          <w:szCs w:val="18"/>
          <w:lang w:val="nl-NL"/>
        </w:rPr>
        <w:t xml:space="preserve">inister de </w:t>
      </w:r>
      <w:r w:rsidR="001F7DFA">
        <w:rPr>
          <w:szCs w:val="18"/>
          <w:lang w:val="nl-NL"/>
        </w:rPr>
        <w:t>backpay-</w:t>
      </w:r>
      <w:r w:rsidRPr="004E0B95" w:rsidR="00734438">
        <w:rPr>
          <w:szCs w:val="18"/>
          <w:lang w:val="nl-NL"/>
        </w:rPr>
        <w:t>uitkering terug</w:t>
      </w:r>
      <w:r w:rsidR="001F7DFA">
        <w:rPr>
          <w:szCs w:val="18"/>
          <w:lang w:val="nl-NL"/>
        </w:rPr>
        <w:t>. T</w:t>
      </w:r>
      <w:r w:rsidRPr="004E0B95" w:rsidR="00734438">
        <w:rPr>
          <w:szCs w:val="18"/>
          <w:lang w:val="nl-NL"/>
        </w:rPr>
        <w:t xml:space="preserve">erugbetaling </w:t>
      </w:r>
      <w:r w:rsidR="00786FF7">
        <w:rPr>
          <w:szCs w:val="18"/>
          <w:lang w:val="nl-NL"/>
        </w:rPr>
        <w:t xml:space="preserve">dient te geschieden </w:t>
      </w:r>
      <w:r w:rsidRPr="004E0B95" w:rsidR="00734438">
        <w:rPr>
          <w:szCs w:val="18"/>
          <w:lang w:val="nl-NL"/>
        </w:rPr>
        <w:t>binnen een periode van 12 maanden na intrekking van het besluit tot toekenning.</w:t>
      </w:r>
    </w:p>
    <w:p w:rsidRPr="004E0B95" w:rsidR="00734438" w:rsidP="00950A93" w:rsidRDefault="00734438" w14:paraId="21212FEB" w14:textId="77777777">
      <w:pPr>
        <w:spacing w:after="0"/>
        <w:rPr>
          <w:szCs w:val="18"/>
          <w:lang w:val="nl-NL"/>
        </w:rPr>
      </w:pPr>
    </w:p>
    <w:p w:rsidRPr="004E0B95" w:rsidR="00F92995" w:rsidP="00950A93" w:rsidRDefault="00F92995" w14:paraId="368F67B5" w14:textId="4A2BB4AB">
      <w:pPr>
        <w:spacing w:after="0"/>
        <w:rPr>
          <w:b/>
          <w:bCs/>
          <w:szCs w:val="18"/>
          <w:lang w:val="nl-NL"/>
        </w:rPr>
      </w:pPr>
      <w:r w:rsidRPr="004E0B95">
        <w:rPr>
          <w:b/>
          <w:bCs/>
          <w:szCs w:val="18"/>
          <w:lang w:val="nl-NL"/>
        </w:rPr>
        <w:t xml:space="preserve">Artikel </w:t>
      </w:r>
      <w:r w:rsidR="001F7DFA">
        <w:rPr>
          <w:b/>
          <w:bCs/>
          <w:szCs w:val="18"/>
          <w:lang w:val="nl-NL"/>
        </w:rPr>
        <w:t xml:space="preserve">8. </w:t>
      </w:r>
      <w:r w:rsidRPr="004E0B95">
        <w:rPr>
          <w:b/>
          <w:bCs/>
          <w:szCs w:val="18"/>
          <w:lang w:val="nl-NL"/>
        </w:rPr>
        <w:t>Inwerkingtreding</w:t>
      </w:r>
    </w:p>
    <w:p w:rsidR="00F92995" w:rsidP="00950A93" w:rsidRDefault="00F92995" w14:paraId="7271CE44" w14:textId="2717D2B7">
      <w:pPr>
        <w:spacing w:after="0"/>
        <w:rPr>
          <w:szCs w:val="18"/>
          <w:lang w:val="nl-NL"/>
        </w:rPr>
      </w:pPr>
      <w:r w:rsidRPr="004E0B95">
        <w:rPr>
          <w:szCs w:val="18"/>
          <w:lang w:val="nl-NL"/>
        </w:rPr>
        <w:t xml:space="preserve">Deze </w:t>
      </w:r>
      <w:r w:rsidR="00697055">
        <w:rPr>
          <w:szCs w:val="18"/>
          <w:lang w:val="nl-NL"/>
        </w:rPr>
        <w:t>beleidsregel</w:t>
      </w:r>
      <w:r w:rsidR="001F7DFA">
        <w:rPr>
          <w:szCs w:val="18"/>
          <w:lang w:val="nl-NL"/>
        </w:rPr>
        <w:t xml:space="preserve"> </w:t>
      </w:r>
      <w:r w:rsidRPr="004E0B95">
        <w:rPr>
          <w:szCs w:val="18"/>
          <w:lang w:val="nl-NL"/>
        </w:rPr>
        <w:t xml:space="preserve">treedt in werking met ingang </w:t>
      </w:r>
      <w:r w:rsidRPr="00B15C3B">
        <w:rPr>
          <w:szCs w:val="18"/>
          <w:lang w:val="nl-NL"/>
        </w:rPr>
        <w:t xml:space="preserve">van </w:t>
      </w:r>
      <w:r w:rsidR="00F447E7">
        <w:rPr>
          <w:i/>
          <w:iCs/>
          <w:szCs w:val="18"/>
          <w:lang w:val="nl-NL"/>
        </w:rPr>
        <w:t>[PM]</w:t>
      </w:r>
      <w:r w:rsidR="00F447E7">
        <w:rPr>
          <w:szCs w:val="18"/>
          <w:lang w:val="nl-NL"/>
        </w:rPr>
        <w:t xml:space="preserve">. </w:t>
      </w:r>
    </w:p>
    <w:p w:rsidRPr="004E0B95" w:rsidR="00F447E7" w:rsidP="00950A93" w:rsidRDefault="00F447E7" w14:paraId="260665C2" w14:textId="77777777">
      <w:pPr>
        <w:spacing w:after="0"/>
        <w:rPr>
          <w:szCs w:val="18"/>
          <w:lang w:val="nl-NL"/>
        </w:rPr>
      </w:pPr>
    </w:p>
    <w:p w:rsidRPr="004E0B95" w:rsidR="00950A93" w:rsidP="00950A93" w:rsidRDefault="00F92995" w14:paraId="77D9E25A" w14:textId="6EB6AA60">
      <w:pPr>
        <w:spacing w:after="0"/>
        <w:rPr>
          <w:b/>
          <w:bCs/>
          <w:szCs w:val="18"/>
          <w:lang w:val="nl-NL"/>
        </w:rPr>
      </w:pPr>
      <w:r w:rsidRPr="004E0B95">
        <w:rPr>
          <w:b/>
          <w:bCs/>
          <w:szCs w:val="18"/>
          <w:lang w:val="nl-NL"/>
        </w:rPr>
        <w:t xml:space="preserve">Artikel </w:t>
      </w:r>
      <w:r w:rsidR="001F7DFA">
        <w:rPr>
          <w:b/>
          <w:bCs/>
          <w:szCs w:val="18"/>
          <w:lang w:val="nl-NL"/>
        </w:rPr>
        <w:t xml:space="preserve">9. </w:t>
      </w:r>
      <w:r w:rsidRPr="004E0B95">
        <w:rPr>
          <w:b/>
          <w:bCs/>
          <w:szCs w:val="18"/>
          <w:lang w:val="nl-NL"/>
        </w:rPr>
        <w:t>Citeertitel</w:t>
      </w:r>
    </w:p>
    <w:p w:rsidRPr="004E0B95" w:rsidR="00F92995" w:rsidP="00950A93" w:rsidRDefault="00950A93" w14:paraId="48E7710D" w14:textId="0C7DBA2D">
      <w:pPr>
        <w:spacing w:after="0"/>
        <w:rPr>
          <w:szCs w:val="18"/>
          <w:lang w:val="nl-NL"/>
        </w:rPr>
      </w:pPr>
      <w:r w:rsidRPr="004E0B95">
        <w:rPr>
          <w:szCs w:val="18"/>
          <w:lang w:val="nl-NL"/>
        </w:rPr>
        <w:t xml:space="preserve">Deze </w:t>
      </w:r>
      <w:r w:rsidR="00697055">
        <w:rPr>
          <w:szCs w:val="18"/>
          <w:lang w:val="nl-NL"/>
        </w:rPr>
        <w:t>beleidsregel</w:t>
      </w:r>
      <w:r w:rsidRPr="004E0B95">
        <w:rPr>
          <w:szCs w:val="18"/>
          <w:lang w:val="nl-NL"/>
        </w:rPr>
        <w:t xml:space="preserve"> wordt aange</w:t>
      </w:r>
      <w:r w:rsidRPr="004E0B95" w:rsidR="00F92995">
        <w:rPr>
          <w:szCs w:val="18"/>
          <w:lang w:val="nl-NL"/>
        </w:rPr>
        <w:t>h</w:t>
      </w:r>
      <w:r w:rsidRPr="004E0B95">
        <w:rPr>
          <w:szCs w:val="18"/>
          <w:lang w:val="nl-NL"/>
        </w:rPr>
        <w:t>aald al</w:t>
      </w:r>
      <w:r w:rsidRPr="004E0B95" w:rsidR="00F92995">
        <w:rPr>
          <w:szCs w:val="18"/>
          <w:lang w:val="nl-NL"/>
        </w:rPr>
        <w:t xml:space="preserve">s: </w:t>
      </w:r>
      <w:r w:rsidR="00697055">
        <w:rPr>
          <w:szCs w:val="18"/>
          <w:lang w:val="nl-NL"/>
        </w:rPr>
        <w:t>Beleidsregel</w:t>
      </w:r>
      <w:r w:rsidRPr="004E0B95" w:rsidR="00F92995">
        <w:rPr>
          <w:szCs w:val="18"/>
          <w:lang w:val="nl-NL"/>
        </w:rPr>
        <w:t xml:space="preserve"> </w:t>
      </w:r>
      <w:r w:rsidR="001F7DFA">
        <w:rPr>
          <w:szCs w:val="18"/>
          <w:lang w:val="nl-NL"/>
        </w:rPr>
        <w:t>b</w:t>
      </w:r>
      <w:r w:rsidRPr="004E0B95" w:rsidR="00F92995">
        <w:rPr>
          <w:szCs w:val="18"/>
          <w:lang w:val="nl-NL"/>
        </w:rPr>
        <w:t>ackpay</w:t>
      </w:r>
      <w:r w:rsidR="001F7DFA">
        <w:rPr>
          <w:szCs w:val="18"/>
          <w:lang w:val="nl-NL"/>
        </w:rPr>
        <w:t>-uitkering</w:t>
      </w:r>
      <w:r w:rsidRPr="004E0B95" w:rsidR="00F92995">
        <w:rPr>
          <w:szCs w:val="18"/>
          <w:lang w:val="nl-NL"/>
        </w:rPr>
        <w:t xml:space="preserve"> voor weduwen en weduwnaars.</w:t>
      </w:r>
    </w:p>
    <w:p w:rsidRPr="004E0B95" w:rsidR="00F92995" w:rsidP="00F92995" w:rsidRDefault="00F92995" w14:paraId="14735859" w14:textId="77777777">
      <w:pPr>
        <w:spacing w:after="0"/>
        <w:rPr>
          <w:szCs w:val="18"/>
          <w:lang w:val="nl-NL"/>
        </w:rPr>
      </w:pPr>
    </w:p>
    <w:p w:rsidRPr="004E0B95" w:rsidR="00F92995" w:rsidP="00F92995" w:rsidRDefault="00F92995" w14:paraId="30510A6E" w14:textId="77777777">
      <w:pPr>
        <w:spacing w:after="0"/>
        <w:rPr>
          <w:szCs w:val="18"/>
          <w:lang w:val="nl-NL"/>
        </w:rPr>
      </w:pPr>
    </w:p>
    <w:p w:rsidRPr="004E0B95" w:rsidR="00F92995" w:rsidP="00F92995" w:rsidRDefault="00F92995" w14:paraId="7669ECAD" w14:textId="3501B0E7">
      <w:pPr>
        <w:spacing w:after="0"/>
        <w:rPr>
          <w:szCs w:val="18"/>
          <w:lang w:val="nl-NL"/>
        </w:rPr>
      </w:pPr>
      <w:r w:rsidRPr="004E0B95">
        <w:rPr>
          <w:szCs w:val="18"/>
          <w:lang w:val="nl-NL"/>
        </w:rPr>
        <w:t xml:space="preserve">Deze </w:t>
      </w:r>
      <w:r w:rsidR="00697055">
        <w:rPr>
          <w:szCs w:val="18"/>
          <w:lang w:val="nl-NL"/>
        </w:rPr>
        <w:t>beleidsregel</w:t>
      </w:r>
      <w:r w:rsidR="001F7DFA">
        <w:rPr>
          <w:szCs w:val="18"/>
          <w:lang w:val="nl-NL"/>
        </w:rPr>
        <w:t xml:space="preserve"> </w:t>
      </w:r>
      <w:r w:rsidRPr="004E0B95">
        <w:rPr>
          <w:szCs w:val="18"/>
          <w:lang w:val="nl-NL"/>
        </w:rPr>
        <w:t>zal met de toelichting in de Staatscourant worden geplaatst.</w:t>
      </w:r>
    </w:p>
    <w:p w:rsidRPr="004E0B95" w:rsidR="00F92995" w:rsidP="00F92995" w:rsidRDefault="00F92995" w14:paraId="58A98D40" w14:textId="77777777">
      <w:pPr>
        <w:spacing w:after="0"/>
        <w:rPr>
          <w:szCs w:val="18"/>
          <w:lang w:val="nl-NL"/>
        </w:rPr>
      </w:pPr>
    </w:p>
    <w:p w:rsidR="00817805" w:rsidP="00F92995" w:rsidRDefault="00817805" w14:paraId="6D4B2899" w14:textId="77777777">
      <w:pPr>
        <w:spacing w:after="0"/>
        <w:rPr>
          <w:szCs w:val="18"/>
          <w:lang w:val="nl-NL"/>
        </w:rPr>
      </w:pPr>
    </w:p>
    <w:p w:rsidRPr="004E0B95" w:rsidR="00970D65" w:rsidP="002A5A40" w:rsidRDefault="001F7DFA" w14:paraId="00C71F08" w14:textId="124BED81">
      <w:pPr>
        <w:spacing w:after="0"/>
        <w:rPr>
          <w:szCs w:val="18"/>
          <w:lang w:val="nl-NL"/>
        </w:rPr>
      </w:pPr>
      <w:r>
        <w:rPr>
          <w:szCs w:val="18"/>
          <w:lang w:val="nl-NL"/>
        </w:rPr>
        <w:t>De M</w:t>
      </w:r>
      <w:r w:rsidRPr="004E0B95" w:rsidR="00817805">
        <w:rPr>
          <w:szCs w:val="18"/>
          <w:lang w:val="nl-NL"/>
        </w:rPr>
        <w:t xml:space="preserve">inister </w:t>
      </w:r>
      <w:r>
        <w:rPr>
          <w:szCs w:val="18"/>
          <w:lang w:val="nl-NL"/>
        </w:rPr>
        <w:t xml:space="preserve">van </w:t>
      </w:r>
      <w:r w:rsidRPr="004E0B95" w:rsidR="00817805">
        <w:rPr>
          <w:szCs w:val="18"/>
          <w:lang w:val="nl-NL"/>
        </w:rPr>
        <w:t>Langdurige Zorg, Jeugd en Sport</w:t>
      </w:r>
    </w:p>
    <w:sectPr w:rsidRPr="004E0B95" w:rsidR="00970D65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7661" w14:textId="77777777" w:rsidR="002A70E3" w:rsidRDefault="002A70E3" w:rsidP="00205A9F">
      <w:pPr>
        <w:spacing w:after="0" w:line="240" w:lineRule="auto"/>
      </w:pPr>
      <w:r>
        <w:separator/>
      </w:r>
    </w:p>
  </w:endnote>
  <w:endnote w:type="continuationSeparator" w:id="0">
    <w:p w14:paraId="3F2E3D41" w14:textId="77777777" w:rsidR="002A70E3" w:rsidRDefault="002A70E3" w:rsidP="0020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BE29" w14:textId="77777777" w:rsidR="002A70E3" w:rsidRDefault="002A70E3" w:rsidP="00205A9F">
      <w:pPr>
        <w:spacing w:after="0" w:line="240" w:lineRule="auto"/>
      </w:pPr>
      <w:r>
        <w:separator/>
      </w:r>
    </w:p>
  </w:footnote>
  <w:footnote w:type="continuationSeparator" w:id="0">
    <w:p w14:paraId="045B3925" w14:textId="77777777" w:rsidR="002A70E3" w:rsidRDefault="002A70E3" w:rsidP="00205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714"/>
    <w:multiLevelType w:val="hybridMultilevel"/>
    <w:tmpl w:val="AF3E8ADA"/>
    <w:lvl w:ilvl="0" w:tplc="49F6B3FC">
      <w:start w:val="1"/>
      <w:numFmt w:val="decimal"/>
      <w:lvlText w:val="%1."/>
      <w:lvlJc w:val="left"/>
      <w:pPr>
        <w:ind w:left="1020" w:hanging="360"/>
      </w:pPr>
    </w:lvl>
    <w:lvl w:ilvl="1" w:tplc="3982A9B2">
      <w:start w:val="1"/>
      <w:numFmt w:val="decimal"/>
      <w:lvlText w:val="%2."/>
      <w:lvlJc w:val="left"/>
      <w:pPr>
        <w:ind w:left="1020" w:hanging="360"/>
      </w:pPr>
    </w:lvl>
    <w:lvl w:ilvl="2" w:tplc="B5587E8A">
      <w:start w:val="1"/>
      <w:numFmt w:val="decimal"/>
      <w:lvlText w:val="%3."/>
      <w:lvlJc w:val="left"/>
      <w:pPr>
        <w:ind w:left="1020" w:hanging="360"/>
      </w:pPr>
    </w:lvl>
    <w:lvl w:ilvl="3" w:tplc="E0B04DD2">
      <w:start w:val="1"/>
      <w:numFmt w:val="decimal"/>
      <w:lvlText w:val="%4."/>
      <w:lvlJc w:val="left"/>
      <w:pPr>
        <w:ind w:left="1020" w:hanging="360"/>
      </w:pPr>
    </w:lvl>
    <w:lvl w:ilvl="4" w:tplc="F9EA19F4">
      <w:start w:val="1"/>
      <w:numFmt w:val="decimal"/>
      <w:lvlText w:val="%5."/>
      <w:lvlJc w:val="left"/>
      <w:pPr>
        <w:ind w:left="1020" w:hanging="360"/>
      </w:pPr>
    </w:lvl>
    <w:lvl w:ilvl="5" w:tplc="2D4E8BF0">
      <w:start w:val="1"/>
      <w:numFmt w:val="decimal"/>
      <w:lvlText w:val="%6."/>
      <w:lvlJc w:val="left"/>
      <w:pPr>
        <w:ind w:left="1020" w:hanging="360"/>
      </w:pPr>
    </w:lvl>
    <w:lvl w:ilvl="6" w:tplc="1F6CDE2A">
      <w:start w:val="1"/>
      <w:numFmt w:val="decimal"/>
      <w:lvlText w:val="%7."/>
      <w:lvlJc w:val="left"/>
      <w:pPr>
        <w:ind w:left="1020" w:hanging="360"/>
      </w:pPr>
    </w:lvl>
    <w:lvl w:ilvl="7" w:tplc="80442A52">
      <w:start w:val="1"/>
      <w:numFmt w:val="decimal"/>
      <w:lvlText w:val="%8."/>
      <w:lvlJc w:val="left"/>
      <w:pPr>
        <w:ind w:left="1020" w:hanging="360"/>
      </w:pPr>
    </w:lvl>
    <w:lvl w:ilvl="8" w:tplc="FCC6CCE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3396B39"/>
    <w:multiLevelType w:val="multilevel"/>
    <w:tmpl w:val="793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64681"/>
    <w:multiLevelType w:val="multilevel"/>
    <w:tmpl w:val="EA5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1554D"/>
    <w:multiLevelType w:val="multilevel"/>
    <w:tmpl w:val="6DF0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62E92"/>
    <w:multiLevelType w:val="hybridMultilevel"/>
    <w:tmpl w:val="AC6E81FE"/>
    <w:lvl w:ilvl="0" w:tplc="6434A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629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768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86A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5AD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6CB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6AE9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6C3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BDEC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305726D"/>
    <w:multiLevelType w:val="multilevel"/>
    <w:tmpl w:val="1CA2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3555B"/>
    <w:multiLevelType w:val="multilevel"/>
    <w:tmpl w:val="A57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C7D0B"/>
    <w:multiLevelType w:val="multilevel"/>
    <w:tmpl w:val="E81A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92889">
    <w:abstractNumId w:val="5"/>
  </w:num>
  <w:num w:numId="2" w16cid:durableId="1151172583">
    <w:abstractNumId w:val="3"/>
  </w:num>
  <w:num w:numId="3" w16cid:durableId="1599756670">
    <w:abstractNumId w:val="1"/>
  </w:num>
  <w:num w:numId="4" w16cid:durableId="1704018909">
    <w:abstractNumId w:val="7"/>
  </w:num>
  <w:num w:numId="5" w16cid:durableId="365983458">
    <w:abstractNumId w:val="0"/>
  </w:num>
  <w:num w:numId="6" w16cid:durableId="458764137">
    <w:abstractNumId w:val="6"/>
  </w:num>
  <w:num w:numId="7" w16cid:durableId="575865812">
    <w:abstractNumId w:val="2"/>
  </w:num>
  <w:num w:numId="8" w16cid:durableId="7876298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3"/>
    <w:rsid w:val="00004B74"/>
    <w:rsid w:val="0000634C"/>
    <w:rsid w:val="00007037"/>
    <w:rsid w:val="00010EBC"/>
    <w:rsid w:val="000111FF"/>
    <w:rsid w:val="000117E9"/>
    <w:rsid w:val="00014E55"/>
    <w:rsid w:val="00014E9E"/>
    <w:rsid w:val="00017650"/>
    <w:rsid w:val="00021146"/>
    <w:rsid w:val="000230B1"/>
    <w:rsid w:val="000247DE"/>
    <w:rsid w:val="00026C7C"/>
    <w:rsid w:val="00040766"/>
    <w:rsid w:val="00052AED"/>
    <w:rsid w:val="000809AC"/>
    <w:rsid w:val="000857E8"/>
    <w:rsid w:val="000869A4"/>
    <w:rsid w:val="00090209"/>
    <w:rsid w:val="000A0DE8"/>
    <w:rsid w:val="000A1F0B"/>
    <w:rsid w:val="000A3941"/>
    <w:rsid w:val="000B035D"/>
    <w:rsid w:val="000B66E6"/>
    <w:rsid w:val="000C1501"/>
    <w:rsid w:val="000C46A2"/>
    <w:rsid w:val="000D2C58"/>
    <w:rsid w:val="000D65C2"/>
    <w:rsid w:val="000E3E35"/>
    <w:rsid w:val="000E4F80"/>
    <w:rsid w:val="000F303A"/>
    <w:rsid w:val="001004C5"/>
    <w:rsid w:val="0011010A"/>
    <w:rsid w:val="001148F9"/>
    <w:rsid w:val="00117212"/>
    <w:rsid w:val="00126B6F"/>
    <w:rsid w:val="001323F3"/>
    <w:rsid w:val="001377C4"/>
    <w:rsid w:val="001408BE"/>
    <w:rsid w:val="001411A0"/>
    <w:rsid w:val="0015331A"/>
    <w:rsid w:val="00157644"/>
    <w:rsid w:val="001768B1"/>
    <w:rsid w:val="00181173"/>
    <w:rsid w:val="00181E99"/>
    <w:rsid w:val="00194332"/>
    <w:rsid w:val="00196457"/>
    <w:rsid w:val="00196FBE"/>
    <w:rsid w:val="001A004F"/>
    <w:rsid w:val="001A298C"/>
    <w:rsid w:val="001B4A00"/>
    <w:rsid w:val="001C2D5B"/>
    <w:rsid w:val="001C39D6"/>
    <w:rsid w:val="001C40F2"/>
    <w:rsid w:val="001C5320"/>
    <w:rsid w:val="001C5594"/>
    <w:rsid w:val="001D0E61"/>
    <w:rsid w:val="001D1944"/>
    <w:rsid w:val="001D2CD1"/>
    <w:rsid w:val="001D3B1D"/>
    <w:rsid w:val="001E6A24"/>
    <w:rsid w:val="001F1D0F"/>
    <w:rsid w:val="001F7DFA"/>
    <w:rsid w:val="00205A9F"/>
    <w:rsid w:val="00210361"/>
    <w:rsid w:val="002175E8"/>
    <w:rsid w:val="00217AFE"/>
    <w:rsid w:val="002223ED"/>
    <w:rsid w:val="002236CD"/>
    <w:rsid w:val="00223A91"/>
    <w:rsid w:val="0026254D"/>
    <w:rsid w:val="002643F8"/>
    <w:rsid w:val="00270428"/>
    <w:rsid w:val="002727ED"/>
    <w:rsid w:val="0027734F"/>
    <w:rsid w:val="00293E1D"/>
    <w:rsid w:val="002947A6"/>
    <w:rsid w:val="00295E2F"/>
    <w:rsid w:val="002A2AD7"/>
    <w:rsid w:val="002A5A40"/>
    <w:rsid w:val="002A70E3"/>
    <w:rsid w:val="002C1143"/>
    <w:rsid w:val="002C544B"/>
    <w:rsid w:val="002C63EE"/>
    <w:rsid w:val="002D5047"/>
    <w:rsid w:val="002E0782"/>
    <w:rsid w:val="002E0BAA"/>
    <w:rsid w:val="002E1BCB"/>
    <w:rsid w:val="002E2F22"/>
    <w:rsid w:val="002E3156"/>
    <w:rsid w:val="002E62ED"/>
    <w:rsid w:val="00311277"/>
    <w:rsid w:val="00312CD5"/>
    <w:rsid w:val="00314274"/>
    <w:rsid w:val="00317702"/>
    <w:rsid w:val="003208E5"/>
    <w:rsid w:val="00333EB3"/>
    <w:rsid w:val="00351F26"/>
    <w:rsid w:val="003522F4"/>
    <w:rsid w:val="00357429"/>
    <w:rsid w:val="003637EB"/>
    <w:rsid w:val="00374948"/>
    <w:rsid w:val="003818D1"/>
    <w:rsid w:val="00382DE5"/>
    <w:rsid w:val="00384956"/>
    <w:rsid w:val="003922ED"/>
    <w:rsid w:val="00392568"/>
    <w:rsid w:val="00397552"/>
    <w:rsid w:val="003A0412"/>
    <w:rsid w:val="003A2F5D"/>
    <w:rsid w:val="003A7FBC"/>
    <w:rsid w:val="003C1B57"/>
    <w:rsid w:val="003C45DF"/>
    <w:rsid w:val="003D00B0"/>
    <w:rsid w:val="003D09BE"/>
    <w:rsid w:val="003D42B9"/>
    <w:rsid w:val="003E0EC8"/>
    <w:rsid w:val="003F30DC"/>
    <w:rsid w:val="00400542"/>
    <w:rsid w:val="004028B0"/>
    <w:rsid w:val="004320A0"/>
    <w:rsid w:val="00435FC3"/>
    <w:rsid w:val="00441DB9"/>
    <w:rsid w:val="00443D06"/>
    <w:rsid w:val="004533EC"/>
    <w:rsid w:val="00464E32"/>
    <w:rsid w:val="00465D23"/>
    <w:rsid w:val="00476DAA"/>
    <w:rsid w:val="00482668"/>
    <w:rsid w:val="004850D7"/>
    <w:rsid w:val="00486971"/>
    <w:rsid w:val="00491553"/>
    <w:rsid w:val="0049433B"/>
    <w:rsid w:val="00494EF4"/>
    <w:rsid w:val="004965BD"/>
    <w:rsid w:val="00497AA7"/>
    <w:rsid w:val="004A1800"/>
    <w:rsid w:val="004A31A2"/>
    <w:rsid w:val="004B044F"/>
    <w:rsid w:val="004B16D2"/>
    <w:rsid w:val="004C7BBC"/>
    <w:rsid w:val="004D06A3"/>
    <w:rsid w:val="004D784E"/>
    <w:rsid w:val="004E0B95"/>
    <w:rsid w:val="004E4123"/>
    <w:rsid w:val="004F7A00"/>
    <w:rsid w:val="00502FF6"/>
    <w:rsid w:val="005057EF"/>
    <w:rsid w:val="005059DA"/>
    <w:rsid w:val="005103FE"/>
    <w:rsid w:val="005138F2"/>
    <w:rsid w:val="0051394C"/>
    <w:rsid w:val="0051706C"/>
    <w:rsid w:val="0052386C"/>
    <w:rsid w:val="00527AAF"/>
    <w:rsid w:val="00535044"/>
    <w:rsid w:val="00537BEA"/>
    <w:rsid w:val="00537CAC"/>
    <w:rsid w:val="00544F62"/>
    <w:rsid w:val="0054706E"/>
    <w:rsid w:val="0055682E"/>
    <w:rsid w:val="005603DD"/>
    <w:rsid w:val="0056207B"/>
    <w:rsid w:val="00567EB7"/>
    <w:rsid w:val="005702D7"/>
    <w:rsid w:val="00570F33"/>
    <w:rsid w:val="00571194"/>
    <w:rsid w:val="005728E4"/>
    <w:rsid w:val="005849E4"/>
    <w:rsid w:val="00587A1D"/>
    <w:rsid w:val="00591A86"/>
    <w:rsid w:val="00593F67"/>
    <w:rsid w:val="0059451F"/>
    <w:rsid w:val="00595849"/>
    <w:rsid w:val="005A0978"/>
    <w:rsid w:val="005B6875"/>
    <w:rsid w:val="005B7C8B"/>
    <w:rsid w:val="005C1AAD"/>
    <w:rsid w:val="005C2666"/>
    <w:rsid w:val="005D6D87"/>
    <w:rsid w:val="005F04B1"/>
    <w:rsid w:val="005F1FA8"/>
    <w:rsid w:val="005F2DBA"/>
    <w:rsid w:val="005F4137"/>
    <w:rsid w:val="00611A63"/>
    <w:rsid w:val="00612CE2"/>
    <w:rsid w:val="006133C7"/>
    <w:rsid w:val="0061351D"/>
    <w:rsid w:val="00614E65"/>
    <w:rsid w:val="00632DE0"/>
    <w:rsid w:val="006424B9"/>
    <w:rsid w:val="00646069"/>
    <w:rsid w:val="006534A4"/>
    <w:rsid w:val="00653717"/>
    <w:rsid w:val="00657C41"/>
    <w:rsid w:val="00670C38"/>
    <w:rsid w:val="00675026"/>
    <w:rsid w:val="0069082D"/>
    <w:rsid w:val="00690AA7"/>
    <w:rsid w:val="00692745"/>
    <w:rsid w:val="00694D6B"/>
    <w:rsid w:val="00697055"/>
    <w:rsid w:val="006A17FD"/>
    <w:rsid w:val="006A5AC6"/>
    <w:rsid w:val="006B406E"/>
    <w:rsid w:val="006B43DF"/>
    <w:rsid w:val="006B4AA8"/>
    <w:rsid w:val="006B6334"/>
    <w:rsid w:val="006B671A"/>
    <w:rsid w:val="006C4E58"/>
    <w:rsid w:val="006C53D3"/>
    <w:rsid w:val="006C6B37"/>
    <w:rsid w:val="006D0595"/>
    <w:rsid w:val="006D510B"/>
    <w:rsid w:val="006F00C9"/>
    <w:rsid w:val="006F368D"/>
    <w:rsid w:val="00702D17"/>
    <w:rsid w:val="00712932"/>
    <w:rsid w:val="00723963"/>
    <w:rsid w:val="007239DA"/>
    <w:rsid w:val="00734438"/>
    <w:rsid w:val="007359D1"/>
    <w:rsid w:val="00745E22"/>
    <w:rsid w:val="00752606"/>
    <w:rsid w:val="00755627"/>
    <w:rsid w:val="00755A8D"/>
    <w:rsid w:val="00761AC5"/>
    <w:rsid w:val="00764F55"/>
    <w:rsid w:val="00774505"/>
    <w:rsid w:val="00786FF7"/>
    <w:rsid w:val="007900E3"/>
    <w:rsid w:val="00797933"/>
    <w:rsid w:val="007A77A6"/>
    <w:rsid w:val="007D113F"/>
    <w:rsid w:val="007D414F"/>
    <w:rsid w:val="007D6F5B"/>
    <w:rsid w:val="007D7024"/>
    <w:rsid w:val="007D7E8D"/>
    <w:rsid w:val="007F462E"/>
    <w:rsid w:val="007F6BF3"/>
    <w:rsid w:val="0080040A"/>
    <w:rsid w:val="00813435"/>
    <w:rsid w:val="00817805"/>
    <w:rsid w:val="00822D3F"/>
    <w:rsid w:val="00832089"/>
    <w:rsid w:val="008321EC"/>
    <w:rsid w:val="008334B3"/>
    <w:rsid w:val="008344DD"/>
    <w:rsid w:val="00834DCD"/>
    <w:rsid w:val="0083548D"/>
    <w:rsid w:val="0083771D"/>
    <w:rsid w:val="008401E7"/>
    <w:rsid w:val="0084606A"/>
    <w:rsid w:val="0085047A"/>
    <w:rsid w:val="0085061E"/>
    <w:rsid w:val="00856B5E"/>
    <w:rsid w:val="00861A3D"/>
    <w:rsid w:val="00862283"/>
    <w:rsid w:val="00863171"/>
    <w:rsid w:val="008733CA"/>
    <w:rsid w:val="00884A4D"/>
    <w:rsid w:val="00885F4D"/>
    <w:rsid w:val="00886B7D"/>
    <w:rsid w:val="008903A1"/>
    <w:rsid w:val="0089667B"/>
    <w:rsid w:val="00897E01"/>
    <w:rsid w:val="008A1DCA"/>
    <w:rsid w:val="008A2CDC"/>
    <w:rsid w:val="008A4E93"/>
    <w:rsid w:val="008C0258"/>
    <w:rsid w:val="008D12E3"/>
    <w:rsid w:val="008D2549"/>
    <w:rsid w:val="008D5ABF"/>
    <w:rsid w:val="008E7238"/>
    <w:rsid w:val="008F2DBF"/>
    <w:rsid w:val="008F6896"/>
    <w:rsid w:val="008F7475"/>
    <w:rsid w:val="008F7C4D"/>
    <w:rsid w:val="00907EC1"/>
    <w:rsid w:val="00922BA2"/>
    <w:rsid w:val="00925FAC"/>
    <w:rsid w:val="009260B6"/>
    <w:rsid w:val="00940AA4"/>
    <w:rsid w:val="00945D5E"/>
    <w:rsid w:val="00950A93"/>
    <w:rsid w:val="00952082"/>
    <w:rsid w:val="00953A3F"/>
    <w:rsid w:val="00955AC9"/>
    <w:rsid w:val="009647A2"/>
    <w:rsid w:val="0096629D"/>
    <w:rsid w:val="00970D65"/>
    <w:rsid w:val="009746F5"/>
    <w:rsid w:val="00974A53"/>
    <w:rsid w:val="009779E7"/>
    <w:rsid w:val="00977A59"/>
    <w:rsid w:val="00980FED"/>
    <w:rsid w:val="009814B6"/>
    <w:rsid w:val="009839AD"/>
    <w:rsid w:val="00983F3E"/>
    <w:rsid w:val="00985827"/>
    <w:rsid w:val="009A090A"/>
    <w:rsid w:val="009A4091"/>
    <w:rsid w:val="009A6692"/>
    <w:rsid w:val="009B3AA5"/>
    <w:rsid w:val="009C06F8"/>
    <w:rsid w:val="009C69ED"/>
    <w:rsid w:val="009C6DDD"/>
    <w:rsid w:val="009D434A"/>
    <w:rsid w:val="009D43E8"/>
    <w:rsid w:val="009E691C"/>
    <w:rsid w:val="009F031C"/>
    <w:rsid w:val="009F765D"/>
    <w:rsid w:val="00A01060"/>
    <w:rsid w:val="00A03040"/>
    <w:rsid w:val="00A062E7"/>
    <w:rsid w:val="00A0687F"/>
    <w:rsid w:val="00A14291"/>
    <w:rsid w:val="00A32945"/>
    <w:rsid w:val="00A34B72"/>
    <w:rsid w:val="00A405EE"/>
    <w:rsid w:val="00A44F81"/>
    <w:rsid w:val="00A5333B"/>
    <w:rsid w:val="00A541D7"/>
    <w:rsid w:val="00A553EB"/>
    <w:rsid w:val="00A56956"/>
    <w:rsid w:val="00A67D12"/>
    <w:rsid w:val="00A81C3D"/>
    <w:rsid w:val="00A81E41"/>
    <w:rsid w:val="00A85FAD"/>
    <w:rsid w:val="00A868D0"/>
    <w:rsid w:val="00A90F23"/>
    <w:rsid w:val="00A936CF"/>
    <w:rsid w:val="00A94425"/>
    <w:rsid w:val="00AA503C"/>
    <w:rsid w:val="00AB2E81"/>
    <w:rsid w:val="00AB545C"/>
    <w:rsid w:val="00AC0930"/>
    <w:rsid w:val="00AC4928"/>
    <w:rsid w:val="00AD0AFB"/>
    <w:rsid w:val="00AD3087"/>
    <w:rsid w:val="00AE131F"/>
    <w:rsid w:val="00AE59C5"/>
    <w:rsid w:val="00AE7AA1"/>
    <w:rsid w:val="00B0625C"/>
    <w:rsid w:val="00B06701"/>
    <w:rsid w:val="00B078EC"/>
    <w:rsid w:val="00B13A14"/>
    <w:rsid w:val="00B15C3B"/>
    <w:rsid w:val="00B15ED5"/>
    <w:rsid w:val="00B17850"/>
    <w:rsid w:val="00B24C8B"/>
    <w:rsid w:val="00B25592"/>
    <w:rsid w:val="00B259F1"/>
    <w:rsid w:val="00B276E5"/>
    <w:rsid w:val="00B321FB"/>
    <w:rsid w:val="00B379AB"/>
    <w:rsid w:val="00B466F8"/>
    <w:rsid w:val="00B52F34"/>
    <w:rsid w:val="00B563EF"/>
    <w:rsid w:val="00B711CE"/>
    <w:rsid w:val="00B7373E"/>
    <w:rsid w:val="00B76C60"/>
    <w:rsid w:val="00B775E2"/>
    <w:rsid w:val="00B81F20"/>
    <w:rsid w:val="00B82459"/>
    <w:rsid w:val="00B85740"/>
    <w:rsid w:val="00B93A0A"/>
    <w:rsid w:val="00BA1610"/>
    <w:rsid w:val="00BA5043"/>
    <w:rsid w:val="00BA7785"/>
    <w:rsid w:val="00BB27B5"/>
    <w:rsid w:val="00BB66E4"/>
    <w:rsid w:val="00BC6359"/>
    <w:rsid w:val="00BD2718"/>
    <w:rsid w:val="00BD32F2"/>
    <w:rsid w:val="00BD3DA6"/>
    <w:rsid w:val="00BD7CCD"/>
    <w:rsid w:val="00BE24DA"/>
    <w:rsid w:val="00BE2EAD"/>
    <w:rsid w:val="00C10E37"/>
    <w:rsid w:val="00C1521F"/>
    <w:rsid w:val="00C2144D"/>
    <w:rsid w:val="00C345B4"/>
    <w:rsid w:val="00C36C3C"/>
    <w:rsid w:val="00C447EC"/>
    <w:rsid w:val="00C45F82"/>
    <w:rsid w:val="00C504B1"/>
    <w:rsid w:val="00C513BD"/>
    <w:rsid w:val="00C533E8"/>
    <w:rsid w:val="00C56346"/>
    <w:rsid w:val="00C64D63"/>
    <w:rsid w:val="00C677A6"/>
    <w:rsid w:val="00C7271D"/>
    <w:rsid w:val="00C73AE7"/>
    <w:rsid w:val="00C83022"/>
    <w:rsid w:val="00C850A2"/>
    <w:rsid w:val="00C85C8C"/>
    <w:rsid w:val="00C904D8"/>
    <w:rsid w:val="00C94742"/>
    <w:rsid w:val="00C95CA9"/>
    <w:rsid w:val="00CA400E"/>
    <w:rsid w:val="00CC0C96"/>
    <w:rsid w:val="00CE1420"/>
    <w:rsid w:val="00CE726F"/>
    <w:rsid w:val="00CE791E"/>
    <w:rsid w:val="00CF1E2E"/>
    <w:rsid w:val="00D21EB5"/>
    <w:rsid w:val="00D2265A"/>
    <w:rsid w:val="00D22F09"/>
    <w:rsid w:val="00D300F8"/>
    <w:rsid w:val="00D30BDD"/>
    <w:rsid w:val="00D35F43"/>
    <w:rsid w:val="00D415A2"/>
    <w:rsid w:val="00D47E44"/>
    <w:rsid w:val="00D5735D"/>
    <w:rsid w:val="00D675FD"/>
    <w:rsid w:val="00D75481"/>
    <w:rsid w:val="00D80161"/>
    <w:rsid w:val="00D80762"/>
    <w:rsid w:val="00D870FC"/>
    <w:rsid w:val="00D878AE"/>
    <w:rsid w:val="00D965EE"/>
    <w:rsid w:val="00DA0A0C"/>
    <w:rsid w:val="00DA2547"/>
    <w:rsid w:val="00DA2679"/>
    <w:rsid w:val="00DA4D8D"/>
    <w:rsid w:val="00DA5D8B"/>
    <w:rsid w:val="00DB06C8"/>
    <w:rsid w:val="00DC658F"/>
    <w:rsid w:val="00DC676C"/>
    <w:rsid w:val="00DC77DB"/>
    <w:rsid w:val="00DD1482"/>
    <w:rsid w:val="00DD53D4"/>
    <w:rsid w:val="00DE13E5"/>
    <w:rsid w:val="00DE1CBE"/>
    <w:rsid w:val="00DE1E8A"/>
    <w:rsid w:val="00DE21EA"/>
    <w:rsid w:val="00DF375B"/>
    <w:rsid w:val="00E003B7"/>
    <w:rsid w:val="00E07C46"/>
    <w:rsid w:val="00E155C8"/>
    <w:rsid w:val="00E226EC"/>
    <w:rsid w:val="00E24AB3"/>
    <w:rsid w:val="00E30D35"/>
    <w:rsid w:val="00E36D38"/>
    <w:rsid w:val="00E4145D"/>
    <w:rsid w:val="00E521BD"/>
    <w:rsid w:val="00E527E2"/>
    <w:rsid w:val="00E57C89"/>
    <w:rsid w:val="00E63CA0"/>
    <w:rsid w:val="00E7666F"/>
    <w:rsid w:val="00E90BEA"/>
    <w:rsid w:val="00E91275"/>
    <w:rsid w:val="00E93AFE"/>
    <w:rsid w:val="00E95CB2"/>
    <w:rsid w:val="00EA7FCF"/>
    <w:rsid w:val="00EB1D61"/>
    <w:rsid w:val="00EB398F"/>
    <w:rsid w:val="00EB7CB3"/>
    <w:rsid w:val="00EC17D9"/>
    <w:rsid w:val="00EC5E85"/>
    <w:rsid w:val="00EC6039"/>
    <w:rsid w:val="00ED3AF7"/>
    <w:rsid w:val="00EE0942"/>
    <w:rsid w:val="00EE4B34"/>
    <w:rsid w:val="00EF03AC"/>
    <w:rsid w:val="00EF3C79"/>
    <w:rsid w:val="00F01CEC"/>
    <w:rsid w:val="00F311C8"/>
    <w:rsid w:val="00F35E59"/>
    <w:rsid w:val="00F3699A"/>
    <w:rsid w:val="00F40441"/>
    <w:rsid w:val="00F43080"/>
    <w:rsid w:val="00F447E7"/>
    <w:rsid w:val="00F524C3"/>
    <w:rsid w:val="00F57970"/>
    <w:rsid w:val="00F67120"/>
    <w:rsid w:val="00F734E4"/>
    <w:rsid w:val="00F74DE3"/>
    <w:rsid w:val="00F92995"/>
    <w:rsid w:val="00F95A0D"/>
    <w:rsid w:val="00FA154B"/>
    <w:rsid w:val="00FA3D61"/>
    <w:rsid w:val="00FB09C6"/>
    <w:rsid w:val="00FB4154"/>
    <w:rsid w:val="00FB6AA1"/>
    <w:rsid w:val="00FD2769"/>
    <w:rsid w:val="00FD54BE"/>
    <w:rsid w:val="00FE1D47"/>
    <w:rsid w:val="00FE2F8D"/>
    <w:rsid w:val="00FE34F5"/>
    <w:rsid w:val="00FE5F46"/>
    <w:rsid w:val="00FE743A"/>
    <w:rsid w:val="00FF28DD"/>
    <w:rsid w:val="00FF3E78"/>
    <w:rsid w:val="03E57CE7"/>
    <w:rsid w:val="096E9FAF"/>
    <w:rsid w:val="2F1CB23E"/>
    <w:rsid w:val="3055C2FA"/>
    <w:rsid w:val="360919E6"/>
    <w:rsid w:val="3ED38338"/>
    <w:rsid w:val="432CEB9B"/>
    <w:rsid w:val="55BEF3A2"/>
    <w:rsid w:val="55FA6E08"/>
    <w:rsid w:val="5655D370"/>
    <w:rsid w:val="5853A428"/>
    <w:rsid w:val="71FCE992"/>
    <w:rsid w:val="76899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3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95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95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950A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950A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950A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950A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950A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950A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950A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1"/>
    <w:uiPriority w:val="99"/>
    <w:unhideWhenUsed/>
    <w:rsid w:val="00DA2547"/>
    <w:pPr>
      <w:spacing w:line="240" w:lineRule="auto"/>
    </w:pPr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rsid w:val="00DA25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1"/>
    <w:uiPriority w:val="99"/>
    <w:semiHidden/>
    <w:unhideWhenUsed/>
    <w:rsid w:val="00DA2547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uiPriority w:val="99"/>
    <w:semiHidden/>
    <w:rsid w:val="00DA254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950A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0A93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0A93"/>
    <w:rPr>
      <w:b/>
      <w:bCs/>
      <w:smallCaps/>
      <w:color w:val="2E74B5" w:themeColor="accent1" w:themeShade="BF"/>
      <w:spacing w:val="5"/>
    </w:rPr>
  </w:style>
  <w:style w:type="paragraph" w:styleId="Revisie">
    <w:name w:val="Revision"/>
    <w:hidden/>
    <w:uiPriority w:val="99"/>
    <w:semiHidden/>
    <w:rsid w:val="00950A9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50A93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414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145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uiPriority w:val="9"/>
    <w:rsid w:val="007D6F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7D6F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7D6F5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7D6F5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7D6F5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7D6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7D6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7D6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7D6F5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7D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7D6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7D6F5B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7D6F5B"/>
    <w:rPr>
      <w:i/>
      <w:iCs/>
      <w:color w:val="2E74B5" w:themeColor="accent1" w:themeShade="BF"/>
    </w:rPr>
  </w:style>
  <w:style w:type="character" w:customStyle="1" w:styleId="TekstopmerkingChar">
    <w:name w:val="Tekst opmerking Char"/>
    <w:basedOn w:val="Standaardalinea-lettertype"/>
    <w:uiPriority w:val="99"/>
    <w:rsid w:val="007D6F5B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7D6F5B"/>
    <w:rPr>
      <w:b/>
      <w:bCs/>
      <w:sz w:val="20"/>
      <w:szCs w:val="20"/>
    </w:rPr>
  </w:style>
  <w:style w:type="character" w:customStyle="1" w:styleId="VoettekstChar">
    <w:name w:val="Voettekst Char"/>
    <w:basedOn w:val="Standaardalinea-lettertype"/>
    <w:uiPriority w:val="99"/>
    <w:rsid w:val="007D6F5B"/>
  </w:style>
  <w:style w:type="character" w:customStyle="1" w:styleId="KoptekstChar">
    <w:name w:val="Koptekst Char"/>
    <w:basedOn w:val="Standaardalinea-lettertype"/>
    <w:uiPriority w:val="99"/>
    <w:semiHidden/>
    <w:rsid w:val="007D6F5B"/>
  </w:style>
  <w:style w:type="paragraph" w:styleId="Koptekst">
    <w:name w:val="header"/>
    <w:basedOn w:val="Standaard"/>
    <w:link w:val="KoptekstChar1"/>
    <w:uiPriority w:val="99"/>
    <w:semiHidden/>
    <w:unhideWhenUsed/>
    <w:rsid w:val="005A0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rsid w:val="005A0978"/>
  </w:style>
  <w:style w:type="paragraph" w:styleId="Voettekst">
    <w:name w:val="footer"/>
    <w:basedOn w:val="Standaard"/>
    <w:link w:val="VoettekstChar1"/>
    <w:uiPriority w:val="99"/>
    <w:semiHidden/>
    <w:unhideWhenUsed/>
    <w:rsid w:val="005A0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1">
    <w:name w:val="Voettekst Char1"/>
    <w:basedOn w:val="Standaardalinea-lettertype"/>
    <w:link w:val="Voettekst"/>
    <w:uiPriority w:val="99"/>
    <w:semiHidden/>
    <w:rsid w:val="005A0978"/>
  </w:style>
  <w:style w:type="paragraph" w:styleId="Geenafstand">
    <w:name w:val="No Spacing"/>
    <w:uiPriority w:val="1"/>
    <w:qFormat/>
    <w:rsid w:val="002E0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2842e1-665b-484c-aece-8136836bf73a}" enabled="1" method="Privileged" siteId="{f6eb77fb-3a22-43b2-99fd-eb5d61fccc02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761</ap:Words>
  <ap:Characters>4191</ap:Characters>
  <ap:DocSecurity>0</ap:DocSecurity>
  <ap:Lines>34</ap:Lines>
  <ap:Paragraphs>9</ap:Paragraphs>
  <ap:ScaleCrop>false</ap:ScaleCrop>
  <ap:LinksUpToDate>false</ap:LinksUpToDate>
  <ap:CharactersWithSpaces>4943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2026-07-02T10:40:00.0000000Z</dcterms:created>
  <dcterms:modified xsi:type="dcterms:W3CDTF">2026-07-02T10:40:00.0000000Z</dcterms:modified>
  <version/>
  <category/>
</coreProperties>
</file>