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37A" w:rsidP="000574FD" w:rsidRDefault="00D3037A" w14:paraId="47567931" w14:textId="77777777">
      <w:pPr>
        <w:spacing w:line="276" w:lineRule="auto"/>
      </w:pPr>
    </w:p>
    <w:p w:rsidR="00D3037A" w:rsidP="000574FD" w:rsidRDefault="00D3037A" w14:paraId="1044D703" w14:textId="77777777">
      <w:pPr>
        <w:spacing w:line="276" w:lineRule="auto"/>
      </w:pPr>
    </w:p>
    <w:p w:rsidR="000574FD" w:rsidP="000574FD" w:rsidRDefault="000574FD" w14:paraId="311F0E30" w14:textId="5B741B36">
      <w:pPr>
        <w:spacing w:line="276" w:lineRule="auto"/>
      </w:pPr>
      <w:r>
        <w:t>Geachte voorzitter,</w:t>
      </w:r>
    </w:p>
    <w:p w:rsidR="000574FD" w:rsidP="000574FD" w:rsidRDefault="000574FD" w14:paraId="0F70257A" w14:textId="77777777">
      <w:pPr>
        <w:spacing w:line="276" w:lineRule="auto"/>
      </w:pPr>
    </w:p>
    <w:p w:rsidR="00D3037A" w:rsidP="000574FD" w:rsidRDefault="00D3037A" w14:paraId="00C4ED8C" w14:textId="77777777">
      <w:pPr>
        <w:spacing w:line="276" w:lineRule="auto"/>
      </w:pPr>
    </w:p>
    <w:p w:rsidRPr="006739BD" w:rsidR="000574FD" w:rsidP="000574FD" w:rsidRDefault="000574FD" w14:paraId="5C5A6B39" w14:textId="77777777">
      <w:pPr>
        <w:spacing w:line="276" w:lineRule="auto"/>
      </w:pPr>
      <w:r w:rsidRPr="006739BD">
        <w:t>Met deze brief informeer ik uw Kamer over de Nederlandse reactie op de recente ontwikkelingen rond Iran, in het bijzonder de ondertekening van een Memorandum of Understanding (</w:t>
      </w:r>
      <w:proofErr w:type="spellStart"/>
      <w:r w:rsidRPr="006739BD">
        <w:t>MoU</w:t>
      </w:r>
      <w:proofErr w:type="spellEnd"/>
      <w:r w:rsidRPr="006739BD">
        <w:t>) tussen de Verenigde Staten en Iran</w:t>
      </w:r>
      <w:r>
        <w:t xml:space="preserve"> en uw verzoek om verdere duiding over wat dit betekent ten aanzien van het Iraanse nucleaire programma, het Iraanse ballistische raketprogramma en de mensenrechtensituatie in Iran. Daarnaast gebruik ik deze brief om verslag te doen aan uw Kamer over mijn recente bezoek aan Qatar en Libanon. Samen met de minister van Asiel en Migratie bracht ik eveneens een bezoek aan Syrië. Dat bezoek had echter geen betrekking op de ontwikkelingen in Iran en de Straat van Hormuz en zal daarom in deze brief niet nader aan de orde komen. De </w:t>
      </w:r>
      <w:r w:rsidRPr="000574FD">
        <w:t>situatie is uiterst fragiel en ontwikkelingen volgen elkaar snel op. Het is daarom mogelijk dat de brief bij ontvangst door uw Kamer niet de meest recente ontwikkelingen</w:t>
      </w:r>
      <w:r>
        <w:t xml:space="preserve"> reflecteert.</w:t>
      </w:r>
    </w:p>
    <w:p w:rsidR="000574FD" w:rsidP="000574FD" w:rsidRDefault="000574FD" w14:paraId="13D04280" w14:textId="77777777">
      <w:pPr>
        <w:spacing w:line="276" w:lineRule="auto"/>
        <w:rPr>
          <w:b/>
          <w:bCs/>
        </w:rPr>
      </w:pPr>
    </w:p>
    <w:p w:rsidRPr="008209DE" w:rsidR="000574FD" w:rsidP="000574FD" w:rsidRDefault="000574FD" w14:paraId="3793E558" w14:textId="77777777">
      <w:pPr>
        <w:spacing w:line="276" w:lineRule="auto"/>
        <w:rPr>
          <w:rFonts w:eastAsia="Verdana" w:cs="Verdana"/>
        </w:rPr>
      </w:pPr>
      <w:r>
        <w:t xml:space="preserve">Het </w:t>
      </w:r>
      <w:proofErr w:type="spellStart"/>
      <w:r>
        <w:t>MoU</w:t>
      </w:r>
      <w:proofErr w:type="spellEnd"/>
      <w:r w:rsidRPr="006739BD">
        <w:t xml:space="preserve"> geeft nieuw momentum aan de diplomatieke </w:t>
      </w:r>
      <w:r>
        <w:t>inzet</w:t>
      </w:r>
      <w:r w:rsidRPr="006739BD">
        <w:t xml:space="preserve"> om regionale stabiliteit te </w:t>
      </w:r>
      <w:r>
        <w:t>bevorderen en daarnaast een permanente opening van de Straat van Hormuz te bewerkstelligen</w:t>
      </w:r>
      <w:r w:rsidRPr="006739BD">
        <w:t xml:space="preserve">. </w:t>
      </w:r>
      <w:r>
        <w:t xml:space="preserve">Samen met Europese en internationale partners verwelkomt </w:t>
      </w:r>
      <w:r w:rsidRPr="006739BD">
        <w:t>Nederland deze</w:t>
      </w:r>
      <w:r>
        <w:t xml:space="preserve"> ontwikkeling</w:t>
      </w:r>
      <w:r w:rsidRPr="006739BD">
        <w:t>.</w:t>
      </w:r>
      <w:r>
        <w:rPr>
          <w:rStyle w:val="FootnoteReference"/>
        </w:rPr>
        <w:footnoteReference w:id="1"/>
      </w:r>
      <w:r>
        <w:t xml:space="preserve"> </w:t>
      </w:r>
      <w:r>
        <w:rPr>
          <w:rFonts w:eastAsia="Verdana" w:cs="Verdana"/>
        </w:rPr>
        <w:t xml:space="preserve">Dit </w:t>
      </w:r>
      <w:proofErr w:type="spellStart"/>
      <w:r>
        <w:rPr>
          <w:rFonts w:eastAsia="Verdana" w:cs="Verdana"/>
        </w:rPr>
        <w:t>MoU</w:t>
      </w:r>
      <w:proofErr w:type="spellEnd"/>
      <w:r>
        <w:rPr>
          <w:rFonts w:eastAsia="Verdana" w:cs="Verdana"/>
        </w:rPr>
        <w:t xml:space="preserve"> is een </w:t>
      </w:r>
      <w:r w:rsidRPr="00DF1929">
        <w:rPr>
          <w:rFonts w:eastAsia="Verdana" w:cs="Verdana"/>
        </w:rPr>
        <w:t>eerste stap in het diplomatieke proces en markeert het startschot voor een langer onderhandelingsproces van 60 dagen in Zwitserland (te verlengen met wederzijdse instemming), onder bemiddeling van Pakistan en Qatar. De eerste onderhandelingen hebben geleid tot de oprichting</w:t>
      </w:r>
      <w:r>
        <w:rPr>
          <w:rFonts w:eastAsia="Verdana" w:cs="Verdana"/>
        </w:rPr>
        <w:t xml:space="preserve"> van een </w:t>
      </w:r>
      <w:r w:rsidRPr="00391E8E">
        <w:rPr>
          <w:rFonts w:eastAsia="Verdana" w:cs="Verdana"/>
          <w:i/>
          <w:iCs/>
        </w:rPr>
        <w:t xml:space="preserve">High Level </w:t>
      </w:r>
      <w:proofErr w:type="spellStart"/>
      <w:r w:rsidRPr="00391E8E">
        <w:rPr>
          <w:rFonts w:eastAsia="Verdana" w:cs="Verdana"/>
          <w:i/>
          <w:iCs/>
        </w:rPr>
        <w:t>Committee</w:t>
      </w:r>
      <w:proofErr w:type="spellEnd"/>
      <w:r>
        <w:rPr>
          <w:rFonts w:eastAsia="Verdana" w:cs="Verdana"/>
        </w:rPr>
        <w:t xml:space="preserve">, bestaande uit de Amerikaanse Vicepresident Vance, Iraanse Parlementsvoorzitter </w:t>
      </w:r>
      <w:proofErr w:type="spellStart"/>
      <w:r>
        <w:rPr>
          <w:rFonts w:eastAsia="Verdana" w:cs="Verdana"/>
        </w:rPr>
        <w:t>Ghalibaf</w:t>
      </w:r>
      <w:proofErr w:type="spellEnd"/>
      <w:r>
        <w:rPr>
          <w:rFonts w:eastAsia="Verdana" w:cs="Verdana"/>
        </w:rPr>
        <w:t xml:space="preserve">, Iraanse Minister van Buitenlandse Zaken </w:t>
      </w:r>
      <w:proofErr w:type="spellStart"/>
      <w:r>
        <w:rPr>
          <w:rFonts w:eastAsia="Verdana" w:cs="Verdana"/>
        </w:rPr>
        <w:t>Araghchi</w:t>
      </w:r>
      <w:proofErr w:type="spellEnd"/>
      <w:r>
        <w:rPr>
          <w:rFonts w:eastAsia="Verdana" w:cs="Verdana"/>
        </w:rPr>
        <w:t xml:space="preserve"> en vertegenwoordigers uit Pakistan en Qatar. Dit comité zou op korte termijn weer samenkomen. Ondertussen vinden technische discussies plaats in vier thematische werkgroepen: sancties, nucleaire </w:t>
      </w:r>
      <w:r>
        <w:rPr>
          <w:rFonts w:eastAsia="Verdana" w:cs="Verdana"/>
        </w:rPr>
        <w:lastRenderedPageBreak/>
        <w:t xml:space="preserve">aangelegenheden, wederopbouw en monitoring en implementaties. Daarnaast zou er een </w:t>
      </w:r>
      <w:proofErr w:type="spellStart"/>
      <w:r w:rsidRPr="008209DE">
        <w:rPr>
          <w:rFonts w:eastAsia="Verdana" w:cs="Verdana"/>
          <w:i/>
          <w:iCs/>
        </w:rPr>
        <w:t>deconfliction</w:t>
      </w:r>
      <w:proofErr w:type="spellEnd"/>
      <w:r w:rsidRPr="008209DE">
        <w:rPr>
          <w:rFonts w:eastAsia="Verdana" w:cs="Verdana"/>
          <w:i/>
          <w:iCs/>
        </w:rPr>
        <w:t xml:space="preserve"> </w:t>
      </w:r>
      <w:proofErr w:type="spellStart"/>
      <w:r w:rsidRPr="008209DE">
        <w:rPr>
          <w:rFonts w:eastAsia="Verdana" w:cs="Verdana"/>
          <w:i/>
          <w:iCs/>
        </w:rPr>
        <w:t>cell</w:t>
      </w:r>
      <w:proofErr w:type="spellEnd"/>
      <w:r>
        <w:rPr>
          <w:rFonts w:eastAsia="Verdana" w:cs="Verdana"/>
          <w:i/>
          <w:iCs/>
        </w:rPr>
        <w:t xml:space="preserve"> </w:t>
      </w:r>
      <w:r w:rsidRPr="000B666E">
        <w:rPr>
          <w:rFonts w:eastAsia="Verdana" w:cs="Verdana"/>
        </w:rPr>
        <w:t>zijn</w:t>
      </w:r>
      <w:r>
        <w:rPr>
          <w:rFonts w:eastAsia="Verdana" w:cs="Verdana"/>
          <w:i/>
          <w:iCs/>
        </w:rPr>
        <w:t xml:space="preserve"> </w:t>
      </w:r>
      <w:r w:rsidRPr="00391E8E">
        <w:rPr>
          <w:rFonts w:eastAsia="Verdana" w:cs="Verdana"/>
        </w:rPr>
        <w:t>opgericht</w:t>
      </w:r>
      <w:r>
        <w:rPr>
          <w:rFonts w:eastAsia="Verdana" w:cs="Verdana"/>
          <w:i/>
          <w:iCs/>
        </w:rPr>
        <w:t xml:space="preserve"> </w:t>
      </w:r>
      <w:r>
        <w:rPr>
          <w:rFonts w:eastAsia="Verdana" w:cs="Verdana"/>
        </w:rPr>
        <w:t xml:space="preserve">voor snelle de-escalatie ten behoeve van Libanon. </w:t>
      </w:r>
    </w:p>
    <w:p w:rsidR="000574FD" w:rsidP="000574FD" w:rsidRDefault="000574FD" w14:paraId="3FD22754" w14:textId="77777777">
      <w:pPr>
        <w:spacing w:line="276" w:lineRule="auto"/>
      </w:pPr>
    </w:p>
    <w:p w:rsidR="000574FD" w:rsidP="000574FD" w:rsidRDefault="000574FD" w14:paraId="7C3B8A7E" w14:textId="28EC7E37">
      <w:pPr>
        <w:spacing w:line="276" w:lineRule="auto"/>
      </w:pPr>
      <w:r>
        <w:t>Ten aanzien van de Straat van Hormuz onderzoekt het kabinet, i</w:t>
      </w:r>
      <w:r w:rsidRPr="006739BD">
        <w:t>n samenwerking met de partners in de Hormuz-coalitie</w:t>
      </w:r>
      <w:r>
        <w:t xml:space="preserve">, </w:t>
      </w:r>
      <w:r w:rsidRPr="001B1545">
        <w:t xml:space="preserve">de wenselijkheid en mogelijkheid </w:t>
      </w:r>
      <w:r>
        <w:t>van Nederlandse militaire inzet bij het waarborgen van vrije doorvaart in de Straat van Hormuz</w:t>
      </w:r>
      <w:r w:rsidRPr="006739BD">
        <w:t xml:space="preserve">, </w:t>
      </w:r>
      <w:r>
        <w:t>wanneer</w:t>
      </w:r>
      <w:r w:rsidRPr="006739BD">
        <w:t xml:space="preserve"> de omstandigheden dat toelaten</w:t>
      </w:r>
      <w:r>
        <w:t xml:space="preserve">. </w:t>
      </w:r>
      <w:r w:rsidRPr="0014636D">
        <w:rPr>
          <w:rFonts w:eastAsia="Verdana" w:cs="Verdana"/>
        </w:rPr>
        <w:t>Zodra daartoe aanleiding is, zal het kabinet uw Kamer nader informeren.</w:t>
      </w:r>
      <w:r>
        <w:rPr>
          <w:rStyle w:val="FootnoteReference"/>
        </w:rPr>
        <w:footnoteReference w:id="2"/>
      </w:r>
      <w:r>
        <w:rPr>
          <w:rFonts w:eastAsia="Verdana" w:cs="Verdana"/>
        </w:rPr>
        <w:t xml:space="preserve"> Ten aanzien van het nucleaire programma is </w:t>
      </w:r>
      <w:r w:rsidRPr="006739BD">
        <w:t xml:space="preserve">Nederland </w:t>
      </w:r>
      <w:r>
        <w:t>voorstander van een diplomatieke oplossing. Dat wil zeggen dat Nederland enkel</w:t>
      </w:r>
      <w:r w:rsidRPr="006739BD">
        <w:t xml:space="preserve"> bereid </w:t>
      </w:r>
      <w:r>
        <w:t xml:space="preserve">is </w:t>
      </w:r>
      <w:r w:rsidRPr="006739BD">
        <w:t>bij te dragen aan gerichte sancti</w:t>
      </w:r>
      <w:r>
        <w:t>everlichting</w:t>
      </w:r>
      <w:r w:rsidRPr="006739BD">
        <w:t>, mits daar duidelijke en verifieerbare Iraanse stappen tegenover staan. Deze stappen zullen in EU- en breder multilateraal verband zorgvuldig moeten worden beoordeeld.</w:t>
      </w:r>
      <w:r>
        <w:t xml:space="preserve"> </w:t>
      </w:r>
    </w:p>
    <w:p w:rsidR="000574FD" w:rsidP="000574FD" w:rsidRDefault="000574FD" w14:paraId="133D00D5" w14:textId="77777777">
      <w:pPr>
        <w:spacing w:line="276" w:lineRule="auto"/>
      </w:pPr>
    </w:p>
    <w:p w:rsidR="000574FD" w:rsidP="000574FD" w:rsidRDefault="000574FD" w14:paraId="2655A500" w14:textId="77777777">
      <w:pPr>
        <w:spacing w:line="276" w:lineRule="auto"/>
      </w:pPr>
      <w:r w:rsidRPr="0035402B">
        <w:t xml:space="preserve">De tekst van het </w:t>
      </w:r>
      <w:proofErr w:type="spellStart"/>
      <w:r>
        <w:t>MoU</w:t>
      </w:r>
      <w:proofErr w:type="spellEnd"/>
      <w:r>
        <w:t xml:space="preserve"> </w:t>
      </w:r>
      <w:r w:rsidRPr="0035402B">
        <w:t>die publiek is gemaakt</w:t>
      </w:r>
      <w:r>
        <w:t xml:space="preserve">, gaat niet in op de mensenrechtensituatie in Iran of het Iraanse raketprogramma. In de komende maanden zal moeten blijken in hoeverre deze dossiers onderwerp van gesprek zullen zijn in de onderhandelingen tussen de Verenigde Staten en Iran. </w:t>
      </w:r>
    </w:p>
    <w:p w:rsidR="000574FD" w:rsidP="000574FD" w:rsidRDefault="000574FD" w14:paraId="3EA7BEA0" w14:textId="77777777">
      <w:pPr>
        <w:spacing w:line="276" w:lineRule="auto"/>
      </w:pPr>
    </w:p>
    <w:p w:rsidR="000574FD" w:rsidP="000574FD" w:rsidRDefault="000574FD" w14:paraId="4448E0DC" w14:textId="13B2DB5A">
      <w:pPr>
        <w:spacing w:line="276" w:lineRule="auto"/>
      </w:pPr>
      <w:r>
        <w:t xml:space="preserve">Sinds de ondertekening van het </w:t>
      </w:r>
      <w:proofErr w:type="spellStart"/>
      <w:r>
        <w:t>MoU</w:t>
      </w:r>
      <w:proofErr w:type="spellEnd"/>
      <w:r>
        <w:t xml:space="preserve"> is de berichtgeving over daadwerkelijke opening van de Straat van Hormuz vanuit de betrokken partijen niet eenduidig. Enkele routes lijken vooralsnog begaanbaar en het scheepsverkeer komt mondjesmaat op gang. Voor volledig herstel van vrije doorvaart is ontmijning noodzakelijk. </w:t>
      </w:r>
    </w:p>
    <w:p w:rsidR="000574FD" w:rsidP="000574FD" w:rsidRDefault="000574FD" w14:paraId="3AE71E81" w14:textId="77777777">
      <w:pPr>
        <w:spacing w:line="276" w:lineRule="auto"/>
        <w:rPr>
          <w:rFonts w:eastAsia="Verdana" w:cs="Verdana"/>
        </w:rPr>
      </w:pPr>
      <w:bookmarkStart w:name="_Hlk233116769" w:id="0"/>
      <w:bookmarkStart w:name="_Hlk233032486" w:id="1"/>
    </w:p>
    <w:p w:rsidR="000574FD" w:rsidP="000574FD" w:rsidRDefault="000574FD" w14:paraId="4F8A18BF" w14:textId="77777777">
      <w:pPr>
        <w:spacing w:line="276" w:lineRule="auto"/>
        <w:rPr>
          <w:rFonts w:eastAsia="Verdana" w:cs="Verdana"/>
        </w:rPr>
      </w:pPr>
      <w:r>
        <w:rPr>
          <w:rFonts w:eastAsia="Verdana" w:cs="Verdana"/>
        </w:rPr>
        <w:t xml:space="preserve">Tijdens mijn bezoek aan Qatar zijn de onderhandelingen tussen de VS en Iran ruimschoots aan bod gekomen, onder andere in gesprek Minister-President Al </w:t>
      </w:r>
      <w:proofErr w:type="spellStart"/>
      <w:r>
        <w:rPr>
          <w:rFonts w:eastAsia="Verdana" w:cs="Verdana"/>
        </w:rPr>
        <w:t>Thani</w:t>
      </w:r>
      <w:proofErr w:type="spellEnd"/>
      <w:r>
        <w:rPr>
          <w:rFonts w:eastAsia="Verdana" w:cs="Verdana"/>
        </w:rPr>
        <w:t xml:space="preserve">. Daarbij heb ik mijn dank uitgesproken voor de rol die Qatar speelt in de onderhandelingen tussen Iran en de Verenigde Staten. </w:t>
      </w:r>
      <w:r w:rsidRPr="00036A65">
        <w:rPr>
          <w:rFonts w:eastAsia="Verdana" w:cs="Verdana"/>
        </w:rPr>
        <w:t>Ik heb de inzet van het kabinet toegelicht ten aanzien van de Straat van Hormuz en vrijheid van navigatie. Ik heb daarnaast benadrukt dat er voldoende aandacht moet blijven voor het lot van de Iraanse bevolking, ook in de onderhandelingen.</w:t>
      </w:r>
      <w:r>
        <w:rPr>
          <w:rFonts w:eastAsia="Verdana" w:cs="Verdana"/>
        </w:rPr>
        <w:t xml:space="preserve"> </w:t>
      </w:r>
      <w:r w:rsidRPr="00036A65">
        <w:rPr>
          <w:rFonts w:eastAsia="Verdana" w:cs="Verdana"/>
        </w:rPr>
        <w:t>Ook heb ik in Qatar gesproken over hoe Qatar en Nederland de wederzijdse wens tot samenwerking op het gebied van bemiddeling kunnen concretiseren.</w:t>
      </w:r>
    </w:p>
    <w:p w:rsidR="000574FD" w:rsidP="000574FD" w:rsidRDefault="000574FD" w14:paraId="7FE44813" w14:textId="77777777">
      <w:pPr>
        <w:spacing w:line="276" w:lineRule="auto"/>
        <w:rPr>
          <w:rFonts w:eastAsia="Verdana" w:cs="Verdana"/>
        </w:rPr>
      </w:pPr>
    </w:p>
    <w:bookmarkEnd w:id="0"/>
    <w:bookmarkEnd w:id="1"/>
    <w:p w:rsidR="000574FD" w:rsidP="000574FD" w:rsidRDefault="000574FD" w14:paraId="73AE084C" w14:textId="4F95B73A">
      <w:pPr>
        <w:spacing w:line="276" w:lineRule="auto"/>
        <w:rPr>
          <w:rFonts w:eastAsia="Verdana" w:cs="Verdana"/>
        </w:rPr>
      </w:pPr>
      <w:r>
        <w:rPr>
          <w:rFonts w:eastAsia="Verdana" w:cs="Verdana"/>
        </w:rPr>
        <w:t xml:space="preserve">Tijdens mijn bezoek aan Libanon </w:t>
      </w:r>
      <w:r w:rsidRPr="00036A65">
        <w:rPr>
          <w:rFonts w:eastAsia="Verdana" w:cs="Verdana"/>
        </w:rPr>
        <w:t>spraken</w:t>
      </w:r>
      <w:r>
        <w:rPr>
          <w:rFonts w:eastAsia="Verdana" w:cs="Verdana"/>
        </w:rPr>
        <w:t xml:space="preserve"> </w:t>
      </w:r>
      <w:r w:rsidRPr="000574FD">
        <w:rPr>
          <w:rFonts w:eastAsia="Verdana" w:cs="Verdana"/>
        </w:rPr>
        <w:t>de Vicepremier Van den Brink</w:t>
      </w:r>
      <w:r>
        <w:rPr>
          <w:rFonts w:eastAsia="Verdana" w:cs="Verdana"/>
        </w:rPr>
        <w:t xml:space="preserve"> en ik met President </w:t>
      </w:r>
      <w:proofErr w:type="spellStart"/>
      <w:r>
        <w:rPr>
          <w:rFonts w:eastAsia="Verdana" w:cs="Verdana"/>
        </w:rPr>
        <w:t>Aoun</w:t>
      </w:r>
      <w:proofErr w:type="spellEnd"/>
      <w:r>
        <w:rPr>
          <w:rFonts w:eastAsia="Verdana" w:cs="Verdana"/>
        </w:rPr>
        <w:t xml:space="preserve"> </w:t>
      </w:r>
      <w:r w:rsidRPr="00036A65">
        <w:rPr>
          <w:rFonts w:eastAsia="Verdana" w:cs="Verdana"/>
        </w:rPr>
        <w:t xml:space="preserve">over het </w:t>
      </w:r>
      <w:proofErr w:type="spellStart"/>
      <w:r w:rsidRPr="00036A65">
        <w:rPr>
          <w:rFonts w:eastAsia="Verdana" w:cs="Verdana"/>
        </w:rPr>
        <w:t>MoU</w:t>
      </w:r>
      <w:proofErr w:type="spellEnd"/>
      <w:r>
        <w:rPr>
          <w:rFonts w:eastAsia="Verdana" w:cs="Verdana"/>
        </w:rPr>
        <w:t>, de onderhandelingen met Israël en de toekomst van Libanon. Hierbij heb ik namens Nederland steun uitgesproken voor een stabiel en soeverein Libanon</w:t>
      </w:r>
      <w:r w:rsidRPr="00036A65">
        <w:rPr>
          <w:rFonts w:eastAsia="Verdana" w:cs="Verdana"/>
        </w:rPr>
        <w:t xml:space="preserve"> en de Nederlandse bijdrage daaraan toegelicht, onder meer ter ondersteuning van de Libanese strijdkrachten. Tot slot heb ik de onderhandelingen tussen Libanon en Israël verwelkomd, omdat uiteindelijk alleen een diplomatieke oplossing tot duurzame vrede kan leiden.</w:t>
      </w:r>
    </w:p>
    <w:p w:rsidR="00391E8E" w:rsidP="008B6653" w:rsidRDefault="00391E8E" w14:paraId="38ACCC91" w14:textId="77777777">
      <w:pPr>
        <w:spacing w:line="276" w:lineRule="auto"/>
        <w:rPr>
          <w:rFonts w:eastAsia="Verdana" w:cs="Verdana"/>
        </w:rPr>
      </w:pPr>
    </w:p>
    <w:p w:rsidR="00D3037A" w:rsidP="008B6653" w:rsidRDefault="00D3037A" w14:paraId="66FB8AD3" w14:textId="77777777">
      <w:pPr>
        <w:spacing w:line="276" w:lineRule="auto"/>
        <w:rPr>
          <w:rFonts w:eastAsia="Verdana" w:cs="Verdana"/>
        </w:rPr>
      </w:pPr>
    </w:p>
    <w:p w:rsidRPr="005B2BEF" w:rsidR="00D3037A" w:rsidP="008B6653" w:rsidRDefault="00D3037A" w14:paraId="1E21BB4A" w14:textId="77777777">
      <w:pPr>
        <w:spacing w:line="276" w:lineRule="auto"/>
        <w:rPr>
          <w:rFonts w:eastAsia="Verdana" w:cs="Verdana"/>
        </w:rPr>
      </w:pPr>
    </w:p>
    <w:p w:rsidRPr="006739BD" w:rsidR="001F33A2" w:rsidP="008B6653" w:rsidRDefault="00DD5786" w14:paraId="55A4D43E" w14:textId="4C7D81F8">
      <w:pPr>
        <w:spacing w:line="276" w:lineRule="auto"/>
      </w:pPr>
      <w:r>
        <w:lastRenderedPageBreak/>
        <w:t>Ik</w:t>
      </w:r>
      <w:r w:rsidRPr="006739BD" w:rsidR="001F33A2">
        <w:t xml:space="preserve"> zal uw Kamer op de hoogte houden van verdere ontwikkelingen</w:t>
      </w:r>
      <w:r w:rsidR="00DF1929">
        <w:t xml:space="preserve"> indien deze Nederlandse inzet of besluitvorming vergen,</w:t>
      </w:r>
      <w:r w:rsidR="005643C7">
        <w:t xml:space="preserve"> waaronder</w:t>
      </w:r>
      <w:r w:rsidRPr="006739BD" w:rsidR="001F33A2">
        <w:t xml:space="preserve"> Europese besluitvorming over sancties </w:t>
      </w:r>
      <w:r w:rsidR="0035402B">
        <w:t>of</w:t>
      </w:r>
      <w:r w:rsidRPr="006739BD" w:rsidR="001F33A2">
        <w:t xml:space="preserve"> Nederlandse </w:t>
      </w:r>
      <w:r w:rsidR="0035402B">
        <w:t>inzet</w:t>
      </w:r>
      <w:r w:rsidRPr="006739BD" w:rsidR="001F33A2">
        <w:t xml:space="preserve"> in het kader van de Hormuz-coalitie.</w:t>
      </w:r>
    </w:p>
    <w:p w:rsidR="001F33A2" w:rsidP="008B6653" w:rsidRDefault="001F33A2" w14:paraId="65B9B076" w14:textId="73D8DFED">
      <w:pPr>
        <w:spacing w:line="276" w:lineRule="auto"/>
      </w:pPr>
    </w:p>
    <w:p w:rsidR="008B6653" w:rsidP="008B6653" w:rsidRDefault="008B6653" w14:paraId="09DE8049" w14:textId="77777777">
      <w:pPr>
        <w:spacing w:line="276" w:lineRule="auto"/>
      </w:pPr>
    </w:p>
    <w:p w:rsidR="000574FD" w:rsidP="008B6653" w:rsidRDefault="000574FD" w14:paraId="3666E882" w14:textId="77777777">
      <w:pPr>
        <w:spacing w:line="276" w:lineRule="auto"/>
      </w:pPr>
    </w:p>
    <w:p w:rsidR="000574FD" w:rsidP="008B6653" w:rsidRDefault="000574FD" w14:paraId="080AE32C" w14:textId="77777777">
      <w:pPr>
        <w:spacing w:line="276" w:lineRule="auto"/>
      </w:pPr>
    </w:p>
    <w:p w:rsidR="00771C52" w:rsidP="008B6653" w:rsidRDefault="008B6653" w14:paraId="2D0D108B" w14:textId="24F28CA9">
      <w:pPr>
        <w:spacing w:line="276" w:lineRule="auto"/>
      </w:pPr>
      <w:r>
        <w:t>De m</w:t>
      </w:r>
      <w:r w:rsidR="00E77CA4">
        <w:t>inister van Buitenlandse Zaken</w:t>
      </w:r>
      <w:r>
        <w:t xml:space="preserve">, </w:t>
      </w:r>
    </w:p>
    <w:p w:rsidR="008B6653" w:rsidP="008B6653" w:rsidRDefault="008B6653" w14:paraId="25375AE8" w14:textId="77777777">
      <w:pPr>
        <w:spacing w:line="276" w:lineRule="auto"/>
      </w:pPr>
    </w:p>
    <w:p w:rsidR="008B6653" w:rsidP="008B6653" w:rsidRDefault="008B6653" w14:paraId="4843AC3C" w14:textId="77777777">
      <w:pPr>
        <w:spacing w:line="276" w:lineRule="auto"/>
      </w:pPr>
    </w:p>
    <w:p w:rsidR="008B6653" w:rsidP="008B6653" w:rsidRDefault="008B6653" w14:paraId="395E2BE5" w14:textId="77777777">
      <w:pPr>
        <w:spacing w:line="276" w:lineRule="auto"/>
      </w:pPr>
    </w:p>
    <w:p w:rsidR="008B6653" w:rsidP="008B6653" w:rsidRDefault="008B6653" w14:paraId="1DC92E8B" w14:textId="77777777">
      <w:pPr>
        <w:spacing w:line="276" w:lineRule="auto"/>
      </w:pPr>
    </w:p>
    <w:p w:rsidR="008B6653" w:rsidP="008B6653" w:rsidRDefault="008B6653" w14:paraId="29A83360" w14:textId="77777777">
      <w:pPr>
        <w:spacing w:line="276" w:lineRule="auto"/>
      </w:pPr>
    </w:p>
    <w:p w:rsidR="008B6653" w:rsidP="008B6653" w:rsidRDefault="008B6653" w14:paraId="2D637EF9" w14:textId="3D40D52A">
      <w:pPr>
        <w:spacing w:line="276" w:lineRule="auto"/>
      </w:pPr>
      <w:r>
        <w:t>T.B.W. Berendsen</w:t>
      </w:r>
    </w:p>
    <w:p w:rsidR="00771C52" w:rsidP="008B6653" w:rsidRDefault="00771C52" w14:paraId="2D0D108C" w14:textId="77777777">
      <w:pPr>
        <w:spacing w:line="276" w:lineRule="auto"/>
      </w:pPr>
    </w:p>
    <w:sectPr w:rsidR="00771C52" w:rsidSect="0077684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EC7E" w14:textId="77777777" w:rsidR="00E77CA4" w:rsidRDefault="00E77CA4">
      <w:pPr>
        <w:spacing w:line="240" w:lineRule="auto"/>
      </w:pPr>
      <w:r>
        <w:separator/>
      </w:r>
    </w:p>
  </w:endnote>
  <w:endnote w:type="continuationSeparator" w:id="0">
    <w:p w14:paraId="09EB853A" w14:textId="77777777" w:rsidR="00E77CA4" w:rsidRDefault="00E77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B727" w14:textId="77777777" w:rsidR="00D3037A" w:rsidRDefault="00D30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820892"/>
      <w:docPartObj>
        <w:docPartGallery w:val="Page Numbers (Bottom of Page)"/>
        <w:docPartUnique/>
      </w:docPartObj>
    </w:sdtPr>
    <w:sdtEndPr/>
    <w:sdtContent>
      <w:p w14:paraId="683E9E53" w14:textId="107E22B0" w:rsidR="00D30ADE" w:rsidRDefault="00D30ADE">
        <w:pPr>
          <w:pStyle w:val="Footer"/>
          <w:jc w:val="center"/>
        </w:pPr>
        <w:r>
          <w:fldChar w:fldCharType="begin"/>
        </w:r>
        <w:r>
          <w:instrText>PAGE   \* MERGEFORMAT</w:instrText>
        </w:r>
        <w:r>
          <w:fldChar w:fldCharType="separate"/>
        </w:r>
        <w:r>
          <w:t>2</w:t>
        </w:r>
        <w:r>
          <w:fldChar w:fldCharType="end"/>
        </w:r>
      </w:p>
    </w:sdtContent>
  </w:sdt>
  <w:p w14:paraId="22BDD91B" w14:textId="77777777" w:rsidR="00D30ADE" w:rsidRDefault="00D30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000892"/>
      <w:docPartObj>
        <w:docPartGallery w:val="Page Numbers (Bottom of Page)"/>
        <w:docPartUnique/>
      </w:docPartObj>
    </w:sdtPr>
    <w:sdtEndPr/>
    <w:sdtContent>
      <w:p w14:paraId="788BDA2C" w14:textId="552A2178" w:rsidR="00D30ADE" w:rsidRDefault="00D30ADE">
        <w:pPr>
          <w:pStyle w:val="Footer"/>
          <w:jc w:val="center"/>
        </w:pPr>
        <w:r>
          <w:fldChar w:fldCharType="begin"/>
        </w:r>
        <w:r>
          <w:instrText>PAGE   \* MERGEFORMAT</w:instrText>
        </w:r>
        <w:r>
          <w:fldChar w:fldCharType="separate"/>
        </w:r>
        <w:r>
          <w:t>2</w:t>
        </w:r>
        <w:r>
          <w:fldChar w:fldCharType="end"/>
        </w:r>
      </w:p>
    </w:sdtContent>
  </w:sdt>
  <w:p w14:paraId="2D40E737" w14:textId="77777777" w:rsidR="00D30ADE" w:rsidRDefault="00D30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2717" w14:textId="77777777" w:rsidR="00E77CA4" w:rsidRDefault="00E77CA4">
      <w:pPr>
        <w:spacing w:line="240" w:lineRule="auto"/>
      </w:pPr>
      <w:r>
        <w:separator/>
      </w:r>
    </w:p>
  </w:footnote>
  <w:footnote w:type="continuationSeparator" w:id="0">
    <w:p w14:paraId="6EDEF4AA" w14:textId="77777777" w:rsidR="00E77CA4" w:rsidRDefault="00E77CA4">
      <w:pPr>
        <w:spacing w:line="240" w:lineRule="auto"/>
      </w:pPr>
      <w:r>
        <w:continuationSeparator/>
      </w:r>
    </w:p>
  </w:footnote>
  <w:footnote w:id="1">
    <w:p w14:paraId="76812E23" w14:textId="77777777" w:rsidR="000574FD" w:rsidRPr="00036D79" w:rsidRDefault="000574FD" w:rsidP="000574FD">
      <w:pPr>
        <w:pStyle w:val="FootnoteText"/>
        <w:rPr>
          <w:sz w:val="16"/>
          <w:szCs w:val="16"/>
          <w:lang w:val="en-US"/>
        </w:rPr>
      </w:pPr>
      <w:r w:rsidRPr="00036D79">
        <w:rPr>
          <w:rStyle w:val="FootnoteReference"/>
          <w:sz w:val="16"/>
          <w:szCs w:val="16"/>
        </w:rPr>
        <w:footnoteRef/>
      </w:r>
      <w:proofErr w:type="spellStart"/>
      <w:r w:rsidRPr="00036D79">
        <w:rPr>
          <w:sz w:val="16"/>
          <w:szCs w:val="16"/>
          <w:lang w:val="en-US"/>
        </w:rPr>
        <w:t>Zie</w:t>
      </w:r>
      <w:proofErr w:type="spellEnd"/>
      <w:r w:rsidRPr="00036D79">
        <w:rPr>
          <w:sz w:val="16"/>
          <w:szCs w:val="16"/>
          <w:lang w:val="en-US"/>
        </w:rPr>
        <w:t xml:space="preserve"> </w:t>
      </w:r>
      <w:proofErr w:type="spellStart"/>
      <w:r w:rsidRPr="00036D79">
        <w:rPr>
          <w:sz w:val="16"/>
          <w:szCs w:val="16"/>
          <w:lang w:val="en-US"/>
        </w:rPr>
        <w:t>o.a.</w:t>
      </w:r>
      <w:proofErr w:type="spellEnd"/>
      <w:r w:rsidRPr="00036D79">
        <w:rPr>
          <w:sz w:val="16"/>
          <w:szCs w:val="16"/>
          <w:lang w:val="en-US"/>
        </w:rPr>
        <w:t xml:space="preserve"> het Joint Leaders’ Statement on the US-Iran peace deal </w:t>
      </w:r>
      <w:proofErr w:type="spellStart"/>
      <w:r w:rsidRPr="00036D79">
        <w:rPr>
          <w:sz w:val="16"/>
          <w:szCs w:val="16"/>
          <w:lang w:val="en-US"/>
        </w:rPr>
        <w:t>d.d.</w:t>
      </w:r>
      <w:proofErr w:type="spellEnd"/>
      <w:r w:rsidRPr="00036D79">
        <w:rPr>
          <w:sz w:val="16"/>
          <w:szCs w:val="16"/>
          <w:lang w:val="en-US"/>
        </w:rPr>
        <w:t xml:space="preserve"> 14 Juni 2026:  </w:t>
      </w:r>
      <w:hyperlink r:id="rId1" w:history="1">
        <w:r w:rsidRPr="00036D79">
          <w:rPr>
            <w:rStyle w:val="Hyperlink"/>
            <w:sz w:val="16"/>
            <w:szCs w:val="16"/>
            <w:lang w:val="en-US"/>
          </w:rPr>
          <w:t>https://www.government.nl/documents/2026/06/16/joint-e4-leaders-statement-on-the-us-iran-peace-deal</w:t>
        </w:r>
      </w:hyperlink>
      <w:r w:rsidRPr="00036D79">
        <w:rPr>
          <w:sz w:val="16"/>
          <w:szCs w:val="16"/>
          <w:lang w:val="en-US"/>
        </w:rPr>
        <w:t xml:space="preserve">. </w:t>
      </w:r>
    </w:p>
  </w:footnote>
  <w:footnote w:id="2">
    <w:p w14:paraId="54D3EF85" w14:textId="77777777" w:rsidR="000574FD" w:rsidRPr="00036D79" w:rsidRDefault="000574FD" w:rsidP="000574FD">
      <w:pPr>
        <w:pStyle w:val="Ondertekeningvervolgtitel-Huisstijl"/>
        <w:rPr>
          <w:sz w:val="16"/>
          <w:szCs w:val="16"/>
        </w:rPr>
      </w:pPr>
      <w:r w:rsidRPr="00036D79">
        <w:rPr>
          <w:rStyle w:val="FootnoteReference"/>
          <w:sz w:val="16"/>
          <w:szCs w:val="16"/>
        </w:rPr>
        <w:footnoteRef/>
      </w:r>
      <w:r w:rsidRPr="00036D79">
        <w:rPr>
          <w:sz w:val="16"/>
          <w:szCs w:val="16"/>
        </w:rPr>
        <w:t xml:space="preserve"> 23432-721, Kennisgeving Straat van Hormuz, 10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D22B" w14:textId="77777777" w:rsidR="00D3037A" w:rsidRDefault="00D30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108D" w14:textId="34D7E81B" w:rsidR="00771C52" w:rsidRDefault="00E77CA4">
    <w:r>
      <w:rPr>
        <w:noProof/>
      </w:rPr>
      <mc:AlternateContent>
        <mc:Choice Requires="wps">
          <w:drawing>
            <wp:anchor distT="0" distB="0" distL="0" distR="0" simplePos="0" relativeHeight="251658240" behindDoc="0" locked="1" layoutInCell="1" allowOverlap="1" wp14:anchorId="2D0D1091" wp14:editId="35829F63">
              <wp:simplePos x="0" y="0"/>
              <wp:positionH relativeFrom="page">
                <wp:posOffset>5920740</wp:posOffset>
              </wp:positionH>
              <wp:positionV relativeFrom="page">
                <wp:posOffset>1965960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2D0D10C2" w14:textId="77777777" w:rsidR="00771C52" w:rsidRDefault="00E77CA4">
                          <w:pPr>
                            <w:pStyle w:val="Referentiegegevensbold"/>
                          </w:pPr>
                          <w:r>
                            <w:t>Ministerie van Buitenlandse Zaken</w:t>
                          </w:r>
                        </w:p>
                        <w:p w14:paraId="2D0D10C3" w14:textId="77777777" w:rsidR="00771C52" w:rsidRDefault="00771C52">
                          <w:pPr>
                            <w:pStyle w:val="WitregelW2"/>
                          </w:pPr>
                        </w:p>
                        <w:p w14:paraId="2D0D10C4" w14:textId="77777777" w:rsidR="00771C52" w:rsidRDefault="00E77CA4">
                          <w:pPr>
                            <w:pStyle w:val="Referentiegegevensbold"/>
                          </w:pPr>
                          <w:r>
                            <w:t>Onze referentie</w:t>
                          </w:r>
                        </w:p>
                        <w:p w14:paraId="2D0D10C5" w14:textId="77777777" w:rsidR="00771C52" w:rsidRDefault="00E77CA4">
                          <w:pPr>
                            <w:pStyle w:val="Referentiegegevens"/>
                          </w:pPr>
                          <w:r>
                            <w:t>BZ2629428</w:t>
                          </w:r>
                        </w:p>
                      </w:txbxContent>
                    </wps:txbx>
                    <wps:bodyPr vert="horz" wrap="square" lIns="0" tIns="0" rIns="0" bIns="0" anchor="t" anchorCtr="0"/>
                  </wps:wsp>
                </a:graphicData>
              </a:graphic>
              <wp14:sizeRelH relativeFrom="margin">
                <wp14:pctWidth>0</wp14:pctWidth>
              </wp14:sizeRelH>
            </wp:anchor>
          </w:drawing>
        </mc:Choice>
        <mc:Fallback>
          <w:pict>
            <v:shapetype w14:anchorId="2D0D1091" id="_x0000_t202" coordsize="21600,21600" o:spt="202" path="m,l,21600r21600,l21600,xe">
              <v:stroke joinstyle="miter"/>
              <v:path gradientshapeok="t" o:connecttype="rect"/>
            </v:shapetype>
            <v:shape id="41b1110a-80a4-11ea-b356-6230a4311406" o:spid="_x0000_s1026" type="#_x0000_t202" style="position:absolute;margin-left:466.2pt;margin-top:154.8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" filled="f" stroked="f">
              <v:textbox inset="0,0,0,0">
                <w:txbxContent>
                  <w:p w14:paraId="2D0D10C2" w14:textId="77777777" w:rsidR="00771C52" w:rsidRDefault="00E77CA4">
                    <w:pPr>
                      <w:pStyle w:val="Referentiegegevensbold"/>
                    </w:pPr>
                    <w:r>
                      <w:t>Ministerie van Buitenlandse Zaken</w:t>
                    </w:r>
                  </w:p>
                  <w:p w14:paraId="2D0D10C3" w14:textId="77777777" w:rsidR="00771C52" w:rsidRDefault="00771C52">
                    <w:pPr>
                      <w:pStyle w:val="WitregelW2"/>
                    </w:pPr>
                  </w:p>
                  <w:p w14:paraId="2D0D10C4" w14:textId="77777777" w:rsidR="00771C52" w:rsidRDefault="00E77CA4">
                    <w:pPr>
                      <w:pStyle w:val="Referentiegegevensbold"/>
                    </w:pPr>
                    <w:r>
                      <w:t>Onze referentie</w:t>
                    </w:r>
                  </w:p>
                  <w:p w14:paraId="2D0D10C5" w14:textId="77777777" w:rsidR="00771C52" w:rsidRDefault="00E77CA4">
                    <w:pPr>
                      <w:pStyle w:val="Referentiegegevens"/>
                    </w:pPr>
                    <w:r>
                      <w:t>BZ2629428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D0D1095" wp14:editId="59F0128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0D10D4" w14:textId="77777777" w:rsidR="00E77CA4" w:rsidRDefault="00E77CA4"/>
                      </w:txbxContent>
                    </wps:txbx>
                    <wps:bodyPr vert="horz" wrap="square" lIns="0" tIns="0" rIns="0" bIns="0" anchor="t" anchorCtr="0"/>
                  </wps:wsp>
                </a:graphicData>
              </a:graphic>
            </wp:anchor>
          </w:drawing>
        </mc:Choice>
        <mc:Fallback>
          <w:pict>
            <v:shape w14:anchorId="2D0D1095"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D0D10D4" w14:textId="77777777" w:rsidR="00E77CA4" w:rsidRDefault="00E77CA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108F" w14:textId="40189F56" w:rsidR="00771C52" w:rsidRDefault="00E77CA4">
    <w:pPr>
      <w:spacing w:after="7131" w:line="14" w:lineRule="exact"/>
    </w:pPr>
    <w:r>
      <w:rPr>
        <w:noProof/>
      </w:rPr>
      <mc:AlternateContent>
        <mc:Choice Requires="wps">
          <w:drawing>
            <wp:anchor distT="0" distB="0" distL="0" distR="0" simplePos="0" relativeHeight="251658243" behindDoc="0" locked="1" layoutInCell="1" allowOverlap="1" wp14:anchorId="2D0D1097" wp14:editId="2D0D109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D0D10C7" w14:textId="77777777" w:rsidR="00E77CA4" w:rsidRDefault="00E77CA4"/>
                      </w:txbxContent>
                    </wps:txbx>
                    <wps:bodyPr vert="horz" wrap="square" lIns="0" tIns="0" rIns="0" bIns="0" anchor="t" anchorCtr="0"/>
                  </wps:wsp>
                </a:graphicData>
              </a:graphic>
            </wp:anchor>
          </w:drawing>
        </mc:Choice>
        <mc:Fallback>
          <w:pict>
            <v:shapetype w14:anchorId="2D0D109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D0D10C7" w14:textId="77777777" w:rsidR="00E77CA4" w:rsidRDefault="00E77CA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D0D1099" wp14:editId="2D0D109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0D10A8" w14:textId="77777777" w:rsidR="00771C52" w:rsidRDefault="00E77CA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D0D1099"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D0D10A8" w14:textId="77777777" w:rsidR="00771C52" w:rsidRDefault="00E77CA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D0D109B" wp14:editId="2D0D109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71C52" w14:paraId="2D0D10AB" w14:textId="77777777">
                            <w:tc>
                              <w:tcPr>
                                <w:tcW w:w="678" w:type="dxa"/>
                              </w:tcPr>
                              <w:p w14:paraId="2D0D10A9" w14:textId="77777777" w:rsidR="00771C52" w:rsidRDefault="00E77CA4">
                                <w:r>
                                  <w:t>Datum</w:t>
                                </w:r>
                              </w:p>
                            </w:tc>
                            <w:tc>
                              <w:tcPr>
                                <w:tcW w:w="6851" w:type="dxa"/>
                              </w:tcPr>
                              <w:p w14:paraId="2D0D10AA" w14:textId="15A78C51" w:rsidR="00771C52" w:rsidRDefault="00D3037A">
                                <w:r>
                                  <w:t>2</w:t>
                                </w:r>
                                <w:r w:rsidR="00E77CA4">
                                  <w:t xml:space="preserve"> ju</w:t>
                                </w:r>
                                <w:r w:rsidR="00D30ADE">
                                  <w:t>l</w:t>
                                </w:r>
                                <w:r w:rsidR="00E77CA4">
                                  <w:t>i 2026</w:t>
                                </w:r>
                              </w:p>
                            </w:tc>
                          </w:tr>
                          <w:tr w:rsidR="00771C52" w14:paraId="2D0D10B0" w14:textId="77777777">
                            <w:tc>
                              <w:tcPr>
                                <w:tcW w:w="678" w:type="dxa"/>
                              </w:tcPr>
                              <w:p w14:paraId="2D0D10AC" w14:textId="77777777" w:rsidR="00771C52" w:rsidRDefault="00E77CA4">
                                <w:r>
                                  <w:t>Betreft</w:t>
                                </w:r>
                              </w:p>
                              <w:p w14:paraId="2D0D10AD" w14:textId="77777777" w:rsidR="00771C52" w:rsidRDefault="00771C52"/>
                            </w:tc>
                            <w:tc>
                              <w:tcPr>
                                <w:tcW w:w="6851" w:type="dxa"/>
                              </w:tcPr>
                              <w:p w14:paraId="2D0D10AE" w14:textId="4BF61579" w:rsidR="00771C52" w:rsidRDefault="00D3037A">
                                <w:r>
                                  <w:t>Het</w:t>
                                </w:r>
                                <w:r w:rsidR="00E77CA4">
                                  <w:t xml:space="preserve"> akkoord tussen Iran en de VS</w:t>
                                </w:r>
                                <w:r w:rsidR="00F912D2">
                                  <w:t xml:space="preserve"> inclusief verslag van de recente reis naar Qatar en Libanon</w:t>
                                </w:r>
                              </w:p>
                              <w:p w14:paraId="2D0D10AF" w14:textId="77777777" w:rsidR="00771C52" w:rsidRDefault="00771C52"/>
                            </w:tc>
                          </w:tr>
                        </w:tbl>
                        <w:p w14:paraId="2D0D10B1" w14:textId="77777777" w:rsidR="00771C52" w:rsidRDefault="00771C52"/>
                        <w:p w14:paraId="2D0D10B2" w14:textId="77777777" w:rsidR="00771C52" w:rsidRDefault="00771C52"/>
                      </w:txbxContent>
                    </wps:txbx>
                    <wps:bodyPr vert="horz" wrap="square" lIns="0" tIns="0" rIns="0" bIns="0" anchor="t" anchorCtr="0"/>
                  </wps:wsp>
                </a:graphicData>
              </a:graphic>
            </wp:anchor>
          </w:drawing>
        </mc:Choice>
        <mc:Fallback>
          <w:pict>
            <v:shape w14:anchorId="2D0D109B"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71C52" w14:paraId="2D0D10AB" w14:textId="77777777">
                      <w:tc>
                        <w:tcPr>
                          <w:tcW w:w="678" w:type="dxa"/>
                        </w:tcPr>
                        <w:p w14:paraId="2D0D10A9" w14:textId="77777777" w:rsidR="00771C52" w:rsidRDefault="00E77CA4">
                          <w:r>
                            <w:t>Datum</w:t>
                          </w:r>
                        </w:p>
                      </w:tc>
                      <w:tc>
                        <w:tcPr>
                          <w:tcW w:w="6851" w:type="dxa"/>
                        </w:tcPr>
                        <w:p w14:paraId="2D0D10AA" w14:textId="15A78C51" w:rsidR="00771C52" w:rsidRDefault="00D3037A">
                          <w:r>
                            <w:t>2</w:t>
                          </w:r>
                          <w:r w:rsidR="00E77CA4">
                            <w:t xml:space="preserve"> ju</w:t>
                          </w:r>
                          <w:r w:rsidR="00D30ADE">
                            <w:t>l</w:t>
                          </w:r>
                          <w:r w:rsidR="00E77CA4">
                            <w:t>i 2026</w:t>
                          </w:r>
                        </w:p>
                      </w:tc>
                    </w:tr>
                    <w:tr w:rsidR="00771C52" w14:paraId="2D0D10B0" w14:textId="77777777">
                      <w:tc>
                        <w:tcPr>
                          <w:tcW w:w="678" w:type="dxa"/>
                        </w:tcPr>
                        <w:p w14:paraId="2D0D10AC" w14:textId="77777777" w:rsidR="00771C52" w:rsidRDefault="00E77CA4">
                          <w:r>
                            <w:t>Betreft</w:t>
                          </w:r>
                        </w:p>
                        <w:p w14:paraId="2D0D10AD" w14:textId="77777777" w:rsidR="00771C52" w:rsidRDefault="00771C52"/>
                      </w:tc>
                      <w:tc>
                        <w:tcPr>
                          <w:tcW w:w="6851" w:type="dxa"/>
                        </w:tcPr>
                        <w:p w14:paraId="2D0D10AE" w14:textId="4BF61579" w:rsidR="00771C52" w:rsidRDefault="00D3037A">
                          <w:r>
                            <w:t>Het</w:t>
                          </w:r>
                          <w:r w:rsidR="00E77CA4">
                            <w:t xml:space="preserve"> akkoord tussen Iran en de VS</w:t>
                          </w:r>
                          <w:r w:rsidR="00F912D2">
                            <w:t xml:space="preserve"> inclusief verslag van de recente reis naar Qatar en Libanon</w:t>
                          </w:r>
                        </w:p>
                        <w:p w14:paraId="2D0D10AF" w14:textId="77777777" w:rsidR="00771C52" w:rsidRDefault="00771C52"/>
                      </w:tc>
                    </w:tr>
                  </w:tbl>
                  <w:p w14:paraId="2D0D10B1" w14:textId="77777777" w:rsidR="00771C52" w:rsidRDefault="00771C52"/>
                  <w:p w14:paraId="2D0D10B2" w14:textId="77777777" w:rsidR="00771C52" w:rsidRDefault="00771C5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D0D109D" wp14:editId="5DFBC5B3">
              <wp:simplePos x="0" y="0"/>
              <wp:positionH relativeFrom="page">
                <wp:posOffset>5920740</wp:posOffset>
              </wp:positionH>
              <wp:positionV relativeFrom="page">
                <wp:posOffset>1965960</wp:posOffset>
              </wp:positionV>
              <wp:extent cx="138684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6840" cy="8009890"/>
                      </a:xfrm>
                      <a:prstGeom prst="rect">
                        <a:avLst/>
                      </a:prstGeom>
                      <a:noFill/>
                    </wps:spPr>
                    <wps:txbx>
                      <w:txbxContent>
                        <w:p w14:paraId="2D0D10B4" w14:textId="41B898DC" w:rsidR="00771C52" w:rsidRDefault="00E77CA4" w:rsidP="00D30ADE">
                          <w:pPr>
                            <w:pStyle w:val="Referentiegegevensbold"/>
                          </w:pPr>
                          <w:r>
                            <w:t>Ministerie van Buitenlandse Zaken</w:t>
                          </w:r>
                        </w:p>
                        <w:p w14:paraId="34A900AB" w14:textId="77777777" w:rsidR="008B6653" w:rsidRDefault="008B6653" w:rsidP="00D3037A">
                          <w:pPr>
                            <w:pStyle w:val="Referentiegegevens"/>
                            <w:spacing w:line="360" w:lineRule="auto"/>
                          </w:pPr>
                          <w:r>
                            <w:t>Rijnstraat 8</w:t>
                          </w:r>
                        </w:p>
                        <w:p w14:paraId="2D0D10B6" w14:textId="66FB245D" w:rsidR="00771C52" w:rsidRPr="00036D79" w:rsidRDefault="008B6653" w:rsidP="00D3037A">
                          <w:pPr>
                            <w:pStyle w:val="Referentiegegevens"/>
                            <w:spacing w:line="360" w:lineRule="auto"/>
                            <w:rPr>
                              <w:lang w:val="da-DK"/>
                            </w:rPr>
                          </w:pPr>
                          <w:r w:rsidRPr="00036D79">
                            <w:rPr>
                              <w:lang w:val="da-DK"/>
                            </w:rPr>
                            <w:t>2515 XP Den Haag</w:t>
                          </w:r>
                          <w:r w:rsidRPr="00036D79">
                            <w:rPr>
                              <w:lang w:val="da-DK"/>
                            </w:rPr>
                            <w:br/>
                            <w:t>Postbus 20061</w:t>
                          </w:r>
                          <w:r w:rsidRPr="00036D79">
                            <w:rPr>
                              <w:lang w:val="da-DK"/>
                            </w:rPr>
                            <w:br/>
                            <w:t>Nederland</w:t>
                          </w:r>
                          <w:r w:rsidRPr="00036D79">
                            <w:rPr>
                              <w:lang w:val="da-DK"/>
                            </w:rPr>
                            <w:br/>
                          </w:r>
                          <w:r w:rsidRPr="00036D79">
                            <w:rPr>
                              <w:lang w:val="da-DK"/>
                            </w:rPr>
                            <w:br/>
                          </w:r>
                          <w:r w:rsidR="00E77CA4" w:rsidRPr="00036D79">
                            <w:rPr>
                              <w:lang w:val="da-DK"/>
                            </w:rPr>
                            <w:t>www.minbuza.nl</w:t>
                          </w:r>
                        </w:p>
                        <w:p w14:paraId="2D0D10B7" w14:textId="77777777" w:rsidR="00771C52" w:rsidRPr="00036D79" w:rsidRDefault="00771C52">
                          <w:pPr>
                            <w:pStyle w:val="WitregelW2"/>
                            <w:rPr>
                              <w:lang w:val="da-DK"/>
                            </w:rPr>
                          </w:pPr>
                        </w:p>
                        <w:p w14:paraId="2D0D10B8" w14:textId="77777777" w:rsidR="00771C52" w:rsidRDefault="00E77CA4">
                          <w:pPr>
                            <w:pStyle w:val="Referentiegegevensbold"/>
                          </w:pPr>
                          <w:r>
                            <w:t>Onze referentie</w:t>
                          </w:r>
                        </w:p>
                        <w:p w14:paraId="2D0D10B9" w14:textId="77777777" w:rsidR="00771C52" w:rsidRDefault="00E77CA4">
                          <w:pPr>
                            <w:pStyle w:val="Referentiegegevens"/>
                          </w:pPr>
                          <w:r>
                            <w:t>BZ2629428</w:t>
                          </w:r>
                        </w:p>
                        <w:p w14:paraId="2D0D10BA" w14:textId="77777777" w:rsidR="00771C52" w:rsidRDefault="00771C52">
                          <w:pPr>
                            <w:pStyle w:val="WitregelW1"/>
                          </w:pPr>
                        </w:p>
                        <w:p w14:paraId="2D0D10BB" w14:textId="77777777" w:rsidR="00771C52" w:rsidRDefault="00E77CA4">
                          <w:pPr>
                            <w:pStyle w:val="Referentiegegevensbold"/>
                          </w:pPr>
                          <w:r>
                            <w:t>Uw referentie</w:t>
                          </w:r>
                        </w:p>
                        <w:p w14:paraId="2D0D10BC" w14:textId="77777777" w:rsidR="00771C52" w:rsidRDefault="00E77CA4">
                          <w:pPr>
                            <w:pStyle w:val="Referentiegegevens"/>
                          </w:pPr>
                          <w:r>
                            <w:t>2026Z13241</w:t>
                          </w:r>
                        </w:p>
                        <w:p w14:paraId="2D0D10BD" w14:textId="77777777" w:rsidR="00771C52" w:rsidRDefault="00771C52">
                          <w:pPr>
                            <w:pStyle w:val="WitregelW1"/>
                          </w:pPr>
                        </w:p>
                        <w:p w14:paraId="2D0D10BE" w14:textId="77777777" w:rsidR="00771C52" w:rsidRDefault="00E77CA4">
                          <w:pPr>
                            <w:pStyle w:val="Referentiegegevensbold"/>
                          </w:pPr>
                          <w:r>
                            <w:t>Bijlage(n)</w:t>
                          </w:r>
                        </w:p>
                        <w:p w14:paraId="2D0D10BF" w14:textId="77777777" w:rsidR="00771C52" w:rsidRDefault="00E77CA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D0D109D" id="41b10cd4-80a4-11ea-b356-6230a4311406" o:spid="_x0000_s1031" type="#_x0000_t202" style="position:absolute;margin-left:466.2pt;margin-top:154.8pt;width:109.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" filled="f" stroked="f">
              <v:textbox inset="0,0,0,0">
                <w:txbxContent>
                  <w:p w14:paraId="2D0D10B4" w14:textId="41B898DC" w:rsidR="00771C52" w:rsidRDefault="00E77CA4" w:rsidP="00D30ADE">
                    <w:pPr>
                      <w:pStyle w:val="Referentiegegevensbold"/>
                    </w:pPr>
                    <w:r>
                      <w:t>Ministerie van Buitenlandse Zaken</w:t>
                    </w:r>
                  </w:p>
                  <w:p w14:paraId="34A900AB" w14:textId="77777777" w:rsidR="008B6653" w:rsidRDefault="008B6653" w:rsidP="00D3037A">
                    <w:pPr>
                      <w:pStyle w:val="Referentiegegevens"/>
                      <w:spacing w:line="360" w:lineRule="auto"/>
                    </w:pPr>
                    <w:r>
                      <w:t>Rijnstraat 8</w:t>
                    </w:r>
                  </w:p>
                  <w:p w14:paraId="2D0D10B6" w14:textId="66FB245D" w:rsidR="00771C52" w:rsidRPr="00036D79" w:rsidRDefault="008B6653" w:rsidP="00D3037A">
                    <w:pPr>
                      <w:pStyle w:val="Referentiegegevens"/>
                      <w:spacing w:line="360" w:lineRule="auto"/>
                      <w:rPr>
                        <w:lang w:val="da-DK"/>
                      </w:rPr>
                    </w:pPr>
                    <w:r w:rsidRPr="00036D79">
                      <w:rPr>
                        <w:lang w:val="da-DK"/>
                      </w:rPr>
                      <w:t>2515 XP Den Haag</w:t>
                    </w:r>
                    <w:r w:rsidRPr="00036D79">
                      <w:rPr>
                        <w:lang w:val="da-DK"/>
                      </w:rPr>
                      <w:br/>
                      <w:t>Postbus 20061</w:t>
                    </w:r>
                    <w:r w:rsidRPr="00036D79">
                      <w:rPr>
                        <w:lang w:val="da-DK"/>
                      </w:rPr>
                      <w:br/>
                      <w:t>Nederland</w:t>
                    </w:r>
                    <w:r w:rsidRPr="00036D79">
                      <w:rPr>
                        <w:lang w:val="da-DK"/>
                      </w:rPr>
                      <w:br/>
                    </w:r>
                    <w:r w:rsidRPr="00036D79">
                      <w:rPr>
                        <w:lang w:val="da-DK"/>
                      </w:rPr>
                      <w:br/>
                    </w:r>
                    <w:r w:rsidR="00E77CA4" w:rsidRPr="00036D79">
                      <w:rPr>
                        <w:lang w:val="da-DK"/>
                      </w:rPr>
                      <w:t>www.minbuza.nl</w:t>
                    </w:r>
                  </w:p>
                  <w:p w14:paraId="2D0D10B7" w14:textId="77777777" w:rsidR="00771C52" w:rsidRPr="00036D79" w:rsidRDefault="00771C52">
                    <w:pPr>
                      <w:pStyle w:val="WitregelW2"/>
                      <w:rPr>
                        <w:lang w:val="da-DK"/>
                      </w:rPr>
                    </w:pPr>
                  </w:p>
                  <w:p w14:paraId="2D0D10B8" w14:textId="77777777" w:rsidR="00771C52" w:rsidRDefault="00E77CA4">
                    <w:pPr>
                      <w:pStyle w:val="Referentiegegevensbold"/>
                    </w:pPr>
                    <w:r>
                      <w:t>Onze referentie</w:t>
                    </w:r>
                  </w:p>
                  <w:p w14:paraId="2D0D10B9" w14:textId="77777777" w:rsidR="00771C52" w:rsidRDefault="00E77CA4">
                    <w:pPr>
                      <w:pStyle w:val="Referentiegegevens"/>
                    </w:pPr>
                    <w:r>
                      <w:t>BZ2629428</w:t>
                    </w:r>
                  </w:p>
                  <w:p w14:paraId="2D0D10BA" w14:textId="77777777" w:rsidR="00771C52" w:rsidRDefault="00771C52">
                    <w:pPr>
                      <w:pStyle w:val="WitregelW1"/>
                    </w:pPr>
                  </w:p>
                  <w:p w14:paraId="2D0D10BB" w14:textId="77777777" w:rsidR="00771C52" w:rsidRDefault="00E77CA4">
                    <w:pPr>
                      <w:pStyle w:val="Referentiegegevensbold"/>
                    </w:pPr>
                    <w:r>
                      <w:t>Uw referentie</w:t>
                    </w:r>
                  </w:p>
                  <w:p w14:paraId="2D0D10BC" w14:textId="77777777" w:rsidR="00771C52" w:rsidRDefault="00E77CA4">
                    <w:pPr>
                      <w:pStyle w:val="Referentiegegevens"/>
                    </w:pPr>
                    <w:r>
                      <w:t>2026Z13241</w:t>
                    </w:r>
                  </w:p>
                  <w:p w14:paraId="2D0D10BD" w14:textId="77777777" w:rsidR="00771C52" w:rsidRDefault="00771C52">
                    <w:pPr>
                      <w:pStyle w:val="WitregelW1"/>
                    </w:pPr>
                  </w:p>
                  <w:p w14:paraId="2D0D10BE" w14:textId="77777777" w:rsidR="00771C52" w:rsidRDefault="00E77CA4">
                    <w:pPr>
                      <w:pStyle w:val="Referentiegegevensbold"/>
                    </w:pPr>
                    <w:r>
                      <w:t>Bijlage(n)</w:t>
                    </w:r>
                  </w:p>
                  <w:p w14:paraId="2D0D10BF" w14:textId="77777777" w:rsidR="00771C52" w:rsidRDefault="00E77CA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D0D10A1" wp14:editId="0BA58D6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0D10CD" w14:textId="77777777" w:rsidR="00E77CA4" w:rsidRDefault="00E77CA4"/>
                      </w:txbxContent>
                    </wps:txbx>
                    <wps:bodyPr vert="horz" wrap="square" lIns="0" tIns="0" rIns="0" bIns="0" anchor="t" anchorCtr="0"/>
                  </wps:wsp>
                </a:graphicData>
              </a:graphic>
            </wp:anchor>
          </w:drawing>
        </mc:Choice>
        <mc:Fallback>
          <w:pict>
            <v:shape w14:anchorId="2D0D10A1"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D0D10CD" w14:textId="77777777" w:rsidR="00E77CA4" w:rsidRDefault="00E77CA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D0D10A3" wp14:editId="2D0D10A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D0D10CF" w14:textId="77777777" w:rsidR="00E77CA4" w:rsidRDefault="00E77CA4"/>
                      </w:txbxContent>
                    </wps:txbx>
                    <wps:bodyPr vert="horz" wrap="square" lIns="0" tIns="0" rIns="0" bIns="0" anchor="t" anchorCtr="0"/>
                  </wps:wsp>
                </a:graphicData>
              </a:graphic>
            </wp:anchor>
          </w:drawing>
        </mc:Choice>
        <mc:Fallback>
          <w:pict>
            <v:shape w14:anchorId="2D0D10A3"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D0D10CF" w14:textId="77777777" w:rsidR="00E77CA4" w:rsidRDefault="00E77CA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D0D10A5" wp14:editId="2D0D10A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0D10C1" w14:textId="77777777" w:rsidR="00771C52" w:rsidRDefault="00E77CA4">
                          <w:pPr>
                            <w:spacing w:line="240" w:lineRule="auto"/>
                          </w:pPr>
                          <w:r>
                            <w:rPr>
                              <w:noProof/>
                            </w:rPr>
                            <w:drawing>
                              <wp:inline distT="0" distB="0" distL="0" distR="0" wp14:anchorId="2D0D10C7" wp14:editId="2D0D10C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0D10A5"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D0D10C1" w14:textId="77777777" w:rsidR="00771C52" w:rsidRDefault="00E77CA4">
                    <w:pPr>
                      <w:spacing w:line="240" w:lineRule="auto"/>
                    </w:pPr>
                    <w:r>
                      <w:rPr>
                        <w:noProof/>
                      </w:rPr>
                      <w:drawing>
                        <wp:inline distT="0" distB="0" distL="0" distR="0" wp14:anchorId="2D0D10C7" wp14:editId="2D0D10C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F7EAFB"/>
    <w:multiLevelType w:val="multilevel"/>
    <w:tmpl w:val="9941EA1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ED607F8"/>
    <w:multiLevelType w:val="multilevel"/>
    <w:tmpl w:val="C071C24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022AEB3"/>
    <w:multiLevelType w:val="multilevel"/>
    <w:tmpl w:val="978877D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2DA5E2E2"/>
    <w:multiLevelType w:val="multilevel"/>
    <w:tmpl w:val="A9E8B82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A69E1B9"/>
    <w:multiLevelType w:val="multilevel"/>
    <w:tmpl w:val="B9A8F46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4189156">
    <w:abstractNumId w:val="2"/>
  </w:num>
  <w:num w:numId="2" w16cid:durableId="1680695403">
    <w:abstractNumId w:val="0"/>
  </w:num>
  <w:num w:numId="3" w16cid:durableId="1101409391">
    <w:abstractNumId w:val="3"/>
  </w:num>
  <w:num w:numId="4" w16cid:durableId="373621850">
    <w:abstractNumId w:val="1"/>
  </w:num>
  <w:num w:numId="5" w16cid:durableId="97795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52"/>
    <w:rsid w:val="00036D79"/>
    <w:rsid w:val="000574FD"/>
    <w:rsid w:val="00073654"/>
    <w:rsid w:val="000B666E"/>
    <w:rsid w:val="00111A71"/>
    <w:rsid w:val="00125CE4"/>
    <w:rsid w:val="0014636D"/>
    <w:rsid w:val="001B1545"/>
    <w:rsid w:val="001D1FC9"/>
    <w:rsid w:val="001F33A2"/>
    <w:rsid w:val="0028354D"/>
    <w:rsid w:val="002D12EC"/>
    <w:rsid w:val="003346B9"/>
    <w:rsid w:val="00337597"/>
    <w:rsid w:val="0035402B"/>
    <w:rsid w:val="00371E9C"/>
    <w:rsid w:val="00373312"/>
    <w:rsid w:val="00391E8E"/>
    <w:rsid w:val="003D2A5E"/>
    <w:rsid w:val="00480FBA"/>
    <w:rsid w:val="005643C7"/>
    <w:rsid w:val="0056662A"/>
    <w:rsid w:val="00582751"/>
    <w:rsid w:val="005B2BEF"/>
    <w:rsid w:val="006739BD"/>
    <w:rsid w:val="00724F0D"/>
    <w:rsid w:val="00750B58"/>
    <w:rsid w:val="00771C52"/>
    <w:rsid w:val="00776848"/>
    <w:rsid w:val="0078245D"/>
    <w:rsid w:val="00792491"/>
    <w:rsid w:val="007D6787"/>
    <w:rsid w:val="007E5354"/>
    <w:rsid w:val="008209DE"/>
    <w:rsid w:val="00865509"/>
    <w:rsid w:val="0086759A"/>
    <w:rsid w:val="008B6653"/>
    <w:rsid w:val="0092149D"/>
    <w:rsid w:val="00923C6D"/>
    <w:rsid w:val="009725AF"/>
    <w:rsid w:val="00994BFD"/>
    <w:rsid w:val="009A316A"/>
    <w:rsid w:val="009B5B23"/>
    <w:rsid w:val="009D7DA4"/>
    <w:rsid w:val="00A37124"/>
    <w:rsid w:val="00AF6EE1"/>
    <w:rsid w:val="00B161B0"/>
    <w:rsid w:val="00B1787E"/>
    <w:rsid w:val="00B47575"/>
    <w:rsid w:val="00B55A0F"/>
    <w:rsid w:val="00C1596F"/>
    <w:rsid w:val="00C72325"/>
    <w:rsid w:val="00C72734"/>
    <w:rsid w:val="00C86385"/>
    <w:rsid w:val="00D17F76"/>
    <w:rsid w:val="00D258BE"/>
    <w:rsid w:val="00D3037A"/>
    <w:rsid w:val="00D30ADE"/>
    <w:rsid w:val="00D332F9"/>
    <w:rsid w:val="00D56CB7"/>
    <w:rsid w:val="00D972B8"/>
    <w:rsid w:val="00DD5786"/>
    <w:rsid w:val="00DF1929"/>
    <w:rsid w:val="00DF1CD9"/>
    <w:rsid w:val="00E426A1"/>
    <w:rsid w:val="00E65ACF"/>
    <w:rsid w:val="00E70B79"/>
    <w:rsid w:val="00E73ABB"/>
    <w:rsid w:val="00E77CA4"/>
    <w:rsid w:val="00EE4477"/>
    <w:rsid w:val="00F24236"/>
    <w:rsid w:val="00F50FD4"/>
    <w:rsid w:val="00F61612"/>
    <w:rsid w:val="00F71F59"/>
    <w:rsid w:val="00F8236C"/>
    <w:rsid w:val="00F912D2"/>
    <w:rsid w:val="00FA2810"/>
    <w:rsid w:val="00FC3DF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0D1082"/>
  <w15:docId w15:val="{60522B73-16AA-420E-B346-E8F2E3D6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739BD"/>
    <w:pPr>
      <w:tabs>
        <w:tab w:val="center" w:pos="4513"/>
        <w:tab w:val="right" w:pos="9026"/>
      </w:tabs>
      <w:spacing w:line="240" w:lineRule="auto"/>
    </w:pPr>
  </w:style>
  <w:style w:type="character" w:customStyle="1" w:styleId="HeaderChar">
    <w:name w:val="Header Char"/>
    <w:basedOn w:val="DefaultParagraphFont"/>
    <w:link w:val="Header"/>
    <w:uiPriority w:val="99"/>
    <w:rsid w:val="006739BD"/>
    <w:rPr>
      <w:rFonts w:ascii="Verdana" w:hAnsi="Verdana"/>
      <w:color w:val="000000"/>
      <w:sz w:val="18"/>
      <w:szCs w:val="18"/>
    </w:rPr>
  </w:style>
  <w:style w:type="paragraph" w:styleId="Footer">
    <w:name w:val="footer"/>
    <w:basedOn w:val="Normal"/>
    <w:link w:val="FooterChar"/>
    <w:uiPriority w:val="99"/>
    <w:unhideWhenUsed/>
    <w:rsid w:val="006739BD"/>
    <w:pPr>
      <w:tabs>
        <w:tab w:val="center" w:pos="4513"/>
        <w:tab w:val="right" w:pos="9026"/>
      </w:tabs>
      <w:spacing w:line="240" w:lineRule="auto"/>
    </w:pPr>
  </w:style>
  <w:style w:type="character" w:customStyle="1" w:styleId="FooterChar">
    <w:name w:val="Footer Char"/>
    <w:basedOn w:val="DefaultParagraphFont"/>
    <w:link w:val="Footer"/>
    <w:uiPriority w:val="99"/>
    <w:rsid w:val="006739BD"/>
    <w:rPr>
      <w:rFonts w:ascii="Verdana" w:hAnsi="Verdana"/>
      <w:color w:val="000000"/>
      <w:sz w:val="18"/>
      <w:szCs w:val="18"/>
    </w:rPr>
  </w:style>
  <w:style w:type="paragraph" w:styleId="FootnoteText">
    <w:name w:val="footnote text"/>
    <w:basedOn w:val="Normal"/>
    <w:link w:val="FootnoteTextChar"/>
    <w:uiPriority w:val="99"/>
    <w:semiHidden/>
    <w:unhideWhenUsed/>
    <w:rsid w:val="006739BD"/>
    <w:pPr>
      <w:spacing w:line="240" w:lineRule="auto"/>
    </w:pPr>
    <w:rPr>
      <w:sz w:val="20"/>
      <w:szCs w:val="20"/>
    </w:rPr>
  </w:style>
  <w:style w:type="character" w:customStyle="1" w:styleId="FootnoteTextChar">
    <w:name w:val="Footnote Text Char"/>
    <w:basedOn w:val="DefaultParagraphFont"/>
    <w:link w:val="FootnoteText"/>
    <w:uiPriority w:val="99"/>
    <w:semiHidden/>
    <w:rsid w:val="006739BD"/>
    <w:rPr>
      <w:rFonts w:ascii="Verdana" w:hAnsi="Verdana"/>
      <w:color w:val="000000"/>
    </w:rPr>
  </w:style>
  <w:style w:type="character" w:styleId="FootnoteReference">
    <w:name w:val="footnote reference"/>
    <w:basedOn w:val="DefaultParagraphFont"/>
    <w:uiPriority w:val="99"/>
    <w:semiHidden/>
    <w:unhideWhenUsed/>
    <w:rsid w:val="006739BD"/>
    <w:rPr>
      <w:vertAlign w:val="superscript"/>
    </w:rPr>
  </w:style>
  <w:style w:type="character" w:styleId="UnresolvedMention">
    <w:name w:val="Unresolved Mention"/>
    <w:basedOn w:val="DefaultParagraphFont"/>
    <w:uiPriority w:val="99"/>
    <w:semiHidden/>
    <w:unhideWhenUsed/>
    <w:rsid w:val="006739BD"/>
    <w:rPr>
      <w:color w:val="605E5C"/>
      <w:shd w:val="clear" w:color="auto" w:fill="E1DFDD"/>
    </w:rPr>
  </w:style>
  <w:style w:type="paragraph" w:styleId="Revision">
    <w:name w:val="Revision"/>
    <w:hidden/>
    <w:uiPriority w:val="99"/>
    <w:semiHidden/>
    <w:rsid w:val="00DF1CD9"/>
    <w:pPr>
      <w:autoSpaceDN/>
      <w:textAlignment w:val="auto"/>
    </w:pPr>
    <w:rPr>
      <w:rFonts w:ascii="Verdana" w:hAnsi="Verdana"/>
      <w:color w:val="000000"/>
      <w:sz w:val="18"/>
      <w:szCs w:val="18"/>
    </w:rPr>
  </w:style>
  <w:style w:type="paragraph" w:customStyle="1" w:styleId="Ondertekeningvervolgtitel-Huisstijl">
    <w:name w:val="Ondertekening vervolg titel - Huisstijl"/>
    <w:basedOn w:val="Normal"/>
    <w:uiPriority w:val="1"/>
    <w:qFormat/>
    <w:rsid w:val="00B1787E"/>
    <w:pPr>
      <w:suppressAutoHyphens/>
    </w:pPr>
    <w:rPr>
      <w:rFonts w:eastAsia="SimSun"/>
      <w:noProof/>
      <w:color w:val="auto"/>
      <w:kern w:val="3"/>
      <w:szCs w:val="24"/>
      <w:lang w:eastAsia="zh-CN" w:bidi="hi-IN"/>
    </w:rPr>
  </w:style>
  <w:style w:type="character" w:styleId="CommentReference">
    <w:name w:val="annotation reference"/>
    <w:basedOn w:val="DefaultParagraphFont"/>
    <w:uiPriority w:val="99"/>
    <w:semiHidden/>
    <w:unhideWhenUsed/>
    <w:rsid w:val="00AF6EE1"/>
    <w:rPr>
      <w:sz w:val="16"/>
      <w:szCs w:val="16"/>
    </w:rPr>
  </w:style>
  <w:style w:type="paragraph" w:styleId="CommentText">
    <w:name w:val="annotation text"/>
    <w:basedOn w:val="Normal"/>
    <w:link w:val="CommentTextChar"/>
    <w:uiPriority w:val="99"/>
    <w:unhideWhenUsed/>
    <w:rsid w:val="00AF6EE1"/>
    <w:pPr>
      <w:spacing w:line="240" w:lineRule="auto"/>
    </w:pPr>
    <w:rPr>
      <w:sz w:val="20"/>
      <w:szCs w:val="20"/>
    </w:rPr>
  </w:style>
  <w:style w:type="character" w:customStyle="1" w:styleId="CommentTextChar">
    <w:name w:val="Comment Text Char"/>
    <w:basedOn w:val="DefaultParagraphFont"/>
    <w:link w:val="CommentText"/>
    <w:uiPriority w:val="99"/>
    <w:rsid w:val="00AF6EE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6EE1"/>
    <w:rPr>
      <w:b/>
      <w:bCs/>
    </w:rPr>
  </w:style>
  <w:style w:type="character" w:customStyle="1" w:styleId="CommentSubjectChar">
    <w:name w:val="Comment Subject Char"/>
    <w:basedOn w:val="CommentTextChar"/>
    <w:link w:val="CommentSubject"/>
    <w:uiPriority w:val="99"/>
    <w:semiHidden/>
    <w:rsid w:val="00AF6EE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034">
      <w:bodyDiv w:val="1"/>
      <w:marLeft w:val="0"/>
      <w:marRight w:val="0"/>
      <w:marTop w:val="0"/>
      <w:marBottom w:val="0"/>
      <w:divBdr>
        <w:top w:val="none" w:sz="0" w:space="0" w:color="auto"/>
        <w:left w:val="none" w:sz="0" w:space="0" w:color="auto"/>
        <w:bottom w:val="none" w:sz="0" w:space="0" w:color="auto"/>
        <w:right w:val="none" w:sz="0" w:space="0" w:color="auto"/>
      </w:divBdr>
    </w:div>
    <w:div w:id="210307617">
      <w:bodyDiv w:val="1"/>
      <w:marLeft w:val="0"/>
      <w:marRight w:val="0"/>
      <w:marTop w:val="0"/>
      <w:marBottom w:val="0"/>
      <w:divBdr>
        <w:top w:val="none" w:sz="0" w:space="0" w:color="auto"/>
        <w:left w:val="none" w:sz="0" w:space="0" w:color="auto"/>
        <w:bottom w:val="none" w:sz="0" w:space="0" w:color="auto"/>
        <w:right w:val="none" w:sz="0" w:space="0" w:color="auto"/>
      </w:divBdr>
    </w:div>
    <w:div w:id="319121654">
      <w:bodyDiv w:val="1"/>
      <w:marLeft w:val="0"/>
      <w:marRight w:val="0"/>
      <w:marTop w:val="0"/>
      <w:marBottom w:val="0"/>
      <w:divBdr>
        <w:top w:val="none" w:sz="0" w:space="0" w:color="auto"/>
        <w:left w:val="none" w:sz="0" w:space="0" w:color="auto"/>
        <w:bottom w:val="none" w:sz="0" w:space="0" w:color="auto"/>
        <w:right w:val="none" w:sz="0" w:space="0" w:color="auto"/>
      </w:divBdr>
    </w:div>
    <w:div w:id="1435904959">
      <w:bodyDiv w:val="1"/>
      <w:marLeft w:val="0"/>
      <w:marRight w:val="0"/>
      <w:marTop w:val="0"/>
      <w:marBottom w:val="0"/>
      <w:divBdr>
        <w:top w:val="none" w:sz="0" w:space="0" w:color="auto"/>
        <w:left w:val="none" w:sz="0" w:space="0" w:color="auto"/>
        <w:bottom w:val="none" w:sz="0" w:space="0" w:color="auto"/>
        <w:right w:val="none" w:sz="0" w:space="0" w:color="auto"/>
      </w:divBdr>
    </w:div>
    <w:div w:id="1453133263">
      <w:bodyDiv w:val="1"/>
      <w:marLeft w:val="0"/>
      <w:marRight w:val="0"/>
      <w:marTop w:val="0"/>
      <w:marBottom w:val="0"/>
      <w:divBdr>
        <w:top w:val="none" w:sz="0" w:space="0" w:color="auto"/>
        <w:left w:val="none" w:sz="0" w:space="0" w:color="auto"/>
        <w:bottom w:val="none" w:sz="0" w:space="0" w:color="auto"/>
        <w:right w:val="none" w:sz="0" w:space="0" w:color="auto"/>
      </w:divBdr>
    </w:div>
    <w:div w:id="1455753322">
      <w:bodyDiv w:val="1"/>
      <w:marLeft w:val="0"/>
      <w:marRight w:val="0"/>
      <w:marTop w:val="0"/>
      <w:marBottom w:val="0"/>
      <w:divBdr>
        <w:top w:val="none" w:sz="0" w:space="0" w:color="auto"/>
        <w:left w:val="none" w:sz="0" w:space="0" w:color="auto"/>
        <w:bottom w:val="none" w:sz="0" w:space="0" w:color="auto"/>
        <w:right w:val="none" w:sz="0" w:space="0" w:color="auto"/>
      </w:divBdr>
    </w:div>
    <w:div w:id="1935167510">
      <w:bodyDiv w:val="1"/>
      <w:marLeft w:val="0"/>
      <w:marRight w:val="0"/>
      <w:marTop w:val="0"/>
      <w:marBottom w:val="0"/>
      <w:divBdr>
        <w:top w:val="none" w:sz="0" w:space="0" w:color="auto"/>
        <w:left w:val="none" w:sz="0" w:space="0" w:color="auto"/>
        <w:bottom w:val="none" w:sz="0" w:space="0" w:color="auto"/>
        <w:right w:val="none" w:sz="0" w:space="0" w:color="auto"/>
      </w:divBdr>
    </w:div>
    <w:div w:id="202162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ernment.nl/documents/2026/06/16/joint-e4-leaders-statement-on-the-us-iran-peace-dea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744</ap:Words>
  <ap:Characters>4097</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Verzoek aan M en MinDef om een brief over het akkoord tussen Iran en de VS</vt:lpstr>
    </vt:vector>
  </ap:TitlesOfParts>
  <ap:LinksUpToDate>false</ap:LinksUpToDate>
  <ap:CharactersWithSpaces>4832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2026-06-30T07:56:00.0000000Z</lastPrinted>
  <dcterms:created xsi:type="dcterms:W3CDTF">2026-07-02T07:42:00.0000000Z</dcterms:created>
  <dcterms:modified xsi:type="dcterms:W3CDTF">2026-07-02T07:42:00.0000000Z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0x0101009C7CE436063D44E9BE7DC0259EF7C32F006EB9F9836A634AE58B6169785FD3936F00F6731A3FAB99514ABEE3B90DAAE1152C</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https://247.plaza.buzaservices.nl/subject/PV-VZ2026032026/BZ2629428/Reguliere%20kamerbrief%20-%20Verzoek%20aan%20M%20en%20MinDef%20om%20een%20brief%20over%20het%20akkoord%20tussen%20Iran%20en%20de%20VS.docx, </vt:lpwstr>
  </property>
  <property fmtid="{D5CDD505-2E9C-101B-9397-08002B2CF9AE}" pid="24" name="_dlc_DocIdItemGuid">
    <vt:lpwstr>1f737339-d26f-4916-8f2d-32e68c734270</vt:lpwstr>
  </property>
  <property fmtid="{D5CDD505-2E9C-101B-9397-08002B2CF9AE}" pid="25" name="_docset_NoMedatataSyncRequired">
    <vt:lpwstr>False</vt:lpwstr>
  </property>
</Properties>
</file>