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45D3C" w14:paraId="6811B784" w14:textId="77777777">
        <w:tc>
          <w:tcPr>
            <w:tcW w:w="6733" w:type="dxa"/>
            <w:gridSpan w:val="2"/>
            <w:tcBorders>
              <w:top w:val="nil"/>
              <w:left w:val="nil"/>
              <w:bottom w:val="nil"/>
              <w:right w:val="nil"/>
            </w:tcBorders>
            <w:vAlign w:val="center"/>
          </w:tcPr>
          <w:p w:rsidR="00997775" w:rsidP="00710A7A" w:rsidRDefault="00997775" w14:paraId="313496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80AA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45D3C" w14:paraId="234DEE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BA2C9B" w14:textId="77777777">
            <w:r w:rsidRPr="008B0CC5">
              <w:t xml:space="preserve">Vergaderjaar </w:t>
            </w:r>
            <w:r w:rsidR="00AC6B87">
              <w:t>202</w:t>
            </w:r>
            <w:r w:rsidR="00684DFF">
              <w:t>5</w:t>
            </w:r>
            <w:r w:rsidR="00AC6B87">
              <w:t>-202</w:t>
            </w:r>
            <w:r w:rsidR="00684DFF">
              <w:t>6</w:t>
            </w:r>
          </w:p>
        </w:tc>
      </w:tr>
      <w:tr w:rsidR="00997775" w:rsidTr="00A45D3C" w14:paraId="69857E59" w14:textId="77777777">
        <w:trPr>
          <w:cantSplit/>
        </w:trPr>
        <w:tc>
          <w:tcPr>
            <w:tcW w:w="10985" w:type="dxa"/>
            <w:gridSpan w:val="3"/>
            <w:tcBorders>
              <w:top w:val="nil"/>
              <w:left w:val="nil"/>
              <w:bottom w:val="nil"/>
              <w:right w:val="nil"/>
            </w:tcBorders>
          </w:tcPr>
          <w:p w:rsidR="00997775" w:rsidRDefault="00997775" w14:paraId="7FB54E30" w14:textId="77777777"/>
        </w:tc>
      </w:tr>
      <w:tr w:rsidR="00997775" w:rsidTr="00A45D3C" w14:paraId="4213B611" w14:textId="77777777">
        <w:trPr>
          <w:cantSplit/>
        </w:trPr>
        <w:tc>
          <w:tcPr>
            <w:tcW w:w="10985" w:type="dxa"/>
            <w:gridSpan w:val="3"/>
            <w:tcBorders>
              <w:top w:val="nil"/>
              <w:left w:val="nil"/>
              <w:bottom w:val="single" w:color="auto" w:sz="4" w:space="0"/>
              <w:right w:val="nil"/>
            </w:tcBorders>
          </w:tcPr>
          <w:p w:rsidR="00997775" w:rsidRDefault="00997775" w14:paraId="414D005D" w14:textId="77777777"/>
        </w:tc>
      </w:tr>
      <w:tr w:rsidR="00997775" w:rsidTr="00A45D3C" w14:paraId="68276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C928E" w14:textId="77777777"/>
        </w:tc>
        <w:tc>
          <w:tcPr>
            <w:tcW w:w="7654" w:type="dxa"/>
            <w:gridSpan w:val="2"/>
          </w:tcPr>
          <w:p w:rsidR="00997775" w:rsidRDefault="00997775" w14:paraId="73CF0608" w14:textId="77777777"/>
        </w:tc>
      </w:tr>
      <w:tr w:rsidR="00A45D3C" w:rsidTr="00A45D3C" w14:paraId="65D23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5D3C" w:rsidP="00A45D3C" w:rsidRDefault="00A45D3C" w14:paraId="4A9FB717" w14:textId="28864008">
            <w:pPr>
              <w:rPr>
                <w:b/>
              </w:rPr>
            </w:pPr>
            <w:r w:rsidRPr="005F5099">
              <w:rPr>
                <w:b/>
              </w:rPr>
              <w:t>35</w:t>
            </w:r>
            <w:r>
              <w:rPr>
                <w:b/>
              </w:rPr>
              <w:t xml:space="preserve"> </w:t>
            </w:r>
            <w:r w:rsidRPr="005F5099">
              <w:rPr>
                <w:b/>
              </w:rPr>
              <w:t>334</w:t>
            </w:r>
          </w:p>
        </w:tc>
        <w:tc>
          <w:tcPr>
            <w:tcW w:w="7654" w:type="dxa"/>
            <w:gridSpan w:val="2"/>
          </w:tcPr>
          <w:p w:rsidR="00A45D3C" w:rsidP="00A45D3C" w:rsidRDefault="00A45D3C" w14:paraId="6C3FC76B" w14:textId="339A2E39">
            <w:pPr>
              <w:rPr>
                <w:b/>
              </w:rPr>
            </w:pPr>
            <w:r w:rsidRPr="005F5099">
              <w:rPr>
                <w:b/>
                <w:bCs/>
              </w:rPr>
              <w:t>Problematiek rondom stikstof en PFAS</w:t>
            </w:r>
          </w:p>
        </w:tc>
      </w:tr>
      <w:tr w:rsidR="00A45D3C" w:rsidTr="00A45D3C" w14:paraId="5AF3F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5D3C" w:rsidP="00A45D3C" w:rsidRDefault="00A45D3C" w14:paraId="4D191AE1" w14:textId="77777777"/>
        </w:tc>
        <w:tc>
          <w:tcPr>
            <w:tcW w:w="7654" w:type="dxa"/>
            <w:gridSpan w:val="2"/>
          </w:tcPr>
          <w:p w:rsidR="00A45D3C" w:rsidP="00A45D3C" w:rsidRDefault="00A45D3C" w14:paraId="5729000E" w14:textId="77777777"/>
        </w:tc>
      </w:tr>
      <w:tr w:rsidR="00A45D3C" w:rsidTr="00A45D3C" w14:paraId="2E393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5D3C" w:rsidP="00A45D3C" w:rsidRDefault="00A45D3C" w14:paraId="5D2B2F37" w14:textId="77777777"/>
        </w:tc>
        <w:tc>
          <w:tcPr>
            <w:tcW w:w="7654" w:type="dxa"/>
            <w:gridSpan w:val="2"/>
          </w:tcPr>
          <w:p w:rsidR="00A45D3C" w:rsidP="00A45D3C" w:rsidRDefault="00A45D3C" w14:paraId="5CBF33F6" w14:textId="77777777"/>
        </w:tc>
      </w:tr>
      <w:tr w:rsidR="00A45D3C" w:rsidTr="00A45D3C" w14:paraId="5E876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5D3C" w:rsidP="00A45D3C" w:rsidRDefault="00A45D3C" w14:paraId="64C6AC6A" w14:textId="2919E588">
            <w:pPr>
              <w:rPr>
                <w:b/>
              </w:rPr>
            </w:pPr>
            <w:r>
              <w:rPr>
                <w:b/>
              </w:rPr>
              <w:t xml:space="preserve">Nr. </w:t>
            </w:r>
            <w:r w:rsidRPr="002239DA">
              <w:rPr>
                <w:b/>
              </w:rPr>
              <w:t>4</w:t>
            </w:r>
            <w:r>
              <w:rPr>
                <w:b/>
              </w:rPr>
              <w:t>7</w:t>
            </w:r>
            <w:r>
              <w:rPr>
                <w:b/>
              </w:rPr>
              <w:t>7</w:t>
            </w:r>
          </w:p>
        </w:tc>
        <w:tc>
          <w:tcPr>
            <w:tcW w:w="7654" w:type="dxa"/>
            <w:gridSpan w:val="2"/>
          </w:tcPr>
          <w:p w:rsidR="00A45D3C" w:rsidP="00A45D3C" w:rsidRDefault="00A45D3C" w14:paraId="34D15A71" w14:textId="210FEBAC">
            <w:pPr>
              <w:rPr>
                <w:b/>
              </w:rPr>
            </w:pPr>
            <w:r>
              <w:rPr>
                <w:b/>
              </w:rPr>
              <w:t xml:space="preserve">MOTIE VAN </w:t>
            </w:r>
            <w:r w:rsidRPr="000F388B">
              <w:rPr>
                <w:b/>
              </w:rPr>
              <w:t xml:space="preserve">DE LEDEN GOUDZWAARD EN GRINWIS </w:t>
            </w:r>
          </w:p>
        </w:tc>
      </w:tr>
      <w:tr w:rsidR="00A45D3C" w:rsidTr="00A45D3C" w14:paraId="444DE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5D3C" w:rsidP="00A45D3C" w:rsidRDefault="00A45D3C" w14:paraId="0B40B402" w14:textId="77777777"/>
        </w:tc>
        <w:tc>
          <w:tcPr>
            <w:tcW w:w="7654" w:type="dxa"/>
            <w:gridSpan w:val="2"/>
          </w:tcPr>
          <w:p w:rsidR="00A45D3C" w:rsidP="00A45D3C" w:rsidRDefault="00A45D3C" w14:paraId="4C466999" w14:textId="3D6755C4">
            <w:r>
              <w:t>Voorgesteld 1 juli 2026</w:t>
            </w:r>
          </w:p>
        </w:tc>
      </w:tr>
      <w:tr w:rsidR="00997775" w:rsidTr="00A45D3C" w14:paraId="15D99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D65D4" w14:textId="77777777"/>
        </w:tc>
        <w:tc>
          <w:tcPr>
            <w:tcW w:w="7654" w:type="dxa"/>
            <w:gridSpan w:val="2"/>
          </w:tcPr>
          <w:p w:rsidR="00997775" w:rsidRDefault="00997775" w14:paraId="46285F37" w14:textId="77777777"/>
        </w:tc>
      </w:tr>
      <w:tr w:rsidR="00997775" w:rsidTr="00A45D3C" w14:paraId="5F0B1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37BA68" w14:textId="77777777"/>
        </w:tc>
        <w:tc>
          <w:tcPr>
            <w:tcW w:w="7654" w:type="dxa"/>
            <w:gridSpan w:val="2"/>
          </w:tcPr>
          <w:p w:rsidR="00997775" w:rsidRDefault="00997775" w14:paraId="6CF71C71" w14:textId="77777777">
            <w:r>
              <w:t>De Kamer,</w:t>
            </w:r>
          </w:p>
        </w:tc>
      </w:tr>
      <w:tr w:rsidR="00997775" w:rsidTr="00A45D3C" w14:paraId="27F0C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104A92" w14:textId="77777777"/>
        </w:tc>
        <w:tc>
          <w:tcPr>
            <w:tcW w:w="7654" w:type="dxa"/>
            <w:gridSpan w:val="2"/>
          </w:tcPr>
          <w:p w:rsidR="00997775" w:rsidRDefault="00997775" w14:paraId="5709A44B" w14:textId="77777777"/>
        </w:tc>
      </w:tr>
      <w:tr w:rsidR="00997775" w:rsidTr="00A45D3C" w14:paraId="421F3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CC9B5" w14:textId="77777777"/>
        </w:tc>
        <w:tc>
          <w:tcPr>
            <w:tcW w:w="7654" w:type="dxa"/>
            <w:gridSpan w:val="2"/>
          </w:tcPr>
          <w:p w:rsidR="00997775" w:rsidRDefault="00997775" w14:paraId="2BE31812" w14:textId="77777777">
            <w:r>
              <w:t>gehoord de beraadslaging,</w:t>
            </w:r>
          </w:p>
        </w:tc>
      </w:tr>
      <w:tr w:rsidR="00997775" w:rsidTr="00A45D3C" w14:paraId="75B35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14D0B" w14:textId="77777777"/>
        </w:tc>
        <w:tc>
          <w:tcPr>
            <w:tcW w:w="7654" w:type="dxa"/>
            <w:gridSpan w:val="2"/>
          </w:tcPr>
          <w:p w:rsidR="00997775" w:rsidRDefault="00997775" w14:paraId="61257982" w14:textId="77777777"/>
        </w:tc>
      </w:tr>
      <w:tr w:rsidR="00997775" w:rsidTr="00A45D3C" w14:paraId="54F76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A23E9" w14:textId="77777777"/>
        </w:tc>
        <w:tc>
          <w:tcPr>
            <w:tcW w:w="7654" w:type="dxa"/>
            <w:gridSpan w:val="2"/>
          </w:tcPr>
          <w:p w:rsidR="00A27378" w:rsidP="00A27378" w:rsidRDefault="00A27378" w14:paraId="302A0A09" w14:textId="77777777">
            <w:r>
              <w:t>constaterende dat vergunningen worden geweigerd voor activiteiten en investeringen die slechts leiden tot een zeer beperkte en tijdelijke stikstofdepositie, ook wanneer deze activiteiten juist goed zijn voor de natuur en op langere termijn kunnen leiden tot een forse vermindering van de stikstofuitstoot;</w:t>
            </w:r>
          </w:p>
          <w:p w:rsidR="00A27378" w:rsidP="00A27378" w:rsidRDefault="00A27378" w14:paraId="0C19423F" w14:textId="77777777"/>
          <w:p w:rsidR="00A27378" w:rsidP="00A27378" w:rsidRDefault="00A27378" w14:paraId="57CFDA6D" w14:textId="77777777">
            <w:r>
              <w:t>overwegende dat deze situatie slecht uitpakt voor de natuur en moeilijk te rijmen is met gezond verstand en het algemeen belang;</w:t>
            </w:r>
          </w:p>
          <w:p w:rsidR="00A27378" w:rsidP="00A27378" w:rsidRDefault="00A27378" w14:paraId="204BB91B" w14:textId="77777777"/>
          <w:p w:rsidR="00A27378" w:rsidP="00A27378" w:rsidRDefault="00A27378" w14:paraId="5BFB7BA9" w14:textId="77777777">
            <w:r>
              <w:t>overwegende dat het aan de wetgever is om de juridische regels die in de praktijk tot onlogische en ongewenste uitkomsten leiden, zo snel mogelijk aan te passen;</w:t>
            </w:r>
          </w:p>
          <w:p w:rsidR="00A27378" w:rsidP="00A27378" w:rsidRDefault="00A27378" w14:paraId="36EF41ED" w14:textId="77777777"/>
          <w:p w:rsidR="00A27378" w:rsidP="00A27378" w:rsidRDefault="00A27378" w14:paraId="59C3EA18" w14:textId="77777777">
            <w:r>
              <w:t>verzoekt de regering zo snel mogelijk, en in ieder geval uiterlijk bij de aangekondigde spoedwet, te voorzien in de benodigde juridische grondslag om bij AMvB te regelen dat activiteiten en investeringen die per saldo leiden tot een daling van de stikstofdepositie een vergunning kunnen krijgen dan wel worden vrijgesteld van de vergunningplicht,</w:t>
            </w:r>
          </w:p>
          <w:p w:rsidR="00A27378" w:rsidP="00A27378" w:rsidRDefault="00A27378" w14:paraId="6A345FB7" w14:textId="77777777"/>
          <w:p w:rsidR="00A27378" w:rsidP="00A27378" w:rsidRDefault="00A27378" w14:paraId="4BF8838B" w14:textId="77777777">
            <w:r>
              <w:t>en gaat over tot de orde van de dag.</w:t>
            </w:r>
          </w:p>
          <w:p w:rsidR="00A27378" w:rsidP="00A27378" w:rsidRDefault="00A27378" w14:paraId="17DB49C2" w14:textId="5AC7F88C"/>
          <w:p w:rsidR="00A27378" w:rsidP="00A27378" w:rsidRDefault="00A27378" w14:paraId="62C81859" w14:textId="77777777">
            <w:r>
              <w:t>Goudzwaard</w:t>
            </w:r>
          </w:p>
          <w:p w:rsidR="00997775" w:rsidP="00A27378" w:rsidRDefault="00A27378" w14:paraId="406099C1" w14:textId="610DA036">
            <w:r>
              <w:t>Grinwis</w:t>
            </w:r>
          </w:p>
        </w:tc>
      </w:tr>
    </w:tbl>
    <w:p w:rsidR="00997775" w:rsidRDefault="00997775" w14:paraId="316608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8D5B" w14:textId="77777777" w:rsidR="002F3F93" w:rsidRDefault="002F3F93">
      <w:pPr>
        <w:spacing w:line="20" w:lineRule="exact"/>
      </w:pPr>
    </w:p>
  </w:endnote>
  <w:endnote w:type="continuationSeparator" w:id="0">
    <w:p w14:paraId="4B38FCC7" w14:textId="77777777" w:rsidR="002F3F93" w:rsidRDefault="002F3F93">
      <w:pPr>
        <w:pStyle w:val="Amendement"/>
      </w:pPr>
      <w:r>
        <w:rPr>
          <w:b w:val="0"/>
        </w:rPr>
        <w:t xml:space="preserve"> </w:t>
      </w:r>
    </w:p>
  </w:endnote>
  <w:endnote w:type="continuationNotice" w:id="1">
    <w:p w14:paraId="73D60E2D" w14:textId="77777777" w:rsidR="002F3F93" w:rsidRDefault="002F3F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857C" w14:textId="77777777" w:rsidR="002F3F93" w:rsidRDefault="002F3F93">
      <w:pPr>
        <w:pStyle w:val="Amendement"/>
      </w:pPr>
      <w:r>
        <w:rPr>
          <w:b w:val="0"/>
        </w:rPr>
        <w:separator/>
      </w:r>
    </w:p>
  </w:footnote>
  <w:footnote w:type="continuationSeparator" w:id="0">
    <w:p w14:paraId="40C3BCC2" w14:textId="77777777" w:rsidR="002F3F93" w:rsidRDefault="002F3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3C"/>
    <w:rsid w:val="00133FCE"/>
    <w:rsid w:val="001E482C"/>
    <w:rsid w:val="001E4877"/>
    <w:rsid w:val="0021105A"/>
    <w:rsid w:val="00280D6A"/>
    <w:rsid w:val="002B78E9"/>
    <w:rsid w:val="002C5406"/>
    <w:rsid w:val="002F3F93"/>
    <w:rsid w:val="00330D60"/>
    <w:rsid w:val="00345A5C"/>
    <w:rsid w:val="003F71A1"/>
    <w:rsid w:val="00413BC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7378"/>
    <w:rsid w:val="00A4034A"/>
    <w:rsid w:val="00A45D3C"/>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3DC34"/>
  <w15:docId w15:val="{636DC2F8-4DCD-416E-A4D3-2D97FF5B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2026-07-02T08:39:00.0000000Z</dcterms:created>
  <dcterms:modified xsi:type="dcterms:W3CDTF">2026-07-02T09:13:00.0000000Z</dcterms:modified>
  <dc:description>------------------------</dc:description>
  <dc:subject/>
  <keywords/>
  <version/>
  <category/>
</coreProperties>
</file>