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22B37" w:rsidR="00A22B37" w:rsidP="00A22B37" w:rsidRDefault="00DA0A36" w14:paraId="41A95231" w14:textId="15CEB2A0">
      <w:pPr>
        <w:spacing w:line="240" w:lineRule="auto"/>
        <w:rPr>
          <w:rFonts w:ascii="Calibri" w:hAnsi="Calibri" w:cs="Calibri"/>
          <w:sz w:val="22"/>
          <w:szCs w:val="22"/>
        </w:rPr>
      </w:pPr>
      <w:r w:rsidRPr="00A22B37">
        <w:rPr>
          <w:rFonts w:ascii="Calibri" w:hAnsi="Calibri" w:cs="Calibri"/>
          <w:sz w:val="22"/>
          <w:szCs w:val="22"/>
        </w:rPr>
        <w:t>28</w:t>
      </w:r>
      <w:r w:rsidRPr="00A22B37" w:rsidR="00A22B37">
        <w:rPr>
          <w:rFonts w:ascii="Calibri" w:hAnsi="Calibri" w:cs="Calibri"/>
          <w:sz w:val="22"/>
          <w:szCs w:val="22"/>
        </w:rPr>
        <w:t xml:space="preserve"> </w:t>
      </w:r>
      <w:r w:rsidRPr="00A22B37">
        <w:rPr>
          <w:rFonts w:ascii="Calibri" w:hAnsi="Calibri" w:cs="Calibri"/>
          <w:sz w:val="22"/>
          <w:szCs w:val="22"/>
        </w:rPr>
        <w:t>089</w:t>
      </w:r>
      <w:r w:rsidRPr="00A22B37" w:rsidR="00A22B37">
        <w:rPr>
          <w:rFonts w:ascii="Calibri" w:hAnsi="Calibri" w:cs="Calibri"/>
          <w:sz w:val="22"/>
          <w:szCs w:val="22"/>
        </w:rPr>
        <w:tab/>
      </w:r>
      <w:r w:rsidRPr="00A22B37" w:rsidR="00A22B37">
        <w:rPr>
          <w:rFonts w:ascii="Calibri" w:hAnsi="Calibri" w:cs="Calibri"/>
          <w:sz w:val="22"/>
          <w:szCs w:val="22"/>
        </w:rPr>
        <w:tab/>
        <w:t>Gezondheid en milieu</w:t>
      </w:r>
    </w:p>
    <w:p w:rsidRPr="00A22B37" w:rsidR="00A22B37" w:rsidP="00A22B37" w:rsidRDefault="00A22B37" w14:paraId="3158152B" w14:textId="77F53A68">
      <w:pPr>
        <w:spacing w:line="240" w:lineRule="auto"/>
        <w:rPr>
          <w:rFonts w:ascii="Calibri" w:hAnsi="Calibri" w:cs="Calibri"/>
          <w:sz w:val="22"/>
          <w:szCs w:val="22"/>
        </w:rPr>
      </w:pPr>
      <w:r w:rsidRPr="00A22B37">
        <w:rPr>
          <w:rFonts w:ascii="Calibri" w:hAnsi="Calibri" w:cs="Calibri"/>
          <w:sz w:val="22"/>
          <w:szCs w:val="22"/>
        </w:rPr>
        <w:t>22</w:t>
      </w:r>
      <w:r w:rsidRPr="00A22B37">
        <w:rPr>
          <w:rFonts w:ascii="Calibri" w:hAnsi="Calibri" w:cs="Calibri"/>
          <w:sz w:val="22"/>
          <w:szCs w:val="22"/>
        </w:rPr>
        <w:t xml:space="preserve"> </w:t>
      </w:r>
      <w:r w:rsidRPr="00A22B37">
        <w:rPr>
          <w:rFonts w:ascii="Calibri" w:hAnsi="Calibri" w:cs="Calibri"/>
          <w:sz w:val="22"/>
          <w:szCs w:val="22"/>
        </w:rPr>
        <w:t>343</w:t>
      </w:r>
      <w:r w:rsidRPr="00A22B37">
        <w:rPr>
          <w:rFonts w:ascii="Calibri" w:hAnsi="Calibri" w:cs="Calibri"/>
          <w:sz w:val="22"/>
          <w:szCs w:val="22"/>
        </w:rPr>
        <w:tab/>
      </w:r>
      <w:r w:rsidRPr="00A22B37">
        <w:rPr>
          <w:rFonts w:ascii="Calibri" w:hAnsi="Calibri" w:cs="Calibri"/>
          <w:sz w:val="22"/>
          <w:szCs w:val="22"/>
        </w:rPr>
        <w:tab/>
        <w:t xml:space="preserve">Handhaving milieuwetgeving </w:t>
      </w:r>
    </w:p>
    <w:p w:rsidRPr="00A22B37" w:rsidR="00A22B37" w:rsidP="00A22B37" w:rsidRDefault="00A22B37" w14:paraId="4DEAE6CB" w14:textId="5D74077F">
      <w:pPr>
        <w:spacing w:line="240" w:lineRule="auto"/>
        <w:rPr>
          <w:rFonts w:ascii="Calibri" w:hAnsi="Calibri" w:cs="Calibri"/>
          <w:color w:val="000000"/>
          <w:sz w:val="22"/>
          <w:szCs w:val="22"/>
        </w:rPr>
      </w:pPr>
      <w:r w:rsidRPr="00A22B37">
        <w:rPr>
          <w:rFonts w:ascii="Calibri" w:hAnsi="Calibri" w:cs="Calibri"/>
          <w:sz w:val="22"/>
          <w:szCs w:val="22"/>
        </w:rPr>
        <w:t xml:space="preserve">Nr. </w:t>
      </w:r>
      <w:r w:rsidRPr="00A22B37" w:rsidR="00DA0A36">
        <w:rPr>
          <w:rFonts w:ascii="Calibri" w:hAnsi="Calibri" w:cs="Calibri"/>
          <w:sz w:val="22"/>
          <w:szCs w:val="22"/>
        </w:rPr>
        <w:t>377</w:t>
      </w:r>
      <w:r>
        <w:rPr>
          <w:rFonts w:ascii="Calibri" w:hAnsi="Calibri" w:cs="Calibri"/>
          <w:sz w:val="22"/>
          <w:szCs w:val="22"/>
        </w:rPr>
        <w:tab/>
      </w:r>
      <w:r w:rsidRPr="00A22B37">
        <w:rPr>
          <w:rFonts w:ascii="Calibri" w:hAnsi="Calibri" w:cs="Calibri"/>
          <w:sz w:val="22"/>
          <w:szCs w:val="22"/>
        </w:rPr>
        <w:tab/>
        <w:t>Brief van de staatssecretaris van Infrastructuur en Waterstaat</w:t>
      </w:r>
    </w:p>
    <w:p w:rsidRPr="00A22B37" w:rsidR="00A22B37" w:rsidP="00A22B37" w:rsidRDefault="00A22B37" w14:paraId="78483D96" w14:textId="77777777">
      <w:pPr>
        <w:spacing w:line="240" w:lineRule="auto"/>
        <w:rPr>
          <w:rFonts w:ascii="Calibri" w:hAnsi="Calibri" w:cs="Calibri"/>
          <w:sz w:val="22"/>
          <w:szCs w:val="22"/>
        </w:rPr>
      </w:pPr>
      <w:r w:rsidRPr="00A22B37">
        <w:rPr>
          <w:rFonts w:ascii="Calibri" w:hAnsi="Calibri" w:cs="Calibri"/>
          <w:sz w:val="22"/>
          <w:szCs w:val="22"/>
        </w:rPr>
        <w:t>Aan de Voorzitter van de Tweede Kamer der Staten-Generaal</w:t>
      </w:r>
    </w:p>
    <w:p w:rsidRPr="00A22B37" w:rsidR="00A22B37" w:rsidP="00A22B37" w:rsidRDefault="00A22B37" w14:paraId="09EE0D82" w14:textId="77777777">
      <w:pPr>
        <w:spacing w:line="240" w:lineRule="auto"/>
        <w:rPr>
          <w:rFonts w:ascii="Calibri" w:hAnsi="Calibri" w:cs="Calibri"/>
          <w:sz w:val="22"/>
          <w:szCs w:val="22"/>
        </w:rPr>
      </w:pPr>
      <w:r w:rsidRPr="00A22B37">
        <w:rPr>
          <w:rFonts w:ascii="Calibri" w:hAnsi="Calibri" w:cs="Calibri"/>
          <w:sz w:val="22"/>
          <w:szCs w:val="22"/>
        </w:rPr>
        <w:t>Den Haag, 1 juli 2026</w:t>
      </w:r>
    </w:p>
    <w:p w:rsidRPr="00A22B37" w:rsidR="00DA0A36" w:rsidP="00A22B37" w:rsidRDefault="00DA0A36" w14:paraId="112CED8B" w14:textId="336F25ED">
      <w:pPr>
        <w:spacing w:line="240" w:lineRule="auto"/>
        <w:rPr>
          <w:rFonts w:ascii="Calibri" w:hAnsi="Calibri" w:cs="Calibri"/>
          <w:sz w:val="22"/>
          <w:szCs w:val="22"/>
        </w:rPr>
      </w:pPr>
      <w:r w:rsidRPr="00A22B37">
        <w:rPr>
          <w:rFonts w:ascii="Calibri" w:hAnsi="Calibri" w:cs="Calibri"/>
          <w:sz w:val="22"/>
          <w:szCs w:val="22"/>
        </w:rPr>
        <w:br/>
        <w:t>Vandaag heb ik het derde adviesrapport van de Expertgroep Gezondheid IJmond</w:t>
      </w:r>
      <w:r w:rsidR="00A22B37">
        <w:rPr>
          <w:rFonts w:ascii="Calibri" w:hAnsi="Calibri" w:cs="Calibri"/>
          <w:sz w:val="22"/>
          <w:szCs w:val="22"/>
        </w:rPr>
        <w:t xml:space="preserve"> </w:t>
      </w:r>
      <w:r w:rsidRPr="00A22B37">
        <w:rPr>
          <w:rFonts w:ascii="Calibri" w:hAnsi="Calibri" w:cs="Calibri"/>
          <w:sz w:val="22"/>
          <w:szCs w:val="22"/>
        </w:rPr>
        <w:t xml:space="preserve">(hierna: Expertgroep) in ontvangst genomen. Conform het instellingsbesluit van de Expertgroep deel ik dit advies onverwijld met de Kamer. </w:t>
      </w:r>
    </w:p>
    <w:p w:rsidRPr="00A22B37" w:rsidR="00DA0A36" w:rsidP="00A22B37" w:rsidRDefault="00DA0A36" w14:paraId="03A1B428" w14:textId="77777777">
      <w:pPr>
        <w:pStyle w:val="Slotzin"/>
        <w:spacing w:before="0" w:line="240" w:lineRule="auto"/>
        <w:rPr>
          <w:rFonts w:ascii="Calibri" w:hAnsi="Calibri" w:cs="Calibri"/>
          <w:sz w:val="22"/>
          <w:szCs w:val="22"/>
        </w:rPr>
      </w:pPr>
      <w:r w:rsidRPr="00A22B37">
        <w:rPr>
          <w:rFonts w:ascii="Calibri" w:hAnsi="Calibri" w:cs="Calibri"/>
          <w:sz w:val="22"/>
          <w:szCs w:val="22"/>
        </w:rPr>
        <w:t xml:space="preserve">In de komende tijd zal ik het advies, samen met de bewindspersonen van Klimaat en Groene Groei, nader bestuderen in het kader van het traject van de maatwerkafspraak met Tata Steel. Op basis daarvan zal ik de Kamer een reactie op het advies sturen. </w:t>
      </w:r>
    </w:p>
    <w:p w:rsidRPr="00A22B37" w:rsidR="00A22B37" w:rsidP="00A22B37" w:rsidRDefault="00A22B37" w14:paraId="580DB970" w14:textId="77777777">
      <w:pPr>
        <w:pStyle w:val="Geenafstand"/>
        <w:rPr>
          <w:rFonts w:ascii="Calibri" w:hAnsi="Calibri" w:cs="Calibri"/>
          <w:sz w:val="22"/>
          <w:szCs w:val="22"/>
        </w:rPr>
      </w:pPr>
    </w:p>
    <w:p w:rsidRPr="00A22B37" w:rsidR="00A22B37" w:rsidP="00A22B37" w:rsidRDefault="00A22B37" w14:paraId="124673C1" w14:textId="2A8F2488">
      <w:pPr>
        <w:pStyle w:val="Geenafstand"/>
        <w:rPr>
          <w:rFonts w:ascii="Calibri" w:hAnsi="Calibri" w:cs="Calibri"/>
          <w:color w:val="000000"/>
          <w:sz w:val="22"/>
          <w:szCs w:val="22"/>
        </w:rPr>
      </w:pPr>
      <w:r w:rsidRPr="00A22B37">
        <w:rPr>
          <w:rFonts w:ascii="Calibri" w:hAnsi="Calibri" w:cs="Calibri"/>
          <w:sz w:val="22"/>
          <w:szCs w:val="22"/>
        </w:rPr>
        <w:t>De staatssecretaris van Infrastructuur en Waterstaat,</w:t>
      </w:r>
    </w:p>
    <w:p w:rsidRPr="00A22B37" w:rsidR="00DA0A36" w:rsidP="00A22B37" w:rsidRDefault="00DA0A36" w14:paraId="5960283F" w14:textId="0381EDDF">
      <w:pPr>
        <w:pStyle w:val="Geenafstand"/>
        <w:rPr>
          <w:rFonts w:ascii="Calibri" w:hAnsi="Calibri" w:cs="Calibri"/>
          <w:sz w:val="22"/>
          <w:szCs w:val="22"/>
        </w:rPr>
      </w:pPr>
      <w:r w:rsidRPr="00A22B37">
        <w:rPr>
          <w:rFonts w:ascii="Calibri" w:hAnsi="Calibri" w:cs="Calibri"/>
          <w:sz w:val="22"/>
          <w:szCs w:val="22"/>
        </w:rPr>
        <w:t>A</w:t>
      </w:r>
      <w:r w:rsidRPr="00A22B37" w:rsidR="00A22B37">
        <w:rPr>
          <w:rFonts w:ascii="Calibri" w:hAnsi="Calibri" w:cs="Calibri"/>
          <w:sz w:val="22"/>
          <w:szCs w:val="22"/>
        </w:rPr>
        <w:t xml:space="preserve">.W.H. </w:t>
      </w:r>
      <w:r w:rsidRPr="00A22B37">
        <w:rPr>
          <w:rFonts w:ascii="Calibri" w:hAnsi="Calibri" w:cs="Calibri"/>
          <w:sz w:val="22"/>
          <w:szCs w:val="22"/>
        </w:rPr>
        <w:t>Bertram</w:t>
      </w:r>
    </w:p>
    <w:p w:rsidRPr="00A22B37" w:rsidR="004E5D09" w:rsidP="00A22B37" w:rsidRDefault="004E5D09" w14:paraId="58F4E010" w14:textId="77777777">
      <w:pPr>
        <w:pStyle w:val="Geenafstand"/>
        <w:rPr>
          <w:rFonts w:ascii="Calibri" w:hAnsi="Calibri" w:cs="Calibri"/>
          <w:sz w:val="22"/>
          <w:szCs w:val="22"/>
        </w:rPr>
      </w:pPr>
    </w:p>
    <w:sectPr w:rsidRPr="00A22B37" w:rsidR="004E5D0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D5769" w14:textId="77777777" w:rsidR="005C517A" w:rsidRDefault="005C517A" w:rsidP="00DA0A36">
      <w:pPr>
        <w:spacing w:after="0" w:line="240" w:lineRule="auto"/>
      </w:pPr>
      <w:r>
        <w:separator/>
      </w:r>
    </w:p>
  </w:endnote>
  <w:endnote w:type="continuationSeparator" w:id="0">
    <w:p w14:paraId="20A9F5A5" w14:textId="77777777" w:rsidR="005C517A" w:rsidRDefault="005C517A" w:rsidP="00DA0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0C236" w14:textId="77777777" w:rsidR="00DA0A36" w:rsidRPr="00DA0A36" w:rsidRDefault="00DA0A36" w:rsidP="00DA0A3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B958F" w14:textId="77777777" w:rsidR="00DA0A36" w:rsidRPr="00DA0A36" w:rsidRDefault="00DA0A36" w:rsidP="00DA0A3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B55DF" w14:textId="77777777" w:rsidR="00DA0A36" w:rsidRPr="00DA0A36" w:rsidRDefault="00DA0A36" w:rsidP="00DA0A3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1B019" w14:textId="77777777" w:rsidR="005C517A" w:rsidRDefault="005C517A" w:rsidP="00DA0A36">
      <w:pPr>
        <w:spacing w:after="0" w:line="240" w:lineRule="auto"/>
      </w:pPr>
      <w:r>
        <w:separator/>
      </w:r>
    </w:p>
  </w:footnote>
  <w:footnote w:type="continuationSeparator" w:id="0">
    <w:p w14:paraId="5F0B7FAF" w14:textId="77777777" w:rsidR="005C517A" w:rsidRDefault="005C517A" w:rsidP="00DA0A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10BAE" w14:textId="77777777" w:rsidR="00DA0A36" w:rsidRPr="00DA0A36" w:rsidRDefault="00DA0A36" w:rsidP="00DA0A3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7A7B6" w14:textId="77777777" w:rsidR="00DA0A36" w:rsidRPr="00DA0A36" w:rsidRDefault="00DA0A36" w:rsidP="00DA0A3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19EBE" w14:textId="77777777" w:rsidR="00DA0A36" w:rsidRPr="00DA0A36" w:rsidRDefault="00DA0A36" w:rsidP="00DA0A3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36"/>
    <w:rsid w:val="0017090A"/>
    <w:rsid w:val="003B0A81"/>
    <w:rsid w:val="004E5D09"/>
    <w:rsid w:val="005B53BC"/>
    <w:rsid w:val="005C517A"/>
    <w:rsid w:val="00695998"/>
    <w:rsid w:val="00971EDA"/>
    <w:rsid w:val="00A22B37"/>
    <w:rsid w:val="00AB72EE"/>
    <w:rsid w:val="00DA0A36"/>
    <w:rsid w:val="00DA7E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A0F0A"/>
  <w15:chartTrackingRefBased/>
  <w15:docId w15:val="{6FDCC0A9-2D11-4BE9-BBC5-B39D8BAEF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A0A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A0A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A0A3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A0A3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A0A3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A0A3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A0A3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A0A3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A0A3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A0A3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A0A3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A0A3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A0A3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A0A3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A0A3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A0A3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A0A3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A0A36"/>
    <w:rPr>
      <w:rFonts w:eastAsiaTheme="majorEastAsia" w:cstheme="majorBidi"/>
      <w:color w:val="272727" w:themeColor="text1" w:themeTint="D8"/>
    </w:rPr>
  </w:style>
  <w:style w:type="paragraph" w:styleId="Titel">
    <w:name w:val="Title"/>
    <w:basedOn w:val="Standaard"/>
    <w:next w:val="Standaard"/>
    <w:link w:val="TitelChar"/>
    <w:uiPriority w:val="10"/>
    <w:qFormat/>
    <w:rsid w:val="00DA0A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A0A3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A0A3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A0A3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A0A3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A0A36"/>
    <w:rPr>
      <w:i/>
      <w:iCs/>
      <w:color w:val="404040" w:themeColor="text1" w:themeTint="BF"/>
    </w:rPr>
  </w:style>
  <w:style w:type="paragraph" w:styleId="Lijstalinea">
    <w:name w:val="List Paragraph"/>
    <w:basedOn w:val="Standaard"/>
    <w:uiPriority w:val="34"/>
    <w:qFormat/>
    <w:rsid w:val="00DA0A36"/>
    <w:pPr>
      <w:ind w:left="720"/>
      <w:contextualSpacing/>
    </w:pPr>
  </w:style>
  <w:style w:type="character" w:styleId="Intensievebenadrukking">
    <w:name w:val="Intense Emphasis"/>
    <w:basedOn w:val="Standaardalinea-lettertype"/>
    <w:uiPriority w:val="21"/>
    <w:qFormat/>
    <w:rsid w:val="00DA0A36"/>
    <w:rPr>
      <w:i/>
      <w:iCs/>
      <w:color w:val="0F4761" w:themeColor="accent1" w:themeShade="BF"/>
    </w:rPr>
  </w:style>
  <w:style w:type="paragraph" w:styleId="Duidelijkcitaat">
    <w:name w:val="Intense Quote"/>
    <w:basedOn w:val="Standaard"/>
    <w:next w:val="Standaard"/>
    <w:link w:val="DuidelijkcitaatChar"/>
    <w:uiPriority w:val="30"/>
    <w:qFormat/>
    <w:rsid w:val="00DA0A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A0A36"/>
    <w:rPr>
      <w:i/>
      <w:iCs/>
      <w:color w:val="0F4761" w:themeColor="accent1" w:themeShade="BF"/>
    </w:rPr>
  </w:style>
  <w:style w:type="character" w:styleId="Intensieveverwijzing">
    <w:name w:val="Intense Reference"/>
    <w:basedOn w:val="Standaardalinea-lettertype"/>
    <w:uiPriority w:val="32"/>
    <w:qFormat/>
    <w:rsid w:val="00DA0A36"/>
    <w:rPr>
      <w:b/>
      <w:bCs/>
      <w:smallCaps/>
      <w:color w:val="0F4761" w:themeColor="accent1" w:themeShade="BF"/>
      <w:spacing w:val="5"/>
    </w:rPr>
  </w:style>
  <w:style w:type="paragraph" w:customStyle="1" w:styleId="OndertekeningArea1">
    <w:name w:val="Ondertekening_Area1"/>
    <w:basedOn w:val="Standaard"/>
    <w:next w:val="Standaard"/>
    <w:rsid w:val="00DA0A36"/>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lotzin">
    <w:name w:val="Slotzin"/>
    <w:basedOn w:val="Standaard"/>
    <w:next w:val="Standaard"/>
    <w:rsid w:val="00DA0A36"/>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bodytekst">
    <w:name w:val="Witregel W1 (bodytekst)"/>
    <w:next w:val="Standaard"/>
    <w:rsid w:val="00DA0A36"/>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DA0A3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A0A36"/>
  </w:style>
  <w:style w:type="paragraph" w:styleId="Voettekst">
    <w:name w:val="footer"/>
    <w:basedOn w:val="Standaard"/>
    <w:link w:val="VoettekstChar"/>
    <w:uiPriority w:val="99"/>
    <w:unhideWhenUsed/>
    <w:rsid w:val="00DA0A3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A0A36"/>
  </w:style>
  <w:style w:type="paragraph" w:styleId="Geenafstand">
    <w:name w:val="No Spacing"/>
    <w:uiPriority w:val="1"/>
    <w:qFormat/>
    <w:rsid w:val="00A22B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116</ap:Words>
  <ap:Characters>638</ap:Characters>
  <ap:DocSecurity>0</ap:DocSecurity>
  <ap:Lines>5</ap:Lines>
  <ap:Paragraphs>1</ap:Paragraphs>
  <ap:ScaleCrop>false</ap:ScaleCrop>
  <ap:LinksUpToDate>false</ap:LinksUpToDate>
  <ap:CharactersWithSpaces>753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2026-07-09T10:57:00.0000000Z</dcterms:created>
  <dcterms:modified xsi:type="dcterms:W3CDTF">2026-07-09T10:57:00.0000000Z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