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2026Z15267</w:t>
        <w:br/>
      </w:r>
      <w:proofErr w:type="spellEnd"/>
    </w:p>
    <w:p>
      <w:pPr>
        <w:pStyle w:val="Normal"/>
        <w:rPr>
          <w:b w:val="1"/>
          <w:bCs w:val="1"/>
        </w:rPr>
      </w:pPr>
      <w:r w:rsidR="250AE766">
        <w:rPr>
          <w:b w:val="0"/>
          <w:bCs w:val="0"/>
        </w:rPr>
        <w:t>(ingezonden 1 juli 2026)</w:t>
        <w:br/>
      </w:r>
    </w:p>
    <w:p>
      <w:r>
        <w:t xml:space="preserve">Vragen van het lid Kostić (PvdD) aan de staatssecretaris van Landbouw, Visserij, Voedselzekerheid en Natuur over het bericht dat naar verluidt minimaal 41 wolven in Nederland zijn gestroopt</w:t>
      </w:r>
      <w:r>
        <w:br/>
      </w:r>
    </w:p>
    <w:p>
      <w:r>
        <w:t xml:space="preserve"> </w:t>
      </w:r>
      <w:r>
        <w:br/>
      </w:r>
    </w:p>
    <w:p>
      <w:pPr>
        <w:pStyle w:val="ListParagraph"/>
        <w:numPr>
          <w:ilvl w:val="0"/>
          <w:numId w:val="100512900"/>
        </w:numPr>
        <w:ind w:left="360"/>
      </w:pPr>
      <w:r>
        <w:t xml:space="preserve">Bent u bekend met het recent verschenen onderzoek van EcoJust en Humane World for Animals Terug in het vizier: Wolvenstroperij in Nederland? 1)</w:t>
      </w:r>
      <w:r>
        <w:br/>
      </w:r>
    </w:p>
    <w:p>
      <w:pPr>
        <w:pStyle w:val="ListParagraph"/>
        <w:numPr>
          <w:ilvl w:val="0"/>
          <w:numId w:val="100512900"/>
        </w:numPr>
        <w:ind w:left="360"/>
      </w:pPr>
      <w:r>
        <w:t xml:space="preserve">Wat is uw reactie op het onderzoeksresultaat dat tussen oktober 2021 en maart 2026 naar verluidt minimaal 41 wolven zijn gestroopt en waarschijnlijk nog veel meer? Voelt u een verantwoordelijkheid om met maatregelen te komen? Zo nee, waarom niet?</w:t>
      </w:r>
      <w:r>
        <w:br/>
      </w:r>
    </w:p>
    <w:p>
      <w:pPr>
        <w:pStyle w:val="ListParagraph"/>
        <w:numPr>
          <w:ilvl w:val="0"/>
          <w:numId w:val="100512900"/>
        </w:numPr>
        <w:ind w:left="360"/>
      </w:pPr>
      <w:r>
        <w:t xml:space="preserve">Hoeveel capaciteit wordt er vrijgemaakt bij het Openbaar Ministerie om de gegevens verder te onderzoeken?</w:t>
      </w:r>
      <w:r>
        <w:br/>
      </w:r>
    </w:p>
    <w:p>
      <w:pPr>
        <w:pStyle w:val="ListParagraph"/>
        <w:numPr>
          <w:ilvl w:val="0"/>
          <w:numId w:val="100512900"/>
        </w:numPr>
        <w:ind w:left="360"/>
      </w:pPr>
      <w:r>
        <w:t xml:space="preserve">Kunt u nog eens expliciteren wat u vindt van het illegaal afschieten van wolven?</w:t>
      </w:r>
      <w:r>
        <w:br/>
      </w:r>
    </w:p>
    <w:p>
      <w:pPr>
        <w:pStyle w:val="ListParagraph"/>
        <w:numPr>
          <w:ilvl w:val="0"/>
          <w:numId w:val="100512900"/>
        </w:numPr>
        <w:ind w:left="360"/>
      </w:pPr>
      <w:r>
        <w:t xml:space="preserve">Wat vindt u ervan dat mensen pogingen van wolfvergiftiging hebben geregistreerd? Wat vindt u ervan dat mensen hebben geregistreerd dat kadavers worden weggewerkt door ze te begraven, in mestkelders te dumpen, te verbranden of in water te dompelen, en dit in Facebookgroepen wordt besproken?</w:t>
      </w:r>
      <w:r>
        <w:br/>
      </w:r>
    </w:p>
    <w:p>
      <w:pPr>
        <w:pStyle w:val="ListParagraph"/>
        <w:numPr>
          <w:ilvl w:val="0"/>
          <w:numId w:val="100512900"/>
        </w:numPr>
        <w:ind w:left="360"/>
      </w:pPr>
      <w:r>
        <w:t xml:space="preserve">Kunt u erkennen dat georganiseerde vervolging van wolven in Nederland een probleem is? Zo nee, waarom niet? Welke verklaring heeft u dan ervoor dat tijdens de onderzoeksperiode 38 van de in Nederland genetisch bevestigde wolven zonder verklaring uit de monitoringsgegevens zijn verdwenen?</w:t>
      </w:r>
      <w:r>
        <w:br/>
      </w:r>
    </w:p>
    <w:p>
      <w:pPr>
        <w:pStyle w:val="ListParagraph"/>
        <w:numPr>
          <w:ilvl w:val="0"/>
          <w:numId w:val="100512900"/>
        </w:numPr>
        <w:ind w:left="360"/>
      </w:pPr>
      <w:r>
        <w:t xml:space="preserve">Vindt u het wenselijk dat groepen plattelandsbewoners, waaronder boeren en jagers, ’s nachts patrouilles uitvoeren om wolven op te sporen en te achtervolgen, waarbij ze worden geholpen door realtime waarschuwingen die stichting No Wolves Benelux en GeenWolf online verspreiden? Zo ja, wat gaat u daaraan doen?</w:t>
      </w:r>
      <w:r>
        <w:br/>
      </w:r>
    </w:p>
    <w:p>
      <w:pPr>
        <w:pStyle w:val="ListParagraph"/>
        <w:numPr>
          <w:ilvl w:val="0"/>
          <w:numId w:val="100512900"/>
        </w:numPr>
        <w:ind w:left="360"/>
      </w:pPr>
      <w:r>
        <w:t xml:space="preserve">Bent u op de hoogte van de schokkende beelden van dode en opgejaagde wolven die worden gedeeld op social media, zoals de anti-wolf campagneposter gepubliceerd door Stichting Annemieke, die ook als paginagrote advertentie in de Telegraaf verscheen? Zo ja, wat gaat u daaraan doen? 2) 3)</w:t>
      </w:r>
      <w:r>
        <w:br/>
      </w:r>
    </w:p>
    <w:p>
      <w:pPr>
        <w:pStyle w:val="ListParagraph"/>
        <w:numPr>
          <w:ilvl w:val="0"/>
          <w:numId w:val="100512900"/>
        </w:numPr>
        <w:ind w:left="360"/>
      </w:pPr>
      <w:r>
        <w:t xml:space="preserve">Bent u ervan op de hoogte dat waarschuwingen over waarnemingen van wolven kunnen worden geïnterpreteerd door mensen als aansporing om op wolven te jagen? Zo ja, wat gaat u daaraan doen?</w:t>
      </w:r>
      <w:r>
        <w:br/>
      </w:r>
    </w:p>
    <w:p>
      <w:pPr>
        <w:pStyle w:val="ListParagraph"/>
        <w:numPr>
          <w:ilvl w:val="0"/>
          <w:numId w:val="100512900"/>
        </w:numPr>
        <w:ind w:left="360"/>
      </w:pPr>
      <w:r>
        <w:t xml:space="preserve">Ziet u in dat het niet nemen van maatregelen voor voldoende bescherming van de wolf indirect ervoor zorgt dat het aantrekkelijker en gemakkelijker is voor wolvenvervolgers om op jacht te gaan, omdat er sprake is van een beleidssignaaleffect? Zo nee, waarom niet?</w:t>
      </w:r>
      <w:r>
        <w:br/>
      </w:r>
    </w:p>
    <w:p>
      <w:pPr>
        <w:pStyle w:val="ListParagraph"/>
        <w:numPr>
          <w:ilvl w:val="0"/>
          <w:numId w:val="100512900"/>
        </w:numPr>
        <w:ind w:left="360"/>
      </w:pPr>
      <w:r>
        <w:t xml:space="preserve">Bent u het eens dat Landbouw- en Tuinbouworganisatie (LTO)-voorman Wim Brouwer, die begrip uit voor wolvenstroperij in een interview met de Barneveldse Krant, dit beleidssignaaleffect bevestigt? 4) Zo nee, waarom niet?</w:t>
      </w:r>
      <w:r>
        <w:br/>
      </w:r>
    </w:p>
    <w:p>
      <w:pPr>
        <w:pStyle w:val="ListParagraph"/>
        <w:numPr>
          <w:ilvl w:val="0"/>
          <w:numId w:val="100512900"/>
        </w:numPr>
        <w:ind w:left="360"/>
      </w:pPr>
      <w:r>
        <w:t xml:space="preserve">Kunt u in ieder geval bevestigen dat u geen enkel begrip hebt voor eventuele wolvenstroperij onder geen enkel beding en dat wolvenstroperij hard moet worden aangepakt? Zo nee, waarom niet?</w:t>
      </w:r>
      <w:r>
        <w:br/>
      </w:r>
    </w:p>
    <w:p>
      <w:pPr>
        <w:pStyle w:val="ListParagraph"/>
        <w:numPr>
          <w:ilvl w:val="0"/>
          <w:numId w:val="100512900"/>
        </w:numPr>
        <w:ind w:left="360"/>
      </w:pPr>
      <w:r>
        <w:t xml:space="preserve">Welke maatregelen treft u om het draagvlak ten aanzien van de aanwezigheid van wolven, bijvoorbeeld met informatiecampagnes rondom de positieve kanten van de aanwezigheid van de wolf, te vergroten?</w:t>
      </w:r>
      <w:r>
        <w:br/>
      </w:r>
    </w:p>
    <w:p>
      <w:pPr>
        <w:pStyle w:val="ListParagraph"/>
        <w:numPr>
          <w:ilvl w:val="0"/>
          <w:numId w:val="100512900"/>
        </w:numPr>
        <w:ind w:left="360"/>
      </w:pPr>
      <w:r>
        <w:t xml:space="preserve">Kunt u ingaan op elk van de acht aanbevelingen van het onderzoek van EcoJust en Humane World for Animals? Welke gaat u doorvoeren en hoe? Welke niet en waarom? Kunt u dit onderbouwen?</w:t>
      </w:r>
      <w:r>
        <w:br/>
      </w:r>
    </w:p>
    <w:p>
      <w:pPr>
        <w:pStyle w:val="ListParagraph"/>
        <w:numPr>
          <w:ilvl w:val="0"/>
          <w:numId w:val="100512900"/>
        </w:numPr>
        <w:ind w:left="360"/>
      </w:pPr>
      <w:r>
        <w:t xml:space="preserve">Kunt u uitleggen waarom adviezen uit het verleden, zoals van de Wolvencommissie Gelderland 5), Raad voor Dierenaangelegenheden (RDA) 6), Landelijk Overleg Wolf 7) en experts 8) niet worden opgevolgd? Bent u alsnog bereid om deze adviezen uit te voeren? Zo nee, waarom niet?</w:t>
      </w:r>
      <w:r>
        <w:br/>
      </w:r>
    </w:p>
    <w:p>
      <w:pPr>
        <w:pStyle w:val="ListParagraph"/>
        <w:numPr>
          <w:ilvl w:val="0"/>
          <w:numId w:val="100512900"/>
        </w:numPr>
        <w:ind w:left="360"/>
      </w:pPr>
      <w:r>
        <w:t xml:space="preserve">Bent u bereid om zo snel mogelijk te onderzoeken hoe strenger en steviger op wolvenvervolging kan worden gehandhaafd? Zo nee, waarom niet? Zo ja, kunt u in kaart brengen welke middelen u hiervoor vrijmaakt?</w:t>
      </w:r>
      <w:r>
        <w:br/>
      </w:r>
    </w:p>
    <w:p>
      <w:pPr>
        <w:pStyle w:val="ListParagraph"/>
        <w:numPr>
          <w:ilvl w:val="0"/>
          <w:numId w:val="100512900"/>
        </w:numPr>
        <w:ind w:left="360"/>
      </w:pPr>
      <w:r>
        <w:t xml:space="preserve">Bent u nu wel bereid om een onafhankelijk onderzoek te laten uitvoeren naar de huidige status van genetisch geïdentificeerde wolven in Nederland? Kan daarbij worden vastgesteld welke doodsoorzaken zijn geconstateerd en, indien onbekend, welke oorzaken het meest waarschijnlijk zijn? Zo nee, waarom niet?</w:t>
      </w:r>
      <w:r>
        <w:br/>
      </w:r>
    </w:p>
    <w:p>
      <w:pPr>
        <w:pStyle w:val="ListParagraph"/>
        <w:numPr>
          <w:ilvl w:val="0"/>
          <w:numId w:val="100512900"/>
        </w:numPr>
        <w:ind w:left="360"/>
      </w:pPr>
      <w:r>
        <w:t xml:space="preserve">Bent u nu wel bereid om aanvullende maatregelen te treffen, zoals betere bescherming van ecologen, strengere handhaving tegen bedreigingen en actieve signalering van intimidatie binnen de natuurbeschermingssector? Zo nee, waarom niet?</w:t>
      </w:r>
      <w:r>
        <w:br/>
      </w:r>
    </w:p>
    <w:p>
      <w:pPr>
        <w:pStyle w:val="ListParagraph"/>
        <w:numPr>
          <w:ilvl w:val="0"/>
          <w:numId w:val="100512900"/>
        </w:numPr>
        <w:ind w:left="360"/>
      </w:pPr>
      <w:r>
        <w:t xml:space="preserve">Kunt u deze vragen één voor één beantwoorden?</w:t>
      </w:r>
      <w:r>
        <w:br/>
      </w:r>
    </w:p>
    <w:p>
      <w:r>
        <w:t xml:space="preserve"> </w:t>
      </w:r>
      <w:r>
        <w:br/>
      </w:r>
    </w:p>
    <w:p>
      <w:r>
        <w:t xml:space="preserve"> </w:t>
      </w:r>
      <w:r>
        <w:br/>
      </w:r>
    </w:p>
    <w:p>
      <w:r>
        <w:t xml:space="preserve"> </w:t>
      </w:r>
      <w:r>
        <w:br/>
      </w:r>
    </w:p>
    <w:p>
      <w:r>
        <w:t xml:space="preserve">1) EcoJust, 23 juni 2026, 'Terug in het vizier: Wolvenstroperij in Nederland' (https://www.ecojust.eu/wp-content/uploads/Rapport_Wolvenstroperij-in-Nederland_EcoJust_23062026_lowres.pdf)</w:t>
      </w:r>
      <w:r>
        <w:br/>
      </w:r>
    </w:p>
    <w:p>
      <w:r>
        <w:t xml:space="preserve">2) Nanni et al., 24 maart 2020, 'Social Media and Large Carnivores: Sharing Biased News on Attacks on Humans' (https://doi.org/10.3389/fevo.2020.00071)</w:t>
      </w:r>
      <w:r>
        <w:br/>
      </w:r>
    </w:p>
    <w:p>
      <w:r>
        <w:t xml:space="preserve">3) Facebook, 30 januari 2025 (https://www.facebook.com/photo/?fbid=10226781845560843&amp;set=g.170411843786379)</w:t>
      </w:r>
      <w:r>
        <w:br/>
      </w:r>
    </w:p>
    <w:p>
      <w:r>
        <w:t xml:space="preserve">4) Barneveldse Krant, 23 juni 2026, 'LTO-voorman Wim Brouwer: ‘Ik vermoed dat ook in Barneveld wolvenstropers het heft in eigen hand nemen’' (https://www.barneveldsekrant.nl/lokaal/dieren/1288813/lto-voorman-wim-brouwer-ik-vermoed-dat-ook-in-barneveld-wolve#closemodal)</w:t>
      </w:r>
      <w:r>
        <w:br/>
      </w:r>
    </w:p>
    <w:p>
      <w:r>
        <w:t xml:space="preserve">5) Provincie Gelderland, 23 april 2024, 'Advies Wolvencommissie Gelderland' (https://open.gelderland.nl/woo-documenten/advies-wolvencommissie-gelderland)</w:t>
      </w:r>
      <w:r>
        <w:br/>
      </w:r>
    </w:p>
    <w:p>
      <w:r>
        <w:t xml:space="preserve">6) Raad voor Dierenaangelegenheden, 24 mei 2024, 'Zienswijze 'Samen leven met wolven in Nederland'' (https://www.rda.nl/documenten/2024/05/24/samen-leven-met-wolven-in-nederland)</w:t>
      </w:r>
      <w:r>
        <w:br/>
      </w:r>
    </w:p>
    <w:p>
      <w:r>
        <w:t xml:space="preserve">7) BIJ12, 23 september 2024, 'Landelijk Overleg Wolf' (https://www.bij12.nl/onderwerp/wolf/landelijk-overleg-wolf/)</w:t>
      </w:r>
      <w:r>
        <w:br/>
      </w:r>
    </w:p>
    <w:p>
      <w:r>
        <w:t xml:space="preserve">8) Tweede Kamer der Staten-Generaal, 4 april 2024, 'Rondetafelgesprek over de wolf in Nederland' (https://www.tweedekamer.nl/debat_en_vergadering/uitgelicht/rondetafelgesprek-over-de-wolf-nederland)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