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F222D15" w14:textId="77777777">
        <w:tc>
          <w:tcPr>
            <w:tcW w:w="6379" w:type="dxa"/>
            <w:gridSpan w:val="2"/>
            <w:tcBorders>
              <w:top w:val="nil"/>
              <w:left w:val="nil"/>
              <w:bottom w:val="nil"/>
              <w:right w:val="nil"/>
            </w:tcBorders>
            <w:vAlign w:val="center"/>
          </w:tcPr>
          <w:p w:rsidR="004330ED" w:rsidP="00EA1CE4" w:rsidRDefault="004330ED" w14:paraId="6F0AE56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00F89B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013228D" w14:textId="77777777">
        <w:trPr>
          <w:cantSplit/>
        </w:trPr>
        <w:tc>
          <w:tcPr>
            <w:tcW w:w="10348" w:type="dxa"/>
            <w:gridSpan w:val="3"/>
            <w:tcBorders>
              <w:top w:val="single" w:color="auto" w:sz="4" w:space="0"/>
              <w:left w:val="nil"/>
              <w:bottom w:val="nil"/>
              <w:right w:val="nil"/>
            </w:tcBorders>
          </w:tcPr>
          <w:p w:rsidR="004330ED" w:rsidP="004A1E29" w:rsidRDefault="004330ED" w14:paraId="1D285A0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3D3F4A34" w14:textId="77777777">
        <w:trPr>
          <w:cantSplit/>
        </w:trPr>
        <w:tc>
          <w:tcPr>
            <w:tcW w:w="10348" w:type="dxa"/>
            <w:gridSpan w:val="3"/>
            <w:tcBorders>
              <w:top w:val="nil"/>
              <w:left w:val="nil"/>
              <w:bottom w:val="nil"/>
              <w:right w:val="nil"/>
            </w:tcBorders>
          </w:tcPr>
          <w:p w:rsidR="004330ED" w:rsidP="00BF623B" w:rsidRDefault="004330ED" w14:paraId="69214ACB" w14:textId="77777777">
            <w:pPr>
              <w:pStyle w:val="Amendement"/>
              <w:tabs>
                <w:tab w:val="clear" w:pos="3310"/>
                <w:tab w:val="clear" w:pos="3600"/>
              </w:tabs>
              <w:rPr>
                <w:rFonts w:ascii="Times New Roman" w:hAnsi="Times New Roman"/>
                <w:b w:val="0"/>
              </w:rPr>
            </w:pPr>
          </w:p>
        </w:tc>
      </w:tr>
      <w:tr w:rsidR="004330ED" w:rsidTr="00EA1CE4" w14:paraId="06A17923" w14:textId="77777777">
        <w:trPr>
          <w:cantSplit/>
        </w:trPr>
        <w:tc>
          <w:tcPr>
            <w:tcW w:w="10348" w:type="dxa"/>
            <w:gridSpan w:val="3"/>
            <w:tcBorders>
              <w:top w:val="nil"/>
              <w:left w:val="nil"/>
              <w:bottom w:val="single" w:color="auto" w:sz="4" w:space="0"/>
              <w:right w:val="nil"/>
            </w:tcBorders>
          </w:tcPr>
          <w:p w:rsidR="004330ED" w:rsidP="00BF623B" w:rsidRDefault="004330ED" w14:paraId="400E7B6A" w14:textId="77777777">
            <w:pPr>
              <w:pStyle w:val="Amendement"/>
              <w:tabs>
                <w:tab w:val="clear" w:pos="3310"/>
                <w:tab w:val="clear" w:pos="3600"/>
              </w:tabs>
              <w:rPr>
                <w:rFonts w:ascii="Times New Roman" w:hAnsi="Times New Roman"/>
              </w:rPr>
            </w:pPr>
          </w:p>
        </w:tc>
      </w:tr>
      <w:tr w:rsidR="004330ED" w:rsidTr="00EA1CE4" w14:paraId="186681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BB0EF3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DD5A6A2" w14:textId="77777777">
            <w:pPr>
              <w:suppressAutoHyphens/>
              <w:ind w:left="-70"/>
              <w:rPr>
                <w:b/>
              </w:rPr>
            </w:pPr>
          </w:p>
        </w:tc>
      </w:tr>
      <w:tr w:rsidR="003C21AC" w:rsidTr="00EA1CE4" w14:paraId="244240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D3844" w14:paraId="2F8B6D20" w14:textId="77777777">
            <w:pPr>
              <w:pStyle w:val="Amendement"/>
              <w:tabs>
                <w:tab w:val="clear" w:pos="3310"/>
                <w:tab w:val="clear" w:pos="3600"/>
              </w:tabs>
              <w:rPr>
                <w:rFonts w:ascii="Times New Roman" w:hAnsi="Times New Roman"/>
              </w:rPr>
            </w:pPr>
            <w:r>
              <w:rPr>
                <w:rFonts w:ascii="Times New Roman" w:hAnsi="Times New Roman"/>
              </w:rPr>
              <w:t>36 863</w:t>
            </w:r>
          </w:p>
        </w:tc>
        <w:tc>
          <w:tcPr>
            <w:tcW w:w="7371" w:type="dxa"/>
            <w:gridSpan w:val="2"/>
          </w:tcPr>
          <w:p w:rsidRPr="009D3844" w:rsidR="003C21AC" w:rsidP="009D3844" w:rsidRDefault="009D3844" w14:paraId="12E63314" w14:textId="77777777">
            <w:pPr>
              <w:rPr>
                <w:b/>
                <w:bCs/>
                <w:szCs w:val="24"/>
              </w:rPr>
            </w:pPr>
            <w:r w:rsidRPr="009D3844">
              <w:rPr>
                <w:b/>
                <w:bCs/>
                <w:szCs w:val="24"/>
              </w:rPr>
              <w:t>Wijziging van de Kieswet in verband met het stellen van nadere regels voor bijstand in het stemhokje</w:t>
            </w:r>
          </w:p>
        </w:tc>
      </w:tr>
      <w:tr w:rsidR="003C21AC" w:rsidTr="00EA1CE4" w14:paraId="744F4E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CB393E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03ECD1B" w14:textId="77777777">
            <w:pPr>
              <w:pStyle w:val="Amendement"/>
              <w:tabs>
                <w:tab w:val="clear" w:pos="3310"/>
                <w:tab w:val="clear" w:pos="3600"/>
              </w:tabs>
              <w:ind w:left="-70"/>
              <w:rPr>
                <w:rFonts w:ascii="Times New Roman" w:hAnsi="Times New Roman"/>
              </w:rPr>
            </w:pPr>
          </w:p>
        </w:tc>
      </w:tr>
      <w:tr w:rsidR="003C21AC" w:rsidTr="00EA1CE4" w14:paraId="2D5119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18D736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A90BA8A" w14:textId="77777777">
            <w:pPr>
              <w:pStyle w:val="Amendement"/>
              <w:tabs>
                <w:tab w:val="clear" w:pos="3310"/>
                <w:tab w:val="clear" w:pos="3600"/>
              </w:tabs>
              <w:ind w:left="-70"/>
              <w:rPr>
                <w:rFonts w:ascii="Times New Roman" w:hAnsi="Times New Roman"/>
              </w:rPr>
            </w:pPr>
          </w:p>
        </w:tc>
      </w:tr>
      <w:tr w:rsidR="003C21AC" w:rsidTr="00EA1CE4" w14:paraId="18CAB4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B4FD7C7" w14:textId="671888E8">
            <w:pPr>
              <w:pStyle w:val="Amendement"/>
              <w:tabs>
                <w:tab w:val="clear" w:pos="3310"/>
                <w:tab w:val="clear" w:pos="3600"/>
              </w:tabs>
              <w:rPr>
                <w:rFonts w:ascii="Times New Roman" w:hAnsi="Times New Roman"/>
              </w:rPr>
            </w:pPr>
            <w:r w:rsidRPr="00C035D4">
              <w:rPr>
                <w:rFonts w:ascii="Times New Roman" w:hAnsi="Times New Roman"/>
              </w:rPr>
              <w:t xml:space="preserve">Nr. </w:t>
            </w:r>
            <w:r w:rsidR="00AB72D1">
              <w:rPr>
                <w:rFonts w:ascii="Times New Roman" w:hAnsi="Times New Roman"/>
                <w:caps/>
              </w:rPr>
              <w:t>21</w:t>
            </w:r>
          </w:p>
        </w:tc>
        <w:tc>
          <w:tcPr>
            <w:tcW w:w="7371" w:type="dxa"/>
            <w:gridSpan w:val="2"/>
          </w:tcPr>
          <w:p w:rsidRPr="00C035D4" w:rsidR="003C21AC" w:rsidP="006E0971" w:rsidRDefault="003C21AC" w14:paraId="6115B4EC" w14:textId="74C8AAC2">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091BB7">
              <w:rPr>
                <w:rFonts w:ascii="Times New Roman" w:hAnsi="Times New Roman"/>
                <w:caps/>
              </w:rPr>
              <w:t>Clemminck</w:t>
            </w:r>
          </w:p>
        </w:tc>
      </w:tr>
      <w:tr w:rsidR="003C21AC" w:rsidTr="00EA1CE4" w14:paraId="00CE20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3797D24"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6C28DFE" w14:textId="758A052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B72D1">
              <w:rPr>
                <w:rFonts w:ascii="Times New Roman" w:hAnsi="Times New Roman"/>
                <w:b w:val="0"/>
              </w:rPr>
              <w:t>1 juli 2026</w:t>
            </w:r>
          </w:p>
        </w:tc>
      </w:tr>
      <w:tr w:rsidR="00B01BA6" w:rsidTr="00EA1CE4" w14:paraId="4C4BE8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ECCC536"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B6B50A" w14:textId="77777777">
            <w:pPr>
              <w:pStyle w:val="Amendement"/>
              <w:tabs>
                <w:tab w:val="clear" w:pos="3310"/>
                <w:tab w:val="clear" w:pos="3600"/>
              </w:tabs>
              <w:ind w:left="-70"/>
              <w:rPr>
                <w:rFonts w:ascii="Times New Roman" w:hAnsi="Times New Roman"/>
                <w:b w:val="0"/>
              </w:rPr>
            </w:pPr>
          </w:p>
        </w:tc>
      </w:tr>
      <w:tr w:rsidRPr="00EA69AC" w:rsidR="00B01BA6" w:rsidTr="00EA1CE4" w14:paraId="4AAB5B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7203C05" w14:textId="77777777">
            <w:pPr>
              <w:ind w:firstLine="284"/>
            </w:pPr>
            <w:r w:rsidRPr="00EA69AC">
              <w:t>De ondergetekende stelt het volgende amendement voor:</w:t>
            </w:r>
          </w:p>
        </w:tc>
      </w:tr>
    </w:tbl>
    <w:p w:rsidR="00166AB0" w:rsidRDefault="005A4F67" w14:paraId="2AF20084" w14:textId="77777777">
      <w:r>
        <w:tab/>
      </w:r>
    </w:p>
    <w:p w:rsidR="00166AB0" w:rsidRDefault="005A4F67" w14:paraId="210A9FFF" w14:textId="77777777">
      <w:r>
        <w:tab/>
        <w:t>In artikel I, onderdeel B, wordt aan het voorgestelde artikel J 28a een lid toegevoegd, luidende:</w:t>
      </w:r>
    </w:p>
    <w:p w:rsidRPr="00EA72D1" w:rsidR="00166AB0" w:rsidRDefault="005A4F67" w14:paraId="2FA8BD86" w14:textId="656A261C">
      <w:r>
        <w:tab/>
      </w:r>
      <w:r w:rsidRPr="00EA72D1">
        <w:t xml:space="preserve">4. </w:t>
      </w:r>
      <w:r w:rsidRPr="00AB72D1">
        <w:t xml:space="preserve">Een lid van het stembureau dat bijstand verleent, draagt daarbij geen zichtbare persoonlijke uitingen waaruit een politieke, </w:t>
      </w:r>
      <w:r w:rsidRPr="00AB72D1" w:rsidR="00EA72D1">
        <w:t xml:space="preserve">godsdienstige </w:t>
      </w:r>
      <w:r w:rsidRPr="00AB72D1">
        <w:t>of levensbeschouwelijke overtuiging blijkt.</w:t>
      </w:r>
    </w:p>
    <w:p w:rsidRPr="00EA72D1" w:rsidR="00166AB0" w:rsidRDefault="00166AB0" w14:paraId="777B86E2" w14:textId="77777777"/>
    <w:p w:rsidRPr="00EA72D1" w:rsidR="00166AB0" w:rsidRDefault="005A4F67" w14:paraId="58F277B3" w14:textId="77777777">
      <w:r w:rsidRPr="00EA72D1">
        <w:rPr>
          <w:b/>
        </w:rPr>
        <w:t>Toelichting</w:t>
      </w:r>
    </w:p>
    <w:p w:rsidRPr="00EA72D1" w:rsidR="00166AB0" w:rsidRDefault="00166AB0" w14:paraId="68E6E192" w14:textId="77777777"/>
    <w:p w:rsidRPr="00EA72D1" w:rsidR="00166AB0" w:rsidRDefault="005A4F67" w14:paraId="7C688C2E" w14:textId="77777777">
      <w:r w:rsidRPr="00EA72D1">
        <w:t xml:space="preserve">Dit amendement regelt dat het lid van het stembureau dat in het stemhokje bijstand verleent, </w:t>
      </w:r>
      <w:r w:rsidRPr="00AB72D1">
        <w:t>bij die taak zichtbaar neutraal optreedt.</w:t>
      </w:r>
    </w:p>
    <w:p w:rsidRPr="00EA72D1" w:rsidR="00166AB0" w:rsidRDefault="005A4F67" w14:paraId="51D6C15D" w14:textId="77777777">
      <w:r w:rsidRPr="00EA72D1">
        <w:t>Het wetsvoorstel kent aan stembureauleden een bijzondere rol toe. Zij kunnen in het stemhokje aanwezig zijn en kennisnemen van de stemvoorkeur van een kiezer die bijstand nodig heeft. Juist in die situatie moet iedere schijn van beïnvloeding, druk of partijdigheid worden vermeden. De kiezer moet erop kunnen vertrouwen dat degene die in het stemhokje bijstand verleent, dat doet vanuit een strikt neutrale publieke taak.</w:t>
      </w:r>
    </w:p>
    <w:p w:rsidRPr="00EA72D1" w:rsidR="00166AB0" w:rsidRDefault="005A4F67" w14:paraId="36C4E1FB" w14:textId="77777777">
      <w:r w:rsidRPr="00EA72D1">
        <w:t xml:space="preserve">De regering wijst er in de toelichting op dat bijstand door een </w:t>
      </w:r>
      <w:proofErr w:type="spellStart"/>
      <w:r w:rsidRPr="00EA72D1">
        <w:t>stembureaulid</w:t>
      </w:r>
      <w:proofErr w:type="spellEnd"/>
      <w:r w:rsidRPr="00EA72D1">
        <w:t xml:space="preserve"> meer waarborgen biedt, onder meer omdat stembureauleden neutraal en getraind zijn. </w:t>
      </w:r>
      <w:r w:rsidRPr="00AB72D1">
        <w:t>Indiener acht het daarom logisch om die neutraliteit ook zichtbaar te borgen bij de meest gevoelige handeling: het verlenen van bijstand in het stemhokje. Het amendement maakt daartoe een beperkte, verkiezingsrechtelijke norm, zonder te veronderstellen dat voor stembureauleden in algemene zin een uniformplicht of vergelijkbaar wettelijk regime geldt.</w:t>
      </w:r>
    </w:p>
    <w:p w:rsidRPr="00EA72D1" w:rsidR="00EA72D1" w:rsidRDefault="00EA72D1" w14:paraId="153AED79" w14:textId="77777777"/>
    <w:p w:rsidRPr="00EA72D1" w:rsidR="00166AB0" w:rsidRDefault="005A4F67" w14:paraId="3A1E21D1" w14:textId="3444F8F5">
      <w:r w:rsidRPr="00AB72D1">
        <w:t xml:space="preserve">Indiener onderkent dat deze norm kan raken aan de vrijheid van godsdienst en levensovertuiging en aan de vrijheid van meningsuiting. De beperking is naar het oordeel van indiener gerechtvaardigd, omdat zij bij formele wet wordt gesteld, beperkt is tot de specifieke taak van </w:t>
      </w:r>
      <w:r w:rsidRPr="00AB72D1" w:rsidR="00EA72D1">
        <w:t xml:space="preserve">bijstand in het </w:t>
      </w:r>
      <w:r w:rsidRPr="00AB72D1">
        <w:t>stemhokje en strekt ter bescherming van stemvrijheid, stemgeheim en het vertrouwen in de onpartijdige uitvoering van het verkiezingsproces.</w:t>
      </w:r>
    </w:p>
    <w:p w:rsidRPr="00EA72D1" w:rsidR="00EA72D1" w:rsidRDefault="00EA72D1" w14:paraId="7B1FE3DD" w14:textId="77777777"/>
    <w:p w:rsidRPr="00EA72D1" w:rsidR="00166AB0" w:rsidRDefault="005A4F67" w14:paraId="31041B47" w14:textId="550FA159">
      <w:r w:rsidRPr="00AB72D1">
        <w:t xml:space="preserve">De norm ziet op zichtbare persoonlijke uitingen, waaronder kledingstukken en accessoires kunnen vallen. De norm ziet niet op de persoon van het </w:t>
      </w:r>
      <w:proofErr w:type="spellStart"/>
      <w:r w:rsidRPr="00AB72D1">
        <w:t>stembureaulid</w:t>
      </w:r>
      <w:proofErr w:type="spellEnd"/>
      <w:r w:rsidRPr="00AB72D1">
        <w:t xml:space="preserve"> of op uiterlijke kenmerken als zodanig, maar uitsluitend op zichtbare uitingen die een politieke, </w:t>
      </w:r>
      <w:r w:rsidRPr="00AB72D1" w:rsidR="00EA72D1">
        <w:t>godsdienstige</w:t>
      </w:r>
      <w:r w:rsidRPr="00AB72D1">
        <w:t xml:space="preserve"> of levensbeschouwelijke overtuiging kenbaar maken.</w:t>
      </w:r>
    </w:p>
    <w:p w:rsidRPr="00EA72D1" w:rsidR="00EA72D1" w:rsidRDefault="00EA72D1" w14:paraId="6B37268E" w14:textId="77777777"/>
    <w:p w:rsidRPr="00EA72D1" w:rsidR="00166AB0" w:rsidRDefault="005A4F67" w14:paraId="05975028" w14:textId="77777777">
      <w:r w:rsidRPr="00AB72D1">
        <w:t xml:space="preserve">Voor politieke uitingen sluit dit aan bij de onpartijdige positie die stembureauleden in het stemlokaal reeds behoren in te nemen. Voor religieuze en levensbeschouwelijke uitingen concretiseert het amendement die neutraliteit uitsluitend voor de situatie waarin het </w:t>
      </w:r>
      <w:proofErr w:type="spellStart"/>
      <w:r w:rsidRPr="00AB72D1">
        <w:t>stembureaulid</w:t>
      </w:r>
      <w:proofErr w:type="spellEnd"/>
      <w:r w:rsidRPr="00AB72D1">
        <w:t xml:space="preserve"> in het stemhokje bijstand verleent.</w:t>
      </w:r>
    </w:p>
    <w:p w:rsidR="00166AB0" w:rsidRDefault="005A4F67" w14:paraId="18EACE73" w14:textId="77777777">
      <w:r w:rsidRPr="00AB72D1">
        <w:t>De verplichting is beperkt tot het lid van het stembureau dat daadwerkelijk in het stemhokje bijstand verleent en tot het moment waarop die bijstand wordt verleend. Het amendement ziet dus niet op de kleding van de kiezer zelf en evenmin op uitingen buiten deze specifieke taak. Het doel is uitsluitend om de neutraliteit, de stemvrijheid en het vertrouwen in het verkiezingsproces te versterken.</w:t>
      </w:r>
    </w:p>
    <w:p w:rsidR="00166AB0" w:rsidRDefault="00166AB0" w14:paraId="02FEC2EF" w14:textId="77777777"/>
    <w:p w:rsidR="00166AB0" w:rsidRDefault="005A4F67" w14:paraId="0289044C" w14:textId="53ADC513">
      <w:proofErr w:type="spellStart"/>
      <w:r>
        <w:t>Clemminck</w:t>
      </w:r>
      <w:proofErr w:type="spellEnd"/>
    </w:p>
    <w:p w:rsidR="00166AB0" w:rsidRDefault="00166AB0" w14:paraId="5D76974D" w14:textId="77777777"/>
    <w:sectPr w:rsidR="00166AB0"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55B50" w14:textId="77777777" w:rsidR="006A5BF5" w:rsidRDefault="006A5BF5">
      <w:pPr>
        <w:spacing w:line="20" w:lineRule="exact"/>
      </w:pPr>
    </w:p>
  </w:endnote>
  <w:endnote w:type="continuationSeparator" w:id="0">
    <w:p w14:paraId="16B75714" w14:textId="77777777" w:rsidR="006A5BF5" w:rsidRDefault="006A5BF5">
      <w:pPr>
        <w:pStyle w:val="Amendement"/>
      </w:pPr>
      <w:r>
        <w:rPr>
          <w:b w:val="0"/>
        </w:rPr>
        <w:t xml:space="preserve"> </w:t>
      </w:r>
    </w:p>
  </w:endnote>
  <w:endnote w:type="continuationNotice" w:id="1">
    <w:p w14:paraId="615FC233" w14:textId="77777777" w:rsidR="006A5BF5" w:rsidRDefault="006A5BF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85E4B" w14:textId="77777777" w:rsidR="006A5BF5" w:rsidRDefault="006A5BF5">
      <w:pPr>
        <w:pStyle w:val="Amendement"/>
      </w:pPr>
      <w:r>
        <w:rPr>
          <w:b w:val="0"/>
        </w:rPr>
        <w:separator/>
      </w:r>
    </w:p>
  </w:footnote>
  <w:footnote w:type="continuationSeparator" w:id="0">
    <w:p w14:paraId="269BDAC9" w14:textId="77777777" w:rsidR="006A5BF5" w:rsidRDefault="006A5B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0940"/>
    <w:multiLevelType w:val="hybridMultilevel"/>
    <w:tmpl w:val="29C48B70"/>
    <w:lvl w:ilvl="0" w:tplc="C20C0060">
      <w:start w:val="1"/>
      <w:numFmt w:val="decimal"/>
      <w:lvlText w:val="%1)"/>
      <w:lvlJc w:val="left"/>
      <w:pPr>
        <w:ind w:left="1160" w:hanging="360"/>
      </w:pPr>
    </w:lvl>
    <w:lvl w:ilvl="1" w:tplc="E5A2F766">
      <w:start w:val="1"/>
      <w:numFmt w:val="decimal"/>
      <w:lvlText w:val="%2)"/>
      <w:lvlJc w:val="left"/>
      <w:pPr>
        <w:ind w:left="1160" w:hanging="360"/>
      </w:pPr>
    </w:lvl>
    <w:lvl w:ilvl="2" w:tplc="B666ED20">
      <w:start w:val="1"/>
      <w:numFmt w:val="decimal"/>
      <w:lvlText w:val="%3)"/>
      <w:lvlJc w:val="left"/>
      <w:pPr>
        <w:ind w:left="1160" w:hanging="360"/>
      </w:pPr>
    </w:lvl>
    <w:lvl w:ilvl="3" w:tplc="6C1843EC">
      <w:start w:val="1"/>
      <w:numFmt w:val="decimal"/>
      <w:lvlText w:val="%4)"/>
      <w:lvlJc w:val="left"/>
      <w:pPr>
        <w:ind w:left="1160" w:hanging="360"/>
      </w:pPr>
    </w:lvl>
    <w:lvl w:ilvl="4" w:tplc="34A4DFC0">
      <w:start w:val="1"/>
      <w:numFmt w:val="decimal"/>
      <w:lvlText w:val="%5)"/>
      <w:lvlJc w:val="left"/>
      <w:pPr>
        <w:ind w:left="1160" w:hanging="360"/>
      </w:pPr>
    </w:lvl>
    <w:lvl w:ilvl="5" w:tplc="7C2E57E0">
      <w:start w:val="1"/>
      <w:numFmt w:val="decimal"/>
      <w:lvlText w:val="%6)"/>
      <w:lvlJc w:val="left"/>
      <w:pPr>
        <w:ind w:left="1160" w:hanging="360"/>
      </w:pPr>
    </w:lvl>
    <w:lvl w:ilvl="6" w:tplc="86527EE4">
      <w:start w:val="1"/>
      <w:numFmt w:val="decimal"/>
      <w:lvlText w:val="%7)"/>
      <w:lvlJc w:val="left"/>
      <w:pPr>
        <w:ind w:left="1160" w:hanging="360"/>
      </w:pPr>
    </w:lvl>
    <w:lvl w:ilvl="7" w:tplc="776A9B2C">
      <w:start w:val="1"/>
      <w:numFmt w:val="decimal"/>
      <w:lvlText w:val="%8)"/>
      <w:lvlJc w:val="left"/>
      <w:pPr>
        <w:ind w:left="1160" w:hanging="360"/>
      </w:pPr>
    </w:lvl>
    <w:lvl w:ilvl="8" w:tplc="50D08B24">
      <w:start w:val="1"/>
      <w:numFmt w:val="decimal"/>
      <w:lvlText w:val="%9)"/>
      <w:lvlJc w:val="left"/>
      <w:pPr>
        <w:ind w:left="1160" w:hanging="360"/>
      </w:pPr>
    </w:lvl>
  </w:abstractNum>
  <w:abstractNum w:abstractNumId="1" w15:restartNumberingAfterBreak="0">
    <w:nsid w:val="0AC016EC"/>
    <w:multiLevelType w:val="multilevel"/>
    <w:tmpl w:val="11D2E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643B27"/>
    <w:multiLevelType w:val="multilevel"/>
    <w:tmpl w:val="EDEC3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DB517F"/>
    <w:multiLevelType w:val="multilevel"/>
    <w:tmpl w:val="9A0A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3B1C99"/>
    <w:multiLevelType w:val="multilevel"/>
    <w:tmpl w:val="8778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FD731E"/>
    <w:multiLevelType w:val="multilevel"/>
    <w:tmpl w:val="4BE0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0667755">
    <w:abstractNumId w:val="3"/>
  </w:num>
  <w:num w:numId="2" w16cid:durableId="142744367">
    <w:abstractNumId w:val="5"/>
  </w:num>
  <w:num w:numId="3" w16cid:durableId="621349462">
    <w:abstractNumId w:val="1"/>
  </w:num>
  <w:num w:numId="4" w16cid:durableId="1390226973">
    <w:abstractNumId w:val="2"/>
  </w:num>
  <w:num w:numId="5" w16cid:durableId="1809126880">
    <w:abstractNumId w:val="4"/>
  </w:num>
  <w:num w:numId="6" w16cid:durableId="766459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844"/>
    <w:rsid w:val="000351A2"/>
    <w:rsid w:val="000432C0"/>
    <w:rsid w:val="00052244"/>
    <w:rsid w:val="00053878"/>
    <w:rsid w:val="000622A2"/>
    <w:rsid w:val="00065FF7"/>
    <w:rsid w:val="00073733"/>
    <w:rsid w:val="0007471A"/>
    <w:rsid w:val="00080F0E"/>
    <w:rsid w:val="00081776"/>
    <w:rsid w:val="00091BB7"/>
    <w:rsid w:val="00093B53"/>
    <w:rsid w:val="000942BF"/>
    <w:rsid w:val="000A51A9"/>
    <w:rsid w:val="000A5DD3"/>
    <w:rsid w:val="000B51BA"/>
    <w:rsid w:val="000C097B"/>
    <w:rsid w:val="000C4060"/>
    <w:rsid w:val="000D17BF"/>
    <w:rsid w:val="000E30F3"/>
    <w:rsid w:val="000F29FC"/>
    <w:rsid w:val="00102D8F"/>
    <w:rsid w:val="00105A62"/>
    <w:rsid w:val="0012790F"/>
    <w:rsid w:val="00157CAF"/>
    <w:rsid w:val="001633DE"/>
    <w:rsid w:val="00163EE2"/>
    <w:rsid w:val="001656EE"/>
    <w:rsid w:val="0016653D"/>
    <w:rsid w:val="00166AB0"/>
    <w:rsid w:val="00192EA4"/>
    <w:rsid w:val="00193DC6"/>
    <w:rsid w:val="001951BF"/>
    <w:rsid w:val="001A3C41"/>
    <w:rsid w:val="001B3160"/>
    <w:rsid w:val="001C2CB3"/>
    <w:rsid w:val="001D29B9"/>
    <w:rsid w:val="001D56AF"/>
    <w:rsid w:val="001D7DA5"/>
    <w:rsid w:val="001E0E21"/>
    <w:rsid w:val="001E2EE8"/>
    <w:rsid w:val="001F2BC5"/>
    <w:rsid w:val="001F3EFA"/>
    <w:rsid w:val="00210FCA"/>
    <w:rsid w:val="00211252"/>
    <w:rsid w:val="0021280D"/>
    <w:rsid w:val="00212E0A"/>
    <w:rsid w:val="002153B0"/>
    <w:rsid w:val="00215C21"/>
    <w:rsid w:val="0021760B"/>
    <w:rsid w:val="0021777F"/>
    <w:rsid w:val="00241DD0"/>
    <w:rsid w:val="00244B03"/>
    <w:rsid w:val="00254D87"/>
    <w:rsid w:val="0027183F"/>
    <w:rsid w:val="00286D69"/>
    <w:rsid w:val="002942D1"/>
    <w:rsid w:val="00294431"/>
    <w:rsid w:val="002A0713"/>
    <w:rsid w:val="002A49BB"/>
    <w:rsid w:val="002B1675"/>
    <w:rsid w:val="002B3314"/>
    <w:rsid w:val="002B52B1"/>
    <w:rsid w:val="002C2D17"/>
    <w:rsid w:val="002C3940"/>
    <w:rsid w:val="002C3A6D"/>
    <w:rsid w:val="002C3F9B"/>
    <w:rsid w:val="002D39F0"/>
    <w:rsid w:val="002F5B58"/>
    <w:rsid w:val="003009C1"/>
    <w:rsid w:val="00331E50"/>
    <w:rsid w:val="00355A58"/>
    <w:rsid w:val="00355C7F"/>
    <w:rsid w:val="00362F4D"/>
    <w:rsid w:val="003B4BE7"/>
    <w:rsid w:val="003B6CE9"/>
    <w:rsid w:val="003C21AC"/>
    <w:rsid w:val="003C5218"/>
    <w:rsid w:val="003C7876"/>
    <w:rsid w:val="003D43D7"/>
    <w:rsid w:val="003E2308"/>
    <w:rsid w:val="003E2F98"/>
    <w:rsid w:val="003F7CFC"/>
    <w:rsid w:val="00412704"/>
    <w:rsid w:val="00413B00"/>
    <w:rsid w:val="0042328B"/>
    <w:rsid w:val="0042574B"/>
    <w:rsid w:val="004330ED"/>
    <w:rsid w:val="00437651"/>
    <w:rsid w:val="0043788B"/>
    <w:rsid w:val="00453B9C"/>
    <w:rsid w:val="004551A0"/>
    <w:rsid w:val="004668D7"/>
    <w:rsid w:val="00481C91"/>
    <w:rsid w:val="004873DE"/>
    <w:rsid w:val="004911E3"/>
    <w:rsid w:val="00497D57"/>
    <w:rsid w:val="004A1E29"/>
    <w:rsid w:val="004A31C5"/>
    <w:rsid w:val="004A7DD4"/>
    <w:rsid w:val="004B50D8"/>
    <w:rsid w:val="004B5B90"/>
    <w:rsid w:val="004B6390"/>
    <w:rsid w:val="004D4ACB"/>
    <w:rsid w:val="004D5C30"/>
    <w:rsid w:val="004E37C1"/>
    <w:rsid w:val="004F01D0"/>
    <w:rsid w:val="004F16C6"/>
    <w:rsid w:val="004F67BD"/>
    <w:rsid w:val="00501109"/>
    <w:rsid w:val="00505C5F"/>
    <w:rsid w:val="0052426D"/>
    <w:rsid w:val="00534C75"/>
    <w:rsid w:val="00555202"/>
    <w:rsid w:val="00556A2F"/>
    <w:rsid w:val="00556D98"/>
    <w:rsid w:val="005633B4"/>
    <w:rsid w:val="0056377B"/>
    <w:rsid w:val="00564E3E"/>
    <w:rsid w:val="005703C9"/>
    <w:rsid w:val="005910B9"/>
    <w:rsid w:val="00591601"/>
    <w:rsid w:val="00597703"/>
    <w:rsid w:val="005A4F67"/>
    <w:rsid w:val="005A6097"/>
    <w:rsid w:val="005B1DCC"/>
    <w:rsid w:val="005B7323"/>
    <w:rsid w:val="005B7F1F"/>
    <w:rsid w:val="005C25B9"/>
    <w:rsid w:val="005C3290"/>
    <w:rsid w:val="005C54D9"/>
    <w:rsid w:val="005D0183"/>
    <w:rsid w:val="005D3357"/>
    <w:rsid w:val="0060532D"/>
    <w:rsid w:val="00605767"/>
    <w:rsid w:val="00606B3C"/>
    <w:rsid w:val="006109E4"/>
    <w:rsid w:val="00612C47"/>
    <w:rsid w:val="006267E6"/>
    <w:rsid w:val="0063014D"/>
    <w:rsid w:val="006319DB"/>
    <w:rsid w:val="00631D26"/>
    <w:rsid w:val="00651F6E"/>
    <w:rsid w:val="006558D2"/>
    <w:rsid w:val="00660732"/>
    <w:rsid w:val="00661D18"/>
    <w:rsid w:val="0066369F"/>
    <w:rsid w:val="00672D25"/>
    <w:rsid w:val="006738BC"/>
    <w:rsid w:val="00681F66"/>
    <w:rsid w:val="0069155B"/>
    <w:rsid w:val="00693CF4"/>
    <w:rsid w:val="006972D3"/>
    <w:rsid w:val="006A5BF5"/>
    <w:rsid w:val="006C5791"/>
    <w:rsid w:val="006D053C"/>
    <w:rsid w:val="006D3E69"/>
    <w:rsid w:val="006E0971"/>
    <w:rsid w:val="006F55A6"/>
    <w:rsid w:val="007225F0"/>
    <w:rsid w:val="007242A9"/>
    <w:rsid w:val="007312DD"/>
    <w:rsid w:val="00734E2F"/>
    <w:rsid w:val="00754411"/>
    <w:rsid w:val="00761F6F"/>
    <w:rsid w:val="00763926"/>
    <w:rsid w:val="00767615"/>
    <w:rsid w:val="007709F6"/>
    <w:rsid w:val="00780CA6"/>
    <w:rsid w:val="00781673"/>
    <w:rsid w:val="00783215"/>
    <w:rsid w:val="007917B1"/>
    <w:rsid w:val="007965FC"/>
    <w:rsid w:val="007A1A5A"/>
    <w:rsid w:val="007A5329"/>
    <w:rsid w:val="007B19E1"/>
    <w:rsid w:val="007B2419"/>
    <w:rsid w:val="007B4182"/>
    <w:rsid w:val="007B4852"/>
    <w:rsid w:val="007C3FF7"/>
    <w:rsid w:val="007D2608"/>
    <w:rsid w:val="007E410E"/>
    <w:rsid w:val="007F7E1A"/>
    <w:rsid w:val="008164E5"/>
    <w:rsid w:val="00830081"/>
    <w:rsid w:val="008457D5"/>
    <w:rsid w:val="008467D7"/>
    <w:rsid w:val="008510C4"/>
    <w:rsid w:val="00852541"/>
    <w:rsid w:val="00865D47"/>
    <w:rsid w:val="00867E7F"/>
    <w:rsid w:val="00875E2E"/>
    <w:rsid w:val="00880A47"/>
    <w:rsid w:val="00881A35"/>
    <w:rsid w:val="00883A0A"/>
    <w:rsid w:val="0088452C"/>
    <w:rsid w:val="008A26C5"/>
    <w:rsid w:val="008B400A"/>
    <w:rsid w:val="008C5872"/>
    <w:rsid w:val="008D7DCB"/>
    <w:rsid w:val="009055DB"/>
    <w:rsid w:val="00905ECB"/>
    <w:rsid w:val="00906D9D"/>
    <w:rsid w:val="00907410"/>
    <w:rsid w:val="009120D0"/>
    <w:rsid w:val="00960153"/>
    <w:rsid w:val="0096165D"/>
    <w:rsid w:val="00976B1F"/>
    <w:rsid w:val="009835A0"/>
    <w:rsid w:val="00993E91"/>
    <w:rsid w:val="009A06CD"/>
    <w:rsid w:val="009A409F"/>
    <w:rsid w:val="009A6519"/>
    <w:rsid w:val="009A6965"/>
    <w:rsid w:val="009B1DB4"/>
    <w:rsid w:val="009B3ABB"/>
    <w:rsid w:val="009B5845"/>
    <w:rsid w:val="009B6179"/>
    <w:rsid w:val="009C0C1F"/>
    <w:rsid w:val="009C72BC"/>
    <w:rsid w:val="009C7F97"/>
    <w:rsid w:val="009D3844"/>
    <w:rsid w:val="009F755C"/>
    <w:rsid w:val="00A00344"/>
    <w:rsid w:val="00A015D2"/>
    <w:rsid w:val="00A04173"/>
    <w:rsid w:val="00A06FC2"/>
    <w:rsid w:val="00A10505"/>
    <w:rsid w:val="00A118FD"/>
    <w:rsid w:val="00A1288B"/>
    <w:rsid w:val="00A20A67"/>
    <w:rsid w:val="00A20CD1"/>
    <w:rsid w:val="00A21FAD"/>
    <w:rsid w:val="00A33A89"/>
    <w:rsid w:val="00A460C3"/>
    <w:rsid w:val="00A53203"/>
    <w:rsid w:val="00A55157"/>
    <w:rsid w:val="00A558EB"/>
    <w:rsid w:val="00A56568"/>
    <w:rsid w:val="00A617FC"/>
    <w:rsid w:val="00A772EB"/>
    <w:rsid w:val="00A83B2E"/>
    <w:rsid w:val="00A851FB"/>
    <w:rsid w:val="00A87724"/>
    <w:rsid w:val="00AB72D1"/>
    <w:rsid w:val="00AC3675"/>
    <w:rsid w:val="00AC44E6"/>
    <w:rsid w:val="00AD316B"/>
    <w:rsid w:val="00AE2598"/>
    <w:rsid w:val="00AE75CA"/>
    <w:rsid w:val="00AF4784"/>
    <w:rsid w:val="00B01BA6"/>
    <w:rsid w:val="00B22054"/>
    <w:rsid w:val="00B2354F"/>
    <w:rsid w:val="00B260A4"/>
    <w:rsid w:val="00B27B93"/>
    <w:rsid w:val="00B37C04"/>
    <w:rsid w:val="00B4708A"/>
    <w:rsid w:val="00B66657"/>
    <w:rsid w:val="00B8794E"/>
    <w:rsid w:val="00BA5A82"/>
    <w:rsid w:val="00BC160F"/>
    <w:rsid w:val="00BC3BE1"/>
    <w:rsid w:val="00BC5B8E"/>
    <w:rsid w:val="00BC77D5"/>
    <w:rsid w:val="00BD03A1"/>
    <w:rsid w:val="00BF4D36"/>
    <w:rsid w:val="00BF623B"/>
    <w:rsid w:val="00BF6ED3"/>
    <w:rsid w:val="00C0107A"/>
    <w:rsid w:val="00C014D7"/>
    <w:rsid w:val="00C035D4"/>
    <w:rsid w:val="00C03865"/>
    <w:rsid w:val="00C13122"/>
    <w:rsid w:val="00C32563"/>
    <w:rsid w:val="00C54748"/>
    <w:rsid w:val="00C679BF"/>
    <w:rsid w:val="00C81693"/>
    <w:rsid w:val="00C81BBD"/>
    <w:rsid w:val="00C937BC"/>
    <w:rsid w:val="00C93E89"/>
    <w:rsid w:val="00C93F62"/>
    <w:rsid w:val="00C94725"/>
    <w:rsid w:val="00CB0088"/>
    <w:rsid w:val="00CB6853"/>
    <w:rsid w:val="00CC65A6"/>
    <w:rsid w:val="00CC6A51"/>
    <w:rsid w:val="00CD3132"/>
    <w:rsid w:val="00CD3DB7"/>
    <w:rsid w:val="00CE27CD"/>
    <w:rsid w:val="00CE6025"/>
    <w:rsid w:val="00CF44A4"/>
    <w:rsid w:val="00D134F3"/>
    <w:rsid w:val="00D21CB6"/>
    <w:rsid w:val="00D21D4D"/>
    <w:rsid w:val="00D22823"/>
    <w:rsid w:val="00D31674"/>
    <w:rsid w:val="00D42F3A"/>
    <w:rsid w:val="00D47D01"/>
    <w:rsid w:val="00D571D8"/>
    <w:rsid w:val="00D62A7D"/>
    <w:rsid w:val="00D63B3D"/>
    <w:rsid w:val="00D648E4"/>
    <w:rsid w:val="00D750B5"/>
    <w:rsid w:val="00D774B3"/>
    <w:rsid w:val="00D8026F"/>
    <w:rsid w:val="00D83B37"/>
    <w:rsid w:val="00D91513"/>
    <w:rsid w:val="00DA171C"/>
    <w:rsid w:val="00DA6CD9"/>
    <w:rsid w:val="00DB46B4"/>
    <w:rsid w:val="00DB7050"/>
    <w:rsid w:val="00DB7301"/>
    <w:rsid w:val="00DD35A5"/>
    <w:rsid w:val="00DD7BD2"/>
    <w:rsid w:val="00DE2948"/>
    <w:rsid w:val="00DF07EB"/>
    <w:rsid w:val="00DF2E1E"/>
    <w:rsid w:val="00DF68BE"/>
    <w:rsid w:val="00DF712A"/>
    <w:rsid w:val="00DF7FFE"/>
    <w:rsid w:val="00E15CDC"/>
    <w:rsid w:val="00E17B92"/>
    <w:rsid w:val="00E21ED8"/>
    <w:rsid w:val="00E25DF4"/>
    <w:rsid w:val="00E26C36"/>
    <w:rsid w:val="00E30270"/>
    <w:rsid w:val="00E3485D"/>
    <w:rsid w:val="00E3608C"/>
    <w:rsid w:val="00E6619B"/>
    <w:rsid w:val="00E73B9C"/>
    <w:rsid w:val="00E908D7"/>
    <w:rsid w:val="00E93ECE"/>
    <w:rsid w:val="00EA0BE3"/>
    <w:rsid w:val="00EA1CE4"/>
    <w:rsid w:val="00EA51E7"/>
    <w:rsid w:val="00EA69AC"/>
    <w:rsid w:val="00EA72D1"/>
    <w:rsid w:val="00EB0FDE"/>
    <w:rsid w:val="00EB40A1"/>
    <w:rsid w:val="00EB4E2F"/>
    <w:rsid w:val="00EC3112"/>
    <w:rsid w:val="00EC331C"/>
    <w:rsid w:val="00EC45A6"/>
    <w:rsid w:val="00ED1737"/>
    <w:rsid w:val="00ED5E57"/>
    <w:rsid w:val="00ED7775"/>
    <w:rsid w:val="00EE15EA"/>
    <w:rsid w:val="00EE1BD8"/>
    <w:rsid w:val="00EE523C"/>
    <w:rsid w:val="00EF59AD"/>
    <w:rsid w:val="00EF7017"/>
    <w:rsid w:val="00F003C3"/>
    <w:rsid w:val="00F01600"/>
    <w:rsid w:val="00F10C84"/>
    <w:rsid w:val="00F3038E"/>
    <w:rsid w:val="00F3693C"/>
    <w:rsid w:val="00F444C1"/>
    <w:rsid w:val="00F70F0B"/>
    <w:rsid w:val="00F728A2"/>
    <w:rsid w:val="00F85199"/>
    <w:rsid w:val="00F85B35"/>
    <w:rsid w:val="00F94BEE"/>
    <w:rsid w:val="00F95F23"/>
    <w:rsid w:val="00FA3042"/>
    <w:rsid w:val="00FA5BBE"/>
    <w:rsid w:val="00FB7C84"/>
    <w:rsid w:val="00FC4331"/>
    <w:rsid w:val="00FC5DBF"/>
    <w:rsid w:val="00FC662C"/>
    <w:rsid w:val="00FD2BF2"/>
    <w:rsid w:val="00FD6595"/>
    <w:rsid w:val="00FE1C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52046B"/>
  <w15:docId w15:val="{CF5BA01E-C780-4D1F-ABA7-22E9ADA4D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2C3A6D"/>
    <w:rPr>
      <w:sz w:val="16"/>
      <w:szCs w:val="16"/>
    </w:rPr>
  </w:style>
  <w:style w:type="paragraph" w:styleId="Tekstopmerking">
    <w:name w:val="annotation text"/>
    <w:basedOn w:val="Standaard"/>
    <w:link w:val="TekstopmerkingChar"/>
    <w:unhideWhenUsed/>
    <w:rsid w:val="002C3A6D"/>
    <w:rPr>
      <w:sz w:val="20"/>
    </w:rPr>
  </w:style>
  <w:style w:type="character" w:customStyle="1" w:styleId="TekstopmerkingChar">
    <w:name w:val="Tekst opmerking Char"/>
    <w:basedOn w:val="Standaardalinea-lettertype"/>
    <w:link w:val="Tekstopmerking"/>
    <w:rsid w:val="002C3A6D"/>
  </w:style>
  <w:style w:type="paragraph" w:styleId="Onderwerpvanopmerking">
    <w:name w:val="annotation subject"/>
    <w:basedOn w:val="Tekstopmerking"/>
    <w:next w:val="Tekstopmerking"/>
    <w:link w:val="OnderwerpvanopmerkingChar"/>
    <w:semiHidden/>
    <w:unhideWhenUsed/>
    <w:rsid w:val="002C3A6D"/>
    <w:rPr>
      <w:b/>
      <w:bCs/>
    </w:rPr>
  </w:style>
  <w:style w:type="character" w:customStyle="1" w:styleId="OnderwerpvanopmerkingChar">
    <w:name w:val="Onderwerp van opmerking Char"/>
    <w:basedOn w:val="TekstopmerkingChar"/>
    <w:link w:val="Onderwerpvanopmerking"/>
    <w:semiHidden/>
    <w:rsid w:val="002C3A6D"/>
    <w:rPr>
      <w:b/>
      <w:bCs/>
    </w:rPr>
  </w:style>
  <w:style w:type="paragraph" w:styleId="Revisie">
    <w:name w:val="Revision"/>
    <w:hidden/>
    <w:uiPriority w:val="99"/>
    <w:semiHidden/>
    <w:rsid w:val="004873DE"/>
    <w:rPr>
      <w:sz w:val="24"/>
    </w:rPr>
  </w:style>
  <w:style w:type="character" w:styleId="Voetnootmarkering">
    <w:name w:val="footnote reference"/>
    <w:basedOn w:val="Standaardalinea-lettertype"/>
    <w:semiHidden/>
    <w:unhideWhenUsed/>
    <w:rsid w:val="00B66657"/>
    <w:rPr>
      <w:vertAlign w:val="superscript"/>
    </w:rPr>
  </w:style>
  <w:style w:type="character" w:styleId="Hyperlink">
    <w:name w:val="Hyperlink"/>
    <w:basedOn w:val="Standaardalinea-lettertype"/>
    <w:unhideWhenUsed/>
    <w:rsid w:val="00906D9D"/>
    <w:rPr>
      <w:color w:val="0000FF" w:themeColor="hyperlink"/>
      <w:u w:val="single"/>
    </w:rPr>
  </w:style>
  <w:style w:type="character" w:styleId="Onopgelostemelding">
    <w:name w:val="Unresolved Mention"/>
    <w:basedOn w:val="Standaardalinea-lettertype"/>
    <w:uiPriority w:val="99"/>
    <w:semiHidden/>
    <w:unhideWhenUsed/>
    <w:rsid w:val="00906D9D"/>
    <w:rPr>
      <w:color w:val="605E5C"/>
      <w:shd w:val="clear" w:color="auto" w:fill="E1DFDD"/>
    </w:rPr>
  </w:style>
  <w:style w:type="paragraph" w:styleId="Normaalweb">
    <w:name w:val="Normal (Web)"/>
    <w:basedOn w:val="Standaard"/>
    <w:semiHidden/>
    <w:unhideWhenUsed/>
    <w:rsid w:val="00091BB7"/>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485</ap:Words>
  <ap:Characters>2673</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3152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2026-07-01T08:46:00.0000000Z</dcterms:created>
  <dcterms:modified xsi:type="dcterms:W3CDTF">2026-07-01T08:47:00.0000000Z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