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442" w:rsidP="00DD4442" w:rsidRDefault="00DD4442" w14:paraId="24A2CBED" w14:textId="77777777">
      <w:r w:rsidRPr="00C45993">
        <w:t xml:space="preserve">Geachte Voorzitter, </w:t>
      </w:r>
    </w:p>
    <w:p w:rsidR="00DD4442" w:rsidP="00DD4442" w:rsidRDefault="00DD4442" w14:paraId="1476009E" w14:textId="77777777"/>
    <w:p w:rsidR="00DD4442" w:rsidP="00DD4442" w:rsidRDefault="00DD4442" w14:paraId="0E0265BF" w14:textId="77777777">
      <w:r>
        <w:t>Op 29 mei jl. heeft</w:t>
      </w:r>
      <w:r w:rsidRPr="00C45993">
        <w:t xml:space="preserve"> het kabinet u</w:t>
      </w:r>
      <w:r>
        <w:t xml:space="preserve"> het ontwerpbesluit Besluit collectieve warmte toegestuurd</w:t>
      </w:r>
      <w:r w:rsidRPr="00C45993">
        <w:t>.</w:t>
      </w:r>
      <w:r>
        <w:rPr>
          <w:rStyle w:val="Voetnootmarkering"/>
        </w:rPr>
        <w:footnoteReference w:id="1"/>
      </w:r>
      <w:r w:rsidRPr="00C45993">
        <w:t xml:space="preserve"> Het Besluit collectieve warmte (</w:t>
      </w:r>
      <w:proofErr w:type="spellStart"/>
      <w:r w:rsidRPr="00C45993">
        <w:t>Bcw</w:t>
      </w:r>
      <w:proofErr w:type="spellEnd"/>
      <w:r w:rsidRPr="00C45993">
        <w:t>) bevat een nadere uitwerking van de delegatiegrondslagen uit de Wet collectieve warmte (Wcw).</w:t>
      </w:r>
      <w:r w:rsidRPr="00C45993">
        <w:rPr>
          <w:rFonts w:ascii="Calibri" w:hAnsi="Calibri" w:eastAsia="Aptos" w:cs="Calibri"/>
          <w:sz w:val="22"/>
          <w:szCs w:val="22"/>
        </w:rPr>
        <w:t xml:space="preserve"> </w:t>
      </w:r>
      <w:r w:rsidRPr="00C45993">
        <w:t>De voorhang vindt plaats in het kader van de wettelijk voorgeschreven voorhangprocedure</w:t>
      </w:r>
      <w:r>
        <w:t xml:space="preserve"> in de Wcw.</w:t>
      </w:r>
      <w:r w:rsidRPr="00C45993">
        <w:t> </w:t>
      </w:r>
      <w:r>
        <w:t xml:space="preserve">Het </w:t>
      </w:r>
      <w:r w:rsidRPr="00C45993">
        <w:t xml:space="preserve">ontwerpbesluit </w:t>
      </w:r>
      <w:r>
        <w:t>zal na de voorhang voor</w:t>
      </w:r>
      <w:r w:rsidRPr="00C45993">
        <w:t xml:space="preserve"> advies </w:t>
      </w:r>
      <w:r>
        <w:t xml:space="preserve">worden aangeboden aan </w:t>
      </w:r>
      <w:r w:rsidRPr="00C45993">
        <w:t xml:space="preserve">de Raad van State. </w:t>
      </w:r>
    </w:p>
    <w:p w:rsidR="00DD4442" w:rsidP="00DD4442" w:rsidRDefault="00DD4442" w14:paraId="0D061AA5" w14:textId="77777777"/>
    <w:p w:rsidR="00DD4442" w:rsidP="00DD4442" w:rsidRDefault="00DD4442" w14:paraId="3E38DFA4" w14:textId="77777777">
      <w:r>
        <w:t>De voorhangprocedure geldt op grond van artikel 12.9, vierde lid, van de Wcw alleen voor de uitwerking van fase 1 tariefregulering in het </w:t>
      </w:r>
      <w:proofErr w:type="spellStart"/>
      <w:r>
        <w:t>Bcw</w:t>
      </w:r>
      <w:proofErr w:type="spellEnd"/>
      <w:r>
        <w:t xml:space="preserve">. De Kamer heeft vragen gesteld naar aanleiding van de voorhang. Gezien het hoge aantal en de brede insteek van de door de Kamer ingediende vragen, duurt de beantwoording ervan langer dan eerder was voorzien. De beantwoording volgt spoedig, maar niet meer voor aanvang van het reces. Ik begrijp echter de wens van een deel van uw Kamer om de beantwoording van de vragen te ontvangen alvorens de voorhangprocedure af te ronden. </w:t>
      </w:r>
    </w:p>
    <w:p w:rsidR="00DD4442" w:rsidP="00DD4442" w:rsidRDefault="00DD4442" w14:paraId="26E87D28" w14:textId="77777777"/>
    <w:p w:rsidR="00DD4442" w:rsidP="00DD4442" w:rsidRDefault="00DD4442" w14:paraId="4016348F" w14:textId="77777777">
      <w:r>
        <w:t xml:space="preserve">Ik constateer dat het merendeel van de vragen geen betrekking heeft op het voorliggende </w:t>
      </w:r>
      <w:proofErr w:type="spellStart"/>
      <w:r>
        <w:t>Bcw</w:t>
      </w:r>
      <w:proofErr w:type="spellEnd"/>
      <w:r>
        <w:t xml:space="preserve">, maar zich richt op brede vraagstukken die bij collectieve warmte spelen, op onderdelen die zien op keuzes die reeds in de Wcw zijn verankerd of op kwesties die nog nader uitgewerkt worden ten behoeve van fase 2 en 3 van de tariefregulering. Voor de fase 2 en 3 geldt echter dat het </w:t>
      </w:r>
      <w:proofErr w:type="spellStart"/>
      <w:r>
        <w:t>Bcw</w:t>
      </w:r>
      <w:proofErr w:type="spellEnd"/>
      <w:r>
        <w:t xml:space="preserve"> later wordt gewijzigd en publiek geconsulteerd, waarna voorhang bij beide Kamers is voorzien. De wijziging van het </w:t>
      </w:r>
      <w:proofErr w:type="spellStart"/>
      <w:r>
        <w:t>Bcw</w:t>
      </w:r>
      <w:proofErr w:type="spellEnd"/>
      <w:r>
        <w:t xml:space="preserve"> waarin fase 2 wordt uitgewerkt zal in 2027 bij de Kamers worden voorgehangen. </w:t>
      </w:r>
    </w:p>
    <w:p w:rsidR="00DD4442" w:rsidP="00DD4442" w:rsidRDefault="00DD4442" w14:paraId="2EEB214D" w14:textId="77777777"/>
    <w:p w:rsidR="00DD4442" w:rsidP="00DD4442" w:rsidRDefault="00DD4442" w14:paraId="0D69482A" w14:textId="77777777">
      <w:r>
        <w:t xml:space="preserve">De zorg die ik bij enkele fracties proef, dat met het afronden van de voorhang van dit </w:t>
      </w:r>
      <w:proofErr w:type="spellStart"/>
      <w:r>
        <w:t>Bcw</w:t>
      </w:r>
      <w:proofErr w:type="spellEnd"/>
      <w:r>
        <w:t xml:space="preserve"> er geen debat meer mogelijk is over fase 2 en 3 van de tariefregulering van de Wcw, is dan ook onterecht. Ik hecht eraan deze fracties te verzekeren dat het afronden van de voorhang van dit </w:t>
      </w:r>
      <w:proofErr w:type="spellStart"/>
      <w:r>
        <w:t>Bcw</w:t>
      </w:r>
      <w:proofErr w:type="spellEnd"/>
      <w:r>
        <w:t xml:space="preserve"> niet in de weg staat van een verdere discussie over de uitwerking van fase 2 en 3. B</w:t>
      </w:r>
      <w:r w:rsidRPr="00BA6EEF">
        <w:t xml:space="preserve">innen </w:t>
      </w:r>
      <w:r>
        <w:t xml:space="preserve">de </w:t>
      </w:r>
      <w:r w:rsidRPr="00BA6EEF">
        <w:t>kaders van de we</w:t>
      </w:r>
      <w:r>
        <w:t xml:space="preserve">t is er ruimte om met elkaar in gesprek te gaan over de verschillende elementen van fases 2 en 3 die uitwerking behoeven, en op basis daarvan ontwerpkeuzes te maken voor deze fases van de tariefregulering. Er worden in het </w:t>
      </w:r>
      <w:proofErr w:type="spellStart"/>
      <w:r>
        <w:t>Bcw</w:t>
      </w:r>
      <w:proofErr w:type="spellEnd"/>
      <w:r>
        <w:t xml:space="preserve"> dat nu is voorgehangen </w:t>
      </w:r>
      <w:r w:rsidRPr="00C427DF">
        <w:t xml:space="preserve">geen onomkeerbare stappen gezet richting de </w:t>
      </w:r>
      <w:r>
        <w:t xml:space="preserve">verdere </w:t>
      </w:r>
      <w:r w:rsidRPr="00C427DF">
        <w:t>uitwerking van de kostengebaseerde tariefregulering.</w:t>
      </w:r>
    </w:p>
    <w:p w:rsidR="00DD4442" w:rsidP="00DD4442" w:rsidRDefault="00DD4442" w14:paraId="1B0227C9" w14:textId="77777777"/>
    <w:p w:rsidR="00DD4442" w:rsidP="00DD4442" w:rsidRDefault="00DD4442" w14:paraId="3CBD0A29" w14:textId="77777777">
      <w:r>
        <w:t xml:space="preserve">Er leeft een brede wens bij stakeholders om tempo te behouden met de inwerkingtreding van </w:t>
      </w:r>
      <w:r w:rsidRPr="00C45993">
        <w:t>de </w:t>
      </w:r>
      <w:proofErr w:type="spellStart"/>
      <w:r w:rsidRPr="00C45993">
        <w:t>Wcw</w:t>
      </w:r>
      <w:proofErr w:type="spellEnd"/>
      <w:r w:rsidRPr="00C45993">
        <w:t>, het </w:t>
      </w:r>
      <w:proofErr w:type="spellStart"/>
      <w:r w:rsidRPr="00C45993">
        <w:t>Bcw</w:t>
      </w:r>
      <w:proofErr w:type="spellEnd"/>
      <w:r w:rsidRPr="00C45993">
        <w:t> en de ministeriële regeling</w:t>
      </w:r>
      <w:r>
        <w:t>. Daarom hecht het kabinet eraan om de inwerkingtreding van de Wcw per</w:t>
      </w:r>
      <w:r w:rsidRPr="00C45993">
        <w:t xml:space="preserve"> 1 januari 2027</w:t>
      </w:r>
      <w:r>
        <w:t xml:space="preserve"> binnen bereik te houden. Dat is nog mogelijk als het </w:t>
      </w:r>
      <w:proofErr w:type="spellStart"/>
      <w:r>
        <w:t>Bcw</w:t>
      </w:r>
      <w:proofErr w:type="spellEnd"/>
      <w:r>
        <w:t xml:space="preserve"> tijdig voor advisering naar de Raad van State gestuurd kan worden. Indien het </w:t>
      </w:r>
      <w:proofErr w:type="spellStart"/>
      <w:r>
        <w:t>Bcw</w:t>
      </w:r>
      <w:proofErr w:type="spellEnd"/>
      <w:r>
        <w:t xml:space="preserve"> pas na het zomerreces naar de Raad van State verstuurd kan worden is het hoogst onzeker of de Wcw per 1 januari 2027 in werking kan treden.</w:t>
      </w:r>
    </w:p>
    <w:p w:rsidR="00DD4442" w:rsidP="00DD4442" w:rsidRDefault="00DD4442" w14:paraId="3B3B8CF4" w14:textId="77777777"/>
    <w:p w:rsidR="00107FF5" w:rsidP="00DD4442" w:rsidRDefault="00107FF5" w14:paraId="3C41C9BF" w14:textId="77777777"/>
    <w:p w:rsidR="00107FF5" w:rsidP="00DD4442" w:rsidRDefault="00107FF5" w14:paraId="160DD545" w14:textId="77777777"/>
    <w:p w:rsidRPr="00C45993" w:rsidR="00DD4442" w:rsidP="00DD4442" w:rsidRDefault="00DD4442" w14:paraId="769B401C" w14:textId="2D46F410">
      <w:r w:rsidRPr="00C45993">
        <w:br/>
      </w:r>
    </w:p>
    <w:p w:rsidRPr="00C45993" w:rsidR="00107FF5" w:rsidP="00107FF5" w:rsidRDefault="00107FF5" w14:paraId="5AAA2EC4" w14:textId="77777777">
      <w:proofErr w:type="spellStart"/>
      <w:r w:rsidRPr="00C45993">
        <w:t>S</w:t>
      </w:r>
      <w:r>
        <w:t>tientje</w:t>
      </w:r>
      <w:proofErr w:type="spellEnd"/>
      <w:r w:rsidRPr="00C45993">
        <w:t> van Veldhoven-van der Meer</w:t>
      </w:r>
    </w:p>
    <w:p w:rsidRPr="00C45993" w:rsidR="00DD4442" w:rsidP="00DD4442" w:rsidRDefault="00DD4442" w14:paraId="782B89D0" w14:textId="5473C125">
      <w:r>
        <w:t>M</w:t>
      </w:r>
      <w:r w:rsidRPr="00C45993">
        <w:t>inister van Klimaat en Groene Groei</w:t>
      </w:r>
    </w:p>
    <w:p w:rsidR="00BD2D73" w:rsidP="00810C93" w:rsidRDefault="00BD2D73" w14:paraId="022DECF4"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A9C2" w14:textId="77777777" w:rsidR="009711B3" w:rsidRDefault="009711B3">
      <w:r>
        <w:separator/>
      </w:r>
    </w:p>
    <w:p w14:paraId="6903647F" w14:textId="77777777" w:rsidR="009711B3" w:rsidRDefault="009711B3"/>
  </w:endnote>
  <w:endnote w:type="continuationSeparator" w:id="0">
    <w:p w14:paraId="4353F65A" w14:textId="77777777" w:rsidR="009711B3" w:rsidRDefault="009711B3">
      <w:r>
        <w:continuationSeparator/>
      </w:r>
    </w:p>
    <w:p w14:paraId="071EB7FC" w14:textId="77777777" w:rsidR="009711B3" w:rsidRDefault="00971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EFF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E4F9E" w14:paraId="02238FC3" w14:textId="77777777" w:rsidTr="00CA6A25">
      <w:trPr>
        <w:trHeight w:hRule="exact" w:val="240"/>
      </w:trPr>
      <w:tc>
        <w:tcPr>
          <w:tcW w:w="7601" w:type="dxa"/>
        </w:tcPr>
        <w:p w14:paraId="489CA407" w14:textId="77777777" w:rsidR="00527BD4" w:rsidRDefault="00527BD4" w:rsidP="003F1F6B">
          <w:pPr>
            <w:pStyle w:val="Huisstijl-Rubricering"/>
          </w:pPr>
        </w:p>
      </w:tc>
      <w:tc>
        <w:tcPr>
          <w:tcW w:w="2156" w:type="dxa"/>
        </w:tcPr>
        <w:p w14:paraId="3C4D7238" w14:textId="2308CC98" w:rsidR="00527BD4" w:rsidRPr="00645414" w:rsidRDefault="009711B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DF0E9A">
            <w:t>2</w:t>
          </w:r>
          <w:r w:rsidR="004425CC">
            <w:fldChar w:fldCharType="end"/>
          </w:r>
        </w:p>
      </w:tc>
    </w:tr>
  </w:tbl>
  <w:p w14:paraId="294ECEE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E4F9E" w14:paraId="3AC6FA79" w14:textId="77777777" w:rsidTr="00CA6A25">
      <w:trPr>
        <w:trHeight w:hRule="exact" w:val="240"/>
      </w:trPr>
      <w:tc>
        <w:tcPr>
          <w:tcW w:w="7601" w:type="dxa"/>
        </w:tcPr>
        <w:p w14:paraId="2D44BC26" w14:textId="77777777" w:rsidR="00527BD4" w:rsidRDefault="00527BD4" w:rsidP="008C356D">
          <w:pPr>
            <w:pStyle w:val="Huisstijl-Rubricering"/>
          </w:pPr>
        </w:p>
      </w:tc>
      <w:tc>
        <w:tcPr>
          <w:tcW w:w="2170" w:type="dxa"/>
        </w:tcPr>
        <w:p w14:paraId="40F2B999" w14:textId="651F4E39" w:rsidR="00527BD4" w:rsidRPr="00ED539E" w:rsidRDefault="009711B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A039E9">
            <w:t>2</w:t>
          </w:r>
          <w:r w:rsidR="00A13FBD">
            <w:fldChar w:fldCharType="end"/>
          </w:r>
        </w:p>
      </w:tc>
    </w:tr>
  </w:tbl>
  <w:p w14:paraId="7E83D044" w14:textId="77777777" w:rsidR="00527BD4" w:rsidRPr="00BC3B53" w:rsidRDefault="00527BD4" w:rsidP="008C356D">
    <w:pPr>
      <w:pStyle w:val="Voettekst"/>
      <w:spacing w:line="240" w:lineRule="auto"/>
      <w:rPr>
        <w:sz w:val="2"/>
        <w:szCs w:val="2"/>
      </w:rPr>
    </w:pPr>
  </w:p>
  <w:p w14:paraId="21D9B88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397F" w14:textId="77777777" w:rsidR="009711B3" w:rsidRDefault="009711B3">
      <w:r>
        <w:separator/>
      </w:r>
    </w:p>
    <w:p w14:paraId="4E4F95ED" w14:textId="77777777" w:rsidR="009711B3" w:rsidRDefault="009711B3"/>
  </w:footnote>
  <w:footnote w:type="continuationSeparator" w:id="0">
    <w:p w14:paraId="1374DEB2" w14:textId="77777777" w:rsidR="009711B3" w:rsidRDefault="009711B3">
      <w:r>
        <w:continuationSeparator/>
      </w:r>
    </w:p>
    <w:p w14:paraId="05901BA6" w14:textId="77777777" w:rsidR="009711B3" w:rsidRDefault="009711B3"/>
  </w:footnote>
  <w:footnote w:id="1">
    <w:p w14:paraId="3E333DA4" w14:textId="77777777" w:rsidR="00DD4442" w:rsidRPr="00C45993" w:rsidRDefault="00DD4442" w:rsidP="00DD4442">
      <w:pPr>
        <w:pStyle w:val="Voetnoottekst"/>
        <w:rPr>
          <w:lang w:val="en-US"/>
        </w:rPr>
      </w:pPr>
      <w:r>
        <w:rPr>
          <w:rStyle w:val="Voetnootmarkering"/>
        </w:rPr>
        <w:footnoteRef/>
      </w:r>
      <w:r>
        <w:t xml:space="preserve"> </w:t>
      </w:r>
      <w:r>
        <w:rPr>
          <w:lang w:val="en-US"/>
        </w:rPr>
        <w:t>Kamerstukken II 2025/26, 36576, nr. 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E4F9E" w14:paraId="5E9871A6" w14:textId="77777777" w:rsidTr="00A50CF6">
      <w:tc>
        <w:tcPr>
          <w:tcW w:w="2156" w:type="dxa"/>
        </w:tcPr>
        <w:p w14:paraId="62BF43C9" w14:textId="77777777" w:rsidR="00527BD4" w:rsidRPr="005819CE" w:rsidRDefault="009711B3" w:rsidP="00A50CF6">
          <w:pPr>
            <w:pStyle w:val="Huisstijl-Adres"/>
            <w:rPr>
              <w:b/>
            </w:rPr>
          </w:pPr>
          <w:r>
            <w:rPr>
              <w:b/>
            </w:rPr>
            <w:t>Directoraat-generaal Klimaat en Energie</w:t>
          </w:r>
          <w:r w:rsidRPr="005819CE">
            <w:rPr>
              <w:b/>
            </w:rPr>
            <w:br/>
          </w:r>
          <w:r>
            <w:t>Directie Energiemarkt</w:t>
          </w:r>
        </w:p>
      </w:tc>
    </w:tr>
    <w:tr w:rsidR="00DE4F9E" w14:paraId="3591394C" w14:textId="77777777" w:rsidTr="00A50CF6">
      <w:trPr>
        <w:trHeight w:hRule="exact" w:val="200"/>
      </w:trPr>
      <w:tc>
        <w:tcPr>
          <w:tcW w:w="2156" w:type="dxa"/>
        </w:tcPr>
        <w:p w14:paraId="194CE245" w14:textId="77777777" w:rsidR="00527BD4" w:rsidRPr="005819CE" w:rsidRDefault="00527BD4" w:rsidP="00A50CF6"/>
      </w:tc>
    </w:tr>
    <w:tr w:rsidR="00DE4F9E" w14:paraId="7AB3527A" w14:textId="77777777" w:rsidTr="00502512">
      <w:trPr>
        <w:trHeight w:hRule="exact" w:val="774"/>
      </w:trPr>
      <w:tc>
        <w:tcPr>
          <w:tcW w:w="2156" w:type="dxa"/>
        </w:tcPr>
        <w:p w14:paraId="1F4FF659" w14:textId="77777777" w:rsidR="00527BD4" w:rsidRDefault="009711B3" w:rsidP="003A5290">
          <w:pPr>
            <w:pStyle w:val="Huisstijl-Kopje"/>
          </w:pPr>
          <w:r>
            <w:t>Ons kenmerk</w:t>
          </w:r>
        </w:p>
        <w:p w14:paraId="59AA70B9" w14:textId="77777777" w:rsidR="00527BD4" w:rsidRPr="005819CE" w:rsidRDefault="009711B3" w:rsidP="004425CC">
          <w:pPr>
            <w:pStyle w:val="Huisstijl-Kopje"/>
          </w:pPr>
          <w:r>
            <w:rPr>
              <w:b w:val="0"/>
            </w:rPr>
            <w:t>KGG_DGKE_EM</w:t>
          </w:r>
          <w:r w:rsidRPr="00502512">
            <w:rPr>
              <w:b w:val="0"/>
            </w:rPr>
            <w:t xml:space="preserve"> / </w:t>
          </w:r>
          <w:r>
            <w:rPr>
              <w:b w:val="0"/>
            </w:rPr>
            <w:t>107283957</w:t>
          </w:r>
        </w:p>
      </w:tc>
    </w:tr>
  </w:tbl>
  <w:p w14:paraId="4C701A64" w14:textId="77777777" w:rsidR="00527BD4" w:rsidRDefault="00527BD4" w:rsidP="008C356D">
    <w:pPr>
      <w:pStyle w:val="Koptekst"/>
      <w:rPr>
        <w:rFonts w:cs="Verdana-Bold"/>
        <w:b/>
        <w:bCs/>
        <w:smallCaps/>
        <w:szCs w:val="18"/>
      </w:rPr>
    </w:pPr>
  </w:p>
  <w:p w14:paraId="03B142C7" w14:textId="77777777" w:rsidR="00527BD4" w:rsidRDefault="00527BD4" w:rsidP="008C356D"/>
  <w:p w14:paraId="425B749B" w14:textId="77777777" w:rsidR="00527BD4" w:rsidRPr="00740712" w:rsidRDefault="00527BD4" w:rsidP="008C356D"/>
  <w:p w14:paraId="49952D82" w14:textId="77777777" w:rsidR="00527BD4" w:rsidRPr="00217880" w:rsidRDefault="00527BD4" w:rsidP="008C356D">
    <w:pPr>
      <w:spacing w:line="0" w:lineRule="atLeast"/>
      <w:rPr>
        <w:sz w:val="2"/>
        <w:szCs w:val="2"/>
      </w:rPr>
    </w:pPr>
  </w:p>
  <w:p w14:paraId="7AFFADD6" w14:textId="77777777" w:rsidR="00527BD4" w:rsidRDefault="00527BD4" w:rsidP="004F44C2">
    <w:pPr>
      <w:pStyle w:val="Koptekst"/>
      <w:rPr>
        <w:rFonts w:cs="Verdana-Bold"/>
        <w:b/>
        <w:bCs/>
        <w:smallCaps/>
        <w:szCs w:val="18"/>
      </w:rPr>
    </w:pPr>
  </w:p>
  <w:p w14:paraId="3DBCF43C" w14:textId="77777777" w:rsidR="00527BD4" w:rsidRDefault="00527BD4" w:rsidP="004F44C2"/>
  <w:p w14:paraId="14F287A1" w14:textId="77777777" w:rsidR="00527BD4" w:rsidRPr="00740712" w:rsidRDefault="00527BD4" w:rsidP="004F44C2"/>
  <w:p w14:paraId="3749D93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E4F9E" w14:paraId="667720BB" w14:textId="77777777" w:rsidTr="00751A6A">
      <w:trPr>
        <w:trHeight w:val="2636"/>
      </w:trPr>
      <w:tc>
        <w:tcPr>
          <w:tcW w:w="737" w:type="dxa"/>
        </w:tcPr>
        <w:p w14:paraId="5BD3316B" w14:textId="77777777" w:rsidR="00527BD4" w:rsidRDefault="00527BD4" w:rsidP="00D0609E">
          <w:pPr>
            <w:framePr w:w="6340" w:h="2750" w:hRule="exact" w:hSpace="180" w:wrap="around" w:vAnchor="page" w:hAnchor="text" w:x="3873" w:y="-140"/>
            <w:spacing w:line="240" w:lineRule="auto"/>
          </w:pPr>
        </w:p>
      </w:tc>
      <w:tc>
        <w:tcPr>
          <w:tcW w:w="5156" w:type="dxa"/>
        </w:tcPr>
        <w:p w14:paraId="501BBC13" w14:textId="77777777" w:rsidR="00527BD4" w:rsidRDefault="009711B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A3E934F" wp14:editId="4DA63AF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30AF573" w14:textId="77777777" w:rsidR="007269E3" w:rsidRDefault="007269E3" w:rsidP="00651CEE">
          <w:pPr>
            <w:framePr w:w="6340" w:h="2750" w:hRule="exact" w:hSpace="180" w:wrap="around" w:vAnchor="page" w:hAnchor="text" w:x="3873" w:y="-140"/>
            <w:spacing w:line="240" w:lineRule="auto"/>
          </w:pPr>
        </w:p>
      </w:tc>
    </w:tr>
  </w:tbl>
  <w:p w14:paraId="032F8B9E" w14:textId="77777777" w:rsidR="00527BD4" w:rsidRDefault="00527BD4" w:rsidP="00D0609E">
    <w:pPr>
      <w:framePr w:w="6340" w:h="2750" w:hRule="exact" w:hSpace="180" w:wrap="around" w:vAnchor="page" w:hAnchor="text" w:x="3873" w:y="-140"/>
    </w:pPr>
  </w:p>
  <w:p w14:paraId="520BCC2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E4F9E" w14:paraId="13B9EAE4" w14:textId="77777777" w:rsidTr="00A50CF6">
      <w:tc>
        <w:tcPr>
          <w:tcW w:w="2160" w:type="dxa"/>
        </w:tcPr>
        <w:p w14:paraId="29A46810" w14:textId="77777777" w:rsidR="00527BD4" w:rsidRPr="005819CE" w:rsidRDefault="009711B3" w:rsidP="00A50CF6">
          <w:pPr>
            <w:pStyle w:val="Huisstijl-Adres"/>
            <w:rPr>
              <w:b/>
            </w:rPr>
          </w:pPr>
          <w:r>
            <w:rPr>
              <w:b/>
            </w:rPr>
            <w:t>Directoraat-generaal Klimaat en Energie</w:t>
          </w:r>
          <w:r w:rsidRPr="005819CE">
            <w:rPr>
              <w:b/>
            </w:rPr>
            <w:br/>
          </w:r>
          <w:r>
            <w:t>Directie Energiemarkt</w:t>
          </w:r>
        </w:p>
        <w:p w14:paraId="23390182" w14:textId="77777777" w:rsidR="00527BD4" w:rsidRPr="00BE5ED9" w:rsidRDefault="009711B3" w:rsidP="00A50CF6">
          <w:pPr>
            <w:pStyle w:val="Huisstijl-Adres"/>
          </w:pPr>
          <w:r>
            <w:rPr>
              <w:b/>
            </w:rPr>
            <w:t>Bezoekadres</w:t>
          </w:r>
          <w:r>
            <w:rPr>
              <w:b/>
            </w:rPr>
            <w:br/>
          </w:r>
          <w:r>
            <w:t>Bezuidenhoutseweg 73</w:t>
          </w:r>
          <w:r w:rsidRPr="005819CE">
            <w:br/>
          </w:r>
          <w:r>
            <w:t>2594 AC Den Haag</w:t>
          </w:r>
        </w:p>
        <w:p w14:paraId="5CFBADF1" w14:textId="77777777" w:rsidR="00EF495B" w:rsidRDefault="009711B3" w:rsidP="0098788A">
          <w:pPr>
            <w:pStyle w:val="Huisstijl-Adres"/>
          </w:pPr>
          <w:r>
            <w:rPr>
              <w:b/>
            </w:rPr>
            <w:t>Postadres</w:t>
          </w:r>
          <w:r>
            <w:rPr>
              <w:b/>
            </w:rPr>
            <w:br/>
          </w:r>
          <w:r>
            <w:t>Postbus 20401</w:t>
          </w:r>
          <w:r w:rsidRPr="005819CE">
            <w:br/>
            <w:t>2500 E</w:t>
          </w:r>
          <w:r>
            <w:t>K</w:t>
          </w:r>
          <w:r w:rsidRPr="005819CE">
            <w:t xml:space="preserve"> Den Haag</w:t>
          </w:r>
        </w:p>
        <w:p w14:paraId="3E4CEEF6" w14:textId="77777777" w:rsidR="00EF495B" w:rsidRPr="005B3814" w:rsidRDefault="009711B3" w:rsidP="0098788A">
          <w:pPr>
            <w:pStyle w:val="Huisstijl-Adres"/>
          </w:pPr>
          <w:r>
            <w:rPr>
              <w:b/>
            </w:rPr>
            <w:t>Overheidsidentificatienr</w:t>
          </w:r>
          <w:r>
            <w:rPr>
              <w:b/>
            </w:rPr>
            <w:br/>
          </w:r>
          <w:r w:rsidRPr="005B3814">
            <w:t>00000001003214369000</w:t>
          </w:r>
        </w:p>
        <w:p w14:paraId="44874048" w14:textId="39E6BEDE" w:rsidR="00527BD4" w:rsidRPr="00107FF5" w:rsidRDefault="009711B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E4F9E" w14:paraId="47AAE108" w14:textId="77777777" w:rsidTr="00A50CF6">
      <w:trPr>
        <w:trHeight w:hRule="exact" w:val="200"/>
      </w:trPr>
      <w:tc>
        <w:tcPr>
          <w:tcW w:w="2160" w:type="dxa"/>
        </w:tcPr>
        <w:p w14:paraId="5E74F369" w14:textId="77777777" w:rsidR="00527BD4" w:rsidRPr="005819CE" w:rsidRDefault="00527BD4" w:rsidP="00A50CF6"/>
      </w:tc>
    </w:tr>
    <w:tr w:rsidR="00DE4F9E" w14:paraId="1D107AF3" w14:textId="77777777" w:rsidTr="00A50CF6">
      <w:tc>
        <w:tcPr>
          <w:tcW w:w="2160" w:type="dxa"/>
        </w:tcPr>
        <w:p w14:paraId="0187BA3D" w14:textId="77777777" w:rsidR="000C0163" w:rsidRPr="005819CE" w:rsidRDefault="009711B3" w:rsidP="000C0163">
          <w:pPr>
            <w:pStyle w:val="Huisstijl-Kopje"/>
          </w:pPr>
          <w:r>
            <w:t>Ons kenmerk</w:t>
          </w:r>
          <w:r w:rsidRPr="005819CE">
            <w:t xml:space="preserve"> </w:t>
          </w:r>
        </w:p>
        <w:p w14:paraId="7C712E77" w14:textId="3DE62E33" w:rsidR="00527BD4" w:rsidRPr="005819CE" w:rsidRDefault="009711B3" w:rsidP="00107FF5">
          <w:pPr>
            <w:pStyle w:val="Huisstijl-Gegeven"/>
          </w:pPr>
          <w:r>
            <w:t>KGG_DGKE_EM</w:t>
          </w:r>
          <w:r w:rsidR="00926AE2">
            <w:t xml:space="preserve"> / </w:t>
          </w:r>
          <w:r>
            <w:t>107283957</w:t>
          </w:r>
        </w:p>
      </w:tc>
    </w:tr>
  </w:tbl>
  <w:p w14:paraId="1C498F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E4F9E" w14:paraId="0D9D2A0E" w14:textId="77777777" w:rsidTr="007610AA">
      <w:trPr>
        <w:trHeight w:val="400"/>
      </w:trPr>
      <w:tc>
        <w:tcPr>
          <w:tcW w:w="7520" w:type="dxa"/>
          <w:gridSpan w:val="2"/>
        </w:tcPr>
        <w:p w14:paraId="4D13D9F3" w14:textId="77777777" w:rsidR="00527BD4" w:rsidRPr="00BC3B53" w:rsidRDefault="009711B3" w:rsidP="00A50CF6">
          <w:pPr>
            <w:pStyle w:val="Huisstijl-Retouradres"/>
          </w:pPr>
          <w:r>
            <w:t>&gt; Retouradres Postbus 20401 2500 EK Den Haag</w:t>
          </w:r>
        </w:p>
      </w:tc>
    </w:tr>
    <w:tr w:rsidR="00DE4F9E" w14:paraId="2F43E6B8" w14:textId="77777777" w:rsidTr="007610AA">
      <w:tc>
        <w:tcPr>
          <w:tcW w:w="7520" w:type="dxa"/>
          <w:gridSpan w:val="2"/>
        </w:tcPr>
        <w:p w14:paraId="61630857" w14:textId="77777777" w:rsidR="00527BD4" w:rsidRPr="00983E8F" w:rsidRDefault="00527BD4" w:rsidP="00A50CF6">
          <w:pPr>
            <w:pStyle w:val="Huisstijl-Rubricering"/>
          </w:pPr>
        </w:p>
      </w:tc>
    </w:tr>
    <w:tr w:rsidR="00DE4F9E" w14:paraId="4F6F0395" w14:textId="77777777" w:rsidTr="007610AA">
      <w:trPr>
        <w:trHeight w:hRule="exact" w:val="2440"/>
      </w:trPr>
      <w:tc>
        <w:tcPr>
          <w:tcW w:w="7520" w:type="dxa"/>
          <w:gridSpan w:val="2"/>
        </w:tcPr>
        <w:p w14:paraId="404C2247" w14:textId="77777777" w:rsidR="00DD4442" w:rsidRDefault="00DD4442" w:rsidP="00DD4442">
          <w:pPr>
            <w:pStyle w:val="Huisstijl-NAW"/>
          </w:pPr>
          <w:r>
            <w:t>D</w:t>
          </w:r>
          <w:r w:rsidRPr="005D74D6">
            <w:t xml:space="preserve">e Voorzitter van de Tweede Kamer </w:t>
          </w:r>
        </w:p>
        <w:p w14:paraId="43CBDEC0" w14:textId="77777777" w:rsidR="00DD4442" w:rsidRDefault="00DD4442" w:rsidP="00DD4442">
          <w:pPr>
            <w:pStyle w:val="Huisstijl-NAW"/>
          </w:pPr>
          <w:r w:rsidRPr="005D74D6">
            <w:t xml:space="preserve">der Staten-Generaal </w:t>
          </w:r>
        </w:p>
        <w:p w14:paraId="7F2D473C" w14:textId="77777777" w:rsidR="00DD4442" w:rsidRDefault="00DD4442" w:rsidP="00DD4442">
          <w:pPr>
            <w:pStyle w:val="Huisstijl-NAW"/>
          </w:pPr>
          <w:r w:rsidRPr="005D74D6">
            <w:t xml:space="preserve">Prinses Irenestraat 6 </w:t>
          </w:r>
        </w:p>
        <w:p w14:paraId="5AF6F703" w14:textId="0712C0B0" w:rsidR="00527BD4" w:rsidRDefault="00DD4442" w:rsidP="00DD4442">
          <w:pPr>
            <w:pStyle w:val="Huisstijl-NAW"/>
          </w:pPr>
          <w:r w:rsidRPr="005D74D6">
            <w:t xml:space="preserve">2595 BD </w:t>
          </w:r>
          <w:r>
            <w:t xml:space="preserve"> </w:t>
          </w:r>
          <w:r w:rsidRPr="005D74D6">
            <w:t>DEN HAAG</w:t>
          </w:r>
        </w:p>
      </w:tc>
    </w:tr>
    <w:tr w:rsidR="00DE4F9E" w14:paraId="417A7F15" w14:textId="77777777" w:rsidTr="007610AA">
      <w:trPr>
        <w:trHeight w:hRule="exact" w:val="400"/>
      </w:trPr>
      <w:tc>
        <w:tcPr>
          <w:tcW w:w="7520" w:type="dxa"/>
          <w:gridSpan w:val="2"/>
        </w:tcPr>
        <w:p w14:paraId="70E94EA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E4F9E" w14:paraId="49D855A8" w14:textId="77777777" w:rsidTr="007610AA">
      <w:trPr>
        <w:trHeight w:val="240"/>
      </w:trPr>
      <w:tc>
        <w:tcPr>
          <w:tcW w:w="900" w:type="dxa"/>
        </w:tcPr>
        <w:p w14:paraId="136A2791" w14:textId="77777777" w:rsidR="00527BD4" w:rsidRPr="007709EF" w:rsidRDefault="009711B3" w:rsidP="00A50CF6">
          <w:pPr>
            <w:rPr>
              <w:szCs w:val="18"/>
            </w:rPr>
          </w:pPr>
          <w:r>
            <w:rPr>
              <w:szCs w:val="18"/>
            </w:rPr>
            <w:t>Datum</w:t>
          </w:r>
        </w:p>
      </w:tc>
      <w:tc>
        <w:tcPr>
          <w:tcW w:w="6620" w:type="dxa"/>
        </w:tcPr>
        <w:p w14:paraId="6A7C9E78" w14:textId="5B005DCA" w:rsidR="00527BD4" w:rsidRPr="007709EF" w:rsidRDefault="00107FF5" w:rsidP="00A50CF6">
          <w:r>
            <w:t>1 juli 2026</w:t>
          </w:r>
        </w:p>
      </w:tc>
    </w:tr>
    <w:tr w:rsidR="00DE4F9E" w14:paraId="68A7C3BC" w14:textId="77777777" w:rsidTr="007610AA">
      <w:trPr>
        <w:trHeight w:val="240"/>
      </w:trPr>
      <w:tc>
        <w:tcPr>
          <w:tcW w:w="900" w:type="dxa"/>
        </w:tcPr>
        <w:p w14:paraId="0B5AF5BC" w14:textId="77777777" w:rsidR="00527BD4" w:rsidRPr="007709EF" w:rsidRDefault="009711B3" w:rsidP="00A50CF6">
          <w:pPr>
            <w:rPr>
              <w:szCs w:val="18"/>
            </w:rPr>
          </w:pPr>
          <w:r>
            <w:rPr>
              <w:szCs w:val="18"/>
            </w:rPr>
            <w:t>Betreft</w:t>
          </w:r>
        </w:p>
      </w:tc>
      <w:tc>
        <w:tcPr>
          <w:tcW w:w="6620" w:type="dxa"/>
        </w:tcPr>
        <w:p w14:paraId="3B91EFC2" w14:textId="08C46E28" w:rsidR="00527BD4" w:rsidRPr="007709EF" w:rsidRDefault="00DD4442" w:rsidP="00A50CF6">
          <w:r>
            <w:t>Voorhang afronden Besluit collectieve warmte</w:t>
          </w:r>
        </w:p>
      </w:tc>
    </w:tr>
  </w:tbl>
  <w:p w14:paraId="070CF07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85EAF08">
      <w:start w:val="1"/>
      <w:numFmt w:val="bullet"/>
      <w:pStyle w:val="Lijstopsomteken"/>
      <w:lvlText w:val="•"/>
      <w:lvlJc w:val="left"/>
      <w:pPr>
        <w:tabs>
          <w:tab w:val="num" w:pos="227"/>
        </w:tabs>
        <w:ind w:left="227" w:hanging="227"/>
      </w:pPr>
      <w:rPr>
        <w:rFonts w:ascii="Verdana" w:hAnsi="Verdana" w:hint="default"/>
        <w:sz w:val="18"/>
        <w:szCs w:val="18"/>
      </w:rPr>
    </w:lvl>
    <w:lvl w:ilvl="1" w:tplc="78AA7E18" w:tentative="1">
      <w:start w:val="1"/>
      <w:numFmt w:val="bullet"/>
      <w:lvlText w:val="o"/>
      <w:lvlJc w:val="left"/>
      <w:pPr>
        <w:tabs>
          <w:tab w:val="num" w:pos="1440"/>
        </w:tabs>
        <w:ind w:left="1440" w:hanging="360"/>
      </w:pPr>
      <w:rPr>
        <w:rFonts w:ascii="Courier New" w:hAnsi="Courier New" w:cs="Courier New" w:hint="default"/>
      </w:rPr>
    </w:lvl>
    <w:lvl w:ilvl="2" w:tplc="011AC0D8" w:tentative="1">
      <w:start w:val="1"/>
      <w:numFmt w:val="bullet"/>
      <w:lvlText w:val=""/>
      <w:lvlJc w:val="left"/>
      <w:pPr>
        <w:tabs>
          <w:tab w:val="num" w:pos="2160"/>
        </w:tabs>
        <w:ind w:left="2160" w:hanging="360"/>
      </w:pPr>
      <w:rPr>
        <w:rFonts w:ascii="Wingdings" w:hAnsi="Wingdings" w:hint="default"/>
      </w:rPr>
    </w:lvl>
    <w:lvl w:ilvl="3" w:tplc="C324C99E" w:tentative="1">
      <w:start w:val="1"/>
      <w:numFmt w:val="bullet"/>
      <w:lvlText w:val=""/>
      <w:lvlJc w:val="left"/>
      <w:pPr>
        <w:tabs>
          <w:tab w:val="num" w:pos="2880"/>
        </w:tabs>
        <w:ind w:left="2880" w:hanging="360"/>
      </w:pPr>
      <w:rPr>
        <w:rFonts w:ascii="Symbol" w:hAnsi="Symbol" w:hint="default"/>
      </w:rPr>
    </w:lvl>
    <w:lvl w:ilvl="4" w:tplc="42F08652" w:tentative="1">
      <w:start w:val="1"/>
      <w:numFmt w:val="bullet"/>
      <w:lvlText w:val="o"/>
      <w:lvlJc w:val="left"/>
      <w:pPr>
        <w:tabs>
          <w:tab w:val="num" w:pos="3600"/>
        </w:tabs>
        <w:ind w:left="3600" w:hanging="360"/>
      </w:pPr>
      <w:rPr>
        <w:rFonts w:ascii="Courier New" w:hAnsi="Courier New" w:cs="Courier New" w:hint="default"/>
      </w:rPr>
    </w:lvl>
    <w:lvl w:ilvl="5" w:tplc="78F0F87E" w:tentative="1">
      <w:start w:val="1"/>
      <w:numFmt w:val="bullet"/>
      <w:lvlText w:val=""/>
      <w:lvlJc w:val="left"/>
      <w:pPr>
        <w:tabs>
          <w:tab w:val="num" w:pos="4320"/>
        </w:tabs>
        <w:ind w:left="4320" w:hanging="360"/>
      </w:pPr>
      <w:rPr>
        <w:rFonts w:ascii="Wingdings" w:hAnsi="Wingdings" w:hint="default"/>
      </w:rPr>
    </w:lvl>
    <w:lvl w:ilvl="6" w:tplc="C38A3756" w:tentative="1">
      <w:start w:val="1"/>
      <w:numFmt w:val="bullet"/>
      <w:lvlText w:val=""/>
      <w:lvlJc w:val="left"/>
      <w:pPr>
        <w:tabs>
          <w:tab w:val="num" w:pos="5040"/>
        </w:tabs>
        <w:ind w:left="5040" w:hanging="360"/>
      </w:pPr>
      <w:rPr>
        <w:rFonts w:ascii="Symbol" w:hAnsi="Symbol" w:hint="default"/>
      </w:rPr>
    </w:lvl>
    <w:lvl w:ilvl="7" w:tplc="5A18AF78" w:tentative="1">
      <w:start w:val="1"/>
      <w:numFmt w:val="bullet"/>
      <w:lvlText w:val="o"/>
      <w:lvlJc w:val="left"/>
      <w:pPr>
        <w:tabs>
          <w:tab w:val="num" w:pos="5760"/>
        </w:tabs>
        <w:ind w:left="5760" w:hanging="360"/>
      </w:pPr>
      <w:rPr>
        <w:rFonts w:ascii="Courier New" w:hAnsi="Courier New" w:cs="Courier New" w:hint="default"/>
      </w:rPr>
    </w:lvl>
    <w:lvl w:ilvl="8" w:tplc="37F069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4763E4A">
      <w:start w:val="1"/>
      <w:numFmt w:val="bullet"/>
      <w:pStyle w:val="Lijstopsomteken2"/>
      <w:lvlText w:val="–"/>
      <w:lvlJc w:val="left"/>
      <w:pPr>
        <w:tabs>
          <w:tab w:val="num" w:pos="227"/>
        </w:tabs>
        <w:ind w:left="227" w:firstLine="0"/>
      </w:pPr>
      <w:rPr>
        <w:rFonts w:ascii="Verdana" w:hAnsi="Verdana" w:hint="default"/>
      </w:rPr>
    </w:lvl>
    <w:lvl w:ilvl="1" w:tplc="02AA8270" w:tentative="1">
      <w:start w:val="1"/>
      <w:numFmt w:val="bullet"/>
      <w:lvlText w:val="o"/>
      <w:lvlJc w:val="left"/>
      <w:pPr>
        <w:tabs>
          <w:tab w:val="num" w:pos="1440"/>
        </w:tabs>
        <w:ind w:left="1440" w:hanging="360"/>
      </w:pPr>
      <w:rPr>
        <w:rFonts w:ascii="Courier New" w:hAnsi="Courier New" w:cs="Courier New" w:hint="default"/>
      </w:rPr>
    </w:lvl>
    <w:lvl w:ilvl="2" w:tplc="76F659A4" w:tentative="1">
      <w:start w:val="1"/>
      <w:numFmt w:val="bullet"/>
      <w:lvlText w:val=""/>
      <w:lvlJc w:val="left"/>
      <w:pPr>
        <w:tabs>
          <w:tab w:val="num" w:pos="2160"/>
        </w:tabs>
        <w:ind w:left="2160" w:hanging="360"/>
      </w:pPr>
      <w:rPr>
        <w:rFonts w:ascii="Wingdings" w:hAnsi="Wingdings" w:hint="default"/>
      </w:rPr>
    </w:lvl>
    <w:lvl w:ilvl="3" w:tplc="7290854A" w:tentative="1">
      <w:start w:val="1"/>
      <w:numFmt w:val="bullet"/>
      <w:lvlText w:val=""/>
      <w:lvlJc w:val="left"/>
      <w:pPr>
        <w:tabs>
          <w:tab w:val="num" w:pos="2880"/>
        </w:tabs>
        <w:ind w:left="2880" w:hanging="360"/>
      </w:pPr>
      <w:rPr>
        <w:rFonts w:ascii="Symbol" w:hAnsi="Symbol" w:hint="default"/>
      </w:rPr>
    </w:lvl>
    <w:lvl w:ilvl="4" w:tplc="F6B8A2B2" w:tentative="1">
      <w:start w:val="1"/>
      <w:numFmt w:val="bullet"/>
      <w:lvlText w:val="o"/>
      <w:lvlJc w:val="left"/>
      <w:pPr>
        <w:tabs>
          <w:tab w:val="num" w:pos="3600"/>
        </w:tabs>
        <w:ind w:left="3600" w:hanging="360"/>
      </w:pPr>
      <w:rPr>
        <w:rFonts w:ascii="Courier New" w:hAnsi="Courier New" w:cs="Courier New" w:hint="default"/>
      </w:rPr>
    </w:lvl>
    <w:lvl w:ilvl="5" w:tplc="11180B30" w:tentative="1">
      <w:start w:val="1"/>
      <w:numFmt w:val="bullet"/>
      <w:lvlText w:val=""/>
      <w:lvlJc w:val="left"/>
      <w:pPr>
        <w:tabs>
          <w:tab w:val="num" w:pos="4320"/>
        </w:tabs>
        <w:ind w:left="4320" w:hanging="360"/>
      </w:pPr>
      <w:rPr>
        <w:rFonts w:ascii="Wingdings" w:hAnsi="Wingdings" w:hint="default"/>
      </w:rPr>
    </w:lvl>
    <w:lvl w:ilvl="6" w:tplc="9662A71C" w:tentative="1">
      <w:start w:val="1"/>
      <w:numFmt w:val="bullet"/>
      <w:lvlText w:val=""/>
      <w:lvlJc w:val="left"/>
      <w:pPr>
        <w:tabs>
          <w:tab w:val="num" w:pos="5040"/>
        </w:tabs>
        <w:ind w:left="5040" w:hanging="360"/>
      </w:pPr>
      <w:rPr>
        <w:rFonts w:ascii="Symbol" w:hAnsi="Symbol" w:hint="default"/>
      </w:rPr>
    </w:lvl>
    <w:lvl w:ilvl="7" w:tplc="8E1A04F2" w:tentative="1">
      <w:start w:val="1"/>
      <w:numFmt w:val="bullet"/>
      <w:lvlText w:val="o"/>
      <w:lvlJc w:val="left"/>
      <w:pPr>
        <w:tabs>
          <w:tab w:val="num" w:pos="5760"/>
        </w:tabs>
        <w:ind w:left="5760" w:hanging="360"/>
      </w:pPr>
      <w:rPr>
        <w:rFonts w:ascii="Courier New" w:hAnsi="Courier New" w:cs="Courier New" w:hint="default"/>
      </w:rPr>
    </w:lvl>
    <w:lvl w:ilvl="8" w:tplc="322AF4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1247462">
    <w:abstractNumId w:val="10"/>
  </w:num>
  <w:num w:numId="2" w16cid:durableId="1674599907">
    <w:abstractNumId w:val="7"/>
  </w:num>
  <w:num w:numId="3" w16cid:durableId="1437167699">
    <w:abstractNumId w:val="6"/>
  </w:num>
  <w:num w:numId="4" w16cid:durableId="595481358">
    <w:abstractNumId w:val="5"/>
  </w:num>
  <w:num w:numId="5" w16cid:durableId="901061612">
    <w:abstractNumId w:val="4"/>
  </w:num>
  <w:num w:numId="6" w16cid:durableId="854804151">
    <w:abstractNumId w:val="8"/>
  </w:num>
  <w:num w:numId="7" w16cid:durableId="611936102">
    <w:abstractNumId w:val="3"/>
  </w:num>
  <w:num w:numId="8" w16cid:durableId="847643391">
    <w:abstractNumId w:val="2"/>
  </w:num>
  <w:num w:numId="9" w16cid:durableId="936787416">
    <w:abstractNumId w:val="1"/>
  </w:num>
  <w:num w:numId="10" w16cid:durableId="1957324972">
    <w:abstractNumId w:val="0"/>
  </w:num>
  <w:num w:numId="11" w16cid:durableId="1579748432">
    <w:abstractNumId w:val="9"/>
  </w:num>
  <w:num w:numId="12" w16cid:durableId="594168713">
    <w:abstractNumId w:val="11"/>
  </w:num>
  <w:num w:numId="13" w16cid:durableId="1507557208">
    <w:abstractNumId w:val="13"/>
  </w:num>
  <w:num w:numId="14" w16cid:durableId="20792828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7D88"/>
    <w:rsid w:val="00107FF5"/>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A7A6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67B6F"/>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1B3"/>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39E9"/>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4442"/>
    <w:rsid w:val="00DD66F2"/>
    <w:rsid w:val="00DE3FE0"/>
    <w:rsid w:val="00DE4F9E"/>
    <w:rsid w:val="00DE578A"/>
    <w:rsid w:val="00DF0E9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950C0"/>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D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DD4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448</ap:Words>
  <ap:Characters>2465</ap:Characters>
  <ap:DocSecurity>0</ap:DocSecurity>
  <ap:Lines>20</ap:Lines>
  <ap:Paragraphs>5</ap:Paragraphs>
  <ap:ScaleCrop>false</ap:ScaleCrop>
  <ap:LinksUpToDate>false</ap:LinksUpToDate>
  <ap:CharactersWithSpaces>2908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2026-07-01T07:51:00.0000000Z</dcterms:created>
  <dcterms:modified xsi:type="dcterms:W3CDTF">2026-07-01T07:51:00.0000000Z</dcterms:modified>
  <dc:description>------------------------</dc:description>
  <dc:subject/>
  <keywords/>
  <version/>
  <category/>
</coreProperties>
</file>