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167D94" w:rsidRDefault="00F474C9" w14:paraId="5293E290" w14:textId="77777777">
      <w:r>
        <w:t>Geachte Voorzitter,</w:t>
      </w:r>
    </w:p>
    <w:p w:rsidR="00BF2437" w:rsidP="00167D94" w:rsidRDefault="00BF2437" w14:paraId="0E67A214" w14:textId="77777777"/>
    <w:p w:rsidR="00D5376C" w:rsidP="00167D94" w:rsidRDefault="00D5376C" w14:paraId="3ECE1FB8" w14:textId="12B884B0">
      <w:r>
        <w:t>Het</w:t>
      </w:r>
      <w:r w:rsidRPr="001F521D">
        <w:t xml:space="preserve"> lid </w:t>
      </w:r>
      <w:r>
        <w:t xml:space="preserve">Vermeer (BBB) heeft </w:t>
      </w:r>
      <w:r w:rsidR="007761DE">
        <w:t xml:space="preserve">tijdens de Regeling van Werkzaamheden van 30 juni jl. </w:t>
      </w:r>
      <w:r w:rsidR="001868F1">
        <w:t>een verzoek gedaan</w:t>
      </w:r>
      <w:r>
        <w:t xml:space="preserve"> </w:t>
      </w:r>
      <w:r w:rsidR="00047E00">
        <w:t xml:space="preserve">met daarin vijf vragen </w:t>
      </w:r>
      <w:r>
        <w:t>naar aanleiding van de beantwoording van zijn eerdere informatieverzoek</w:t>
      </w:r>
      <w:r w:rsidRPr="001F521D">
        <w:t>,</w:t>
      </w:r>
      <w:r w:rsidR="00457109">
        <w:t xml:space="preserve"> dat </w:t>
      </w:r>
      <w:r>
        <w:t>op 26 juni 2026</w:t>
      </w:r>
      <w:r w:rsidR="00A977F4">
        <w:rPr>
          <w:rStyle w:val="Voetnootmarkering"/>
        </w:rPr>
        <w:footnoteReference w:id="1"/>
      </w:r>
      <w:r w:rsidR="00457109">
        <w:t xml:space="preserve"> aan uw Kamer is verzonden.</w:t>
      </w:r>
      <w:r w:rsidR="00A977F4">
        <w:t xml:space="preserve"> </w:t>
      </w:r>
      <w:r>
        <w:t xml:space="preserve">In deze brief beantwoord ik </w:t>
      </w:r>
      <w:r w:rsidR="001868F1">
        <w:t>deze verzoeken</w:t>
      </w:r>
      <w:r>
        <w:t xml:space="preserve">. </w:t>
      </w:r>
    </w:p>
    <w:p w:rsidRPr="007300A9" w:rsidR="00C85129" w:rsidP="00167D94" w:rsidRDefault="00624054" w14:paraId="0F3620C0" w14:textId="760BCD10">
      <w:pPr>
        <w:rPr>
          <w:szCs w:val="18"/>
        </w:rPr>
      </w:pPr>
      <w:r>
        <w:rPr>
          <w:color w:val="000000"/>
          <w:szCs w:val="18"/>
        </w:rPr>
        <w:br/>
      </w:r>
      <w:r w:rsidR="00047E00">
        <w:rPr>
          <w:szCs w:val="18"/>
        </w:rPr>
        <w:t>Als eerste vraagt</w:t>
      </w:r>
      <w:r w:rsidR="007300A9">
        <w:rPr>
          <w:szCs w:val="18"/>
        </w:rPr>
        <w:t xml:space="preserve"> </w:t>
      </w:r>
      <w:r w:rsidR="002F043C">
        <w:rPr>
          <w:szCs w:val="18"/>
        </w:rPr>
        <w:t xml:space="preserve">het lid </w:t>
      </w:r>
      <w:r w:rsidR="007300A9">
        <w:rPr>
          <w:szCs w:val="18"/>
        </w:rPr>
        <w:t xml:space="preserve">Vermeer naar de routekaart </w:t>
      </w:r>
      <w:r w:rsidRPr="007300A9" w:rsidR="007300A9">
        <w:rPr>
          <w:color w:val="000000"/>
          <w:szCs w:val="18"/>
        </w:rPr>
        <w:t>met daarin de diverse beleidstrajecten om tot verdere uitwerking en besluitvorming van de voorstellen uit het Coalitieakkoord te komen.</w:t>
      </w:r>
      <w:r w:rsidR="007300A9">
        <w:rPr>
          <w:szCs w:val="18"/>
        </w:rPr>
        <w:t xml:space="preserve"> </w:t>
      </w:r>
      <w:r w:rsidR="00C85129">
        <w:rPr>
          <w:color w:val="000000"/>
          <w:szCs w:val="18"/>
        </w:rPr>
        <w:t>De</w:t>
      </w:r>
      <w:r w:rsidR="007300A9">
        <w:rPr>
          <w:color w:val="000000"/>
          <w:szCs w:val="18"/>
        </w:rPr>
        <w:t>ze</w:t>
      </w:r>
      <w:r w:rsidR="00C85129">
        <w:rPr>
          <w:color w:val="000000"/>
          <w:szCs w:val="18"/>
        </w:rPr>
        <w:t xml:space="preserve"> routekaart is te vinden in de bijlage die op 26 juni met de beantwoording op het eerdere informatieverzoek aan uw Kamer is gestuurd</w:t>
      </w:r>
      <w:r w:rsidR="008D567D">
        <w:rPr>
          <w:color w:val="000000"/>
          <w:szCs w:val="18"/>
        </w:rPr>
        <w:t>.</w:t>
      </w:r>
      <w:r w:rsidR="00C85129">
        <w:rPr>
          <w:rStyle w:val="Voetnootmarkering"/>
          <w:color w:val="000000"/>
          <w:szCs w:val="18"/>
        </w:rPr>
        <w:footnoteReference w:id="2"/>
      </w:r>
      <w:r w:rsidR="00C85129">
        <w:rPr>
          <w:color w:val="000000"/>
          <w:szCs w:val="18"/>
        </w:rPr>
        <w:t xml:space="preserve"> </w:t>
      </w:r>
      <w:r w:rsidR="008D567D">
        <w:rPr>
          <w:color w:val="000000"/>
          <w:szCs w:val="18"/>
        </w:rPr>
        <w:t>Het betreft de</w:t>
      </w:r>
      <w:r w:rsidR="00C85129">
        <w:rPr>
          <w:color w:val="000000"/>
          <w:szCs w:val="18"/>
        </w:rPr>
        <w:t xml:space="preserve"> ‘R</w:t>
      </w:r>
      <w:r w:rsidRPr="00E41A6D" w:rsidR="00C85129">
        <w:rPr>
          <w:color w:val="000000"/>
          <w:szCs w:val="18"/>
        </w:rPr>
        <w:t>outekaart Ministeriële Taskforce Landbouw, Natuur en Stikstof</w:t>
      </w:r>
      <w:r w:rsidR="00C85129">
        <w:rPr>
          <w:color w:val="000000"/>
          <w:szCs w:val="18"/>
        </w:rPr>
        <w:t>’</w:t>
      </w:r>
      <w:r w:rsidR="008D567D">
        <w:rPr>
          <w:color w:val="000000"/>
          <w:szCs w:val="18"/>
        </w:rPr>
        <w:t xml:space="preserve"> (nummer 17 op de </w:t>
      </w:r>
      <w:r w:rsidR="00C85129">
        <w:rPr>
          <w:color w:val="000000"/>
          <w:szCs w:val="18"/>
        </w:rPr>
        <w:t>inventarislijst</w:t>
      </w:r>
      <w:r w:rsidR="008D567D">
        <w:rPr>
          <w:color w:val="000000"/>
          <w:szCs w:val="18"/>
        </w:rPr>
        <w:t>)</w:t>
      </w:r>
      <w:r w:rsidR="00C85129">
        <w:rPr>
          <w:color w:val="000000"/>
          <w:szCs w:val="18"/>
        </w:rPr>
        <w:t>.</w:t>
      </w:r>
    </w:p>
    <w:p w:rsidR="00FB46DC" w:rsidP="00167D94" w:rsidRDefault="00FB46DC" w14:paraId="361C1215" w14:textId="77777777">
      <w:pPr>
        <w:rPr>
          <w:color w:val="000000"/>
          <w:szCs w:val="18"/>
        </w:rPr>
      </w:pPr>
    </w:p>
    <w:p w:rsidRPr="007300A9" w:rsidR="003B730E" w:rsidP="00167D94" w:rsidRDefault="00371DA1" w14:paraId="3769D8F4" w14:textId="429C79FA">
      <w:r>
        <w:t>De tweede vraag</w:t>
      </w:r>
      <w:r w:rsidR="008D2868">
        <w:t xml:space="preserve"> van </w:t>
      </w:r>
      <w:r>
        <w:t>het lid</w:t>
      </w:r>
      <w:r w:rsidRPr="007300A9" w:rsidR="007300A9">
        <w:t xml:space="preserve"> Vermeer </w:t>
      </w:r>
      <w:r>
        <w:t>heeft betrekking op</w:t>
      </w:r>
      <w:r w:rsidRPr="007300A9" w:rsidR="007300A9">
        <w:t xml:space="preserve"> de uitkomsten van </w:t>
      </w:r>
      <w:r>
        <w:t xml:space="preserve">een </w:t>
      </w:r>
      <w:r w:rsidRPr="007300A9" w:rsidR="007300A9">
        <w:t>overleg tussen</w:t>
      </w:r>
      <w:r>
        <w:t xml:space="preserve"> de minister van</w:t>
      </w:r>
      <w:r w:rsidRPr="007300A9" w:rsidR="007300A9">
        <w:t xml:space="preserve"> LVVN en</w:t>
      </w:r>
      <w:r>
        <w:t xml:space="preserve"> de minister van</w:t>
      </w:r>
      <w:r w:rsidRPr="007300A9" w:rsidR="007300A9">
        <w:t xml:space="preserve"> IenW inzake extra stikstofbronmaatregelen in de sectoren mobiliteit en industri</w:t>
      </w:r>
      <w:r>
        <w:t>e</w:t>
      </w:r>
      <w:r w:rsidRPr="007300A9" w:rsidR="007300A9">
        <w:t xml:space="preserve">. </w:t>
      </w:r>
      <w:r>
        <w:t>Tijdens dit overleg</w:t>
      </w:r>
      <w:r w:rsidRPr="004F24CB" w:rsidR="00624054">
        <w:t xml:space="preserve"> </w:t>
      </w:r>
      <w:r>
        <w:t>is</w:t>
      </w:r>
      <w:r w:rsidRPr="004F24CB" w:rsidR="00624054">
        <w:t xml:space="preserve"> verkennend gesproken over de mogelijkheden voor gebiedsgerichte mobiliteitsmaatregelen. </w:t>
      </w:r>
      <w:r w:rsidR="003B730E">
        <w:t xml:space="preserve">Het kabinet heeft </w:t>
      </w:r>
      <w:r w:rsidR="00214664">
        <w:t>er uiteindelijk voor</w:t>
      </w:r>
      <w:r w:rsidR="003B730E">
        <w:t xml:space="preserve"> gekozen om de middelen voor stikstofreductie in de mobiliteit in te zetten voor maatregelen op het gebied van </w:t>
      </w:r>
      <w:r w:rsidRPr="00D9219B" w:rsidR="003B730E">
        <w:rPr>
          <w:szCs w:val="18"/>
        </w:rPr>
        <w:t>verduurzaming van scheepvaart, bouwmaterieel en wegverkeer</w:t>
      </w:r>
      <w:r w:rsidR="004B7B7C">
        <w:rPr>
          <w:szCs w:val="18"/>
        </w:rPr>
        <w:t>, zoals ook benoemd in de Kamerbrief ‘</w:t>
      </w:r>
      <w:r w:rsidR="00DF6377">
        <w:rPr>
          <w:szCs w:val="18"/>
        </w:rPr>
        <w:t>W</w:t>
      </w:r>
      <w:r w:rsidR="004B7B7C">
        <w:rPr>
          <w:szCs w:val="18"/>
        </w:rPr>
        <w:t>eer ruimte voor boer, natuu</w:t>
      </w:r>
      <w:r w:rsidR="00DF6377">
        <w:rPr>
          <w:szCs w:val="18"/>
        </w:rPr>
        <w:t>r</w:t>
      </w:r>
      <w:r w:rsidR="004B7B7C">
        <w:rPr>
          <w:szCs w:val="18"/>
        </w:rPr>
        <w:t xml:space="preserve"> en bouw’ die vrijdag 26 juli jl. met uw Kamer is gedeeld.</w:t>
      </w:r>
      <w:r w:rsidR="00DF6377">
        <w:rPr>
          <w:rStyle w:val="Voetnootmarkering"/>
          <w:szCs w:val="18"/>
        </w:rPr>
        <w:footnoteReference w:id="3"/>
      </w:r>
      <w:r w:rsidR="004B7B7C">
        <w:rPr>
          <w:szCs w:val="18"/>
        </w:rPr>
        <w:t xml:space="preserve"> </w:t>
      </w:r>
      <w:r w:rsidRPr="00D9219B" w:rsidR="003B730E">
        <w:rPr>
          <w:szCs w:val="18"/>
        </w:rPr>
        <w:t xml:space="preserve"> </w:t>
      </w:r>
    </w:p>
    <w:p w:rsidR="00FB46DC" w:rsidP="00167D94" w:rsidRDefault="00FB46DC" w14:paraId="2D8FCD78" w14:textId="77777777"/>
    <w:p w:rsidRPr="00B716FC" w:rsidR="00B716FC" w:rsidP="00167D94" w:rsidRDefault="0054345B" w14:paraId="79CD3B68" w14:textId="685F9EA4">
      <w:r>
        <w:t>Ten derde vraagt het lid Vermeer</w:t>
      </w:r>
      <w:r w:rsidR="004D645B">
        <w:t xml:space="preserve"> om een </w:t>
      </w:r>
      <w:r w:rsidRPr="004D645B" w:rsidR="004D645B">
        <w:t xml:space="preserve">economische bedrijfsanalyse te ontvangen die de impact van de voorgestelde maatregelen voor de landbouw en ander bedrijfsleven in kaart brengt. </w:t>
      </w:r>
      <w:r w:rsidR="0049337D">
        <w:t xml:space="preserve">In de plannen heeft het kabinet zich gebaseerd op diverse rapporten en onderzoeken die de afgelopen jaren verschenen zijn over mogelijke oplossingen en effecten van de stikstofproblematiek. </w:t>
      </w:r>
      <w:r w:rsidR="0009698A">
        <w:t xml:space="preserve">Het kabinet realiseert zich dat met dit pakket veel gevraagd wordt van agrarische ondernemers, maar de ondernemer staat er niet alleen voor. Het kabinet biedt brede ondersteuning. Als onderdeel investeert het kabinet ook in de sociale en economische vitaliteit van het platteland. </w:t>
      </w:r>
      <w:r w:rsidRPr="004D645B" w:rsidR="00C85129">
        <w:t>Het</w:t>
      </w:r>
      <w:r w:rsidRPr="00B716FC" w:rsidR="00B716FC">
        <w:t xml:space="preserve"> Planbureau voor de Leefomgeving (PBL) zal voorafgaand aan de begrotingsbehandeling van het ministerie van Landbouw, Visserij, Voedselzekerheid en Natuur in de Tweede Kamer een reflectie op het maatregelpakket publiceren, die het kabinet zal benutten bij de verdere uitwerking van de verschillende maatregelen en besluiten. Het kabinet zal </w:t>
      </w:r>
      <w:r w:rsidR="0022139A">
        <w:t xml:space="preserve">daarbij ook oog hebben voor de </w:t>
      </w:r>
      <w:r w:rsidRPr="00B716FC" w:rsidR="00B716FC">
        <w:t xml:space="preserve">mogelijke (regionale) sociaaleconomische effecten, onder meer via de reguliere monitoring.  </w:t>
      </w:r>
    </w:p>
    <w:p w:rsidR="00FB46DC" w:rsidP="00167D94" w:rsidRDefault="00FB46DC" w14:paraId="307610A8" w14:textId="77777777"/>
    <w:p w:rsidR="00624054" w:rsidP="00167D94" w:rsidRDefault="00571AD5" w14:paraId="3D5F8F9C" w14:textId="70989B8A">
      <w:r>
        <w:t>De vierde vraag van het lid Vermeer</w:t>
      </w:r>
      <w:r w:rsidR="004D645B">
        <w:t xml:space="preserve"> betreft informatie over maatregelen rond </w:t>
      </w:r>
      <w:proofErr w:type="spellStart"/>
      <w:r w:rsidR="004D645B">
        <w:t>NOx</w:t>
      </w:r>
      <w:proofErr w:type="spellEnd"/>
      <w:r w:rsidR="004D645B">
        <w:t xml:space="preserve"> en het bedrijfsleven. </w:t>
      </w:r>
      <w:r w:rsidR="00A346CC">
        <w:t xml:space="preserve">In de </w:t>
      </w:r>
      <w:r w:rsidRPr="00E41A6D" w:rsidR="00A346CC">
        <w:rPr>
          <w:color w:val="000000"/>
          <w:szCs w:val="18"/>
        </w:rPr>
        <w:t>Ministeriële Taskforce Landbouw, Natuur en Stikstof</w:t>
      </w:r>
      <w:r w:rsidR="00A346CC">
        <w:rPr>
          <w:color w:val="000000"/>
          <w:szCs w:val="18"/>
        </w:rPr>
        <w:t xml:space="preserve"> </w:t>
      </w:r>
      <w:r w:rsidR="00A346CC">
        <w:t xml:space="preserve">is op 10 juni hierover gesproken op basis van stukken die zijn verstrekt </w:t>
      </w:r>
      <w:r w:rsidR="0022139A">
        <w:t xml:space="preserve">met het eerdere openbaarmakingsverzoek van het lid Vermeer </w:t>
      </w:r>
      <w:r w:rsidR="00A346CC">
        <w:t>(document 24</w:t>
      </w:r>
      <w:r w:rsidR="0022139A">
        <w:t xml:space="preserve"> op de inventarislijst</w:t>
      </w:r>
      <w:r w:rsidR="00A346CC">
        <w:t>). Dit voorstel is tevens onderdeel geworden van het pakket</w:t>
      </w:r>
      <w:r w:rsidR="00700343">
        <w:t xml:space="preserve"> aan maatregelen</w:t>
      </w:r>
      <w:r w:rsidR="00A346CC">
        <w:t>. Het kabinet is voornemens om  bovenwettelijke</w:t>
      </w:r>
      <w:r w:rsidRPr="00CE6215" w:rsidR="00A346CC">
        <w:t xml:space="preserve"> </w:t>
      </w:r>
      <w:r w:rsidR="00A346CC">
        <w:t>maatregelen te nemen</w:t>
      </w:r>
      <w:r w:rsidR="00700343">
        <w:t xml:space="preserve"> </w:t>
      </w:r>
      <w:r w:rsidR="00A346CC">
        <w:t xml:space="preserve">voor reductie van </w:t>
      </w:r>
      <w:proofErr w:type="spellStart"/>
      <w:r w:rsidRPr="00CE6215" w:rsidR="00A346CC">
        <w:t>NOx-emissies</w:t>
      </w:r>
      <w:proofErr w:type="spellEnd"/>
      <w:r w:rsidRPr="00CE6215" w:rsidR="00A346CC">
        <w:t xml:space="preserve"> door de industrie nabij Natura2000-</w:t>
      </w:r>
      <w:r w:rsidRPr="005F0E1A" w:rsidR="00A346CC">
        <w:t xml:space="preserve">gebieden, aanvullend op het bestaande klimaat- en milieubeleid wat zorgt voor aanzienlijke reductie van </w:t>
      </w:r>
      <w:proofErr w:type="spellStart"/>
      <w:r w:rsidRPr="005F0E1A" w:rsidR="00A346CC">
        <w:t>NOx-emissies</w:t>
      </w:r>
      <w:proofErr w:type="spellEnd"/>
      <w:r w:rsidRPr="005F0E1A" w:rsidR="00A346CC">
        <w:t xml:space="preserve"> in de industrie. </w:t>
      </w:r>
      <w:r w:rsidR="00A346CC">
        <w:t>In de</w:t>
      </w:r>
      <w:r w:rsidR="004E6063">
        <w:t xml:space="preserve"> eerdergenoemde</w:t>
      </w:r>
      <w:r w:rsidR="00A346CC">
        <w:t xml:space="preserve"> brief van 26 juni jl.</w:t>
      </w:r>
      <w:r w:rsidR="004E6063">
        <w:rPr>
          <w:rStyle w:val="Voetnootmarkering"/>
        </w:rPr>
        <w:footnoteReference w:id="4"/>
      </w:r>
      <w:r w:rsidR="00A346CC">
        <w:t xml:space="preserve"> is dit ook opgenomen.</w:t>
      </w:r>
    </w:p>
    <w:p w:rsidR="008B5B89" w:rsidP="00167D94" w:rsidRDefault="008B5B89" w14:paraId="11E67308" w14:textId="77777777"/>
    <w:p w:rsidR="004B7E80" w:rsidP="00167D94" w:rsidRDefault="0002306D" w14:paraId="47478975" w14:textId="44E6B72A">
      <w:pPr>
        <w:rPr>
          <w:szCs w:val="18"/>
        </w:rPr>
      </w:pPr>
      <w:r>
        <w:rPr>
          <w:szCs w:val="18"/>
        </w:rPr>
        <w:t>Tot slot vraagt</w:t>
      </w:r>
      <w:r w:rsidRPr="00C6234E" w:rsidR="00317D6B">
        <w:rPr>
          <w:szCs w:val="18"/>
        </w:rPr>
        <w:t xml:space="preserve"> </w:t>
      </w:r>
      <w:r w:rsidR="00317D6B">
        <w:rPr>
          <w:szCs w:val="18"/>
        </w:rPr>
        <w:t>het lid</w:t>
      </w:r>
      <w:r w:rsidRPr="00C6234E" w:rsidR="00317D6B">
        <w:rPr>
          <w:szCs w:val="18"/>
        </w:rPr>
        <w:t xml:space="preserve"> Vermeer naar een onderbouwing van </w:t>
      </w:r>
      <w:r>
        <w:rPr>
          <w:szCs w:val="18"/>
        </w:rPr>
        <w:t>verschillende normen binnen en buiten de zone</w:t>
      </w:r>
      <w:r w:rsidR="00746AE0">
        <w:rPr>
          <w:szCs w:val="18"/>
        </w:rPr>
        <w:t>. Het kabinet heeft ervoor gekozen om de am</w:t>
      </w:r>
      <w:r w:rsidR="00151AB7">
        <w:rPr>
          <w:szCs w:val="18"/>
        </w:rPr>
        <w:t>m</w:t>
      </w:r>
      <w:r w:rsidR="00746AE0">
        <w:rPr>
          <w:szCs w:val="18"/>
        </w:rPr>
        <w:t xml:space="preserve">oniakdoelstelling voor de industrie (50% in 2035 ten opzichte van 2019) en landbouw (42-46% in 2035 ten opzichte van 2019) van het vorige kabinet te handhaven. Het kabinet is van mening </w:t>
      </w:r>
      <w:r w:rsidR="004B7E80">
        <w:rPr>
          <w:szCs w:val="18"/>
        </w:rPr>
        <w:t>dat deze doelstelling noodzakelijk is met het oog op vergunningverlening en natuurherstel</w:t>
      </w:r>
      <w:r w:rsidR="00CD5E20">
        <w:rPr>
          <w:szCs w:val="18"/>
        </w:rPr>
        <w:t xml:space="preserve"> maar dat hiermee tegelijkertijd ook zeer veel van betrokken partijen wordt gevraagd.</w:t>
      </w:r>
      <w:r w:rsidR="004B7E80">
        <w:rPr>
          <w:szCs w:val="18"/>
        </w:rPr>
        <w:t xml:space="preserve">  </w:t>
      </w:r>
    </w:p>
    <w:p w:rsidR="004B7E80" w:rsidP="00167D94" w:rsidRDefault="004B7E80" w14:paraId="331BECE2" w14:textId="77777777">
      <w:pPr>
        <w:rPr>
          <w:szCs w:val="18"/>
        </w:rPr>
      </w:pPr>
    </w:p>
    <w:p w:rsidR="00746AE0" w:rsidP="00167D94" w:rsidRDefault="00746AE0" w14:paraId="28101CB4" w14:textId="4D96F403">
      <w:pPr>
        <w:rPr>
          <w:szCs w:val="18"/>
        </w:rPr>
      </w:pPr>
      <w:r>
        <w:rPr>
          <w:szCs w:val="18"/>
        </w:rPr>
        <w:t xml:space="preserve">Daarnaast kan Nederland niet van het slot zonder gerichte maatregelen rond kwetsbare natuur. Het kabinet zet daarom in op een zonering rond Natura 2000-gebieden waarbij er wel ruimte blijft bestaan voor agrarische activiteiten. In de zones moeten aanvullende maatregelen landelijk gemiddeld 20 procentpunt additionele reductie opleveren. De precieze benodigde emissiereductie per gebied wordt later dit jaar vastgesteld, waarbij rekening wordt gehouden met de aard van het gebied, de mate waarin agrarische activiteiten reeds extensief zijn en de staat van de natuur.  </w:t>
      </w:r>
    </w:p>
    <w:p w:rsidR="00746AE0" w:rsidP="00167D94" w:rsidRDefault="00746AE0" w14:paraId="317CD061" w14:textId="77777777">
      <w:pPr>
        <w:rPr>
          <w:szCs w:val="18"/>
        </w:rPr>
      </w:pPr>
    </w:p>
    <w:p w:rsidR="007C70F6" w:rsidP="00167D94" w:rsidRDefault="00746AE0" w14:paraId="66217F65" w14:textId="77777777">
      <w:pPr>
        <w:rPr>
          <w:szCs w:val="18"/>
        </w:rPr>
      </w:pPr>
      <w:r>
        <w:rPr>
          <w:szCs w:val="18"/>
        </w:rPr>
        <w:t xml:space="preserve">Specifiek met betrekking tot </w:t>
      </w:r>
      <w:r w:rsidRPr="00C6234E" w:rsidR="00317D6B">
        <w:rPr>
          <w:szCs w:val="18"/>
        </w:rPr>
        <w:t>het emissiereductiedoel van de Aanpak Veluwe</w:t>
      </w:r>
      <w:r>
        <w:rPr>
          <w:szCs w:val="18"/>
        </w:rPr>
        <w:t xml:space="preserve"> is het </w:t>
      </w:r>
      <w:r w:rsidRPr="00C6234E" w:rsidR="00317D6B">
        <w:rPr>
          <w:szCs w:val="18"/>
        </w:rPr>
        <w:t xml:space="preserve">doel van 65-69% emissiereductie in 2035 ten opzichte van 2019 tot stand gekomen in overleg met de betrokken medeoverheden. Gehanteerde uitgangspunten zijn dat als gevolg van de emissiereductie er zo goed mogelijk perspectief ontstaat voor vergunningverlening en het reductiedoel haalbaar en uitvoerbaar is. </w:t>
      </w:r>
      <w:r w:rsidR="007C70F6">
        <w:rPr>
          <w:szCs w:val="18"/>
        </w:rPr>
        <w:t>Tevens zijn deze doelen gebaseerd op diverse analyses waaruit</w:t>
      </w:r>
    </w:p>
    <w:p w:rsidRPr="007C70F6" w:rsidR="00317D6B" w:rsidP="00167D94" w:rsidRDefault="007C70F6" w14:paraId="578095FF" w14:textId="77715B1A">
      <w:pPr>
        <w:rPr>
          <w:szCs w:val="18"/>
        </w:rPr>
      </w:pPr>
      <w:r>
        <w:rPr>
          <w:szCs w:val="18"/>
        </w:rPr>
        <w:t>blijkt dat, vanwege de hoge bijdrage aan emissies vanuit en deposities in dit gebied en de centrale ligging van dit gebied in Nederland, een hogere emissiereductie rond de Veluwe een hoge bijdrage levert aan natuurherstel zowel op de Veluwe als in de rest van Nederland</w:t>
      </w:r>
      <w:r w:rsidRPr="00C6234E" w:rsidR="00317D6B">
        <w:rPr>
          <w:szCs w:val="18"/>
        </w:rPr>
        <w:t>.</w:t>
      </w:r>
      <w:r w:rsidRPr="00C6234E" w:rsidR="00317D6B">
        <w:rPr>
          <w:rStyle w:val="Voetnootmarkering"/>
          <w:szCs w:val="18"/>
        </w:rPr>
        <w:footnoteReference w:id="5"/>
      </w:r>
      <w:r>
        <w:rPr>
          <w:szCs w:val="18"/>
        </w:rPr>
        <w:t xml:space="preserve"> </w:t>
      </w:r>
      <w:r w:rsidRPr="00C6234E" w:rsidR="00317D6B">
        <w:rPr>
          <w:rStyle w:val="Voetnootmarkering"/>
          <w:szCs w:val="18"/>
        </w:rPr>
        <w:footnoteReference w:id="6"/>
      </w:r>
      <w:r w:rsidRPr="00C6234E" w:rsidR="00317D6B">
        <w:rPr>
          <w:szCs w:val="18"/>
        </w:rPr>
        <w:t xml:space="preserve"> </w:t>
      </w:r>
    </w:p>
    <w:p w:rsidR="00317D6B" w:rsidP="00167D94" w:rsidRDefault="00317D6B" w14:paraId="7B074661" w14:textId="77777777">
      <w:pPr>
        <w:rPr>
          <w:szCs w:val="18"/>
        </w:rPr>
      </w:pPr>
    </w:p>
    <w:p w:rsidRPr="00C6234E" w:rsidR="00317D6B" w:rsidP="00167D94" w:rsidRDefault="0043101E" w14:paraId="6123E2E9" w14:textId="79C1B107">
      <w:pPr>
        <w:rPr>
          <w:szCs w:val="18"/>
        </w:rPr>
      </w:pPr>
      <w:r>
        <w:t>Ten aanzien van</w:t>
      </w:r>
      <w:r w:rsidR="00317D6B">
        <w:t xml:space="preserve"> </w:t>
      </w:r>
      <w:r>
        <w:t>de</w:t>
      </w:r>
      <w:r w:rsidR="00317D6B">
        <w:t xml:space="preserve"> </w:t>
      </w:r>
      <w:r>
        <w:t>koppeling</w:t>
      </w:r>
      <w:r w:rsidR="00317D6B">
        <w:t xml:space="preserve"> </w:t>
      </w:r>
      <w:r w:rsidRPr="00E41A6D" w:rsidR="00317D6B">
        <w:t xml:space="preserve">van </w:t>
      </w:r>
      <w:r>
        <w:t>de</w:t>
      </w:r>
      <w:r w:rsidRPr="00E41A6D" w:rsidR="00317D6B">
        <w:t xml:space="preserve"> norm aan een fosfaatrecht voor zowel NH3 als broeika</w:t>
      </w:r>
      <w:r w:rsidR="00317D6B">
        <w:t>s</w:t>
      </w:r>
      <w:r w:rsidRPr="00E41A6D" w:rsidR="00317D6B">
        <w:t>gasemissies</w:t>
      </w:r>
      <w:r>
        <w:t xml:space="preserve">, </w:t>
      </w:r>
      <w:r w:rsidR="00317D6B">
        <w:t>verwijs ik u naar de</w:t>
      </w:r>
      <w:r w:rsidRPr="00E41A6D" w:rsidR="00317D6B">
        <w:t xml:space="preserve"> onderliggende notitie ‘</w:t>
      </w:r>
      <w:r w:rsidRPr="00E41A6D" w:rsidR="00317D6B">
        <w:rPr>
          <w:i/>
          <w:iCs/>
        </w:rPr>
        <w:t xml:space="preserve">Bedrijfsspecifieke emissienormen stikstof en klimaat &amp; versneld </w:t>
      </w:r>
      <w:proofErr w:type="spellStart"/>
      <w:r w:rsidRPr="00E41A6D" w:rsidR="00317D6B">
        <w:rPr>
          <w:i/>
          <w:iCs/>
        </w:rPr>
        <w:t>uitfaseren</w:t>
      </w:r>
      <w:proofErr w:type="spellEnd"/>
      <w:r w:rsidRPr="00E41A6D" w:rsidR="00317D6B">
        <w:rPr>
          <w:i/>
          <w:iCs/>
        </w:rPr>
        <w:t xml:space="preserve"> verouderde stallen, d</w:t>
      </w:r>
      <w:r w:rsidR="00151AB7">
        <w:rPr>
          <w:i/>
          <w:iCs/>
        </w:rPr>
        <w:t>.</w:t>
      </w:r>
      <w:r w:rsidRPr="00E41A6D" w:rsidR="00317D6B">
        <w:rPr>
          <w:i/>
          <w:iCs/>
        </w:rPr>
        <w:t>d</w:t>
      </w:r>
      <w:r w:rsidR="00151AB7">
        <w:rPr>
          <w:i/>
          <w:iCs/>
        </w:rPr>
        <w:t>.</w:t>
      </w:r>
      <w:r w:rsidRPr="00E41A6D" w:rsidR="00317D6B">
        <w:rPr>
          <w:i/>
          <w:iCs/>
        </w:rPr>
        <w:t xml:space="preserve"> 3 juni 2026</w:t>
      </w:r>
      <w:r w:rsidRPr="00E41A6D" w:rsidR="00317D6B">
        <w:t xml:space="preserve"> ’ bij de </w:t>
      </w:r>
      <w:r w:rsidR="00317D6B">
        <w:t>reactie op het verzoek van het lid Vermeer, gedaan tijdens het commissiedebat Visserij en Landbouw- en Visserijraad, over de relevante documenten met betrekking tot de Ministeriële Taskforce Landbouw Natuur en Stikstof.</w:t>
      </w:r>
      <w:r w:rsidR="00317D6B">
        <w:rPr>
          <w:rStyle w:val="Voetnootmarkering"/>
        </w:rPr>
        <w:footnoteReference w:id="7"/>
      </w:r>
      <w:r w:rsidRPr="00E41A6D" w:rsidR="00317D6B">
        <w:t xml:space="preserve"> </w:t>
      </w:r>
      <w:r w:rsidR="00317D6B">
        <w:t xml:space="preserve">In deze notitie </w:t>
      </w:r>
      <w:r w:rsidRPr="00E41A6D" w:rsidR="00317D6B">
        <w:t xml:space="preserve">staan de afwegingen opgenomen die het kabinet heeft gemaakt om te komen tot een besluit over de koppeling van emissienormen aan fosfaatrechten en het bepalen van de hoogte daarvan. Hierin staan diverse varianten van maatvoering opgenomen ten opzichte van de gemiddelde emissiescores van melkveebedrijven in 2020-2022. De hoogte van deze normering is afgeleid uit een studie naar het technisch reductiepotentieel in de melkveehouderij die in september 2025 door de WUR, in opdracht van </w:t>
      </w:r>
      <w:r w:rsidR="00317D6B">
        <w:t>mijn ambtsvoorganger</w:t>
      </w:r>
      <w:r w:rsidRPr="00E41A6D" w:rsidR="00317D6B">
        <w:t>, is gepubliceerd.</w:t>
      </w:r>
      <w:r w:rsidR="00317D6B">
        <w:rPr>
          <w:rStyle w:val="Voetnootmarkering"/>
        </w:rPr>
        <w:footnoteReference w:id="8"/>
      </w:r>
      <w:r w:rsidRPr="00E41A6D" w:rsidR="00317D6B">
        <w:t xml:space="preserve">  Om aan deze normen te voldoen</w:t>
      </w:r>
      <w:r w:rsidR="00317D6B">
        <w:t>,</w:t>
      </w:r>
      <w:r w:rsidRPr="00E41A6D" w:rsidR="00317D6B">
        <w:t xml:space="preserve"> zullen bedrijven veelal managementmaatregelen moeten treffen en stalaanpassingen moeten doorvoeren. In de verdiepende bijlage I van de Kamerbrief over de resultaten van de Taskforce</w:t>
      </w:r>
      <w:r w:rsidR="00317D6B">
        <w:rPr>
          <w:rStyle w:val="Voetnootmarkering"/>
        </w:rPr>
        <w:footnoteReference w:id="9"/>
      </w:r>
      <w:r w:rsidRPr="00E41A6D" w:rsidR="00317D6B">
        <w:t xml:space="preserve"> vindt u ter illustratie een </w:t>
      </w:r>
      <w:proofErr w:type="spellStart"/>
      <w:r w:rsidRPr="00E41A6D" w:rsidR="00317D6B">
        <w:t>textbox</w:t>
      </w:r>
      <w:proofErr w:type="spellEnd"/>
      <w:r w:rsidRPr="00E41A6D" w:rsidR="00317D6B">
        <w:t xml:space="preserve"> met daarin concrete handelingsperspectieven voor verschillende type bedrijven. </w:t>
      </w:r>
    </w:p>
    <w:p w:rsidR="00317D6B" w:rsidP="00167D94" w:rsidRDefault="00317D6B" w14:paraId="7892E767" w14:textId="77777777"/>
    <w:p w:rsidR="007C70F6" w:rsidP="00167D94" w:rsidRDefault="007C70F6" w14:paraId="44A3F312" w14:textId="77777777"/>
    <w:p w:rsidR="007C70F6" w:rsidP="00167D94" w:rsidRDefault="007C70F6" w14:paraId="0E86F34C" w14:textId="77777777"/>
    <w:p w:rsidR="007C70F6" w:rsidP="00167D94" w:rsidRDefault="007C70F6" w14:paraId="4116F0F7" w14:textId="77777777"/>
    <w:p w:rsidRPr="000752D6" w:rsidR="000752D6" w:rsidP="00167D94" w:rsidRDefault="000752D6" w14:paraId="13729090" w14:textId="77777777"/>
    <w:p w:rsidRPr="000752D6" w:rsidR="000752D6" w:rsidP="00167D94" w:rsidRDefault="00F474C9" w14:paraId="2D209CA9" w14:textId="77777777">
      <w:proofErr w:type="spellStart"/>
      <w:r w:rsidRPr="00640234">
        <w:t>Jaimi</w:t>
      </w:r>
      <w:proofErr w:type="spellEnd"/>
      <w:r w:rsidRPr="00640234">
        <w:t xml:space="preserve"> van Essen</w:t>
      </w:r>
    </w:p>
    <w:p w:rsidRPr="00006C01" w:rsidR="00481085" w:rsidP="00167D94" w:rsidRDefault="00F474C9" w14:paraId="5726C9A6" w14:textId="77777777">
      <w:r w:rsidRPr="000752D6">
        <w:t>Minister van Landbouw, Visserij, Voedselzekerheid en Natuur</w:t>
      </w:r>
    </w:p>
    <w:p w:rsidR="006F04AF" w:rsidP="00167D94" w:rsidRDefault="006F04AF" w14:paraId="12192F9A"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A3428" w14:textId="77777777" w:rsidR="00325016" w:rsidRDefault="00325016">
      <w:r>
        <w:separator/>
      </w:r>
    </w:p>
    <w:p w14:paraId="1D4F9629" w14:textId="77777777" w:rsidR="00325016" w:rsidRDefault="00325016"/>
  </w:endnote>
  <w:endnote w:type="continuationSeparator" w:id="0">
    <w:p w14:paraId="6D1BA239" w14:textId="77777777" w:rsidR="00325016" w:rsidRDefault="00325016">
      <w:r>
        <w:continuationSeparator/>
      </w:r>
    </w:p>
    <w:p w14:paraId="582B5A0B" w14:textId="77777777" w:rsidR="00325016" w:rsidRDefault="00325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CFEF" w14:textId="6644D3D1"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F7F36" w14:paraId="2BC49011" w14:textId="77777777" w:rsidTr="00CA6A25">
      <w:trPr>
        <w:trHeight w:hRule="exact" w:val="240"/>
      </w:trPr>
      <w:tc>
        <w:tcPr>
          <w:tcW w:w="7601" w:type="dxa"/>
        </w:tcPr>
        <w:p w14:paraId="63EAD652" w14:textId="77777777" w:rsidR="00527BD4" w:rsidRDefault="00527BD4" w:rsidP="003F1F6B">
          <w:pPr>
            <w:pStyle w:val="Huisstijl-Rubricering"/>
          </w:pPr>
        </w:p>
      </w:tc>
      <w:tc>
        <w:tcPr>
          <w:tcW w:w="2156" w:type="dxa"/>
        </w:tcPr>
        <w:p w14:paraId="432CE11B" w14:textId="7B26E71D" w:rsidR="00527BD4" w:rsidRPr="00645414" w:rsidRDefault="00F474C9"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5E0F1A">
              <w:t>3</w:t>
            </w:r>
          </w:fldSimple>
        </w:p>
      </w:tc>
    </w:tr>
  </w:tbl>
  <w:p w14:paraId="2ED7AC0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F7F36" w14:paraId="52D2CB82" w14:textId="77777777" w:rsidTr="00CA6A25">
      <w:trPr>
        <w:trHeight w:hRule="exact" w:val="240"/>
      </w:trPr>
      <w:tc>
        <w:tcPr>
          <w:tcW w:w="7601" w:type="dxa"/>
        </w:tcPr>
        <w:p w14:paraId="5A6A8B05" w14:textId="61D29256" w:rsidR="00527BD4" w:rsidRDefault="00527BD4" w:rsidP="008C356D">
          <w:pPr>
            <w:pStyle w:val="Huisstijl-Rubricering"/>
          </w:pPr>
        </w:p>
      </w:tc>
      <w:tc>
        <w:tcPr>
          <w:tcW w:w="2170" w:type="dxa"/>
        </w:tcPr>
        <w:p w14:paraId="446431AE" w14:textId="0038E3B4" w:rsidR="00527BD4" w:rsidRPr="00ED539E" w:rsidRDefault="00F474C9"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r w:rsidR="009876D8">
            <w:fldChar w:fldCharType="begin"/>
          </w:r>
          <w:r>
            <w:instrText xml:space="preserve"> SECTIONPAGES   \* MERGEFORMAT </w:instrText>
          </w:r>
          <w:r w:rsidR="009876D8">
            <w:fldChar w:fldCharType="separate"/>
          </w:r>
          <w:r w:rsidR="007C250B">
            <w:t>3</w:t>
          </w:r>
          <w:r w:rsidR="009876D8">
            <w:fldChar w:fldCharType="end"/>
          </w:r>
        </w:p>
      </w:tc>
    </w:tr>
  </w:tbl>
  <w:p w14:paraId="7BD61842" w14:textId="77777777" w:rsidR="00527BD4" w:rsidRPr="00BC3B53" w:rsidRDefault="00527BD4" w:rsidP="008C356D">
    <w:pPr>
      <w:pStyle w:val="Voettekst"/>
      <w:spacing w:line="240" w:lineRule="auto"/>
      <w:rPr>
        <w:sz w:val="2"/>
        <w:szCs w:val="2"/>
      </w:rPr>
    </w:pPr>
  </w:p>
  <w:p w14:paraId="5F6D9A9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F30AE" w14:textId="77777777" w:rsidR="00325016" w:rsidRDefault="00325016">
      <w:r>
        <w:separator/>
      </w:r>
    </w:p>
    <w:p w14:paraId="6BFB45E5" w14:textId="77777777" w:rsidR="00325016" w:rsidRDefault="00325016"/>
  </w:footnote>
  <w:footnote w:type="continuationSeparator" w:id="0">
    <w:p w14:paraId="449864F1" w14:textId="77777777" w:rsidR="00325016" w:rsidRDefault="00325016">
      <w:r>
        <w:continuationSeparator/>
      </w:r>
    </w:p>
    <w:p w14:paraId="25654612" w14:textId="77777777" w:rsidR="00325016" w:rsidRDefault="00325016"/>
  </w:footnote>
  <w:footnote w:id="1">
    <w:p w14:paraId="2FF2A8C0" w14:textId="2A32EFFA" w:rsidR="00A977F4" w:rsidRPr="00A977F4" w:rsidRDefault="00A977F4">
      <w:pPr>
        <w:pStyle w:val="Voetnoottekst"/>
      </w:pPr>
      <w:r>
        <w:rPr>
          <w:rStyle w:val="Voetnootmarkering"/>
        </w:rPr>
        <w:footnoteRef/>
      </w:r>
      <w:r>
        <w:t xml:space="preserve"> Kamerstuk </w:t>
      </w:r>
      <w:r w:rsidRPr="00D5376C">
        <w:t>36800-XIV-88</w:t>
      </w:r>
    </w:p>
  </w:footnote>
  <w:footnote w:id="2">
    <w:p w14:paraId="3E677A09" w14:textId="77777777" w:rsidR="00C85129" w:rsidRPr="00C85129" w:rsidRDefault="00C85129" w:rsidP="00C85129">
      <w:pPr>
        <w:pStyle w:val="Voetnoottekst"/>
      </w:pPr>
      <w:r>
        <w:rPr>
          <w:rStyle w:val="Voetnootmarkering"/>
        </w:rPr>
        <w:footnoteRef/>
      </w:r>
      <w:r>
        <w:t xml:space="preserve"> Kamerstuk </w:t>
      </w:r>
      <w:r w:rsidRPr="00392E25">
        <w:t>36800-XIV-88</w:t>
      </w:r>
    </w:p>
  </w:footnote>
  <w:footnote w:id="3">
    <w:p w14:paraId="47E24CD5" w14:textId="3D2B69AE" w:rsidR="00DF6377" w:rsidRPr="00DF6377" w:rsidRDefault="00DF6377" w:rsidP="00DF6377">
      <w:pPr>
        <w:pStyle w:val="Voetnoottekst"/>
      </w:pPr>
      <w:r>
        <w:rPr>
          <w:rStyle w:val="Voetnootmarkering"/>
        </w:rPr>
        <w:footnoteRef/>
      </w:r>
      <w:r>
        <w:t xml:space="preserve"> </w:t>
      </w:r>
      <w:r w:rsidRPr="00DF6377">
        <w:t>Kamerstuk</w:t>
      </w:r>
      <w:r>
        <w:t xml:space="preserve"> </w:t>
      </w:r>
      <w:r w:rsidRPr="00DF6377">
        <w:t>36800-XIV-87</w:t>
      </w:r>
    </w:p>
    <w:p w14:paraId="716C62AB" w14:textId="77777777" w:rsidR="00DF6377" w:rsidRPr="00DF6377" w:rsidRDefault="00DF6377">
      <w:pPr>
        <w:pStyle w:val="Voetnoottekst"/>
      </w:pPr>
    </w:p>
  </w:footnote>
  <w:footnote w:id="4">
    <w:p w14:paraId="2993F1A6" w14:textId="705C5258" w:rsidR="004E6063" w:rsidRPr="004E6063" w:rsidRDefault="004E6063" w:rsidP="004E6063">
      <w:pPr>
        <w:pStyle w:val="Voetnoottekst"/>
      </w:pPr>
      <w:r>
        <w:rPr>
          <w:rStyle w:val="Voetnootmarkering"/>
        </w:rPr>
        <w:footnoteRef/>
      </w:r>
      <w:r>
        <w:t xml:space="preserve"> </w:t>
      </w:r>
      <w:r w:rsidRPr="004E6063">
        <w:t>36800-XIV-87</w:t>
      </w:r>
    </w:p>
  </w:footnote>
  <w:footnote w:id="5">
    <w:p w14:paraId="38C4DF3C" w14:textId="77777777" w:rsidR="00317D6B" w:rsidRPr="00E41A6D" w:rsidRDefault="00317D6B" w:rsidP="00317D6B">
      <w:pPr>
        <w:pStyle w:val="Voetnoottekst"/>
      </w:pPr>
      <w:r>
        <w:rPr>
          <w:rStyle w:val="Voetnootmarkering"/>
        </w:rPr>
        <w:footnoteRef/>
      </w:r>
      <w:r>
        <w:t xml:space="preserve"> </w:t>
      </w:r>
      <w:hyperlink r:id="rId1" w:anchor="herkomst" w:history="1">
        <w:proofErr w:type="spellStart"/>
        <w:r w:rsidRPr="00D90BE3">
          <w:rPr>
            <w:rStyle w:val="Hyperlink"/>
          </w:rPr>
          <w:t>DASHview</w:t>
        </w:r>
        <w:proofErr w:type="spellEnd"/>
        <w:r w:rsidRPr="00D90BE3">
          <w:rPr>
            <w:rStyle w:val="Hyperlink"/>
          </w:rPr>
          <w:t>: Dashboard stikstofdepositie herkomst</w:t>
        </w:r>
      </w:hyperlink>
    </w:p>
  </w:footnote>
  <w:footnote w:id="6">
    <w:p w14:paraId="73B4CB6C" w14:textId="77777777" w:rsidR="00317D6B" w:rsidRPr="00F074BF" w:rsidRDefault="00317D6B" w:rsidP="00317D6B">
      <w:pPr>
        <w:pStyle w:val="Voetnoottekst"/>
      </w:pPr>
      <w:r>
        <w:rPr>
          <w:rStyle w:val="Voetnootmarkering"/>
        </w:rPr>
        <w:footnoteRef/>
      </w:r>
      <w:r>
        <w:t xml:space="preserve"> </w:t>
      </w:r>
      <w:hyperlink r:id="rId2" w:history="1">
        <w:proofErr w:type="spellStart"/>
        <w:r>
          <w:rPr>
            <w:rStyle w:val="Hyperlink"/>
          </w:rPr>
          <w:t>Erisman</w:t>
        </w:r>
        <w:proofErr w:type="spellEnd"/>
        <w:r>
          <w:rPr>
            <w:rStyle w:val="Hyperlink"/>
          </w:rPr>
          <w:t xml:space="preserve"> - Naar ontspannen Nederland</w:t>
        </w:r>
      </w:hyperlink>
    </w:p>
  </w:footnote>
  <w:footnote w:id="7">
    <w:p w14:paraId="79ECEB23" w14:textId="77777777" w:rsidR="00317D6B" w:rsidRPr="00C5097D" w:rsidRDefault="00317D6B" w:rsidP="00317D6B">
      <w:pPr>
        <w:pStyle w:val="Voetnoottekst"/>
      </w:pPr>
      <w:r>
        <w:rPr>
          <w:rStyle w:val="Voetnootmarkering"/>
        </w:rPr>
        <w:footnoteRef/>
      </w:r>
      <w:r>
        <w:t xml:space="preserve"> </w:t>
      </w:r>
      <w:r w:rsidRPr="00E41A6D">
        <w:t>Kamerstuk 36800-XIV, nr. 88</w:t>
      </w:r>
    </w:p>
  </w:footnote>
  <w:footnote w:id="8">
    <w:p w14:paraId="11059621" w14:textId="77777777" w:rsidR="00317D6B" w:rsidRPr="00E41A6D" w:rsidRDefault="00317D6B" w:rsidP="00317D6B">
      <w:pPr>
        <w:pStyle w:val="Voetnoottekst"/>
        <w:rPr>
          <w:lang w:val="en-US"/>
        </w:rPr>
      </w:pPr>
      <w:r>
        <w:rPr>
          <w:rStyle w:val="Voetnootmarkering"/>
        </w:rPr>
        <w:footnoteRef/>
      </w:r>
      <w:r>
        <w:t xml:space="preserve"> </w:t>
      </w:r>
      <w:hyperlink r:id="rId3" w:history="1">
        <w:r w:rsidRPr="00E41A6D">
          <w:rPr>
            <w:rStyle w:val="Hyperlink"/>
          </w:rPr>
          <w:t xml:space="preserve">Rapportsjabloon Wageningen Livestock </w:t>
        </w:r>
        <w:proofErr w:type="spellStart"/>
        <w:r w:rsidRPr="00E41A6D">
          <w:rPr>
            <w:rStyle w:val="Hyperlink"/>
          </w:rPr>
          <w:t>Research_NL</w:t>
        </w:r>
        <w:proofErr w:type="spellEnd"/>
      </w:hyperlink>
    </w:p>
  </w:footnote>
  <w:footnote w:id="9">
    <w:p w14:paraId="1E5D1F92" w14:textId="77777777" w:rsidR="00317D6B" w:rsidRPr="00E41A6D" w:rsidRDefault="00317D6B" w:rsidP="00317D6B">
      <w:pPr>
        <w:pStyle w:val="Voetnoottekst"/>
        <w:rPr>
          <w:lang w:val="en-US"/>
        </w:rPr>
      </w:pPr>
      <w:r>
        <w:rPr>
          <w:rStyle w:val="Voetnootmarkering"/>
        </w:rPr>
        <w:footnoteRef/>
      </w:r>
      <w:r>
        <w:t xml:space="preserve"> </w:t>
      </w:r>
      <w:r w:rsidRPr="00E41A6D">
        <w:t>Kamerstuk 36800-XIV, nr.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F7F36" w14:paraId="1E05152F" w14:textId="77777777" w:rsidTr="00A50CF6">
      <w:tc>
        <w:tcPr>
          <w:tcW w:w="2156" w:type="dxa"/>
        </w:tcPr>
        <w:p w14:paraId="1F6FC5D4" w14:textId="77777777" w:rsidR="00527BD4" w:rsidRPr="005819CE" w:rsidRDefault="00F474C9" w:rsidP="00A50CF6">
          <w:pPr>
            <w:pStyle w:val="Huisstijl-Adres"/>
          </w:pPr>
          <w:r>
            <w:rPr>
              <w:b/>
            </w:rPr>
            <w:t>Directoraat Generaal Landelijk Gebied en Stikstof</w:t>
          </w:r>
        </w:p>
      </w:tc>
    </w:tr>
    <w:tr w:rsidR="005F7F36" w14:paraId="5DB58DBF" w14:textId="77777777" w:rsidTr="00A50CF6">
      <w:trPr>
        <w:trHeight w:hRule="exact" w:val="200"/>
      </w:trPr>
      <w:tc>
        <w:tcPr>
          <w:tcW w:w="2156" w:type="dxa"/>
        </w:tcPr>
        <w:p w14:paraId="440A6445" w14:textId="77777777" w:rsidR="00527BD4" w:rsidRPr="005819CE" w:rsidRDefault="00527BD4" w:rsidP="00A50CF6"/>
      </w:tc>
    </w:tr>
    <w:tr w:rsidR="005F7F36" w14:paraId="09226DCD" w14:textId="77777777" w:rsidTr="00502512">
      <w:trPr>
        <w:trHeight w:hRule="exact" w:val="774"/>
      </w:trPr>
      <w:tc>
        <w:tcPr>
          <w:tcW w:w="2156" w:type="dxa"/>
        </w:tcPr>
        <w:p w14:paraId="190BBAB2" w14:textId="77777777" w:rsidR="00527BD4" w:rsidRDefault="00527BD4" w:rsidP="003A5290">
          <w:pPr>
            <w:pStyle w:val="Huisstijl-Kopje"/>
          </w:pPr>
        </w:p>
        <w:p w14:paraId="7205FE20" w14:textId="77777777" w:rsidR="00502512" w:rsidRPr="00502512" w:rsidRDefault="00F474C9" w:rsidP="003A5290">
          <w:pPr>
            <w:pStyle w:val="Huisstijl-Kopje"/>
            <w:rPr>
              <w:b w:val="0"/>
            </w:rPr>
          </w:pPr>
          <w:r>
            <w:rPr>
              <w:b w:val="0"/>
            </w:rPr>
            <w:t>DGLGS</w:t>
          </w:r>
          <w:r w:rsidRPr="00502512">
            <w:rPr>
              <w:b w:val="0"/>
            </w:rPr>
            <w:t xml:space="preserve"> / </w:t>
          </w:r>
          <w:r>
            <w:rPr>
              <w:b w:val="0"/>
            </w:rPr>
            <w:t>107286434</w:t>
          </w:r>
        </w:p>
        <w:p w14:paraId="6AF30C0E" w14:textId="77777777" w:rsidR="00527BD4" w:rsidRPr="005819CE" w:rsidRDefault="00527BD4" w:rsidP="00361A56">
          <w:pPr>
            <w:pStyle w:val="Huisstijl-Kopje"/>
          </w:pPr>
        </w:p>
      </w:tc>
    </w:tr>
  </w:tbl>
  <w:p w14:paraId="08DAF691" w14:textId="77777777" w:rsidR="00527BD4" w:rsidRPr="00740712" w:rsidRDefault="00527BD4" w:rsidP="004F44C2"/>
  <w:p w14:paraId="5331C8C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F7F36" w14:paraId="42548406" w14:textId="77777777" w:rsidTr="00751A6A">
      <w:trPr>
        <w:trHeight w:val="2636"/>
      </w:trPr>
      <w:tc>
        <w:tcPr>
          <w:tcW w:w="737" w:type="dxa"/>
        </w:tcPr>
        <w:p w14:paraId="74FA668E" w14:textId="77777777" w:rsidR="00527BD4" w:rsidRDefault="00527BD4" w:rsidP="00D0609E">
          <w:pPr>
            <w:framePr w:w="6340" w:h="2750" w:hRule="exact" w:hSpace="180" w:wrap="around" w:vAnchor="page" w:hAnchor="text" w:x="3873" w:y="-140"/>
            <w:spacing w:line="240" w:lineRule="auto"/>
          </w:pPr>
        </w:p>
      </w:tc>
      <w:tc>
        <w:tcPr>
          <w:tcW w:w="5156" w:type="dxa"/>
        </w:tcPr>
        <w:p w14:paraId="453D3EB6" w14:textId="77777777" w:rsidR="003B2E54" w:rsidRDefault="00F474C9"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4400801A" wp14:editId="623F4D7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99B9FF6" w14:textId="77777777" w:rsidR="00527BD4" w:rsidRDefault="00527BD4" w:rsidP="00651CEE">
          <w:pPr>
            <w:framePr w:w="6340" w:h="2750" w:hRule="exact" w:hSpace="180" w:wrap="around" w:vAnchor="page" w:hAnchor="text" w:x="3873" w:y="-140"/>
            <w:spacing w:line="240" w:lineRule="auto"/>
          </w:pPr>
        </w:p>
      </w:tc>
    </w:tr>
  </w:tbl>
  <w:p w14:paraId="3F59A3FC" w14:textId="77777777" w:rsidR="00527BD4" w:rsidRDefault="00527BD4" w:rsidP="00D0609E">
    <w:pPr>
      <w:framePr w:w="6340" w:h="2750" w:hRule="exact" w:hSpace="180" w:wrap="around" w:vAnchor="page" w:hAnchor="text" w:x="3873" w:y="-140"/>
    </w:pPr>
  </w:p>
  <w:p w14:paraId="6CF4D12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F7F36" w:rsidRPr="00167D94" w14:paraId="20E79DAD" w14:textId="77777777" w:rsidTr="00A50CF6">
      <w:tc>
        <w:tcPr>
          <w:tcW w:w="2160" w:type="dxa"/>
        </w:tcPr>
        <w:p w14:paraId="07091134" w14:textId="77777777" w:rsidR="005C07D1" w:rsidRDefault="00F474C9" w:rsidP="00A50CF6">
          <w:pPr>
            <w:pStyle w:val="Huisstijl-Adres"/>
          </w:pPr>
          <w:r>
            <w:rPr>
              <w:b/>
            </w:rPr>
            <w:t>Directoraat Generaal Landelijk Gebied en Stikstof</w:t>
          </w:r>
          <w:r w:rsidR="00527BD4" w:rsidRPr="005819CE">
            <w:rPr>
              <w:b/>
            </w:rPr>
            <w:br/>
          </w:r>
        </w:p>
        <w:p w14:paraId="01E59C63" w14:textId="77777777" w:rsidR="00527BD4" w:rsidRPr="009000E4" w:rsidRDefault="00F474C9" w:rsidP="00A72979">
          <w:pPr>
            <w:pStyle w:val="Huisstijl-Adres"/>
          </w:pPr>
          <w:r>
            <w:rPr>
              <w:b/>
            </w:rPr>
            <w:t>Bezoekadres</w:t>
          </w:r>
          <w:r>
            <w:rPr>
              <w:b/>
            </w:rPr>
            <w:br/>
          </w:r>
          <w:r>
            <w:t>Bezuidenhoutseweg 73</w:t>
          </w:r>
          <w:r w:rsidRPr="005819CE">
            <w:br/>
          </w:r>
          <w:r>
            <w:t>2594 AC Den Haag</w:t>
          </w:r>
        </w:p>
        <w:p w14:paraId="60AD20AF" w14:textId="77777777" w:rsidR="00EF495B" w:rsidRDefault="00F474C9" w:rsidP="0098788A">
          <w:pPr>
            <w:pStyle w:val="Huisstijl-Adres"/>
          </w:pPr>
          <w:r>
            <w:rPr>
              <w:b/>
            </w:rPr>
            <w:t>Postadres</w:t>
          </w:r>
          <w:r>
            <w:rPr>
              <w:b/>
            </w:rPr>
            <w:br/>
          </w:r>
          <w:r>
            <w:t>Postbus 20401</w:t>
          </w:r>
          <w:r w:rsidRPr="005819CE">
            <w:br/>
            <w:t>2500 E</w:t>
          </w:r>
          <w:r>
            <w:t>K</w:t>
          </w:r>
          <w:r w:rsidRPr="005819CE">
            <w:t xml:space="preserve"> Den Haag</w:t>
          </w:r>
        </w:p>
        <w:p w14:paraId="6CCBC58C" w14:textId="77777777" w:rsidR="00556BEE" w:rsidRPr="005B3814" w:rsidRDefault="00F474C9" w:rsidP="0098788A">
          <w:pPr>
            <w:pStyle w:val="Huisstijl-Adres"/>
          </w:pPr>
          <w:r>
            <w:rPr>
              <w:b/>
            </w:rPr>
            <w:t>Overheidsidentificatienr</w:t>
          </w:r>
          <w:r>
            <w:rPr>
              <w:b/>
            </w:rPr>
            <w:br/>
          </w:r>
          <w:r w:rsidR="00BA129E">
            <w:rPr>
              <w:rFonts w:cs="Agrofont"/>
              <w:iCs/>
            </w:rPr>
            <w:t>00000001858272854000</w:t>
          </w:r>
        </w:p>
        <w:p w14:paraId="4F483A0B" w14:textId="661623F0" w:rsidR="00527BD4" w:rsidRPr="00167D94" w:rsidRDefault="00F474C9"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F7F36" w:rsidRPr="00167D94" w14:paraId="2E7066A0" w14:textId="77777777" w:rsidTr="00A50CF6">
      <w:trPr>
        <w:trHeight w:hRule="exact" w:val="200"/>
      </w:trPr>
      <w:tc>
        <w:tcPr>
          <w:tcW w:w="2160" w:type="dxa"/>
        </w:tcPr>
        <w:p w14:paraId="7098BBFA" w14:textId="77777777" w:rsidR="00527BD4" w:rsidRPr="00A72979" w:rsidRDefault="00527BD4" w:rsidP="00A50CF6">
          <w:pPr>
            <w:rPr>
              <w:lang w:val="fr-FR"/>
            </w:rPr>
          </w:pPr>
        </w:p>
      </w:tc>
    </w:tr>
    <w:tr w:rsidR="005F7F36" w14:paraId="16C94789" w14:textId="77777777" w:rsidTr="00A50CF6">
      <w:tc>
        <w:tcPr>
          <w:tcW w:w="2160" w:type="dxa"/>
        </w:tcPr>
        <w:p w14:paraId="291DC4E5" w14:textId="77777777" w:rsidR="000C0163" w:rsidRPr="005819CE" w:rsidRDefault="00F474C9" w:rsidP="000C0163">
          <w:pPr>
            <w:pStyle w:val="Huisstijl-Kopje"/>
          </w:pPr>
          <w:r>
            <w:t>Ons kenmerk</w:t>
          </w:r>
        </w:p>
        <w:p w14:paraId="76174494" w14:textId="77777777" w:rsidR="000C0163" w:rsidRPr="005819CE" w:rsidRDefault="00F474C9" w:rsidP="000C0163">
          <w:pPr>
            <w:pStyle w:val="Huisstijl-Gegeven"/>
          </w:pPr>
          <w:r>
            <w:t>DGLGS</w:t>
          </w:r>
          <w:r w:rsidR="00926AE2">
            <w:t xml:space="preserve"> / </w:t>
          </w:r>
          <w:r>
            <w:t>107286434</w:t>
          </w:r>
        </w:p>
        <w:p w14:paraId="60256CBC" w14:textId="77777777" w:rsidR="00527BD4" w:rsidRPr="005819CE" w:rsidRDefault="00527BD4" w:rsidP="00167D94">
          <w:pPr>
            <w:pStyle w:val="Huisstijl-Kopje"/>
          </w:pPr>
        </w:p>
      </w:tc>
    </w:tr>
  </w:tbl>
  <w:p w14:paraId="42CA011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5F7F36" w:rsidRPr="004B7E80" w14:paraId="18166CE3" w14:textId="77777777" w:rsidTr="001B667E">
      <w:trPr>
        <w:trHeight w:val="400"/>
      </w:trPr>
      <w:tc>
        <w:tcPr>
          <w:tcW w:w="7371" w:type="dxa"/>
          <w:gridSpan w:val="2"/>
        </w:tcPr>
        <w:p w14:paraId="5A98197B" w14:textId="77777777" w:rsidR="00527BD4" w:rsidRPr="001A5F73" w:rsidRDefault="00F474C9" w:rsidP="00A50CF6">
          <w:pPr>
            <w:pStyle w:val="Huisstijl-Retouradres"/>
            <w:rPr>
              <w:lang w:val="de-CH"/>
            </w:rPr>
          </w:pPr>
          <w:r w:rsidRPr="001A5F73">
            <w:rPr>
              <w:lang w:val="de-CH"/>
            </w:rPr>
            <w:t xml:space="preserve">&gt; </w:t>
          </w:r>
          <w:r w:rsidR="008E07EA" w:rsidRPr="001A5F73">
            <w:rPr>
              <w:lang w:val="de-CH"/>
            </w:rPr>
            <w:t xml:space="preserve">Retouradres Postbus </w:t>
          </w:r>
          <w:r w:rsidRPr="001A5F73">
            <w:rPr>
              <w:lang w:val="de-CH"/>
            </w:rPr>
            <w:t>20401</w:t>
          </w:r>
          <w:r w:rsidR="008E07EA" w:rsidRPr="001A5F73">
            <w:rPr>
              <w:lang w:val="de-CH"/>
            </w:rPr>
            <w:t xml:space="preserve"> </w:t>
          </w:r>
          <w:r w:rsidRPr="001A5F73">
            <w:rPr>
              <w:lang w:val="de-CH"/>
            </w:rPr>
            <w:t>2500 EK</w:t>
          </w:r>
          <w:r w:rsidR="008E07EA" w:rsidRPr="001A5F73">
            <w:rPr>
              <w:lang w:val="de-CH"/>
            </w:rPr>
            <w:t xml:space="preserve"> </w:t>
          </w:r>
          <w:r w:rsidRPr="001A5F73">
            <w:rPr>
              <w:lang w:val="de-CH"/>
            </w:rPr>
            <w:t>Den Haag</w:t>
          </w:r>
        </w:p>
      </w:tc>
    </w:tr>
    <w:tr w:rsidR="005F7F36" w:rsidRPr="004B7E80" w14:paraId="75CCB4AB" w14:textId="77777777" w:rsidTr="001B667E">
      <w:tc>
        <w:tcPr>
          <w:tcW w:w="7371" w:type="dxa"/>
          <w:gridSpan w:val="2"/>
        </w:tcPr>
        <w:p w14:paraId="2F5BF4D7" w14:textId="77777777" w:rsidR="00527BD4" w:rsidRPr="001A5F73" w:rsidRDefault="00527BD4" w:rsidP="00A50CF6">
          <w:pPr>
            <w:pStyle w:val="Huisstijl-Rubricering"/>
            <w:rPr>
              <w:lang w:val="de-CH"/>
            </w:rPr>
          </w:pPr>
        </w:p>
      </w:tc>
    </w:tr>
    <w:tr w:rsidR="005F7F36" w14:paraId="127BFCD7" w14:textId="77777777" w:rsidTr="001B667E">
      <w:trPr>
        <w:trHeight w:hRule="exact" w:val="2440"/>
      </w:trPr>
      <w:tc>
        <w:tcPr>
          <w:tcW w:w="7371" w:type="dxa"/>
          <w:gridSpan w:val="2"/>
        </w:tcPr>
        <w:p w14:paraId="493BF8C9" w14:textId="77777777" w:rsidR="00527BD4" w:rsidRDefault="00F474C9" w:rsidP="00A50CF6">
          <w:pPr>
            <w:pStyle w:val="Huisstijl-NAW"/>
          </w:pPr>
          <w:r>
            <w:t xml:space="preserve">De Voorzitter van de Tweede Kamer </w:t>
          </w:r>
        </w:p>
        <w:p w14:paraId="1CC409D1" w14:textId="77777777" w:rsidR="00D87195" w:rsidRDefault="00F474C9" w:rsidP="00D87195">
          <w:pPr>
            <w:pStyle w:val="Huisstijl-NAW"/>
          </w:pPr>
          <w:r>
            <w:t>der Staten-Generaal</w:t>
          </w:r>
        </w:p>
        <w:p w14:paraId="27B965C1" w14:textId="77777777" w:rsidR="005C769E" w:rsidRDefault="00F474C9" w:rsidP="005C769E">
          <w:pPr>
            <w:rPr>
              <w:szCs w:val="18"/>
            </w:rPr>
          </w:pPr>
          <w:r>
            <w:rPr>
              <w:szCs w:val="18"/>
            </w:rPr>
            <w:t>Prinses Irenestraat 6</w:t>
          </w:r>
        </w:p>
        <w:p w14:paraId="0E8153E4" w14:textId="77777777" w:rsidR="005C769E" w:rsidRDefault="00F474C9" w:rsidP="005C769E">
          <w:pPr>
            <w:pStyle w:val="Huisstijl-NAW"/>
          </w:pPr>
          <w:r>
            <w:t>2595 BD  DEN HAAG</w:t>
          </w:r>
        </w:p>
      </w:tc>
    </w:tr>
    <w:tr w:rsidR="005F7F36" w14:paraId="373C8F79" w14:textId="77777777" w:rsidTr="001B667E">
      <w:trPr>
        <w:trHeight w:hRule="exact" w:val="400"/>
      </w:trPr>
      <w:tc>
        <w:tcPr>
          <w:tcW w:w="7371" w:type="dxa"/>
          <w:gridSpan w:val="2"/>
        </w:tcPr>
        <w:p w14:paraId="399F819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F7F36" w14:paraId="01F29DCB" w14:textId="77777777" w:rsidTr="001B667E">
      <w:trPr>
        <w:trHeight w:val="240"/>
      </w:trPr>
      <w:tc>
        <w:tcPr>
          <w:tcW w:w="709" w:type="dxa"/>
        </w:tcPr>
        <w:p w14:paraId="2958DF36" w14:textId="77777777" w:rsidR="00527BD4" w:rsidRPr="00C21A01" w:rsidRDefault="00F474C9" w:rsidP="00A50CF6">
          <w:pPr>
            <w:rPr>
              <w:szCs w:val="18"/>
            </w:rPr>
          </w:pPr>
          <w:r>
            <w:rPr>
              <w:szCs w:val="18"/>
            </w:rPr>
            <w:t>Datum</w:t>
          </w:r>
        </w:p>
      </w:tc>
      <w:tc>
        <w:tcPr>
          <w:tcW w:w="6662" w:type="dxa"/>
        </w:tcPr>
        <w:p w14:paraId="5177F4AE" w14:textId="3DD0CFD8" w:rsidR="00527BD4" w:rsidRPr="007709EF" w:rsidRDefault="00167D94" w:rsidP="00A50CF6">
          <w:r>
            <w:t>1 juli 2026</w:t>
          </w:r>
        </w:p>
      </w:tc>
    </w:tr>
    <w:tr w:rsidR="005F7F36" w14:paraId="3BA09254" w14:textId="77777777" w:rsidTr="001B667E">
      <w:trPr>
        <w:trHeight w:val="240"/>
      </w:trPr>
      <w:tc>
        <w:tcPr>
          <w:tcW w:w="709" w:type="dxa"/>
        </w:tcPr>
        <w:p w14:paraId="539C1B69" w14:textId="77777777" w:rsidR="00527BD4" w:rsidRPr="00C21A01" w:rsidRDefault="00F474C9" w:rsidP="00A50CF6">
          <w:pPr>
            <w:rPr>
              <w:szCs w:val="18"/>
            </w:rPr>
          </w:pPr>
          <w:r>
            <w:rPr>
              <w:szCs w:val="18"/>
            </w:rPr>
            <w:t>Betreft</w:t>
          </w:r>
        </w:p>
      </w:tc>
      <w:tc>
        <w:tcPr>
          <w:tcW w:w="6662" w:type="dxa"/>
        </w:tcPr>
        <w:p w14:paraId="26D45A7F" w14:textId="77777777" w:rsidR="00527BD4" w:rsidRPr="007709EF" w:rsidRDefault="00F474C9" w:rsidP="00A50CF6">
          <w:r>
            <w:t>Beantwoording aanvullende vragen lid Vermeer</w:t>
          </w:r>
        </w:p>
      </w:tc>
    </w:tr>
  </w:tbl>
  <w:p w14:paraId="1A1A725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253AB2"/>
    <w:multiLevelType w:val="hybridMultilevel"/>
    <w:tmpl w:val="D4F69C86"/>
    <w:lvl w:ilvl="0" w:tplc="0413000F">
      <w:start w:val="1"/>
      <w:numFmt w:val="decimal"/>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D42ADBF8">
      <w:start w:val="1"/>
      <w:numFmt w:val="bullet"/>
      <w:pStyle w:val="Lijstopsomteken"/>
      <w:lvlText w:val="•"/>
      <w:lvlJc w:val="left"/>
      <w:pPr>
        <w:tabs>
          <w:tab w:val="num" w:pos="227"/>
        </w:tabs>
        <w:ind w:left="227" w:hanging="227"/>
      </w:pPr>
      <w:rPr>
        <w:rFonts w:ascii="Verdana" w:hAnsi="Verdana" w:hint="default"/>
        <w:sz w:val="18"/>
        <w:szCs w:val="18"/>
      </w:rPr>
    </w:lvl>
    <w:lvl w:ilvl="1" w:tplc="6DE66D48" w:tentative="1">
      <w:start w:val="1"/>
      <w:numFmt w:val="bullet"/>
      <w:lvlText w:val="o"/>
      <w:lvlJc w:val="left"/>
      <w:pPr>
        <w:tabs>
          <w:tab w:val="num" w:pos="1440"/>
        </w:tabs>
        <w:ind w:left="1440" w:hanging="360"/>
      </w:pPr>
      <w:rPr>
        <w:rFonts w:ascii="Courier New" w:hAnsi="Courier New" w:cs="Courier New" w:hint="default"/>
      </w:rPr>
    </w:lvl>
    <w:lvl w:ilvl="2" w:tplc="D6CAB8A8" w:tentative="1">
      <w:start w:val="1"/>
      <w:numFmt w:val="bullet"/>
      <w:lvlText w:val=""/>
      <w:lvlJc w:val="left"/>
      <w:pPr>
        <w:tabs>
          <w:tab w:val="num" w:pos="2160"/>
        </w:tabs>
        <w:ind w:left="2160" w:hanging="360"/>
      </w:pPr>
      <w:rPr>
        <w:rFonts w:ascii="Wingdings" w:hAnsi="Wingdings" w:hint="default"/>
      </w:rPr>
    </w:lvl>
    <w:lvl w:ilvl="3" w:tplc="9642FCAE" w:tentative="1">
      <w:start w:val="1"/>
      <w:numFmt w:val="bullet"/>
      <w:lvlText w:val=""/>
      <w:lvlJc w:val="left"/>
      <w:pPr>
        <w:tabs>
          <w:tab w:val="num" w:pos="2880"/>
        </w:tabs>
        <w:ind w:left="2880" w:hanging="360"/>
      </w:pPr>
      <w:rPr>
        <w:rFonts w:ascii="Symbol" w:hAnsi="Symbol" w:hint="default"/>
      </w:rPr>
    </w:lvl>
    <w:lvl w:ilvl="4" w:tplc="3C247CE2" w:tentative="1">
      <w:start w:val="1"/>
      <w:numFmt w:val="bullet"/>
      <w:lvlText w:val="o"/>
      <w:lvlJc w:val="left"/>
      <w:pPr>
        <w:tabs>
          <w:tab w:val="num" w:pos="3600"/>
        </w:tabs>
        <w:ind w:left="3600" w:hanging="360"/>
      </w:pPr>
      <w:rPr>
        <w:rFonts w:ascii="Courier New" w:hAnsi="Courier New" w:cs="Courier New" w:hint="default"/>
      </w:rPr>
    </w:lvl>
    <w:lvl w:ilvl="5" w:tplc="85D0ED1E" w:tentative="1">
      <w:start w:val="1"/>
      <w:numFmt w:val="bullet"/>
      <w:lvlText w:val=""/>
      <w:lvlJc w:val="left"/>
      <w:pPr>
        <w:tabs>
          <w:tab w:val="num" w:pos="4320"/>
        </w:tabs>
        <w:ind w:left="4320" w:hanging="360"/>
      </w:pPr>
      <w:rPr>
        <w:rFonts w:ascii="Wingdings" w:hAnsi="Wingdings" w:hint="default"/>
      </w:rPr>
    </w:lvl>
    <w:lvl w:ilvl="6" w:tplc="5E0E99A6" w:tentative="1">
      <w:start w:val="1"/>
      <w:numFmt w:val="bullet"/>
      <w:lvlText w:val=""/>
      <w:lvlJc w:val="left"/>
      <w:pPr>
        <w:tabs>
          <w:tab w:val="num" w:pos="5040"/>
        </w:tabs>
        <w:ind w:left="5040" w:hanging="360"/>
      </w:pPr>
      <w:rPr>
        <w:rFonts w:ascii="Symbol" w:hAnsi="Symbol" w:hint="default"/>
      </w:rPr>
    </w:lvl>
    <w:lvl w:ilvl="7" w:tplc="E80CBFB8" w:tentative="1">
      <w:start w:val="1"/>
      <w:numFmt w:val="bullet"/>
      <w:lvlText w:val="o"/>
      <w:lvlJc w:val="left"/>
      <w:pPr>
        <w:tabs>
          <w:tab w:val="num" w:pos="5760"/>
        </w:tabs>
        <w:ind w:left="5760" w:hanging="360"/>
      </w:pPr>
      <w:rPr>
        <w:rFonts w:ascii="Courier New" w:hAnsi="Courier New" w:cs="Courier New" w:hint="default"/>
      </w:rPr>
    </w:lvl>
    <w:lvl w:ilvl="8" w:tplc="72DCD5B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5D16B5"/>
    <w:multiLevelType w:val="hybridMultilevel"/>
    <w:tmpl w:val="430C800C"/>
    <w:lvl w:ilvl="0" w:tplc="E968CF52">
      <w:start w:val="4"/>
      <w:numFmt w:val="decimal"/>
      <w:lvlText w:val="%1."/>
      <w:lvlJc w:val="left"/>
      <w:pPr>
        <w:ind w:left="360" w:hanging="360"/>
      </w:pPr>
      <w:rPr>
        <w:rFonts w:hint="default"/>
        <w:b/>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7500C17"/>
    <w:multiLevelType w:val="multilevel"/>
    <w:tmpl w:val="1206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5A6F3D"/>
    <w:multiLevelType w:val="multilevel"/>
    <w:tmpl w:val="95F2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555FEF"/>
    <w:multiLevelType w:val="hybridMultilevel"/>
    <w:tmpl w:val="50F0923E"/>
    <w:lvl w:ilvl="0" w:tplc="601C6766">
      <w:start w:val="1"/>
      <w:numFmt w:val="bullet"/>
      <w:pStyle w:val="Lijstopsomteken2"/>
      <w:lvlText w:val="–"/>
      <w:lvlJc w:val="left"/>
      <w:pPr>
        <w:tabs>
          <w:tab w:val="num" w:pos="227"/>
        </w:tabs>
        <w:ind w:left="227" w:firstLine="0"/>
      </w:pPr>
      <w:rPr>
        <w:rFonts w:ascii="Verdana" w:hAnsi="Verdana" w:hint="default"/>
      </w:rPr>
    </w:lvl>
    <w:lvl w:ilvl="1" w:tplc="40AC8D3A" w:tentative="1">
      <w:start w:val="1"/>
      <w:numFmt w:val="bullet"/>
      <w:lvlText w:val="o"/>
      <w:lvlJc w:val="left"/>
      <w:pPr>
        <w:tabs>
          <w:tab w:val="num" w:pos="1440"/>
        </w:tabs>
        <w:ind w:left="1440" w:hanging="360"/>
      </w:pPr>
      <w:rPr>
        <w:rFonts w:ascii="Courier New" w:hAnsi="Courier New" w:cs="Courier New" w:hint="default"/>
      </w:rPr>
    </w:lvl>
    <w:lvl w:ilvl="2" w:tplc="935EF072" w:tentative="1">
      <w:start w:val="1"/>
      <w:numFmt w:val="bullet"/>
      <w:lvlText w:val=""/>
      <w:lvlJc w:val="left"/>
      <w:pPr>
        <w:tabs>
          <w:tab w:val="num" w:pos="2160"/>
        </w:tabs>
        <w:ind w:left="2160" w:hanging="360"/>
      </w:pPr>
      <w:rPr>
        <w:rFonts w:ascii="Wingdings" w:hAnsi="Wingdings" w:hint="default"/>
      </w:rPr>
    </w:lvl>
    <w:lvl w:ilvl="3" w:tplc="F334B728" w:tentative="1">
      <w:start w:val="1"/>
      <w:numFmt w:val="bullet"/>
      <w:lvlText w:val=""/>
      <w:lvlJc w:val="left"/>
      <w:pPr>
        <w:tabs>
          <w:tab w:val="num" w:pos="2880"/>
        </w:tabs>
        <w:ind w:left="2880" w:hanging="360"/>
      </w:pPr>
      <w:rPr>
        <w:rFonts w:ascii="Symbol" w:hAnsi="Symbol" w:hint="default"/>
      </w:rPr>
    </w:lvl>
    <w:lvl w:ilvl="4" w:tplc="E850D370" w:tentative="1">
      <w:start w:val="1"/>
      <w:numFmt w:val="bullet"/>
      <w:lvlText w:val="o"/>
      <w:lvlJc w:val="left"/>
      <w:pPr>
        <w:tabs>
          <w:tab w:val="num" w:pos="3600"/>
        </w:tabs>
        <w:ind w:left="3600" w:hanging="360"/>
      </w:pPr>
      <w:rPr>
        <w:rFonts w:ascii="Courier New" w:hAnsi="Courier New" w:cs="Courier New" w:hint="default"/>
      </w:rPr>
    </w:lvl>
    <w:lvl w:ilvl="5" w:tplc="F4E0002C" w:tentative="1">
      <w:start w:val="1"/>
      <w:numFmt w:val="bullet"/>
      <w:lvlText w:val=""/>
      <w:lvlJc w:val="left"/>
      <w:pPr>
        <w:tabs>
          <w:tab w:val="num" w:pos="4320"/>
        </w:tabs>
        <w:ind w:left="4320" w:hanging="360"/>
      </w:pPr>
      <w:rPr>
        <w:rFonts w:ascii="Wingdings" w:hAnsi="Wingdings" w:hint="default"/>
      </w:rPr>
    </w:lvl>
    <w:lvl w:ilvl="6" w:tplc="CF6865AA" w:tentative="1">
      <w:start w:val="1"/>
      <w:numFmt w:val="bullet"/>
      <w:lvlText w:val=""/>
      <w:lvlJc w:val="left"/>
      <w:pPr>
        <w:tabs>
          <w:tab w:val="num" w:pos="5040"/>
        </w:tabs>
        <w:ind w:left="5040" w:hanging="360"/>
      </w:pPr>
      <w:rPr>
        <w:rFonts w:ascii="Symbol" w:hAnsi="Symbol" w:hint="default"/>
      </w:rPr>
    </w:lvl>
    <w:lvl w:ilvl="7" w:tplc="B5D0A3FA" w:tentative="1">
      <w:start w:val="1"/>
      <w:numFmt w:val="bullet"/>
      <w:lvlText w:val="o"/>
      <w:lvlJc w:val="left"/>
      <w:pPr>
        <w:tabs>
          <w:tab w:val="num" w:pos="5760"/>
        </w:tabs>
        <w:ind w:left="5760" w:hanging="360"/>
      </w:pPr>
      <w:rPr>
        <w:rFonts w:ascii="Courier New" w:hAnsi="Courier New" w:cs="Courier New" w:hint="default"/>
      </w:rPr>
    </w:lvl>
    <w:lvl w:ilvl="8" w:tplc="1BFC063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64025C"/>
    <w:multiLevelType w:val="hybridMultilevel"/>
    <w:tmpl w:val="B0F41276"/>
    <w:lvl w:ilvl="0" w:tplc="BC62831E">
      <w:start w:val="2"/>
      <w:numFmt w:val="decimal"/>
      <w:lvlText w:val="%1."/>
      <w:lvlJc w:val="left"/>
      <w:pPr>
        <w:ind w:left="360" w:hanging="360"/>
      </w:pPr>
      <w:rPr>
        <w:rFonts w:hint="default"/>
        <w:b/>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A136E2D"/>
    <w:multiLevelType w:val="hybridMultilevel"/>
    <w:tmpl w:val="AE7E862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53312461">
    <w:abstractNumId w:val="11"/>
  </w:num>
  <w:num w:numId="2" w16cid:durableId="1645694414">
    <w:abstractNumId w:val="7"/>
  </w:num>
  <w:num w:numId="3" w16cid:durableId="1786344887">
    <w:abstractNumId w:val="6"/>
  </w:num>
  <w:num w:numId="4" w16cid:durableId="220026373">
    <w:abstractNumId w:val="5"/>
  </w:num>
  <w:num w:numId="5" w16cid:durableId="1264144222">
    <w:abstractNumId w:val="4"/>
  </w:num>
  <w:num w:numId="6" w16cid:durableId="2074350071">
    <w:abstractNumId w:val="8"/>
  </w:num>
  <w:num w:numId="7" w16cid:durableId="1837499321">
    <w:abstractNumId w:val="3"/>
  </w:num>
  <w:num w:numId="8" w16cid:durableId="106891517">
    <w:abstractNumId w:val="2"/>
  </w:num>
  <w:num w:numId="9" w16cid:durableId="2106030198">
    <w:abstractNumId w:val="1"/>
  </w:num>
  <w:num w:numId="10" w16cid:durableId="1174107937">
    <w:abstractNumId w:val="0"/>
  </w:num>
  <w:num w:numId="11" w16cid:durableId="1908222813">
    <w:abstractNumId w:val="10"/>
  </w:num>
  <w:num w:numId="12" w16cid:durableId="1189681660">
    <w:abstractNumId w:val="14"/>
  </w:num>
  <w:num w:numId="13" w16cid:durableId="2002271625">
    <w:abstractNumId w:val="19"/>
  </w:num>
  <w:num w:numId="14" w16cid:durableId="1637029447">
    <w:abstractNumId w:val="16"/>
  </w:num>
  <w:num w:numId="15" w16cid:durableId="97793853">
    <w:abstractNumId w:val="18"/>
  </w:num>
  <w:num w:numId="16" w16cid:durableId="9068405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1819851">
    <w:abstractNumId w:val="17"/>
  </w:num>
  <w:num w:numId="18" w16cid:durableId="1979987570">
    <w:abstractNumId w:val="12"/>
  </w:num>
  <w:num w:numId="19" w16cid:durableId="498693046">
    <w:abstractNumId w:val="13"/>
  </w:num>
  <w:num w:numId="20" w16cid:durableId="199734335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06D"/>
    <w:rsid w:val="00023E9A"/>
    <w:rsid w:val="00024FBE"/>
    <w:rsid w:val="00033CDD"/>
    <w:rsid w:val="00034A84"/>
    <w:rsid w:val="00035E67"/>
    <w:rsid w:val="000366F3"/>
    <w:rsid w:val="00047E00"/>
    <w:rsid w:val="0006024D"/>
    <w:rsid w:val="0006144E"/>
    <w:rsid w:val="00066876"/>
    <w:rsid w:val="00071F28"/>
    <w:rsid w:val="00074079"/>
    <w:rsid w:val="000752D6"/>
    <w:rsid w:val="00075DA2"/>
    <w:rsid w:val="00092799"/>
    <w:rsid w:val="00092C5F"/>
    <w:rsid w:val="00096680"/>
    <w:rsid w:val="0009698A"/>
    <w:rsid w:val="000A0F36"/>
    <w:rsid w:val="000A174A"/>
    <w:rsid w:val="000A3E0A"/>
    <w:rsid w:val="000A65AC"/>
    <w:rsid w:val="000B7281"/>
    <w:rsid w:val="000B7FAB"/>
    <w:rsid w:val="000C0163"/>
    <w:rsid w:val="000C1BA1"/>
    <w:rsid w:val="000C3EA9"/>
    <w:rsid w:val="000C5BA9"/>
    <w:rsid w:val="000C7C55"/>
    <w:rsid w:val="000D0225"/>
    <w:rsid w:val="000D14F0"/>
    <w:rsid w:val="000E7895"/>
    <w:rsid w:val="000F02E8"/>
    <w:rsid w:val="000F161D"/>
    <w:rsid w:val="000F3CAA"/>
    <w:rsid w:val="001003EE"/>
    <w:rsid w:val="001009F4"/>
    <w:rsid w:val="00105A57"/>
    <w:rsid w:val="00106422"/>
    <w:rsid w:val="00121BF0"/>
    <w:rsid w:val="00123704"/>
    <w:rsid w:val="001270C7"/>
    <w:rsid w:val="001323F5"/>
    <w:rsid w:val="00132540"/>
    <w:rsid w:val="00140D46"/>
    <w:rsid w:val="0014786A"/>
    <w:rsid w:val="001516A4"/>
    <w:rsid w:val="00151AB7"/>
    <w:rsid w:val="00151E5F"/>
    <w:rsid w:val="00153E28"/>
    <w:rsid w:val="00154908"/>
    <w:rsid w:val="001569AB"/>
    <w:rsid w:val="00164D63"/>
    <w:rsid w:val="0016725C"/>
    <w:rsid w:val="00167D94"/>
    <w:rsid w:val="001726F3"/>
    <w:rsid w:val="00173C51"/>
    <w:rsid w:val="00174CC2"/>
    <w:rsid w:val="00176CC6"/>
    <w:rsid w:val="00181BE4"/>
    <w:rsid w:val="00185576"/>
    <w:rsid w:val="00185951"/>
    <w:rsid w:val="001868F1"/>
    <w:rsid w:val="00196B8B"/>
    <w:rsid w:val="00197757"/>
    <w:rsid w:val="001A2BEA"/>
    <w:rsid w:val="001A5F73"/>
    <w:rsid w:val="001A6D93"/>
    <w:rsid w:val="001B50A5"/>
    <w:rsid w:val="001B667E"/>
    <w:rsid w:val="001C32EC"/>
    <w:rsid w:val="001C38BD"/>
    <w:rsid w:val="001C4D5A"/>
    <w:rsid w:val="001E34C6"/>
    <w:rsid w:val="001E5581"/>
    <w:rsid w:val="001F0EC0"/>
    <w:rsid w:val="001F3C70"/>
    <w:rsid w:val="00200D88"/>
    <w:rsid w:val="00201F68"/>
    <w:rsid w:val="00212F2A"/>
    <w:rsid w:val="00214664"/>
    <w:rsid w:val="00214F2B"/>
    <w:rsid w:val="00217880"/>
    <w:rsid w:val="0022139A"/>
    <w:rsid w:val="00222D66"/>
    <w:rsid w:val="00224949"/>
    <w:rsid w:val="00224A8A"/>
    <w:rsid w:val="002309A8"/>
    <w:rsid w:val="00236CFE"/>
    <w:rsid w:val="002428E3"/>
    <w:rsid w:val="00243031"/>
    <w:rsid w:val="002550D0"/>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A5D87"/>
    <w:rsid w:val="002B153C"/>
    <w:rsid w:val="002B52FC"/>
    <w:rsid w:val="002C2830"/>
    <w:rsid w:val="002D001A"/>
    <w:rsid w:val="002D28E2"/>
    <w:rsid w:val="002D317B"/>
    <w:rsid w:val="002D3587"/>
    <w:rsid w:val="002D502D"/>
    <w:rsid w:val="002E0F69"/>
    <w:rsid w:val="002F043C"/>
    <w:rsid w:val="002F37AC"/>
    <w:rsid w:val="002F5147"/>
    <w:rsid w:val="002F7ABD"/>
    <w:rsid w:val="003016BC"/>
    <w:rsid w:val="00312597"/>
    <w:rsid w:val="00312F73"/>
    <w:rsid w:val="00317D6B"/>
    <w:rsid w:val="00325016"/>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1DA1"/>
    <w:rsid w:val="0037396C"/>
    <w:rsid w:val="0037421D"/>
    <w:rsid w:val="00376093"/>
    <w:rsid w:val="0037675F"/>
    <w:rsid w:val="00383DA1"/>
    <w:rsid w:val="00384E92"/>
    <w:rsid w:val="00385F30"/>
    <w:rsid w:val="00392E25"/>
    <w:rsid w:val="00393696"/>
    <w:rsid w:val="003936D9"/>
    <w:rsid w:val="00393963"/>
    <w:rsid w:val="00395575"/>
    <w:rsid w:val="00395672"/>
    <w:rsid w:val="003A06C8"/>
    <w:rsid w:val="003A0D7C"/>
    <w:rsid w:val="003A5290"/>
    <w:rsid w:val="003B0155"/>
    <w:rsid w:val="003B2E54"/>
    <w:rsid w:val="003B730E"/>
    <w:rsid w:val="003B7EE7"/>
    <w:rsid w:val="003C2CCB"/>
    <w:rsid w:val="003C4846"/>
    <w:rsid w:val="003C5955"/>
    <w:rsid w:val="003D39EC"/>
    <w:rsid w:val="003D5DED"/>
    <w:rsid w:val="003E3DD5"/>
    <w:rsid w:val="003E59A7"/>
    <w:rsid w:val="003F07C6"/>
    <w:rsid w:val="003F1F6B"/>
    <w:rsid w:val="003F3757"/>
    <w:rsid w:val="003F38BD"/>
    <w:rsid w:val="003F44B7"/>
    <w:rsid w:val="003F7EF3"/>
    <w:rsid w:val="004008E9"/>
    <w:rsid w:val="00412A37"/>
    <w:rsid w:val="00413D48"/>
    <w:rsid w:val="0043101E"/>
    <w:rsid w:val="004347D3"/>
    <w:rsid w:val="00441AC2"/>
    <w:rsid w:val="0044249B"/>
    <w:rsid w:val="0045023C"/>
    <w:rsid w:val="00451A5B"/>
    <w:rsid w:val="00452BCD"/>
    <w:rsid w:val="00452CEA"/>
    <w:rsid w:val="00457109"/>
    <w:rsid w:val="00465B52"/>
    <w:rsid w:val="0046708E"/>
    <w:rsid w:val="00472A65"/>
    <w:rsid w:val="00474463"/>
    <w:rsid w:val="00474B75"/>
    <w:rsid w:val="00481085"/>
    <w:rsid w:val="00483F0B"/>
    <w:rsid w:val="0049337D"/>
    <w:rsid w:val="00496319"/>
    <w:rsid w:val="00497279"/>
    <w:rsid w:val="004A163B"/>
    <w:rsid w:val="004A670A"/>
    <w:rsid w:val="004B5465"/>
    <w:rsid w:val="004B70F0"/>
    <w:rsid w:val="004B7B7C"/>
    <w:rsid w:val="004B7E80"/>
    <w:rsid w:val="004D505E"/>
    <w:rsid w:val="004D645B"/>
    <w:rsid w:val="004D72CA"/>
    <w:rsid w:val="004E2242"/>
    <w:rsid w:val="004E4776"/>
    <w:rsid w:val="004E6063"/>
    <w:rsid w:val="004F24CB"/>
    <w:rsid w:val="004F42FF"/>
    <w:rsid w:val="004F44C2"/>
    <w:rsid w:val="00502512"/>
    <w:rsid w:val="00503FD2"/>
    <w:rsid w:val="00505262"/>
    <w:rsid w:val="00516022"/>
    <w:rsid w:val="00521CEE"/>
    <w:rsid w:val="00524FB4"/>
    <w:rsid w:val="00527694"/>
    <w:rsid w:val="00527BD4"/>
    <w:rsid w:val="00537095"/>
    <w:rsid w:val="005403C8"/>
    <w:rsid w:val="005429DC"/>
    <w:rsid w:val="0054345B"/>
    <w:rsid w:val="005565F9"/>
    <w:rsid w:val="00556BEE"/>
    <w:rsid w:val="00571AD5"/>
    <w:rsid w:val="00573041"/>
    <w:rsid w:val="00575B80"/>
    <w:rsid w:val="0057620F"/>
    <w:rsid w:val="005819CE"/>
    <w:rsid w:val="0058298D"/>
    <w:rsid w:val="00584C1A"/>
    <w:rsid w:val="00593C2B"/>
    <w:rsid w:val="00595231"/>
    <w:rsid w:val="00596166"/>
    <w:rsid w:val="00596966"/>
    <w:rsid w:val="00597F64"/>
    <w:rsid w:val="005A207F"/>
    <w:rsid w:val="005A2F35"/>
    <w:rsid w:val="005B3814"/>
    <w:rsid w:val="005B463E"/>
    <w:rsid w:val="005C07D1"/>
    <w:rsid w:val="005C34E1"/>
    <w:rsid w:val="005C3FE0"/>
    <w:rsid w:val="005C740C"/>
    <w:rsid w:val="005C769E"/>
    <w:rsid w:val="005D32D1"/>
    <w:rsid w:val="005D625B"/>
    <w:rsid w:val="005E0F1A"/>
    <w:rsid w:val="005E5358"/>
    <w:rsid w:val="005F62D3"/>
    <w:rsid w:val="005F6D11"/>
    <w:rsid w:val="005F7F36"/>
    <w:rsid w:val="00600CF0"/>
    <w:rsid w:val="006048F4"/>
    <w:rsid w:val="0060660A"/>
    <w:rsid w:val="00613B1D"/>
    <w:rsid w:val="00615D35"/>
    <w:rsid w:val="00617A44"/>
    <w:rsid w:val="006202B6"/>
    <w:rsid w:val="00620730"/>
    <w:rsid w:val="00624054"/>
    <w:rsid w:val="00625CD0"/>
    <w:rsid w:val="0062627D"/>
    <w:rsid w:val="00627432"/>
    <w:rsid w:val="00640234"/>
    <w:rsid w:val="006441C6"/>
    <w:rsid w:val="006448E4"/>
    <w:rsid w:val="00645414"/>
    <w:rsid w:val="00651CEE"/>
    <w:rsid w:val="00651D39"/>
    <w:rsid w:val="00653606"/>
    <w:rsid w:val="006610E9"/>
    <w:rsid w:val="00661591"/>
    <w:rsid w:val="0066245A"/>
    <w:rsid w:val="00664678"/>
    <w:rsid w:val="0066632F"/>
    <w:rsid w:val="00674A89"/>
    <w:rsid w:val="00674F3D"/>
    <w:rsid w:val="00685545"/>
    <w:rsid w:val="006864B3"/>
    <w:rsid w:val="00692D64"/>
    <w:rsid w:val="006A10F8"/>
    <w:rsid w:val="006A204A"/>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00343"/>
    <w:rsid w:val="00714DC5"/>
    <w:rsid w:val="00715237"/>
    <w:rsid w:val="00721AE1"/>
    <w:rsid w:val="007254A5"/>
    <w:rsid w:val="00725748"/>
    <w:rsid w:val="007300A9"/>
    <w:rsid w:val="00735D88"/>
    <w:rsid w:val="0073720D"/>
    <w:rsid w:val="00737507"/>
    <w:rsid w:val="00740712"/>
    <w:rsid w:val="00742AB9"/>
    <w:rsid w:val="00746AE0"/>
    <w:rsid w:val="00747083"/>
    <w:rsid w:val="00751A6A"/>
    <w:rsid w:val="00753027"/>
    <w:rsid w:val="00754FBF"/>
    <w:rsid w:val="007610AA"/>
    <w:rsid w:val="0076173F"/>
    <w:rsid w:val="007709EF"/>
    <w:rsid w:val="007710A2"/>
    <w:rsid w:val="007761DE"/>
    <w:rsid w:val="00780670"/>
    <w:rsid w:val="00782701"/>
    <w:rsid w:val="00783559"/>
    <w:rsid w:val="00790FDB"/>
    <w:rsid w:val="0079551B"/>
    <w:rsid w:val="00797AA5"/>
    <w:rsid w:val="007A26BD"/>
    <w:rsid w:val="007A4105"/>
    <w:rsid w:val="007B4503"/>
    <w:rsid w:val="007C250B"/>
    <w:rsid w:val="007C406E"/>
    <w:rsid w:val="007C5183"/>
    <w:rsid w:val="007C70F6"/>
    <w:rsid w:val="007C7573"/>
    <w:rsid w:val="007E2B20"/>
    <w:rsid w:val="007F1572"/>
    <w:rsid w:val="007F439C"/>
    <w:rsid w:val="007F5331"/>
    <w:rsid w:val="00800CCA"/>
    <w:rsid w:val="0080306B"/>
    <w:rsid w:val="00806120"/>
    <w:rsid w:val="00806F63"/>
    <w:rsid w:val="00810C93"/>
    <w:rsid w:val="00812028"/>
    <w:rsid w:val="00812DD8"/>
    <w:rsid w:val="00813082"/>
    <w:rsid w:val="00814D03"/>
    <w:rsid w:val="00820371"/>
    <w:rsid w:val="00821FC1"/>
    <w:rsid w:val="00823AE2"/>
    <w:rsid w:val="00824039"/>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A38F9"/>
    <w:rsid w:val="008B1198"/>
    <w:rsid w:val="008B3471"/>
    <w:rsid w:val="008B3929"/>
    <w:rsid w:val="008B4125"/>
    <w:rsid w:val="008B4CB3"/>
    <w:rsid w:val="008B567B"/>
    <w:rsid w:val="008B5B89"/>
    <w:rsid w:val="008B5BAF"/>
    <w:rsid w:val="008B7B24"/>
    <w:rsid w:val="008C04B8"/>
    <w:rsid w:val="008C356D"/>
    <w:rsid w:val="008C658D"/>
    <w:rsid w:val="008D2868"/>
    <w:rsid w:val="008D43B5"/>
    <w:rsid w:val="008D567D"/>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76D8"/>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6CC"/>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977F4"/>
    <w:rsid w:val="00AA7FC9"/>
    <w:rsid w:val="00AB237D"/>
    <w:rsid w:val="00AB3871"/>
    <w:rsid w:val="00AB5933"/>
    <w:rsid w:val="00AC520F"/>
    <w:rsid w:val="00AD2D27"/>
    <w:rsid w:val="00AE013D"/>
    <w:rsid w:val="00AE11B7"/>
    <w:rsid w:val="00AE7F68"/>
    <w:rsid w:val="00AF2321"/>
    <w:rsid w:val="00AF3E72"/>
    <w:rsid w:val="00AF52F6"/>
    <w:rsid w:val="00AF54A8"/>
    <w:rsid w:val="00AF7237"/>
    <w:rsid w:val="00B0043A"/>
    <w:rsid w:val="00B00D75"/>
    <w:rsid w:val="00B070CB"/>
    <w:rsid w:val="00B12456"/>
    <w:rsid w:val="00B145F0"/>
    <w:rsid w:val="00B16F78"/>
    <w:rsid w:val="00B22B82"/>
    <w:rsid w:val="00B259C8"/>
    <w:rsid w:val="00B26CCF"/>
    <w:rsid w:val="00B30FC2"/>
    <w:rsid w:val="00B331A2"/>
    <w:rsid w:val="00B425F0"/>
    <w:rsid w:val="00B42DFA"/>
    <w:rsid w:val="00B531DD"/>
    <w:rsid w:val="00B55014"/>
    <w:rsid w:val="00B60C1A"/>
    <w:rsid w:val="00B62232"/>
    <w:rsid w:val="00B67AEC"/>
    <w:rsid w:val="00B70BF3"/>
    <w:rsid w:val="00B716FC"/>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097D"/>
    <w:rsid w:val="00C5258E"/>
    <w:rsid w:val="00C530C9"/>
    <w:rsid w:val="00C55E8B"/>
    <w:rsid w:val="00C619A7"/>
    <w:rsid w:val="00C6234E"/>
    <w:rsid w:val="00C72C79"/>
    <w:rsid w:val="00C73D5F"/>
    <w:rsid w:val="00C82AFE"/>
    <w:rsid w:val="00C83DBC"/>
    <w:rsid w:val="00C85129"/>
    <w:rsid w:val="00C97C80"/>
    <w:rsid w:val="00CA23FA"/>
    <w:rsid w:val="00CA47D3"/>
    <w:rsid w:val="00CA6533"/>
    <w:rsid w:val="00CA6A25"/>
    <w:rsid w:val="00CA6A3F"/>
    <w:rsid w:val="00CA75AE"/>
    <w:rsid w:val="00CA7C99"/>
    <w:rsid w:val="00CC6290"/>
    <w:rsid w:val="00CD233D"/>
    <w:rsid w:val="00CD3499"/>
    <w:rsid w:val="00CD362D"/>
    <w:rsid w:val="00CD5E20"/>
    <w:rsid w:val="00CE101D"/>
    <w:rsid w:val="00CE11C6"/>
    <w:rsid w:val="00CE1814"/>
    <w:rsid w:val="00CE1A95"/>
    <w:rsid w:val="00CE1C84"/>
    <w:rsid w:val="00CE5055"/>
    <w:rsid w:val="00CF053F"/>
    <w:rsid w:val="00CF1156"/>
    <w:rsid w:val="00CF1A17"/>
    <w:rsid w:val="00CF6FF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376C"/>
    <w:rsid w:val="00D5423B"/>
    <w:rsid w:val="00D54E6A"/>
    <w:rsid w:val="00D54F4E"/>
    <w:rsid w:val="00D57A56"/>
    <w:rsid w:val="00D604B3"/>
    <w:rsid w:val="00D60BA4"/>
    <w:rsid w:val="00D62419"/>
    <w:rsid w:val="00D77870"/>
    <w:rsid w:val="00D80977"/>
    <w:rsid w:val="00D80CCE"/>
    <w:rsid w:val="00D86EEA"/>
    <w:rsid w:val="00D87195"/>
    <w:rsid w:val="00D87D03"/>
    <w:rsid w:val="00D9287C"/>
    <w:rsid w:val="00D9360B"/>
    <w:rsid w:val="00D95C88"/>
    <w:rsid w:val="00D97B2E"/>
    <w:rsid w:val="00DA241E"/>
    <w:rsid w:val="00DA5CBA"/>
    <w:rsid w:val="00DB08D8"/>
    <w:rsid w:val="00DB36FE"/>
    <w:rsid w:val="00DB533A"/>
    <w:rsid w:val="00DB60AE"/>
    <w:rsid w:val="00DB6307"/>
    <w:rsid w:val="00DD1DCD"/>
    <w:rsid w:val="00DD338F"/>
    <w:rsid w:val="00DD66F2"/>
    <w:rsid w:val="00DE3FE0"/>
    <w:rsid w:val="00DE578A"/>
    <w:rsid w:val="00DF2583"/>
    <w:rsid w:val="00DF3E74"/>
    <w:rsid w:val="00DF54D9"/>
    <w:rsid w:val="00DF6377"/>
    <w:rsid w:val="00DF7283"/>
    <w:rsid w:val="00E01A59"/>
    <w:rsid w:val="00E10DC6"/>
    <w:rsid w:val="00E11F8E"/>
    <w:rsid w:val="00E15881"/>
    <w:rsid w:val="00E16A8F"/>
    <w:rsid w:val="00E21DE3"/>
    <w:rsid w:val="00E273C5"/>
    <w:rsid w:val="00E307D1"/>
    <w:rsid w:val="00E30F52"/>
    <w:rsid w:val="00E3731D"/>
    <w:rsid w:val="00E41A6D"/>
    <w:rsid w:val="00E51469"/>
    <w:rsid w:val="00E610C2"/>
    <w:rsid w:val="00E634E3"/>
    <w:rsid w:val="00E717C4"/>
    <w:rsid w:val="00E772F3"/>
    <w:rsid w:val="00E77E18"/>
    <w:rsid w:val="00E77F89"/>
    <w:rsid w:val="00E80330"/>
    <w:rsid w:val="00E806C5"/>
    <w:rsid w:val="00E809E9"/>
    <w:rsid w:val="00E80E71"/>
    <w:rsid w:val="00E850D3"/>
    <w:rsid w:val="00E853D6"/>
    <w:rsid w:val="00E876B9"/>
    <w:rsid w:val="00E969C8"/>
    <w:rsid w:val="00EA0EBB"/>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474C9"/>
    <w:rsid w:val="00F50F86"/>
    <w:rsid w:val="00F53220"/>
    <w:rsid w:val="00F53BB4"/>
    <w:rsid w:val="00F53F91"/>
    <w:rsid w:val="00F61569"/>
    <w:rsid w:val="00F61A72"/>
    <w:rsid w:val="00F62B67"/>
    <w:rsid w:val="00F66F13"/>
    <w:rsid w:val="00F74073"/>
    <w:rsid w:val="00F75223"/>
    <w:rsid w:val="00F75603"/>
    <w:rsid w:val="00F845B4"/>
    <w:rsid w:val="00F8713B"/>
    <w:rsid w:val="00F91001"/>
    <w:rsid w:val="00F93F9E"/>
    <w:rsid w:val="00FA2CD7"/>
    <w:rsid w:val="00FB06ED"/>
    <w:rsid w:val="00FB46DC"/>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3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basedOn w:val="Standaard"/>
    <w:uiPriority w:val="34"/>
    <w:qFormat/>
    <w:rsid w:val="00D5376C"/>
    <w:pPr>
      <w:ind w:left="720"/>
      <w:contextualSpacing/>
    </w:pPr>
  </w:style>
  <w:style w:type="character" w:styleId="Voetnootmarkering">
    <w:name w:val="footnote reference"/>
    <w:basedOn w:val="Standaardalinea-lettertype"/>
    <w:uiPriority w:val="99"/>
    <w:semiHidden/>
    <w:unhideWhenUsed/>
    <w:rsid w:val="00E41A6D"/>
    <w:rPr>
      <w:vertAlign w:val="superscript"/>
    </w:rPr>
  </w:style>
  <w:style w:type="character" w:styleId="Onopgelostemelding">
    <w:name w:val="Unresolved Mention"/>
    <w:basedOn w:val="Standaardalinea-lettertype"/>
    <w:uiPriority w:val="99"/>
    <w:semiHidden/>
    <w:unhideWhenUsed/>
    <w:rsid w:val="00E41A6D"/>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1A5F73"/>
    <w:rPr>
      <w:b/>
      <w:bCs/>
    </w:rPr>
  </w:style>
  <w:style w:type="character" w:customStyle="1" w:styleId="OnderwerpvanopmerkingChar">
    <w:name w:val="Onderwerp van opmerking Char"/>
    <w:basedOn w:val="TekstopmerkingChar"/>
    <w:link w:val="Onderwerpvanopmerking"/>
    <w:semiHidden/>
    <w:rsid w:val="001A5F73"/>
    <w:rPr>
      <w:rFonts w:ascii="Verdana" w:hAnsi="Verdana"/>
      <w:b/>
      <w:bCs/>
      <w:lang w:val="nl-NL" w:eastAsia="nl-NL"/>
    </w:rPr>
  </w:style>
  <w:style w:type="paragraph" w:styleId="Revisie">
    <w:name w:val="Revision"/>
    <w:hidden/>
    <w:uiPriority w:val="99"/>
    <w:semiHidden/>
    <w:rsid w:val="008D567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edepot.wur.nl%2F700357&amp;data=05%7C02%7Ca.g.e.hooijer%40minlnv.nl%7C4bbe15da3c564301e18d08ded6906a22%7C1321633ef6b944e2a44f59b9d264ecb7%7C0%7C0%7C639184112907101773%7CUnknown%7CTWFpbGZsb3d8eyJFbXB0eU1hcGkiOnRydWUsIlYiOiIwLjAuMDAwMCIsIlAiOiJXaW4zMiIsIkFOIjoiTWFpbCIsIldUIjoyfQ%3D%3D%7C0%7C%7C%7C&amp;sdata=FYmMn08W0elfDV%2FYoj6Zs%2BXghu3QhQGpqkL8PHVu4ro%3D&amp;reserved=0" TargetMode="External"/><Relationship Id="rId2" Type="http://schemas.openxmlformats.org/officeDocument/2006/relationships/hyperlink" Target="https://ontspannennederland.nl/nieuwe-kijk-op-de-stikstofaanpak/" TargetMode="External"/><Relationship Id="rId1" Type="http://schemas.openxmlformats.org/officeDocument/2006/relationships/hyperlink" Target="https://dashview.rivm.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1004</ap:Words>
  <ap:Characters>5526</ap:Characters>
  <ap:DocSecurity>0</ap:DocSecurity>
  <ap:Lines>46</ap:Lines>
  <ap:Paragraphs>13</ap:Paragraphs>
  <ap:ScaleCrop>false</ap:ScaleCrop>
  <ap:LinksUpToDate>false</ap:LinksUpToDate>
  <ap:CharactersWithSpaces>6517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2026-07-01T06:44:00.0000000Z</dcterms:created>
  <dcterms:modified xsi:type="dcterms:W3CDTF">2026-07-01T06:44:00.0000000Z</dcterms:modified>
  <dc:description>------------------------</dc:description>
  <dc:subject/>
  <keywords/>
  <version/>
  <category/>
</coreProperties>
</file>