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C9D844C" w14:textId="77777777">
        <w:tc>
          <w:tcPr>
            <w:tcW w:w="6379" w:type="dxa"/>
            <w:gridSpan w:val="2"/>
            <w:tcBorders>
              <w:top w:val="nil"/>
              <w:left w:val="nil"/>
              <w:bottom w:val="nil"/>
              <w:right w:val="nil"/>
            </w:tcBorders>
            <w:vAlign w:val="center"/>
          </w:tcPr>
          <w:p w:rsidR="004330ED" w:rsidP="00EA1CE4" w:rsidRDefault="004330ED" w14:paraId="52D2F8BB"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29D038A"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AD0094F" w14:textId="77777777">
        <w:trPr>
          <w:cantSplit/>
        </w:trPr>
        <w:tc>
          <w:tcPr>
            <w:tcW w:w="10348" w:type="dxa"/>
            <w:gridSpan w:val="3"/>
            <w:tcBorders>
              <w:top w:val="single" w:color="auto" w:sz="4" w:space="0"/>
              <w:left w:val="nil"/>
              <w:bottom w:val="nil"/>
              <w:right w:val="nil"/>
            </w:tcBorders>
          </w:tcPr>
          <w:p w:rsidR="004330ED" w:rsidP="004A1E29" w:rsidRDefault="004330ED" w14:paraId="21E9362C"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625EC40D" w14:textId="77777777">
        <w:trPr>
          <w:cantSplit/>
        </w:trPr>
        <w:tc>
          <w:tcPr>
            <w:tcW w:w="10348" w:type="dxa"/>
            <w:gridSpan w:val="3"/>
            <w:tcBorders>
              <w:top w:val="nil"/>
              <w:left w:val="nil"/>
              <w:bottom w:val="nil"/>
              <w:right w:val="nil"/>
            </w:tcBorders>
          </w:tcPr>
          <w:p w:rsidR="004330ED" w:rsidP="00BF623B" w:rsidRDefault="004330ED" w14:paraId="6A01CE93" w14:textId="77777777">
            <w:pPr>
              <w:pStyle w:val="Amendement"/>
              <w:tabs>
                <w:tab w:val="clear" w:pos="3310"/>
                <w:tab w:val="clear" w:pos="3600"/>
              </w:tabs>
              <w:rPr>
                <w:rFonts w:ascii="Times New Roman" w:hAnsi="Times New Roman"/>
                <w:b w:val="0"/>
              </w:rPr>
            </w:pPr>
          </w:p>
        </w:tc>
      </w:tr>
      <w:tr w:rsidR="004330ED" w:rsidTr="00EA1CE4" w14:paraId="15C5EDDC" w14:textId="77777777">
        <w:trPr>
          <w:cantSplit/>
        </w:trPr>
        <w:tc>
          <w:tcPr>
            <w:tcW w:w="10348" w:type="dxa"/>
            <w:gridSpan w:val="3"/>
            <w:tcBorders>
              <w:top w:val="nil"/>
              <w:left w:val="nil"/>
              <w:bottom w:val="single" w:color="auto" w:sz="4" w:space="0"/>
              <w:right w:val="nil"/>
            </w:tcBorders>
          </w:tcPr>
          <w:p w:rsidR="004330ED" w:rsidP="00BF623B" w:rsidRDefault="004330ED" w14:paraId="68942114" w14:textId="77777777">
            <w:pPr>
              <w:pStyle w:val="Amendement"/>
              <w:tabs>
                <w:tab w:val="clear" w:pos="3310"/>
                <w:tab w:val="clear" w:pos="3600"/>
              </w:tabs>
              <w:rPr>
                <w:rFonts w:ascii="Times New Roman" w:hAnsi="Times New Roman"/>
              </w:rPr>
            </w:pPr>
          </w:p>
        </w:tc>
      </w:tr>
      <w:tr w:rsidR="004330ED" w:rsidTr="00EA1CE4" w14:paraId="240FD2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6542D27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F91B66A" w14:textId="77777777">
            <w:pPr>
              <w:suppressAutoHyphens/>
              <w:ind w:left="-70"/>
              <w:rPr>
                <w:b/>
              </w:rPr>
            </w:pPr>
          </w:p>
        </w:tc>
      </w:tr>
      <w:tr w:rsidR="003C21AC" w:rsidTr="00EA1CE4" w14:paraId="32D3D1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FD4564" w14:paraId="0E07A7B7" w14:textId="3C7AAAB2">
            <w:pPr>
              <w:pStyle w:val="Amendement"/>
              <w:tabs>
                <w:tab w:val="clear" w:pos="3310"/>
                <w:tab w:val="clear" w:pos="3600"/>
              </w:tabs>
              <w:rPr>
                <w:rFonts w:ascii="Times New Roman" w:hAnsi="Times New Roman"/>
              </w:rPr>
            </w:pPr>
            <w:r>
              <w:rPr>
                <w:rFonts w:ascii="Times New Roman" w:hAnsi="Times New Roman"/>
              </w:rPr>
              <w:t>36 862</w:t>
            </w:r>
          </w:p>
        </w:tc>
        <w:tc>
          <w:tcPr>
            <w:tcW w:w="7371" w:type="dxa"/>
            <w:gridSpan w:val="2"/>
          </w:tcPr>
          <w:p w:rsidRPr="00783215" w:rsidR="003C21AC" w:rsidP="00FD4564" w:rsidRDefault="00FD4564" w14:paraId="56B9D957" w14:textId="0DE555CD">
            <w:pPr>
              <w:rPr>
                <w:b/>
              </w:rPr>
            </w:pPr>
            <w:r w:rsidRPr="00FD4564">
              <w:rPr>
                <w:b/>
                <w:szCs w:val="24"/>
              </w:rPr>
              <w:t>Wijziging van de Luchtvaartwet BES ter invoering grondslag openbare dienstverplichting</w:t>
            </w:r>
          </w:p>
        </w:tc>
      </w:tr>
      <w:tr w:rsidR="003C21AC" w:rsidTr="00EA1CE4" w14:paraId="786D1A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326334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B88C150" w14:textId="77777777">
            <w:pPr>
              <w:pStyle w:val="Amendement"/>
              <w:tabs>
                <w:tab w:val="clear" w:pos="3310"/>
                <w:tab w:val="clear" w:pos="3600"/>
              </w:tabs>
              <w:ind w:left="-70"/>
              <w:rPr>
                <w:rFonts w:ascii="Times New Roman" w:hAnsi="Times New Roman"/>
              </w:rPr>
            </w:pPr>
          </w:p>
        </w:tc>
      </w:tr>
      <w:tr w:rsidR="003C21AC" w:rsidTr="00EA1CE4" w14:paraId="0E84FC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CA10ADD"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92A8034" w14:textId="77777777">
            <w:pPr>
              <w:pStyle w:val="Amendement"/>
              <w:tabs>
                <w:tab w:val="clear" w:pos="3310"/>
                <w:tab w:val="clear" w:pos="3600"/>
              </w:tabs>
              <w:ind w:left="-70"/>
              <w:rPr>
                <w:rFonts w:ascii="Times New Roman" w:hAnsi="Times New Roman"/>
              </w:rPr>
            </w:pPr>
          </w:p>
        </w:tc>
      </w:tr>
      <w:tr w:rsidR="003C21AC" w:rsidTr="00EA1CE4" w14:paraId="2EBBED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EC611D5" w14:textId="26B42091">
            <w:pPr>
              <w:pStyle w:val="Amendement"/>
              <w:tabs>
                <w:tab w:val="clear" w:pos="3310"/>
                <w:tab w:val="clear" w:pos="3600"/>
              </w:tabs>
              <w:rPr>
                <w:rFonts w:ascii="Times New Roman" w:hAnsi="Times New Roman"/>
              </w:rPr>
            </w:pPr>
            <w:r w:rsidRPr="00C035D4">
              <w:rPr>
                <w:rFonts w:ascii="Times New Roman" w:hAnsi="Times New Roman"/>
              </w:rPr>
              <w:t xml:space="preserve">Nr. </w:t>
            </w:r>
            <w:r w:rsidR="00F273E9">
              <w:rPr>
                <w:rFonts w:ascii="Times New Roman" w:hAnsi="Times New Roman"/>
                <w:caps/>
              </w:rPr>
              <w:t>13</w:t>
            </w:r>
          </w:p>
        </w:tc>
        <w:tc>
          <w:tcPr>
            <w:tcW w:w="7371" w:type="dxa"/>
            <w:gridSpan w:val="2"/>
          </w:tcPr>
          <w:p w:rsidRPr="00C035D4" w:rsidR="003C21AC" w:rsidP="006E0971" w:rsidRDefault="003C21AC" w14:paraId="2FA6D812" w14:textId="2251AD29">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FD4564">
              <w:rPr>
                <w:rFonts w:ascii="Times New Roman" w:hAnsi="Times New Roman"/>
                <w:caps/>
              </w:rPr>
              <w:t>zwinkels</w:t>
            </w:r>
          </w:p>
        </w:tc>
      </w:tr>
      <w:tr w:rsidR="003C21AC" w:rsidTr="00EA1CE4" w14:paraId="4CCEFA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A85B6FF"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6CA5FED" w14:textId="604E70A5">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F273E9">
              <w:rPr>
                <w:rFonts w:ascii="Times New Roman" w:hAnsi="Times New Roman"/>
                <w:b w:val="0"/>
              </w:rPr>
              <w:t>30 juni 2026</w:t>
            </w:r>
          </w:p>
        </w:tc>
      </w:tr>
      <w:tr w:rsidR="00B01BA6" w:rsidTr="00EA1CE4" w14:paraId="78954F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3B74FC72"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2058393" w14:textId="77777777">
            <w:pPr>
              <w:pStyle w:val="Amendement"/>
              <w:tabs>
                <w:tab w:val="clear" w:pos="3310"/>
                <w:tab w:val="clear" w:pos="3600"/>
              </w:tabs>
              <w:ind w:left="-70"/>
              <w:rPr>
                <w:rFonts w:ascii="Times New Roman" w:hAnsi="Times New Roman"/>
                <w:b w:val="0"/>
              </w:rPr>
            </w:pPr>
          </w:p>
        </w:tc>
      </w:tr>
      <w:tr w:rsidRPr="00EA69AC" w:rsidR="00B01BA6" w:rsidTr="00EA1CE4" w14:paraId="093D32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32839C7" w14:textId="77777777">
            <w:pPr>
              <w:ind w:firstLine="284"/>
            </w:pPr>
            <w:r w:rsidRPr="00EA69AC">
              <w:t>De ondergetekende stelt het volgende amendement voor:</w:t>
            </w:r>
          </w:p>
        </w:tc>
      </w:tr>
    </w:tbl>
    <w:p w:rsidRPr="00EA69AC" w:rsidR="004330ED" w:rsidP="00D774B3" w:rsidRDefault="004330ED" w14:paraId="0BC277BA" w14:textId="77777777"/>
    <w:p w:rsidR="00FD4564" w:rsidP="00FD4564" w:rsidRDefault="00FD4564" w14:paraId="307E6E56" w14:textId="6FF419B8">
      <w:pPr>
        <w:ind w:firstLine="284"/>
      </w:pPr>
      <w:r>
        <w:t>In artikel I, onderdeel B, wordt aan het voorgestelde</w:t>
      </w:r>
      <w:r w:rsidRPr="00FD4564">
        <w:t xml:space="preserve"> artikel 10, vierde lid</w:t>
      </w:r>
      <w:r>
        <w:t>,</w:t>
      </w:r>
      <w:r w:rsidRPr="00FD4564">
        <w:t xml:space="preserve"> toegevoegd “en spant zich in daarbij ook duurzaamheidsaspecten te betrekken”</w:t>
      </w:r>
      <w:r>
        <w:t>.</w:t>
      </w:r>
    </w:p>
    <w:p w:rsidR="00FD4564" w:rsidP="00FD4564" w:rsidRDefault="00FD4564" w14:paraId="77E02EAC" w14:textId="77777777">
      <w:pPr>
        <w:ind w:firstLine="284"/>
      </w:pPr>
    </w:p>
    <w:p w:rsidRPr="00EA69AC" w:rsidR="003C21AC" w:rsidP="00EA1CE4" w:rsidRDefault="003C21AC" w14:paraId="7DD2C42E" w14:textId="77777777">
      <w:pPr>
        <w:rPr>
          <w:b/>
        </w:rPr>
      </w:pPr>
      <w:r w:rsidRPr="00EA69AC">
        <w:rPr>
          <w:b/>
        </w:rPr>
        <w:t>Toelichting</w:t>
      </w:r>
    </w:p>
    <w:p w:rsidRPr="00EA69AC" w:rsidR="003C21AC" w:rsidP="00BF623B" w:rsidRDefault="003C21AC" w14:paraId="19BD232E" w14:textId="77777777"/>
    <w:p w:rsidR="00FD4564" w:rsidP="00FD4564" w:rsidRDefault="00FD4564" w14:paraId="34479310" w14:textId="44008937">
      <w:r w:rsidRPr="00FD4564">
        <w:t>Met dit amendement wordt ervoor gezorgd dat de minister zich bij het overleg over de ministeriële regeling inspant om ook duurzaamheidsaspecten te betrekken. Daarmee wordt geen harde</w:t>
      </w:r>
      <w:r>
        <w:t xml:space="preserve"> </w:t>
      </w:r>
      <w:r w:rsidRPr="00FD4564">
        <w:t xml:space="preserve">duurzaamheidsverplichting geïntroduceerd, maar wordt geborgd dat </w:t>
      </w:r>
      <w:r>
        <w:t xml:space="preserve">er </w:t>
      </w:r>
      <w:r w:rsidRPr="00FD4564">
        <w:t>bij de verdere uitwerking van openbaredienstverplichtingen oog is voor innovatieve en toekomstbestendige ontwikkelingen in de luchtvaart.</w:t>
      </w:r>
    </w:p>
    <w:p w:rsidRPr="00FD4564" w:rsidR="00FD4564" w:rsidP="00FD4564" w:rsidRDefault="00FD4564" w14:paraId="5C6C9B14" w14:textId="77777777"/>
    <w:p w:rsidRPr="008467D7" w:rsidR="00E6619B" w:rsidP="00EA1CE4" w:rsidRDefault="00FD4564" w14:paraId="07FB68F7" w14:textId="579C2C80">
      <w:r w:rsidRPr="00FD4564">
        <w:t xml:space="preserve">Juist nu een nieuw stelsel wordt ingericht, is het volgens indiener wenselijk om ruimte te creëren voor duurzame innovaties, zoals elektrisch vliegen, zodra deze operationeel beschikbaar zijn. Met name voor de BES-eilanden kunnen dergelijke ontwikkelingen op termijn bijdragen aan betrouwbare bereikbaarheid, bijvoorbeeld voor medische logistiek, terwijl tegelijkertijd de uitstoot wordt verminderd. Dit amendement draagt er daarom aan bij dat bereikbaarheid, </w:t>
      </w:r>
      <w:r w:rsidR="00175D75">
        <w:t xml:space="preserve">betaalbaarheid, </w:t>
      </w:r>
      <w:r w:rsidRPr="00FD4564">
        <w:t xml:space="preserve">innovatie en duurzaamheid vanaf het begin in samenhang worden </w:t>
      </w:r>
      <w:r w:rsidR="00175D75">
        <w:t>betrokken</w:t>
      </w:r>
      <w:r w:rsidRPr="00FD4564">
        <w:t>.</w:t>
      </w:r>
    </w:p>
    <w:p w:rsidRPr="00EA69AC" w:rsidR="005B1DCC" w:rsidP="00BF623B" w:rsidRDefault="005B1DCC" w14:paraId="52F6899F" w14:textId="77777777"/>
    <w:p w:rsidRPr="00EA69AC" w:rsidR="00B4708A" w:rsidP="00EA1CE4" w:rsidRDefault="00FD4564" w14:paraId="570A73F3" w14:textId="4110E138">
      <w:r>
        <w:t xml:space="preserve">Zwinkels </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290FD" w14:textId="77777777" w:rsidR="00A87387" w:rsidRDefault="00A87387">
      <w:pPr>
        <w:spacing w:line="20" w:lineRule="exact"/>
      </w:pPr>
    </w:p>
  </w:endnote>
  <w:endnote w:type="continuationSeparator" w:id="0">
    <w:p w14:paraId="5E964779" w14:textId="77777777" w:rsidR="00A87387" w:rsidRDefault="00A87387">
      <w:pPr>
        <w:pStyle w:val="Amendement"/>
      </w:pPr>
      <w:r>
        <w:rPr>
          <w:b w:val="0"/>
        </w:rPr>
        <w:t xml:space="preserve"> </w:t>
      </w:r>
    </w:p>
  </w:endnote>
  <w:endnote w:type="continuationNotice" w:id="1">
    <w:p w14:paraId="4102B028" w14:textId="77777777" w:rsidR="00A87387" w:rsidRDefault="00A8738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C58E6" w14:textId="77777777" w:rsidR="00A87387" w:rsidRDefault="00A87387">
      <w:pPr>
        <w:pStyle w:val="Amendement"/>
      </w:pPr>
      <w:r>
        <w:rPr>
          <w:b w:val="0"/>
        </w:rPr>
        <w:separator/>
      </w:r>
    </w:p>
  </w:footnote>
  <w:footnote w:type="continuationSeparator" w:id="0">
    <w:p w14:paraId="160AA5F8" w14:textId="77777777" w:rsidR="00A87387" w:rsidRDefault="00A873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564"/>
    <w:rsid w:val="00052244"/>
    <w:rsid w:val="0007471A"/>
    <w:rsid w:val="00080A9D"/>
    <w:rsid w:val="000D17BF"/>
    <w:rsid w:val="00157CAF"/>
    <w:rsid w:val="001656EE"/>
    <w:rsid w:val="0016653D"/>
    <w:rsid w:val="00175D75"/>
    <w:rsid w:val="001D56AF"/>
    <w:rsid w:val="001E0E21"/>
    <w:rsid w:val="00212E0A"/>
    <w:rsid w:val="002153B0"/>
    <w:rsid w:val="0021777F"/>
    <w:rsid w:val="00241DD0"/>
    <w:rsid w:val="002A0713"/>
    <w:rsid w:val="003C21AC"/>
    <w:rsid w:val="003C5218"/>
    <w:rsid w:val="003C7876"/>
    <w:rsid w:val="003E2308"/>
    <w:rsid w:val="003E2F98"/>
    <w:rsid w:val="00413B00"/>
    <w:rsid w:val="0042574B"/>
    <w:rsid w:val="004330ED"/>
    <w:rsid w:val="00481C91"/>
    <w:rsid w:val="004911E3"/>
    <w:rsid w:val="00493197"/>
    <w:rsid w:val="00497D57"/>
    <w:rsid w:val="004A1E29"/>
    <w:rsid w:val="004A7DD4"/>
    <w:rsid w:val="004B1E18"/>
    <w:rsid w:val="004B50D8"/>
    <w:rsid w:val="004B5B90"/>
    <w:rsid w:val="00501109"/>
    <w:rsid w:val="005703C9"/>
    <w:rsid w:val="00597703"/>
    <w:rsid w:val="005A6097"/>
    <w:rsid w:val="005B1DCC"/>
    <w:rsid w:val="005B7323"/>
    <w:rsid w:val="005C25B9"/>
    <w:rsid w:val="005D287A"/>
    <w:rsid w:val="006267E6"/>
    <w:rsid w:val="006558D2"/>
    <w:rsid w:val="00672D25"/>
    <w:rsid w:val="006738BC"/>
    <w:rsid w:val="006D3E69"/>
    <w:rsid w:val="006E0971"/>
    <w:rsid w:val="007709F6"/>
    <w:rsid w:val="00783215"/>
    <w:rsid w:val="007965FC"/>
    <w:rsid w:val="007D2608"/>
    <w:rsid w:val="008164E5"/>
    <w:rsid w:val="00830081"/>
    <w:rsid w:val="008467D7"/>
    <w:rsid w:val="00852541"/>
    <w:rsid w:val="00865D47"/>
    <w:rsid w:val="0088452C"/>
    <w:rsid w:val="008D7DCB"/>
    <w:rsid w:val="009055DB"/>
    <w:rsid w:val="00905ECB"/>
    <w:rsid w:val="0096165D"/>
    <w:rsid w:val="00993E91"/>
    <w:rsid w:val="009A409F"/>
    <w:rsid w:val="009B5845"/>
    <w:rsid w:val="009C0C1F"/>
    <w:rsid w:val="00A10505"/>
    <w:rsid w:val="00A1288B"/>
    <w:rsid w:val="00A53203"/>
    <w:rsid w:val="00A772EB"/>
    <w:rsid w:val="00A87387"/>
    <w:rsid w:val="00AB3722"/>
    <w:rsid w:val="00B01BA6"/>
    <w:rsid w:val="00B4708A"/>
    <w:rsid w:val="00B76285"/>
    <w:rsid w:val="00BF623B"/>
    <w:rsid w:val="00C035D4"/>
    <w:rsid w:val="00C679BF"/>
    <w:rsid w:val="00C81BBD"/>
    <w:rsid w:val="00CD3132"/>
    <w:rsid w:val="00CE27CD"/>
    <w:rsid w:val="00D134F3"/>
    <w:rsid w:val="00D47D01"/>
    <w:rsid w:val="00D774B3"/>
    <w:rsid w:val="00DD35A5"/>
    <w:rsid w:val="00DE2948"/>
    <w:rsid w:val="00DF68BE"/>
    <w:rsid w:val="00DF712A"/>
    <w:rsid w:val="00E25DF4"/>
    <w:rsid w:val="00E3485D"/>
    <w:rsid w:val="00E47A5B"/>
    <w:rsid w:val="00E6619B"/>
    <w:rsid w:val="00E908D7"/>
    <w:rsid w:val="00EA1CE4"/>
    <w:rsid w:val="00EA69AC"/>
    <w:rsid w:val="00EB40A1"/>
    <w:rsid w:val="00EC3112"/>
    <w:rsid w:val="00EC4BEE"/>
    <w:rsid w:val="00ED5E57"/>
    <w:rsid w:val="00EE1BD8"/>
    <w:rsid w:val="00F26C9B"/>
    <w:rsid w:val="00F273E9"/>
    <w:rsid w:val="00FA5BBE"/>
    <w:rsid w:val="00FD45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9DED68"/>
  <w15:docId w15:val="{09ABF633-67CE-44DF-AE75-3BCFFDC33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217</ap:Words>
  <ap:Characters>1195</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1410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2026-06-30T16:23:00.0000000Z</dcterms:created>
  <dcterms:modified xsi:type="dcterms:W3CDTF">2026-06-30T16:23:00.0000000Z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