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95617" w14:paraId="651DB537" w14:textId="77777777"/>
    <w:p w:rsidR="0053003C" w:rsidP="0053003C" w14:paraId="3FBDE69B" w14:textId="77777777">
      <w:r w:rsidRPr="00E55FD3">
        <w:t>Met deze brief informeer ik uw Kamer, mede namens de staatssecretaris van Infrastructuur en Waterstaat</w:t>
      </w:r>
      <w:r w:rsidR="001D08AE">
        <w:t>,</w:t>
      </w:r>
      <w:r w:rsidR="0020304F">
        <w:t xml:space="preserve"> en de minister van Langdurige Zorg, Jeugd en Sport</w:t>
      </w:r>
      <w:r w:rsidRPr="00E55FD3">
        <w:t xml:space="preserve">, over de voortgang van de aanpak van de afvalproblematiek bij </w:t>
      </w:r>
      <w:r w:rsidRPr="00E55FD3">
        <w:t>Selibon</w:t>
      </w:r>
      <w:r w:rsidRPr="00E55FD3">
        <w:t xml:space="preserve"> </w:t>
      </w:r>
      <w:r w:rsidRPr="00E55FD3">
        <w:t>Lagun</w:t>
      </w:r>
      <w:r w:rsidRPr="00E55FD3">
        <w:t xml:space="preserve"> op Bonaire. </w:t>
      </w:r>
      <w:r w:rsidRPr="00E55FD3">
        <w:t>Tevens</w:t>
      </w:r>
      <w:r w:rsidRPr="00E55FD3">
        <w:t xml:space="preserve"> geef ik invulling aan de toezegging uw Kamer rond 1 juli 2026 te informeren over de stand van zaken van het langetermijnperspectief voor afvalverwerking op Bonaire.</w:t>
      </w:r>
    </w:p>
    <w:p w:rsidR="0053003C" w:rsidP="0053003C" w14:paraId="7344AA2A" w14:textId="77777777"/>
    <w:p w:rsidRPr="00E55FD3" w:rsidR="0053003C" w:rsidP="0053003C" w14:paraId="2C40EFA4" w14:textId="77777777">
      <w:pPr>
        <w:rPr>
          <w:b/>
          <w:bCs/>
        </w:rPr>
      </w:pPr>
      <w:r w:rsidRPr="00E55FD3">
        <w:rPr>
          <w:b/>
          <w:bCs/>
        </w:rPr>
        <w:t xml:space="preserve">Recente brand bij </w:t>
      </w:r>
      <w:r w:rsidRPr="00E55FD3">
        <w:rPr>
          <w:b/>
          <w:bCs/>
        </w:rPr>
        <w:t>Selibon</w:t>
      </w:r>
      <w:r w:rsidRPr="00E55FD3">
        <w:rPr>
          <w:b/>
          <w:bCs/>
        </w:rPr>
        <w:t xml:space="preserve"> </w:t>
      </w:r>
      <w:r w:rsidRPr="00E55FD3">
        <w:rPr>
          <w:b/>
          <w:bCs/>
        </w:rPr>
        <w:t>Lagun</w:t>
      </w:r>
    </w:p>
    <w:p w:rsidRPr="00E55FD3" w:rsidR="0053003C" w:rsidP="0053003C" w14:paraId="52362D16" w14:textId="77777777">
      <w:r>
        <w:t>Begin juni</w:t>
      </w:r>
      <w:r w:rsidRPr="00E55FD3">
        <w:t xml:space="preserve"> heeft </w:t>
      </w:r>
      <w:r w:rsidR="001D08AE">
        <w:t xml:space="preserve">helaas </w:t>
      </w:r>
      <w:r w:rsidRPr="00E55FD3">
        <w:t xml:space="preserve">opnieuw een brand plaatsgevonden op de stortplaats </w:t>
      </w:r>
      <w:r w:rsidRPr="00E55FD3">
        <w:t>Selibon</w:t>
      </w:r>
      <w:r w:rsidRPr="00E55FD3">
        <w:t xml:space="preserve"> </w:t>
      </w:r>
      <w:r w:rsidRPr="00E55FD3">
        <w:t>Lagun</w:t>
      </w:r>
      <w:r w:rsidRPr="00E55FD3">
        <w:t xml:space="preserve">. Naar aanleiding hiervan heeft direct overleg plaatsgevonden tussen het Bestuurscollege, </w:t>
      </w:r>
      <w:r w:rsidRPr="00E55FD3">
        <w:t>Selibon</w:t>
      </w:r>
      <w:r w:rsidRPr="00E55FD3">
        <w:t xml:space="preserve"> N.V., de hulpdiensten en het Rijk. De brand is onder controle gebracht en aanvullende maatregelen zijn getroffen om verdere rookontwikkeling te beperken. De gebeurtenis </w:t>
      </w:r>
      <w:r w:rsidRPr="00E55FD3">
        <w:t>onderstreept</w:t>
      </w:r>
      <w:r w:rsidRPr="00E55FD3">
        <w:t xml:space="preserve"> opnieuw de noodzaak van voortvarende uitvoering van de bestuursovereenkomst</w:t>
      </w:r>
      <w:r w:rsidR="001D08AE">
        <w:t xml:space="preserve"> ‘Aanpak </w:t>
      </w:r>
      <w:r w:rsidR="001D08AE">
        <w:t>Selibon</w:t>
      </w:r>
      <w:r w:rsidR="001D08AE">
        <w:t xml:space="preserve"> </w:t>
      </w:r>
      <w:r w:rsidR="001D08AE">
        <w:t>Lagun</w:t>
      </w:r>
      <w:r w:rsidR="001D08AE">
        <w:t>’</w:t>
      </w:r>
      <w:r w:rsidRPr="00E55FD3">
        <w:t xml:space="preserve"> en het </w:t>
      </w:r>
      <w:r>
        <w:t xml:space="preserve">nieuwe </w:t>
      </w:r>
      <w:r w:rsidRPr="00E55FD3">
        <w:t>addendum</w:t>
      </w:r>
      <w:r w:rsidR="001D08AE">
        <w:t xml:space="preserve"> dat ik hieronder aan u zal toelichten</w:t>
      </w:r>
      <w:r w:rsidRPr="00E55FD3">
        <w:t>.</w:t>
      </w:r>
    </w:p>
    <w:p w:rsidRPr="00E55FD3" w:rsidR="0053003C" w:rsidP="0053003C" w14:paraId="036C7BEA" w14:textId="77777777">
      <w:r w:rsidRPr="00E55FD3">
        <w:t xml:space="preserve">In </w:t>
      </w:r>
      <w:r w:rsidR="001D08AE">
        <w:t xml:space="preserve">recente </w:t>
      </w:r>
      <w:r w:rsidRPr="00E55FD3">
        <w:t>gesprekken met het Bestuurscollege is– in lijn met de motie Ceder</w:t>
      </w:r>
      <w:r w:rsidR="00313856">
        <w:t xml:space="preserve"> (CU)</w:t>
      </w:r>
      <w:r w:rsidRPr="0053003C">
        <w:t xml:space="preserve"> c.s. over een tijdelijk relocatieplan voorbereiden voor direct getroffen bewoners</w:t>
      </w:r>
      <w:r>
        <w:rPr>
          <w:rStyle w:val="FootnoteReference"/>
        </w:rPr>
        <w:footnoteReference w:id="2"/>
      </w:r>
      <w:r>
        <w:t xml:space="preserve"> </w:t>
      </w:r>
      <w:r w:rsidRPr="00E55FD3">
        <w:t>– nadrukkelijk aandacht gevraagd voor:</w:t>
      </w:r>
    </w:p>
    <w:p w:rsidRPr="00E55FD3" w:rsidR="0084635A" w:rsidP="0084635A" w14:paraId="73DA6817" w14:textId="77777777">
      <w:pPr>
        <w:numPr>
          <w:ilvl w:val="0"/>
          <w:numId w:val="6"/>
        </w:numPr>
      </w:pPr>
      <w:r w:rsidRPr="00E55FD3">
        <w:t>het</w:t>
      </w:r>
      <w:r w:rsidRPr="00E55FD3">
        <w:t xml:space="preserve"> beperken van gezondheids-</w:t>
      </w:r>
      <w:r>
        <w:t>, milieu-</w:t>
      </w:r>
      <w:r w:rsidRPr="00E55FD3">
        <w:t xml:space="preserve"> en veiligheidsrisico's;</w:t>
      </w:r>
    </w:p>
    <w:p w:rsidR="0084635A" w:rsidP="0084635A" w14:paraId="1CD84161" w14:textId="77777777">
      <w:pPr>
        <w:numPr>
          <w:ilvl w:val="0"/>
          <w:numId w:val="6"/>
        </w:numPr>
      </w:pPr>
      <w:r w:rsidRPr="00E55FD3">
        <w:t>het</w:t>
      </w:r>
      <w:r w:rsidRPr="00E55FD3">
        <w:t xml:space="preserve"> verder versterken van de crisis- en evacuatievoorbereiding voor omwonenden indien toekomstige omstandigheden daartoe aanleiding geven.</w:t>
      </w:r>
    </w:p>
    <w:p w:rsidRPr="00E55FD3" w:rsidR="0053003C" w:rsidP="0053003C" w14:paraId="2F50E601" w14:textId="77777777">
      <w:pPr>
        <w:numPr>
          <w:ilvl w:val="0"/>
          <w:numId w:val="6"/>
        </w:numPr>
      </w:pPr>
      <w:r w:rsidRPr="00E55FD3">
        <w:t>de</w:t>
      </w:r>
      <w:r w:rsidRPr="00E55FD3">
        <w:t xml:space="preserve"> communicatie richting omwonenden;</w:t>
      </w:r>
    </w:p>
    <w:p w:rsidRPr="00E55FD3" w:rsidR="0053003C" w:rsidP="0053003C" w14:paraId="4D947DF1" w14:textId="77777777">
      <w:pPr>
        <w:numPr>
          <w:ilvl w:val="0"/>
          <w:numId w:val="6"/>
        </w:numPr>
      </w:pPr>
      <w:r w:rsidRPr="00E55FD3">
        <w:t>de</w:t>
      </w:r>
      <w:r w:rsidRPr="00E55FD3">
        <w:t xml:space="preserve"> betrokkenheid van bewoners en maatschappelijke organisaties;</w:t>
      </w:r>
    </w:p>
    <w:p w:rsidRPr="00E55FD3" w:rsidR="0053003C" w:rsidP="0053003C" w14:paraId="54B06EA0" w14:textId="77777777">
      <w:r w:rsidRPr="00E55FD3">
        <w:br/>
        <w:t>Het Bestuurscollege heeft aangegeven deze onderwerpen nadrukkelijk te betrekken bij de verdere uitvoering van de afspraken.</w:t>
      </w:r>
    </w:p>
    <w:p w:rsidRPr="00E55FD3" w:rsidR="0053003C" w:rsidP="0053003C" w14:paraId="0F90D56E" w14:textId="77777777"/>
    <w:p w:rsidRPr="00E55FD3" w:rsidR="0053003C" w:rsidP="0053003C" w14:paraId="4258A69E" w14:textId="77777777">
      <w:pPr>
        <w:rPr>
          <w:b/>
          <w:bCs/>
        </w:rPr>
      </w:pPr>
      <w:r w:rsidRPr="00E55FD3">
        <w:rPr>
          <w:b/>
          <w:bCs/>
        </w:rPr>
        <w:t>Bestuursovereenkomst en addendum</w:t>
      </w:r>
    </w:p>
    <w:p w:rsidRPr="00E55FD3" w:rsidR="0053003C" w:rsidP="0053003C" w14:paraId="5DFCC414" w14:textId="77777777">
      <w:r w:rsidRPr="00E55FD3">
        <w:t xml:space="preserve">Op 20 november 2025 heeft de toenmalige staatssecretaris van BZK samen met het Bestuurscollege van Bonaire de bestuursovereenkomst "Aanpak </w:t>
      </w:r>
      <w:r w:rsidRPr="00E55FD3">
        <w:t>Selibon</w:t>
      </w:r>
      <w:r w:rsidRPr="00E55FD3">
        <w:t xml:space="preserve"> </w:t>
      </w:r>
      <w:r w:rsidRPr="00E55FD3">
        <w:t>Lagun</w:t>
      </w:r>
      <w:r w:rsidRPr="00E55FD3">
        <w:t xml:space="preserve">" gesloten. Met deze overeenkomst zijn afspraken gemaakt over het terugdringen van de risico's voor volksgezondheid, natuur en milieu, het verbeteren van de bedrijfsvoering van </w:t>
      </w:r>
      <w:r w:rsidRPr="00E55FD3">
        <w:t>Selibon</w:t>
      </w:r>
      <w:r w:rsidRPr="00E55FD3">
        <w:t xml:space="preserve"> N.V. en het toewerken naar sluiting van de huidige stortplaats.</w:t>
      </w:r>
    </w:p>
    <w:p w:rsidR="0053003C" w:rsidP="0053003C" w14:paraId="44FB1473" w14:textId="77777777"/>
    <w:p w:rsidRPr="00E55FD3" w:rsidR="0053003C" w:rsidP="0053003C" w14:paraId="6F4C49CE" w14:textId="77777777">
      <w:r w:rsidRPr="00E55FD3">
        <w:t xml:space="preserve">Van 18 tot en met 21 mei 2026 hebben bestuurlijke gesprekken plaatsgevonden met het Bestuurscollege over de voortgang van deze afspraken en de opvolging van de onafhankelijke KPMG-audit naar de financiële situatie van </w:t>
      </w:r>
      <w:r w:rsidRPr="00E55FD3">
        <w:t>Selibon</w:t>
      </w:r>
      <w:r w:rsidRPr="00E55FD3">
        <w:t xml:space="preserve"> N.V. Deze gesprekken hebben geleid tot een addendum op de bestuursovereenkomst, dat inmiddels door beide partijen is ondertekend. In het addendum bevestigt het Bestuurscollege expliciet dat het zich committeert aan de uitkomsten van het onafhankelijke KPMG-rapport. Hiermee heeft het Bestuurscollege zich vastgelegd op aanvullende financiële, uitvoerings- en procesafspraken voor de periode 2026 - 2028.</w:t>
      </w:r>
    </w:p>
    <w:p w:rsidRPr="00E55FD3" w:rsidR="0053003C" w:rsidP="0053003C" w14:paraId="5CB84F5B" w14:textId="77777777"/>
    <w:p w:rsidRPr="00E55FD3" w:rsidR="0053003C" w:rsidP="0053003C" w14:paraId="25C94913" w14:textId="77777777">
      <w:r w:rsidRPr="00E55FD3">
        <w:t xml:space="preserve">Concreet betekent dit dat het Bestuurscollege zich tussen 2026 en 2028 committeert aan het beschikbaar stellen van </w:t>
      </w:r>
      <w:r w:rsidRPr="00E55FD3">
        <w:t>circa</w:t>
      </w:r>
      <w:r w:rsidRPr="00E55FD3">
        <w:t xml:space="preserve"> USD 26 miljoen voor de bedrijfsvoering van </w:t>
      </w:r>
      <w:r w:rsidRPr="00E55FD3">
        <w:t>Selibon</w:t>
      </w:r>
      <w:r w:rsidRPr="00E55FD3">
        <w:t xml:space="preserve"> N.V., bestaande uit circa USD 20,9 miljoen aan exploitatiemiddelen en circa USD 5,1 miljoen aan investeringen. Hiermee wordt invulling gegeven aan de afspraken uit de bestuursovereenkomst en wordt beoogd </w:t>
      </w:r>
      <w:r w:rsidRPr="00E55FD3">
        <w:t>Selibon</w:t>
      </w:r>
      <w:r w:rsidRPr="00E55FD3">
        <w:t xml:space="preserve"> in staat te stellen haar publieke taak op een veilige en verantwoorde wijze uit te voeren. </w:t>
      </w:r>
    </w:p>
    <w:p w:rsidR="0053003C" w:rsidP="0053003C" w14:paraId="360530C6" w14:textId="77777777">
      <w:pPr>
        <w:rPr>
          <w:b/>
          <w:bCs/>
        </w:rPr>
      </w:pPr>
    </w:p>
    <w:p w:rsidRPr="00E55FD3" w:rsidR="0053003C" w:rsidP="0053003C" w14:paraId="002CF1BA" w14:textId="77777777">
      <w:pPr>
        <w:rPr>
          <w:b/>
          <w:bCs/>
        </w:rPr>
      </w:pPr>
      <w:r w:rsidRPr="00E55FD3">
        <w:rPr>
          <w:b/>
          <w:bCs/>
        </w:rPr>
        <w:t>Uitvoering van de bestuursovereenkomst</w:t>
      </w:r>
    </w:p>
    <w:p w:rsidRPr="00E55FD3" w:rsidR="0053003C" w:rsidP="0053003C" w14:paraId="57421F39" w14:textId="77777777">
      <w:r w:rsidRPr="00E55FD3">
        <w:t xml:space="preserve">De uitvoering van de bestuursovereenkomst is inmiddels gestart. Het Bestuurscollege werkt samen met </w:t>
      </w:r>
      <w:r w:rsidRPr="00E55FD3">
        <w:t>Selibon</w:t>
      </w:r>
      <w:r w:rsidRPr="00E55FD3">
        <w:t xml:space="preserve"> </w:t>
      </w:r>
      <w:r w:rsidR="00CC508F">
        <w:t xml:space="preserve">N.V. </w:t>
      </w:r>
      <w:r w:rsidRPr="00E55FD3">
        <w:t>aan verschillende maatregelen die gericht zijn op het verminderen van de risico's op de stortplaats en het realiseren van zichtbare verbeteringen voor omwonenden.</w:t>
      </w:r>
    </w:p>
    <w:p w:rsidRPr="00E55FD3" w:rsidR="0053003C" w:rsidP="0053003C" w14:paraId="1EB49F75" w14:textId="77777777">
      <w:r w:rsidRPr="00E55FD3">
        <w:t>Op dit moment wordt onder meer gewerkt aan:</w:t>
      </w:r>
    </w:p>
    <w:p w:rsidRPr="00E55FD3" w:rsidR="0053003C" w:rsidP="0053003C" w14:paraId="125613E3" w14:textId="77777777">
      <w:pPr>
        <w:numPr>
          <w:ilvl w:val="0"/>
          <w:numId w:val="5"/>
        </w:numPr>
      </w:pPr>
      <w:r w:rsidRPr="00E55FD3">
        <w:t xml:space="preserve">De inrichting van een nieuw </w:t>
      </w:r>
      <w:r w:rsidRPr="00E55FD3">
        <w:t>stortvak</w:t>
      </w:r>
      <w:r w:rsidRPr="00E55FD3">
        <w:t xml:space="preserve"> </w:t>
      </w:r>
      <w:r w:rsidRPr="00E55FD3">
        <w:t>conform</w:t>
      </w:r>
      <w:r w:rsidRPr="00E55FD3">
        <w:t xml:space="preserve"> de geldende milieunormen;</w:t>
      </w:r>
    </w:p>
    <w:p w:rsidRPr="00E55FD3" w:rsidR="0053003C" w:rsidP="0053003C" w14:paraId="0B45B0C7" w14:textId="77777777">
      <w:pPr>
        <w:numPr>
          <w:ilvl w:val="0"/>
          <w:numId w:val="5"/>
        </w:numPr>
      </w:pPr>
      <w:r w:rsidRPr="00E55FD3">
        <w:t>Het verder verbeteren van de inrichting en veiligheid van het terrein;</w:t>
      </w:r>
    </w:p>
    <w:p w:rsidRPr="00E55FD3" w:rsidR="0053003C" w:rsidP="0053003C" w14:paraId="0B9B7672" w14:textId="77777777">
      <w:pPr>
        <w:numPr>
          <w:ilvl w:val="0"/>
          <w:numId w:val="5"/>
        </w:numPr>
      </w:pPr>
      <w:r w:rsidRPr="00E55FD3">
        <w:t>Het verwijderen en afvoeren van risicovolle afvalstromen, waaronder opgeslagen autobanden;</w:t>
      </w:r>
    </w:p>
    <w:p w:rsidRPr="00E55FD3" w:rsidR="0053003C" w:rsidP="0053003C" w14:paraId="661BB713" w14:textId="77777777">
      <w:pPr>
        <w:numPr>
          <w:ilvl w:val="0"/>
          <w:numId w:val="5"/>
        </w:numPr>
      </w:pPr>
      <w:r w:rsidRPr="00E55FD3">
        <w:t>De uitvoering van de noodmaatregelen die voortvloeien uit de bestuursovereenkomst.</w:t>
      </w:r>
    </w:p>
    <w:p w:rsidRPr="00E55FD3" w:rsidR="0053003C" w:rsidP="0053003C" w14:paraId="504B2E91" w14:textId="77777777">
      <w:r w:rsidRPr="00E55FD3">
        <w:t xml:space="preserve">Ten behoeve van de inrichting van het nieuwe </w:t>
      </w:r>
      <w:r w:rsidRPr="00E55FD3">
        <w:t>stortvak</w:t>
      </w:r>
      <w:r w:rsidRPr="00E55FD3">
        <w:t xml:space="preserve"> worden inmiddels de benodigde voorbereidingen getroffen. Daarbij heeft het ministerie van Infrastructuur en Waterstaat het besluit genomen </w:t>
      </w:r>
      <w:r>
        <w:t xml:space="preserve">dat er hiervoor geen MER hoeft te worden opgesteld. </w:t>
      </w:r>
    </w:p>
    <w:p w:rsidRPr="00E55FD3" w:rsidR="0053003C" w:rsidP="0053003C" w14:paraId="6F464245" w14:textId="77777777"/>
    <w:p w:rsidRPr="00E55FD3" w:rsidR="0053003C" w:rsidP="0053003C" w14:paraId="756949D9" w14:textId="77777777">
      <w:pPr>
        <w:rPr>
          <w:b/>
          <w:bCs/>
        </w:rPr>
      </w:pPr>
      <w:r w:rsidRPr="00E55FD3">
        <w:rPr>
          <w:b/>
          <w:bCs/>
        </w:rPr>
        <w:t>Langetermijnperspectief afvalverwerking Bonaire</w:t>
      </w:r>
    </w:p>
    <w:p w:rsidRPr="00E55FD3" w:rsidR="0053003C" w:rsidP="0053003C" w14:paraId="6343028A" w14:textId="77777777">
      <w:r>
        <w:t>In lijn met de motie van de leden Ceder</w:t>
      </w:r>
      <w:r w:rsidR="00313856">
        <w:t xml:space="preserve"> (CU)</w:t>
      </w:r>
      <w:r>
        <w:t xml:space="preserve"> en Van der Burg</w:t>
      </w:r>
      <w:r w:rsidR="00313856">
        <w:t xml:space="preserve"> (VVD)</w:t>
      </w:r>
      <w:r>
        <w:t xml:space="preserve"> werken het Bestuurscollege, de ministeries van Binnenlandse Zaken en Koninkrijksrelaties, Infrastructuur en Waterstaat, Klimaat &amp; Groene Groei, en Landbouw, Visserij, Voedselzekerheid en Natuur gezamenlijk aan een structurele oplossing voor de afvalverwerking op Bonaire.</w:t>
      </w:r>
    </w:p>
    <w:p w:rsidRPr="00E55FD3" w:rsidR="0053003C" w:rsidP="0053003C" w14:paraId="1CC559F4" w14:textId="77777777">
      <w:r>
        <w:t xml:space="preserve">Het Bestuurscollege heeft hiervoor een onafhankelijk onderzoek gestart naar de toekomstige inrichting van de afvalketen en een alternatieve locatie voor afvalverwerking. Dit onderzoek wordt uitgevoerd door Deloitte en Witteveen &amp; Bos. </w:t>
      </w:r>
      <w:r>
        <w:t>Conform</w:t>
      </w:r>
      <w:r>
        <w:t xml:space="preserve"> de huidige planning wordt het definitieve rapport rond 15 augustus 2026 opgeleverd. Het Bestuurscollege heeft zich gecommitteerd om uiterlijk zes weken na oplevering van het definitieve rapport een bestuurlijke planning vast te stellen en uiterlijk acht weken na oplevering besluitvorming te laten plaatsvinden over het langetermijnperspectief.</w:t>
      </w:r>
    </w:p>
    <w:p w:rsidRPr="00E55FD3" w:rsidR="0053003C" w:rsidP="0053003C" w14:paraId="5A1895BE" w14:textId="77777777"/>
    <w:p w:rsidR="00D27FF9" w:rsidP="00D27FF9" w14:paraId="7C358B63" w14:textId="77777777">
      <w:r>
        <w:t>Aangezien</w:t>
      </w:r>
      <w:r w:rsidRPr="00E55FD3">
        <w:t xml:space="preserve"> </w:t>
      </w:r>
      <w:r w:rsidRPr="00E55FD3" w:rsidR="0053003C">
        <w:t xml:space="preserve">dit onderzoek nog loopt en het kabinet hecht aan een zorgvuldig en gezamenlijk proces met het Bestuurscollege, is het nog niet mogelijk uw Kamer vóór 1 juli een volledig uitgewerkt en gedragen financieel eindplan voor de structurele oplossing van </w:t>
      </w:r>
      <w:r w:rsidRPr="00E55FD3" w:rsidR="0053003C">
        <w:t>Selibon</w:t>
      </w:r>
      <w:r w:rsidRPr="00E55FD3" w:rsidR="0053003C">
        <w:t xml:space="preserve"> </w:t>
      </w:r>
      <w:r w:rsidRPr="00E55FD3" w:rsidR="0053003C">
        <w:t>Lagun</w:t>
      </w:r>
      <w:r w:rsidRPr="00E55FD3" w:rsidR="0053003C">
        <w:t xml:space="preserve"> aan te bieden. Na afronding van het onderzoek, bestuurlijke bespreking op Bonaire en </w:t>
      </w:r>
      <w:r>
        <w:t>een</w:t>
      </w:r>
      <w:r w:rsidRPr="00E55FD3">
        <w:t xml:space="preserve"> </w:t>
      </w:r>
      <w:r w:rsidRPr="00E55FD3" w:rsidR="0053003C">
        <w:t xml:space="preserve">voorgenomen bezoek </w:t>
      </w:r>
      <w:r>
        <w:t xml:space="preserve">in dit verband </w:t>
      </w:r>
      <w:r w:rsidRPr="00E55FD3" w:rsidR="0053003C">
        <w:t>van de staatssecretaris van Infrastructuur en Waterstaat aan Bonaire in augustus zal uw Kamer na het zomerreces nader worden geïnformeerd over het definitieve langetermijnperspectief, de financiering en de vervolgstappen.</w:t>
      </w:r>
      <w:r>
        <w:br/>
      </w:r>
    </w:p>
    <w:p w:rsidRPr="00D27FF9" w:rsidR="00D27FF9" w:rsidP="00D27FF9" w14:paraId="2D314E5A" w14:textId="77777777">
      <w:r>
        <w:rPr>
          <w:b/>
          <w:bCs/>
        </w:rPr>
        <w:t>Volksgezondheid</w:t>
      </w:r>
      <w:r>
        <w:br/>
      </w:r>
      <w:r w:rsidRPr="00D27FF9">
        <w:t xml:space="preserve">Naast de noodzakelijke maatregelen op het gebied van afvalverwerking, milieu en veiligheid blijft ook de impact van de situatie bij </w:t>
      </w:r>
      <w:r w:rsidRPr="00D27FF9">
        <w:t>Selibon</w:t>
      </w:r>
      <w:r w:rsidRPr="00D27FF9">
        <w:t xml:space="preserve"> </w:t>
      </w:r>
      <w:r w:rsidRPr="00D27FF9">
        <w:t>Lagun</w:t>
      </w:r>
      <w:r w:rsidRPr="00D27FF9">
        <w:t xml:space="preserve"> op de volksgezondheid nadrukkelijk aandacht vragen. Omwonenden van de stortplaats hebben in de afgelopen jaren zorgen geuit over mogelijke gezondheidseffecten van de nabijheid van de stortplaats en incidenten zoals rookontwikkeling bij branden. Het kabinet acht het van belang dat deze zorgen zorgvuldig worden betrokken bij de verdere aanpak van </w:t>
      </w:r>
      <w:r w:rsidRPr="00D27FF9">
        <w:t>Selibon</w:t>
      </w:r>
      <w:r w:rsidRPr="00D27FF9">
        <w:t xml:space="preserve"> </w:t>
      </w:r>
      <w:r w:rsidRPr="00D27FF9">
        <w:t>Lagun</w:t>
      </w:r>
      <w:r w:rsidRPr="00D27FF9">
        <w:t xml:space="preserve"> en het langetermijnperspectief voor afvalverwerking op Bonaire.</w:t>
      </w:r>
    </w:p>
    <w:p w:rsidR="00D27FF9" w:rsidP="00D27FF9" w14:paraId="5797900F" w14:textId="77777777"/>
    <w:p w:rsidRPr="00D27FF9" w:rsidR="00D27FF9" w:rsidP="00D27FF9" w14:paraId="6C7E8695" w14:textId="77777777">
      <w:r w:rsidRPr="00D27FF9">
        <w:t xml:space="preserve">De commissie VWS heeft de minister van Volksgezondheid, Welzijn en Sport gevraagd te reageren op de brief van de (waarnemend) Rijksvertegenwoordiger voor Caribisch Nederland over </w:t>
      </w:r>
      <w:r w:rsidRPr="00D27FF9">
        <w:t>Selibon</w:t>
      </w:r>
      <w:r w:rsidRPr="00D27FF9">
        <w:t xml:space="preserve"> </w:t>
      </w:r>
      <w:r w:rsidRPr="00D27FF9">
        <w:t>Lagun</w:t>
      </w:r>
      <w:r w:rsidRPr="00D27FF9">
        <w:t xml:space="preserve"> van maart 2026</w:t>
      </w:r>
      <w:r>
        <w:rPr>
          <w:rStyle w:val="FootnoteReference"/>
        </w:rPr>
        <w:footnoteReference w:id="3"/>
      </w:r>
      <w:r w:rsidRPr="00D27FF9">
        <w:t xml:space="preserve">. Het Openbaar Lichaam Bonaire draagt op grond van de Wet publieke gezondheid BES de primaire verantwoordelijkheid voor de volksgezondheid in relatie tot de problematiek rondom </w:t>
      </w:r>
      <w:r w:rsidRPr="00D27FF9">
        <w:t>Selibon</w:t>
      </w:r>
      <w:r w:rsidRPr="00D27FF9">
        <w:t xml:space="preserve"> </w:t>
      </w:r>
      <w:r w:rsidRPr="00D27FF9">
        <w:t>Lagun</w:t>
      </w:r>
      <w:r w:rsidRPr="00D27FF9">
        <w:t>.</w:t>
      </w:r>
    </w:p>
    <w:p w:rsidR="00D27FF9" w:rsidP="00D27FF9" w14:paraId="4CFDFAFD" w14:textId="77777777"/>
    <w:p w:rsidRPr="00D27FF9" w:rsidR="00D27FF9" w:rsidP="00D27FF9" w14:paraId="4692954D" w14:textId="77777777">
      <w:r w:rsidRPr="00D27FF9">
        <w:t xml:space="preserve">Omwonenden van de afvalstortplaats geven, onder andere via Stichting Pro </w:t>
      </w:r>
      <w:r w:rsidRPr="00D27FF9">
        <w:t>Lagun</w:t>
      </w:r>
      <w:r w:rsidRPr="00D27FF9">
        <w:t>, aan dat zij verschillende gezondheidsklachten ervaren. In het reguliere contact tussen het ministerie van VWS en de GGD Bonaire wordt aandacht gevraagd voor deze signalen en wordt de inzet van het openbaar lichaam gevolgd.</w:t>
      </w:r>
    </w:p>
    <w:p w:rsidRPr="00D27FF9" w:rsidR="00D27FF9" w:rsidP="00D27FF9" w14:paraId="00767934" w14:textId="77777777">
      <w:r w:rsidRPr="00D27FF9">
        <w:t>Zoals bij uw Kamer bekend heeft het Rijksinstituut voor Volksgezondheid en Milieu (RIVM) in opdracht van het Openbaar Lichaam Bonaire een verkenning uitgevoerd naar de mogelijkheden voor een milieu- en gezondheidsonderzoek</w:t>
      </w:r>
      <w:r>
        <w:rPr>
          <w:rStyle w:val="FootnoteReference"/>
        </w:rPr>
        <w:footnoteReference w:id="4"/>
      </w:r>
      <w:r w:rsidRPr="00D27FF9">
        <w:t>. Inmiddels heeft het RIVM ook een aanvullend advies aan het Openbaar Lichaam Bonaire uitgebracht over de aanbevelingen uit deze verkenning, inclusief een inschatting van kosten, tijdspad, prioriteiten en afhankelijkheden</w:t>
      </w:r>
      <w:r>
        <w:rPr>
          <w:rStyle w:val="FootnoteReference"/>
        </w:rPr>
        <w:footnoteReference w:id="5"/>
      </w:r>
      <w:r w:rsidRPr="00D27FF9">
        <w:t>.</w:t>
      </w:r>
    </w:p>
    <w:p w:rsidR="00D27FF9" w:rsidP="00D27FF9" w14:paraId="5C146547" w14:textId="77777777"/>
    <w:p w:rsidRPr="00D27FF9" w:rsidR="00D27FF9" w:rsidP="00D27FF9" w14:paraId="157E4723" w14:textId="77777777">
      <w:r w:rsidRPr="00D27FF9">
        <w:t>Ten aanzien van gezondheid adviseert het RIVM om een kwalitatief individueel gezondheidsonderzoek door de GGD Bonaire uit te laten voeren, zodat beter inzicht ontstaat in de gezondheidssituatie van omwonenden van de stortplaats.</w:t>
      </w:r>
    </w:p>
    <w:p w:rsidRPr="00D27FF9" w:rsidR="00D27FF9" w:rsidP="00D27FF9" w14:paraId="287BCFB3" w14:textId="77777777">
      <w:r w:rsidRPr="00D27FF9">
        <w:t xml:space="preserve">De GGD Bonaire zal </w:t>
      </w:r>
      <w:r w:rsidR="0084635A">
        <w:t>de komende weken</w:t>
      </w:r>
      <w:r w:rsidRPr="00D27FF9">
        <w:t xml:space="preserve"> het Bestuurscollege adviseren over de aanbevelingen van het RIVM. Daarmee kan ook het aspect volksgezondheid een integraal onderdeel vormen van de programmatische aanpak rondom </w:t>
      </w:r>
      <w:r w:rsidRPr="00D27FF9">
        <w:t>Selibon</w:t>
      </w:r>
      <w:r w:rsidRPr="00D27FF9">
        <w:t xml:space="preserve"> </w:t>
      </w:r>
      <w:r w:rsidRPr="00D27FF9">
        <w:t>Lagun</w:t>
      </w:r>
      <w:r w:rsidRPr="00D27FF9">
        <w:t>, waarover uw Kamer in het derde kwartaal van 2026 nader zal worden geïnformeerd.</w:t>
      </w:r>
    </w:p>
    <w:p w:rsidRPr="00E55FD3" w:rsidR="0053003C" w:rsidP="0053003C" w14:paraId="30DBD288" w14:textId="77777777"/>
    <w:p w:rsidRPr="00E55FD3" w:rsidR="0053003C" w:rsidP="0053003C" w14:paraId="7C287056" w14:textId="77777777">
      <w:pPr>
        <w:rPr>
          <w:b/>
          <w:bCs/>
        </w:rPr>
      </w:pPr>
      <w:r w:rsidRPr="00E55FD3">
        <w:rPr>
          <w:b/>
          <w:bCs/>
        </w:rPr>
        <w:t>Tot slot</w:t>
      </w:r>
    </w:p>
    <w:p w:rsidRPr="00E55FD3" w:rsidR="0053003C" w:rsidP="0053003C" w14:paraId="366A97A4" w14:textId="77777777">
      <w:r w:rsidRPr="00E55FD3">
        <w:t xml:space="preserve">De problematiek bij </w:t>
      </w:r>
      <w:r w:rsidRPr="00E55FD3">
        <w:t>Selibon</w:t>
      </w:r>
      <w:r w:rsidRPr="00E55FD3">
        <w:t xml:space="preserve"> </w:t>
      </w:r>
      <w:r w:rsidRPr="00E55FD3">
        <w:t>Lagun</w:t>
      </w:r>
      <w:r w:rsidRPr="00E55FD3">
        <w:t xml:space="preserve"> is in tientallen jaren ontstaan en kent geen eenvoudige oplossing. Tegelijkertijd zijn in de afgelopen maanden belangrijke stappen gezet. Met de bestuursovereenkomst, het addendum, de financiële afspraken met het Bestuurscollege en het lopende onderzoek naar een structurele oplossing wordt gewerkt aan zowel de acute problematiek als een duurzaam toekomstperspectief voor de afvalverwerking op Bonaire.</w:t>
      </w:r>
    </w:p>
    <w:p w:rsidRPr="00E55FD3" w:rsidR="0053003C" w:rsidP="0053003C" w14:paraId="324846EB" w14:textId="77777777"/>
    <w:p w:rsidR="00895617" w:rsidP="0053003C" w14:paraId="19D58522" w14:textId="77777777">
      <w:r w:rsidRPr="00E55FD3">
        <w:t>Ik zal uw Kamer na de zomer opnieuw informeren over de voortgang van het langetermijnperspectief en de verdere uitvoering van de gemaakte afspraken.</w:t>
      </w:r>
    </w:p>
    <w:p w:rsidR="0057443C" w14:paraId="2F612213" w14:textId="77777777"/>
    <w:p w:rsidR="00895617" w14:paraId="3C64F9A3" w14:textId="77777777">
      <w:r>
        <w:t>De Staatssecretaris van Binnenlandse Zaken en Koninkrijksrelaties</w:t>
      </w:r>
      <w:r>
        <w:rPr>
          <w:i/>
        </w:rPr>
        <w:t>,</w:t>
      </w:r>
    </w:p>
    <w:p w:rsidR="00895617" w14:paraId="08C9A7AD" w14:textId="77777777"/>
    <w:p w:rsidR="00895617" w14:paraId="3B3259EF" w14:textId="77777777"/>
    <w:p w:rsidR="00895617" w14:paraId="15B1079C" w14:textId="77777777"/>
    <w:p w:rsidR="00895617" w14:paraId="437DA0B9" w14:textId="77777777"/>
    <w:p w:rsidR="00895617" w14:paraId="458BA3C3" w14:textId="77777777">
      <w:r>
        <w:t>E</w:t>
      </w:r>
      <w:r w:rsidR="005A46BE">
        <w:t>ric</w:t>
      </w:r>
      <w:r>
        <w:t xml:space="preserve"> van der Burg</w:t>
      </w:r>
    </w:p>
    <w:p w:rsidR="00895617" w14:paraId="19163F6B"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FD3" w14:paraId="53B5C0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617" w14:paraId="5D72E285"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617" w14:paraId="1FCF2DC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5FD3" w14:paraId="24193182" w14:textId="77777777">
      <w:pPr>
        <w:spacing w:line="240" w:lineRule="auto"/>
      </w:pPr>
      <w:r>
        <w:separator/>
      </w:r>
    </w:p>
  </w:footnote>
  <w:footnote w:type="continuationSeparator" w:id="1">
    <w:p w:rsidR="00E55FD3" w14:paraId="3EF9BF09" w14:textId="77777777">
      <w:pPr>
        <w:spacing w:line="240" w:lineRule="auto"/>
      </w:pPr>
      <w:r>
        <w:continuationSeparator/>
      </w:r>
    </w:p>
  </w:footnote>
  <w:footnote w:id="2">
    <w:p w:rsidR="0053003C" w:rsidRPr="0053003C" w:rsidP="0053003C" w14:paraId="279FF4D2" w14:textId="77777777">
      <w:pPr>
        <w:pStyle w:val="FootnoteText"/>
      </w:pPr>
      <w:r>
        <w:rPr>
          <w:rStyle w:val="FootnoteReference"/>
        </w:rPr>
        <w:footnoteRef/>
      </w:r>
      <w:r>
        <w:t xml:space="preserve"> </w:t>
      </w:r>
      <w:hyperlink r:id="rId1" w:history="1">
        <w:r w:rsidRPr="0053003C">
          <w:rPr>
            <w:rStyle w:val="Hyperlink"/>
            <w:sz w:val="16"/>
            <w:szCs w:val="16"/>
          </w:rPr>
          <w:t>https://www.tweedekamer.nl/kamerstukken/detail?did=2026D09677&amp;id=2026Z04199</w:t>
        </w:r>
      </w:hyperlink>
      <w:r w:rsidRPr="0053003C">
        <w:t xml:space="preserve"> </w:t>
      </w:r>
    </w:p>
    <w:p w:rsidR="0053003C" w14:paraId="3E7FE87E" w14:textId="77777777">
      <w:pPr>
        <w:pStyle w:val="FootnoteText"/>
      </w:pPr>
    </w:p>
  </w:footnote>
  <w:footnote w:id="3">
    <w:p w:rsidR="0084635A" w14:paraId="4C06F932" w14:textId="77777777">
      <w:pPr>
        <w:pStyle w:val="FootnoteText"/>
      </w:pPr>
      <w:r>
        <w:rPr>
          <w:rStyle w:val="FootnoteReference"/>
        </w:rPr>
        <w:footnoteRef/>
      </w:r>
      <w:r>
        <w:t xml:space="preserve"> </w:t>
      </w:r>
      <w:r w:rsidRPr="0084635A">
        <w:rPr>
          <w:rFonts w:asciiTheme="minorHAnsi" w:hAnsiTheme="minorHAnsi"/>
          <w:sz w:val="18"/>
          <w:szCs w:val="18"/>
        </w:rPr>
        <w:t xml:space="preserve">Brief van 13 mei 2026 van de Commissie VWS, ‘Afvalverwerking </w:t>
      </w:r>
      <w:r w:rsidRPr="0084635A">
        <w:rPr>
          <w:rFonts w:asciiTheme="minorHAnsi" w:hAnsiTheme="minorHAnsi"/>
          <w:sz w:val="18"/>
          <w:szCs w:val="18"/>
        </w:rPr>
        <w:t>Selibon</w:t>
      </w:r>
      <w:r w:rsidRPr="0084635A">
        <w:rPr>
          <w:rFonts w:asciiTheme="minorHAnsi" w:hAnsiTheme="minorHAnsi"/>
          <w:sz w:val="18"/>
          <w:szCs w:val="18"/>
        </w:rPr>
        <w:t xml:space="preserve"> </w:t>
      </w:r>
      <w:r w:rsidRPr="0084635A">
        <w:rPr>
          <w:rFonts w:asciiTheme="minorHAnsi" w:hAnsiTheme="minorHAnsi"/>
          <w:sz w:val="18"/>
          <w:szCs w:val="18"/>
        </w:rPr>
        <w:t>Lagun</w:t>
      </w:r>
      <w:r w:rsidRPr="0084635A">
        <w:rPr>
          <w:rFonts w:asciiTheme="minorHAnsi" w:hAnsiTheme="minorHAnsi"/>
          <w:sz w:val="18"/>
          <w:szCs w:val="18"/>
        </w:rPr>
        <w:t>’ met kenmerk 2026Z09844</w:t>
      </w:r>
    </w:p>
  </w:footnote>
  <w:footnote w:id="4">
    <w:p w:rsidR="00D27FF9" w14:paraId="4292E1AF" w14:textId="77777777">
      <w:pPr>
        <w:pStyle w:val="FootnoteText"/>
      </w:pPr>
      <w:r>
        <w:rPr>
          <w:rStyle w:val="FootnoteReference"/>
        </w:rPr>
        <w:footnoteRef/>
      </w:r>
      <w:r>
        <w:t xml:space="preserve"> </w:t>
      </w:r>
      <w:r w:rsidRPr="00D27FF9">
        <w:rPr>
          <w:sz w:val="16"/>
          <w:szCs w:val="16"/>
        </w:rPr>
        <w:t xml:space="preserve">Milieuvervuiling en gezondheid op Bonaire, RIVM-briefrapport 2026-2027, J. </w:t>
      </w:r>
      <w:r w:rsidRPr="00D27FF9">
        <w:rPr>
          <w:sz w:val="16"/>
          <w:szCs w:val="16"/>
        </w:rPr>
        <w:t>Elberse</w:t>
      </w:r>
      <w:r w:rsidRPr="00D27FF9">
        <w:rPr>
          <w:sz w:val="16"/>
          <w:szCs w:val="16"/>
        </w:rPr>
        <w:t xml:space="preserve"> e.a. </w:t>
      </w:r>
      <w:hyperlink r:id="rId2" w:history="1">
        <w:r w:rsidRPr="00646582">
          <w:rPr>
            <w:rStyle w:val="Hyperlink"/>
            <w:sz w:val="16"/>
            <w:szCs w:val="16"/>
          </w:rPr>
          <w:t>www.rivm.nl</w:t>
        </w:r>
      </w:hyperlink>
      <w:r w:rsidRPr="00D27FF9">
        <w:rPr>
          <w:sz w:val="16"/>
          <w:szCs w:val="16"/>
        </w:rPr>
        <w:t>.</w:t>
      </w:r>
    </w:p>
  </w:footnote>
  <w:footnote w:id="5">
    <w:p w:rsidR="00D27FF9" w14:paraId="17E8CD58" w14:textId="77777777">
      <w:pPr>
        <w:pStyle w:val="FootnoteText"/>
      </w:pPr>
      <w:r>
        <w:rPr>
          <w:rStyle w:val="FootnoteReference"/>
        </w:rPr>
        <w:footnoteRef/>
      </w:r>
      <w:r>
        <w:t xml:space="preserve"> </w:t>
      </w:r>
      <w:r w:rsidRPr="00D27FF9">
        <w:rPr>
          <w:sz w:val="16"/>
          <w:szCs w:val="16"/>
        </w:rPr>
        <w:t>Briefadvies Uitwerking opties onderzoek milieuvervuiling en gezondheid op Bonaire, 21 mei 2026, www.rivm.nl.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FD3" w14:paraId="3E5FCF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617" w14:paraId="06A5B7D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55FD3"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E55FD3" w14:paraId="654D7C95"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95617" w14:textId="77777777">
                          <w:pPr>
                            <w:pStyle w:val="Referentiegegevensbold"/>
                          </w:pPr>
                          <w:r>
                            <w:t>DG Koninkrijksrelaties</w:t>
                          </w:r>
                        </w:p>
                        <w:p w:rsidR="00895617" w14:textId="77777777">
                          <w:pPr>
                            <w:pStyle w:val="Referentiegegevens"/>
                          </w:pPr>
                          <w:r>
                            <w:t>DGKR-DKR-Bestuur en Rechtsstaat</w:t>
                          </w:r>
                        </w:p>
                        <w:p w:rsidR="00895617" w14:textId="77777777">
                          <w:pPr>
                            <w:pStyle w:val="WitregelW2"/>
                          </w:pPr>
                        </w:p>
                        <w:p w:rsidR="00895617" w14:textId="77777777">
                          <w:pPr>
                            <w:pStyle w:val="Referentiegegevensbold"/>
                          </w:pPr>
                          <w:r>
                            <w:t>Datum</w:t>
                          </w:r>
                        </w:p>
                        <w:p w:rsidR="00895617" w:rsidP="00DE6EEA" w14:textId="7DEB4451">
                          <w:pPr>
                            <w:pStyle w:val="Referentiegegevens"/>
                          </w:pPr>
                          <w:r>
                            <w:t>30 juni 2026</w:t>
                          </w:r>
                        </w:p>
                        <w:p w:rsidR="00DE6EEA" w:rsidP="00DE6EEA" w14:textId="77777777"/>
                        <w:p w:rsidR="00DE6EEA" w:rsidRPr="00DE6EEA" w:rsidP="00DE6EEA" w14:textId="77777777"/>
                        <w:p w:rsidR="00895617" w14:textId="77777777">
                          <w:pPr>
                            <w:pStyle w:val="Referentiegegevensbold"/>
                          </w:pPr>
                          <w:r>
                            <w:t>Onze referentie</w:t>
                          </w:r>
                        </w:p>
                        <w:p w:rsidR="006E63FC" w14:textId="77777777">
                          <w:pPr>
                            <w:pStyle w:val="Referentiegegevens"/>
                          </w:pPr>
                          <w:r>
                            <w:fldChar w:fldCharType="begin"/>
                          </w:r>
                          <w:r>
                            <w:instrText xml:space="preserve"> DOCPROPERTY  "Kenmerk"  \* MERGEFORMAT </w:instrText>
                          </w:r>
                          <w:r>
                            <w:fldChar w:fldCharType="separate"/>
                          </w:r>
                          <w:r>
                            <w:t>2026-0000283891</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895617" w14:paraId="73BE9D1B" w14:textId="77777777">
                    <w:pPr>
                      <w:pStyle w:val="Referentiegegevensbold"/>
                    </w:pPr>
                    <w:r>
                      <w:t>DG Koninkrijksrelaties</w:t>
                    </w:r>
                  </w:p>
                  <w:p w:rsidR="00895617" w14:paraId="729E07F8" w14:textId="77777777">
                    <w:pPr>
                      <w:pStyle w:val="Referentiegegevens"/>
                    </w:pPr>
                    <w:r>
                      <w:t>DGKR-DKR-Bestuur en Rechtsstaat</w:t>
                    </w:r>
                  </w:p>
                  <w:p w:rsidR="00895617" w14:paraId="33A4BC57" w14:textId="77777777">
                    <w:pPr>
                      <w:pStyle w:val="WitregelW2"/>
                    </w:pPr>
                  </w:p>
                  <w:p w:rsidR="00895617" w14:paraId="51DA2A33" w14:textId="77777777">
                    <w:pPr>
                      <w:pStyle w:val="Referentiegegevensbold"/>
                    </w:pPr>
                    <w:r>
                      <w:t>Datum</w:t>
                    </w:r>
                  </w:p>
                  <w:p w:rsidR="00895617" w:rsidP="00DE6EEA" w14:paraId="27F80309" w14:textId="7DEB4451">
                    <w:pPr>
                      <w:pStyle w:val="Referentiegegevens"/>
                    </w:pPr>
                    <w:r>
                      <w:t>30 juni 2026</w:t>
                    </w:r>
                  </w:p>
                  <w:p w:rsidR="00DE6EEA" w:rsidP="00DE6EEA" w14:paraId="786DD85B" w14:textId="77777777"/>
                  <w:p w:rsidR="00DE6EEA" w:rsidRPr="00DE6EEA" w:rsidP="00DE6EEA" w14:paraId="3345B233" w14:textId="77777777"/>
                  <w:p w:rsidR="00895617" w14:paraId="70994AA1" w14:textId="77777777">
                    <w:pPr>
                      <w:pStyle w:val="Referentiegegevensbold"/>
                    </w:pPr>
                    <w:r>
                      <w:t>Onze referentie</w:t>
                    </w:r>
                  </w:p>
                  <w:p w:rsidR="006E63FC" w14:paraId="43D104F0" w14:textId="77777777">
                    <w:pPr>
                      <w:pStyle w:val="Referentiegegevens"/>
                    </w:pPr>
                    <w:r>
                      <w:fldChar w:fldCharType="begin"/>
                    </w:r>
                    <w:r>
                      <w:instrText xml:space="preserve"> DOCPROPERTY  "Kenmerk"  \* MERGEFORMAT </w:instrText>
                    </w:r>
                    <w:r>
                      <w:fldChar w:fldCharType="separate"/>
                    </w:r>
                    <w:r>
                      <w:t>2026-0000283891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55FD3"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E55FD3" w14:paraId="473E9F70"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E63F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6E63FC" w14:paraId="26D2457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617" w14:paraId="25ACBCA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95617" w14:textId="77777777">
                          <w:pPr>
                            <w:spacing w:line="240" w:lineRule="auto"/>
                          </w:pPr>
                          <w:r>
                            <w:rPr>
                              <w:noProof/>
                            </w:rPr>
                            <w:drawing>
                              <wp:inline distT="0" distB="0" distL="0" distR="0">
                                <wp:extent cx="467995" cy="1583865"/>
                                <wp:effectExtent l="0" t="0" r="0" b="0"/>
                                <wp:docPr id="21346476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1346476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895617" w14:paraId="4435E312"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95617" w14:textId="77777777">
                          <w:pPr>
                            <w:spacing w:line="240" w:lineRule="auto"/>
                          </w:pPr>
                          <w:r>
                            <w:rPr>
                              <w:noProof/>
                            </w:rPr>
                            <w:drawing>
                              <wp:inline distT="0" distB="0" distL="0" distR="0">
                                <wp:extent cx="2339975" cy="1582834"/>
                                <wp:effectExtent l="0" t="0" r="0" b="0"/>
                                <wp:docPr id="178720185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8720185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895617" w14:paraId="733E6899"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9561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895617" w14:paraId="6EE3A32B"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95617" w14:textId="77777777">
                          <w:r>
                            <w:t>Aan d</w:t>
                          </w:r>
                          <w:r w:rsidR="00E55FD3">
                            <w:t>e voorzitter van de Tweede Kamer der Staten-Generaal</w:t>
                          </w:r>
                        </w:p>
                        <w:p w:rsidR="00895617" w14:textId="77777777">
                          <w:r>
                            <w:t>Postbus 20018</w:t>
                          </w:r>
                        </w:p>
                        <w:p w:rsidR="00895617"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895617" w14:paraId="0C828CF7" w14:textId="77777777">
                    <w:r>
                      <w:t>Aan d</w:t>
                    </w:r>
                    <w:r w:rsidR="00E55FD3">
                      <w:t>e voorzitter van de Tweede Kamer der Staten-Generaal</w:t>
                    </w:r>
                  </w:p>
                  <w:p w:rsidR="00895617" w14:paraId="0766880C" w14:textId="77777777">
                    <w:r>
                      <w:t>Postbus 20018</w:t>
                    </w:r>
                  </w:p>
                  <w:p w:rsidR="00895617" w14:paraId="037DDD33"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4286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28625"/>
                      </a:xfrm>
                      <a:prstGeom prst="rect">
                        <a:avLst/>
                      </a:prstGeom>
                      <a:noFill/>
                    </wps:spPr>
                    <wps:txbx>
                      <w:txbxContent>
                        <w:tbl>
                          <w:tblPr>
                            <w:tblW w:w="0" w:type="auto"/>
                            <w:tblInd w:w="-120" w:type="dxa"/>
                            <w:tblLayout w:type="fixed"/>
                            <w:tblLook w:val="07E0"/>
                          </w:tblPr>
                          <w:tblGrid>
                            <w:gridCol w:w="1140"/>
                            <w:gridCol w:w="5918"/>
                          </w:tblGrid>
                          <w:tr w14:paraId="6AEE3803" w14:textId="77777777">
                            <w:tblPrEx>
                              <w:tblW w:w="0" w:type="auto"/>
                              <w:tblInd w:w="-120" w:type="dxa"/>
                              <w:tblLayout w:type="fixed"/>
                              <w:tblLook w:val="07E0"/>
                            </w:tblPrEx>
                            <w:trPr>
                              <w:trHeight w:val="240"/>
                            </w:trPr>
                            <w:tc>
                              <w:tcPr>
                                <w:tcW w:w="1140" w:type="dxa"/>
                              </w:tcPr>
                              <w:p w:rsidR="00895617" w14:textId="77777777">
                                <w:r>
                                  <w:t>Datum</w:t>
                                </w:r>
                              </w:p>
                            </w:tc>
                            <w:tc>
                              <w:tcPr>
                                <w:tcW w:w="5918" w:type="dxa"/>
                              </w:tcPr>
                              <w:p w:rsidR="006E63FC" w14:textId="14C0ADC3">
                                <w:r>
                                  <w:t>30 juni 2026</w:t>
                                </w:r>
                              </w:p>
                            </w:tc>
                          </w:tr>
                          <w:tr w14:paraId="0C1D50E3" w14:textId="77777777">
                            <w:tblPrEx>
                              <w:tblW w:w="0" w:type="auto"/>
                              <w:tblInd w:w="-120" w:type="dxa"/>
                              <w:tblLayout w:type="fixed"/>
                              <w:tblLook w:val="07E0"/>
                            </w:tblPrEx>
                            <w:trPr>
                              <w:trHeight w:val="240"/>
                            </w:trPr>
                            <w:tc>
                              <w:tcPr>
                                <w:tcW w:w="1140" w:type="dxa"/>
                              </w:tcPr>
                              <w:p w:rsidR="00895617" w14:textId="77777777">
                                <w:r>
                                  <w:t>Betreft</w:t>
                                </w:r>
                              </w:p>
                            </w:tc>
                            <w:tc>
                              <w:tcPr>
                                <w:tcW w:w="5918" w:type="dxa"/>
                              </w:tcPr>
                              <w:p w:rsidR="006E63FC" w14:textId="77777777">
                                <w:r>
                                  <w:fldChar w:fldCharType="begin"/>
                                </w:r>
                                <w:r>
                                  <w:instrText xml:space="preserve"> DOCPROPERTY  "Onderwerp"  \* MERGEFORMAT </w:instrText>
                                </w:r>
                                <w:r>
                                  <w:fldChar w:fldCharType="separate"/>
                                </w:r>
                                <w:r>
                                  <w:t xml:space="preserve">Aanpak </w:t>
                                </w:r>
                                <w:r>
                                  <w:t>Selibon</w:t>
                                </w:r>
                                <w:r>
                                  <w:t xml:space="preserve"> </w:t>
                                </w:r>
                                <w:r>
                                  <w:t>Lagun</w:t>
                                </w:r>
                                <w:r>
                                  <w:fldChar w:fldCharType="end"/>
                                </w:r>
                              </w:p>
                            </w:tc>
                          </w:tr>
                        </w:tbl>
                        <w:p w:rsidR="00E55FD3"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3.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AEE3802" w14:textId="77777777">
                      <w:tblPrEx>
                        <w:tblW w:w="0" w:type="auto"/>
                        <w:tblInd w:w="-120" w:type="dxa"/>
                        <w:tblLayout w:type="fixed"/>
                        <w:tblLook w:val="07E0"/>
                      </w:tblPrEx>
                      <w:trPr>
                        <w:trHeight w:val="240"/>
                      </w:trPr>
                      <w:tc>
                        <w:tcPr>
                          <w:tcW w:w="1140" w:type="dxa"/>
                        </w:tcPr>
                        <w:p w:rsidR="00895617" w14:paraId="0373D56D" w14:textId="77777777">
                          <w:r>
                            <w:t>Datum</w:t>
                          </w:r>
                        </w:p>
                      </w:tc>
                      <w:tc>
                        <w:tcPr>
                          <w:tcW w:w="5918" w:type="dxa"/>
                        </w:tcPr>
                        <w:p w:rsidR="006E63FC" w14:paraId="0DCF75FE" w14:textId="14C0ADC3">
                          <w:r>
                            <w:t>30 juni 2026</w:t>
                          </w:r>
                        </w:p>
                      </w:tc>
                    </w:tr>
                    <w:tr w14:paraId="0C1D50E2" w14:textId="77777777">
                      <w:tblPrEx>
                        <w:tblW w:w="0" w:type="auto"/>
                        <w:tblInd w:w="-120" w:type="dxa"/>
                        <w:tblLayout w:type="fixed"/>
                        <w:tblLook w:val="07E0"/>
                      </w:tblPrEx>
                      <w:trPr>
                        <w:trHeight w:val="240"/>
                      </w:trPr>
                      <w:tc>
                        <w:tcPr>
                          <w:tcW w:w="1140" w:type="dxa"/>
                        </w:tcPr>
                        <w:p w:rsidR="00895617" w14:paraId="4FE7A168" w14:textId="77777777">
                          <w:r>
                            <w:t>Betreft</w:t>
                          </w:r>
                        </w:p>
                      </w:tc>
                      <w:tc>
                        <w:tcPr>
                          <w:tcW w:w="5918" w:type="dxa"/>
                        </w:tcPr>
                        <w:p w:rsidR="006E63FC" w14:paraId="0427F637" w14:textId="77777777">
                          <w:r>
                            <w:fldChar w:fldCharType="begin"/>
                          </w:r>
                          <w:r>
                            <w:instrText xml:space="preserve"> DOCPROPERTY  "Onderwerp"  \* MERGEFORMAT </w:instrText>
                          </w:r>
                          <w:r>
                            <w:fldChar w:fldCharType="separate"/>
                          </w:r>
                          <w:r>
                            <w:t xml:space="preserve">Aanpak </w:t>
                          </w:r>
                          <w:r>
                            <w:t>Selibon</w:t>
                          </w:r>
                          <w:r>
                            <w:t xml:space="preserve"> </w:t>
                          </w:r>
                          <w:r>
                            <w:t>Lagun</w:t>
                          </w:r>
                          <w:r>
                            <w:fldChar w:fldCharType="end"/>
                          </w:r>
                        </w:p>
                      </w:tc>
                    </w:tr>
                  </w:tbl>
                  <w:p w:rsidR="00E55FD3" w14:paraId="5BB4AAB8"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95617" w14:textId="77777777">
                          <w:pPr>
                            <w:pStyle w:val="Referentiegegevensbold"/>
                          </w:pPr>
                          <w:r>
                            <w:t>DG Koninkrijksrelaties</w:t>
                          </w:r>
                        </w:p>
                        <w:p w:rsidR="00895617" w14:textId="77777777">
                          <w:pPr>
                            <w:pStyle w:val="Referentiegegevens"/>
                          </w:pPr>
                          <w:r>
                            <w:t>DGKR-DKR-Bestuur en Rechtsstaat</w:t>
                          </w:r>
                        </w:p>
                        <w:p w:rsidR="00895617" w14:textId="77777777">
                          <w:pPr>
                            <w:pStyle w:val="WitregelW1"/>
                          </w:pPr>
                        </w:p>
                        <w:p w:rsidR="00895617" w:rsidRPr="00E55FD3" w14:textId="77777777">
                          <w:pPr>
                            <w:pStyle w:val="Referentiegegevens"/>
                            <w:rPr>
                              <w:lang w:val="de-DE"/>
                            </w:rPr>
                          </w:pPr>
                          <w:r w:rsidRPr="00E55FD3">
                            <w:rPr>
                              <w:lang w:val="de-DE"/>
                            </w:rPr>
                            <w:t>Turfmarkt</w:t>
                          </w:r>
                          <w:r w:rsidRPr="00E55FD3">
                            <w:rPr>
                              <w:lang w:val="de-DE"/>
                            </w:rPr>
                            <w:t xml:space="preserve"> 147</w:t>
                          </w:r>
                        </w:p>
                        <w:p w:rsidR="00895617" w:rsidRPr="00E55FD3" w14:textId="77777777">
                          <w:pPr>
                            <w:pStyle w:val="Referentiegegevens"/>
                            <w:rPr>
                              <w:lang w:val="de-DE"/>
                            </w:rPr>
                          </w:pPr>
                          <w:r w:rsidRPr="00E55FD3">
                            <w:rPr>
                              <w:lang w:val="de-DE"/>
                            </w:rPr>
                            <w:t>2511 DP Den Haag</w:t>
                          </w:r>
                        </w:p>
                        <w:p w:rsidR="00895617" w:rsidRPr="00E55FD3" w14:textId="77777777">
                          <w:pPr>
                            <w:pStyle w:val="Referentiegegevens"/>
                            <w:rPr>
                              <w:lang w:val="de-DE"/>
                            </w:rPr>
                          </w:pPr>
                          <w:r w:rsidRPr="00E55FD3">
                            <w:rPr>
                              <w:lang w:val="de-DE"/>
                            </w:rPr>
                            <w:t>Postbus 20011</w:t>
                          </w:r>
                        </w:p>
                        <w:p w:rsidR="00895617" w14:textId="77777777">
                          <w:pPr>
                            <w:pStyle w:val="Referentiegegevens"/>
                          </w:pPr>
                          <w:r>
                            <w:t>2500 EA  Den Haag</w:t>
                          </w:r>
                        </w:p>
                        <w:p w:rsidR="00895617" w14:textId="77777777">
                          <w:pPr>
                            <w:pStyle w:val="WitregelW1"/>
                          </w:pPr>
                        </w:p>
                        <w:p w:rsidR="00895617" w:rsidRPr="00DE6EEA" w:rsidP="00DE6EEA" w14:textId="105FBF5A">
                          <w:pPr>
                            <w:pStyle w:val="Referentiegegevensbold"/>
                          </w:pPr>
                        </w:p>
                        <w:p w:rsidR="00895617" w:rsidRPr="00E55FD3" w14:textId="77777777">
                          <w:pPr>
                            <w:pStyle w:val="WitregelW2"/>
                            <w:rPr>
                              <w:lang w:val="en-US"/>
                            </w:rPr>
                          </w:pPr>
                        </w:p>
                        <w:p w:rsidR="00895617" w14:textId="77777777">
                          <w:pPr>
                            <w:pStyle w:val="Referentiegegevensbold"/>
                          </w:pPr>
                          <w:r>
                            <w:t>Onze referentie</w:t>
                          </w:r>
                        </w:p>
                        <w:p w:rsidR="006E63FC" w14:textId="77777777">
                          <w:pPr>
                            <w:pStyle w:val="Referentiegegevens"/>
                          </w:pPr>
                          <w:r>
                            <w:fldChar w:fldCharType="begin"/>
                          </w:r>
                          <w:r>
                            <w:instrText xml:space="preserve"> DOCPROPERTY  "Kenmerk"  \* MERGEFORMAT </w:instrText>
                          </w:r>
                          <w:r>
                            <w:fldChar w:fldCharType="separate"/>
                          </w:r>
                          <w:r>
                            <w:t>2026-0000283891</w:t>
                          </w:r>
                          <w:r>
                            <w:fldChar w:fldCharType="end"/>
                          </w:r>
                        </w:p>
                        <w:p w:rsidR="00895617" w14:textId="77777777">
                          <w:pPr>
                            <w:pStyle w:val="WitregelW1"/>
                          </w:pPr>
                        </w:p>
                        <w:p w:rsidR="00895617" w14:textId="77777777">
                          <w:pPr>
                            <w:pStyle w:val="Referentiegegevensbold"/>
                          </w:pPr>
                          <w:r>
                            <w:t>Bijlage(n)</w:t>
                          </w:r>
                        </w:p>
                        <w:p w:rsidR="00895617" w14:textId="77777777">
                          <w:pPr>
                            <w:pStyle w:val="Referentiegegevens"/>
                          </w:pPr>
                          <w:r>
                            <w:t>Addendum bestuursovereenkomst</w:t>
                          </w:r>
                        </w:p>
                        <w:p w:rsidR="00895617" w14:textId="77777777">
                          <w:pPr>
                            <w:pStyle w:val="WitregelW2"/>
                          </w:pPr>
                        </w:p>
                        <w:p w:rsidR="00895617"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895617" w14:paraId="30EC24BD" w14:textId="77777777">
                    <w:pPr>
                      <w:pStyle w:val="Referentiegegevensbold"/>
                    </w:pPr>
                    <w:r>
                      <w:t>DG Koninkrijksrelaties</w:t>
                    </w:r>
                  </w:p>
                  <w:p w:rsidR="00895617" w14:paraId="6E4A3C3A" w14:textId="77777777">
                    <w:pPr>
                      <w:pStyle w:val="Referentiegegevens"/>
                    </w:pPr>
                    <w:r>
                      <w:t>DGKR-DKR-Bestuur en Rechtsstaat</w:t>
                    </w:r>
                  </w:p>
                  <w:p w:rsidR="00895617" w14:paraId="30F5678B" w14:textId="77777777">
                    <w:pPr>
                      <w:pStyle w:val="WitregelW1"/>
                    </w:pPr>
                  </w:p>
                  <w:p w:rsidR="00895617" w:rsidRPr="00E55FD3" w14:paraId="51921DAE" w14:textId="77777777">
                    <w:pPr>
                      <w:pStyle w:val="Referentiegegevens"/>
                      <w:rPr>
                        <w:lang w:val="de-DE"/>
                      </w:rPr>
                    </w:pPr>
                    <w:r w:rsidRPr="00E55FD3">
                      <w:rPr>
                        <w:lang w:val="de-DE"/>
                      </w:rPr>
                      <w:t>Turfmarkt</w:t>
                    </w:r>
                    <w:r w:rsidRPr="00E55FD3">
                      <w:rPr>
                        <w:lang w:val="de-DE"/>
                      </w:rPr>
                      <w:t xml:space="preserve"> 147</w:t>
                    </w:r>
                  </w:p>
                  <w:p w:rsidR="00895617" w:rsidRPr="00E55FD3" w14:paraId="6D898269" w14:textId="77777777">
                    <w:pPr>
                      <w:pStyle w:val="Referentiegegevens"/>
                      <w:rPr>
                        <w:lang w:val="de-DE"/>
                      </w:rPr>
                    </w:pPr>
                    <w:r w:rsidRPr="00E55FD3">
                      <w:rPr>
                        <w:lang w:val="de-DE"/>
                      </w:rPr>
                      <w:t>2511 DP Den Haag</w:t>
                    </w:r>
                  </w:p>
                  <w:p w:rsidR="00895617" w:rsidRPr="00E55FD3" w14:paraId="4F5CED0E" w14:textId="77777777">
                    <w:pPr>
                      <w:pStyle w:val="Referentiegegevens"/>
                      <w:rPr>
                        <w:lang w:val="de-DE"/>
                      </w:rPr>
                    </w:pPr>
                    <w:r w:rsidRPr="00E55FD3">
                      <w:rPr>
                        <w:lang w:val="de-DE"/>
                      </w:rPr>
                      <w:t>Postbus 20011</w:t>
                    </w:r>
                  </w:p>
                  <w:p w:rsidR="00895617" w14:paraId="3AFF161E" w14:textId="77777777">
                    <w:pPr>
                      <w:pStyle w:val="Referentiegegevens"/>
                    </w:pPr>
                    <w:r>
                      <w:t>2500 EA  Den Haag</w:t>
                    </w:r>
                  </w:p>
                  <w:p w:rsidR="00895617" w14:paraId="6700432E" w14:textId="77777777">
                    <w:pPr>
                      <w:pStyle w:val="WitregelW1"/>
                    </w:pPr>
                  </w:p>
                  <w:p w:rsidR="00895617" w:rsidRPr="00DE6EEA" w:rsidP="00DE6EEA" w14:paraId="1995B745" w14:textId="105FBF5A">
                    <w:pPr>
                      <w:pStyle w:val="Referentiegegevensbold"/>
                    </w:pPr>
                  </w:p>
                  <w:p w:rsidR="00895617" w:rsidRPr="00E55FD3" w14:paraId="1FA49248" w14:textId="77777777">
                    <w:pPr>
                      <w:pStyle w:val="WitregelW2"/>
                      <w:rPr>
                        <w:lang w:val="en-US"/>
                      </w:rPr>
                    </w:pPr>
                  </w:p>
                  <w:p w:rsidR="00895617" w14:paraId="078CA130" w14:textId="77777777">
                    <w:pPr>
                      <w:pStyle w:val="Referentiegegevensbold"/>
                    </w:pPr>
                    <w:r>
                      <w:t>Onze referentie</w:t>
                    </w:r>
                  </w:p>
                  <w:p w:rsidR="006E63FC" w14:paraId="3910576D" w14:textId="77777777">
                    <w:pPr>
                      <w:pStyle w:val="Referentiegegevens"/>
                    </w:pPr>
                    <w:r>
                      <w:fldChar w:fldCharType="begin"/>
                    </w:r>
                    <w:r>
                      <w:instrText xml:space="preserve"> DOCPROPERTY  "Kenmerk"  \* MERGEFORMAT </w:instrText>
                    </w:r>
                    <w:r>
                      <w:fldChar w:fldCharType="separate"/>
                    </w:r>
                    <w:r>
                      <w:t>2026-0000283891</w:t>
                    </w:r>
                    <w:r>
                      <w:fldChar w:fldCharType="end"/>
                    </w:r>
                  </w:p>
                  <w:p w:rsidR="00895617" w14:paraId="42F6B1C9" w14:textId="77777777">
                    <w:pPr>
                      <w:pStyle w:val="WitregelW1"/>
                    </w:pPr>
                  </w:p>
                  <w:p w:rsidR="00895617" w14:paraId="0D0F46E9" w14:textId="77777777">
                    <w:pPr>
                      <w:pStyle w:val="Referentiegegevensbold"/>
                    </w:pPr>
                    <w:r>
                      <w:t>Bijlage(n)</w:t>
                    </w:r>
                  </w:p>
                  <w:p w:rsidR="00895617" w14:paraId="1E2018C9" w14:textId="77777777">
                    <w:pPr>
                      <w:pStyle w:val="Referentiegegevens"/>
                    </w:pPr>
                    <w:r>
                      <w:t>Addendum bestuursovereenkomst</w:t>
                    </w:r>
                  </w:p>
                  <w:p w:rsidR="00895617" w14:paraId="50639D14" w14:textId="77777777">
                    <w:pPr>
                      <w:pStyle w:val="WitregelW2"/>
                    </w:pPr>
                  </w:p>
                  <w:p w:rsidR="00895617" w14:paraId="188DDBBD"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E63F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6E63FC" w14:paraId="78ECDA5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55FD3"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E55FD3" w14:paraId="679B417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6C940C8"/>
    <w:multiLevelType w:val="multilevel"/>
    <w:tmpl w:val="F951049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C68CC103"/>
    <w:multiLevelType w:val="multilevel"/>
    <w:tmpl w:val="A0C4B0A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D1589228"/>
    <w:multiLevelType w:val="multilevel"/>
    <w:tmpl w:val="C93591D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FF8C29C6"/>
    <w:multiLevelType w:val="multilevel"/>
    <w:tmpl w:val="F932517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13A3168C"/>
    <w:multiLevelType w:val="multilevel"/>
    <w:tmpl w:val="641AA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89B1FBB"/>
    <w:multiLevelType w:val="multilevel"/>
    <w:tmpl w:val="1B200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03499939">
    <w:abstractNumId w:val="2"/>
  </w:num>
  <w:num w:numId="2" w16cid:durableId="826092776">
    <w:abstractNumId w:val="0"/>
  </w:num>
  <w:num w:numId="3" w16cid:durableId="1129279460">
    <w:abstractNumId w:val="3"/>
  </w:num>
  <w:num w:numId="4" w16cid:durableId="1063913557">
    <w:abstractNumId w:val="1"/>
  </w:num>
  <w:num w:numId="5" w16cid:durableId="743066727">
    <w:abstractNumId w:val="5"/>
  </w:num>
  <w:num w:numId="6" w16cid:durableId="1055204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617"/>
    <w:rsid w:val="00186B81"/>
    <w:rsid w:val="001D08AE"/>
    <w:rsid w:val="001E1D0E"/>
    <w:rsid w:val="0020304F"/>
    <w:rsid w:val="00240074"/>
    <w:rsid w:val="00287901"/>
    <w:rsid w:val="002A502C"/>
    <w:rsid w:val="00313856"/>
    <w:rsid w:val="00480C33"/>
    <w:rsid w:val="0053003C"/>
    <w:rsid w:val="0057443C"/>
    <w:rsid w:val="005930F5"/>
    <w:rsid w:val="005A46BE"/>
    <w:rsid w:val="00646582"/>
    <w:rsid w:val="006B4B52"/>
    <w:rsid w:val="006E63FC"/>
    <w:rsid w:val="007460FD"/>
    <w:rsid w:val="007C7EF8"/>
    <w:rsid w:val="0084635A"/>
    <w:rsid w:val="00862FAC"/>
    <w:rsid w:val="00895617"/>
    <w:rsid w:val="008A1F4A"/>
    <w:rsid w:val="008D13ED"/>
    <w:rsid w:val="00A85EAF"/>
    <w:rsid w:val="00AF569C"/>
    <w:rsid w:val="00CC508F"/>
    <w:rsid w:val="00D27FF9"/>
    <w:rsid w:val="00DD1D5A"/>
    <w:rsid w:val="00DE6EEA"/>
    <w:rsid w:val="00E55FD3"/>
    <w:rsid w:val="00F03B17"/>
    <w:rsid w:val="2573AE3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4B68AA9"/>
  <w15:docId w15:val="{5E709E15-6063-442C-8098-80F12B36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55FD3"/>
    <w:pPr>
      <w:tabs>
        <w:tab w:val="center" w:pos="4536"/>
        <w:tab w:val="right" w:pos="9072"/>
      </w:tabs>
      <w:spacing w:line="240" w:lineRule="auto"/>
    </w:pPr>
  </w:style>
  <w:style w:type="character" w:customStyle="1" w:styleId="KoptekstChar">
    <w:name w:val="Koptekst Char"/>
    <w:basedOn w:val="DefaultParagraphFont"/>
    <w:link w:val="Header"/>
    <w:uiPriority w:val="99"/>
    <w:rsid w:val="00E55FD3"/>
    <w:rPr>
      <w:rFonts w:ascii="Verdana" w:hAnsi="Verdana"/>
      <w:color w:val="000000"/>
      <w:sz w:val="18"/>
      <w:szCs w:val="18"/>
    </w:rPr>
  </w:style>
  <w:style w:type="paragraph" w:styleId="Footer">
    <w:name w:val="footer"/>
    <w:basedOn w:val="Normal"/>
    <w:link w:val="VoettekstChar"/>
    <w:uiPriority w:val="99"/>
    <w:unhideWhenUsed/>
    <w:rsid w:val="00E55FD3"/>
    <w:pPr>
      <w:tabs>
        <w:tab w:val="center" w:pos="4536"/>
        <w:tab w:val="right" w:pos="9072"/>
      </w:tabs>
      <w:spacing w:line="240" w:lineRule="auto"/>
    </w:pPr>
  </w:style>
  <w:style w:type="character" w:customStyle="1" w:styleId="VoettekstChar">
    <w:name w:val="Voettekst Char"/>
    <w:basedOn w:val="DefaultParagraphFont"/>
    <w:link w:val="Footer"/>
    <w:uiPriority w:val="99"/>
    <w:rsid w:val="00E55FD3"/>
    <w:rPr>
      <w:rFonts w:ascii="Verdana" w:hAnsi="Verdana"/>
      <w:color w:val="000000"/>
      <w:sz w:val="18"/>
      <w:szCs w:val="18"/>
    </w:rPr>
  </w:style>
  <w:style w:type="character" w:styleId="CommentReference">
    <w:name w:val="annotation reference"/>
    <w:basedOn w:val="DefaultParagraphFont"/>
    <w:uiPriority w:val="99"/>
    <w:semiHidden/>
    <w:unhideWhenUsed/>
    <w:rsid w:val="0053003C"/>
    <w:rPr>
      <w:sz w:val="16"/>
      <w:szCs w:val="16"/>
    </w:rPr>
  </w:style>
  <w:style w:type="paragraph" w:styleId="CommentText">
    <w:name w:val="annotation text"/>
    <w:basedOn w:val="Normal"/>
    <w:link w:val="TekstopmerkingChar"/>
    <w:uiPriority w:val="99"/>
    <w:unhideWhenUsed/>
    <w:rsid w:val="0053003C"/>
    <w:pPr>
      <w:spacing w:line="240" w:lineRule="auto"/>
    </w:pPr>
    <w:rPr>
      <w:sz w:val="20"/>
      <w:szCs w:val="20"/>
    </w:rPr>
  </w:style>
  <w:style w:type="character" w:customStyle="1" w:styleId="TekstopmerkingChar">
    <w:name w:val="Tekst opmerking Char"/>
    <w:basedOn w:val="DefaultParagraphFont"/>
    <w:link w:val="CommentText"/>
    <w:uiPriority w:val="99"/>
    <w:rsid w:val="0053003C"/>
    <w:rPr>
      <w:rFonts w:ascii="Verdana" w:hAnsi="Verdana"/>
      <w:color w:val="000000"/>
    </w:rPr>
  </w:style>
  <w:style w:type="paragraph" w:styleId="FootnoteText">
    <w:name w:val="footnote text"/>
    <w:basedOn w:val="Normal"/>
    <w:link w:val="VoetnoottekstChar"/>
    <w:uiPriority w:val="99"/>
    <w:semiHidden/>
    <w:unhideWhenUsed/>
    <w:rsid w:val="0053003C"/>
    <w:pPr>
      <w:spacing w:line="240" w:lineRule="auto"/>
    </w:pPr>
    <w:rPr>
      <w:sz w:val="20"/>
      <w:szCs w:val="20"/>
    </w:rPr>
  </w:style>
  <w:style w:type="character" w:customStyle="1" w:styleId="VoetnoottekstChar">
    <w:name w:val="Voetnoottekst Char"/>
    <w:basedOn w:val="DefaultParagraphFont"/>
    <w:link w:val="FootnoteText"/>
    <w:uiPriority w:val="99"/>
    <w:semiHidden/>
    <w:rsid w:val="0053003C"/>
    <w:rPr>
      <w:rFonts w:ascii="Verdana" w:hAnsi="Verdana"/>
      <w:color w:val="000000"/>
    </w:rPr>
  </w:style>
  <w:style w:type="character" w:styleId="FootnoteReference">
    <w:name w:val="footnote reference"/>
    <w:basedOn w:val="DefaultParagraphFont"/>
    <w:uiPriority w:val="99"/>
    <w:semiHidden/>
    <w:unhideWhenUsed/>
    <w:rsid w:val="0053003C"/>
    <w:rPr>
      <w:vertAlign w:val="superscript"/>
    </w:rPr>
  </w:style>
  <w:style w:type="paragraph" w:styleId="NormalWeb">
    <w:name w:val="Normal (Web)"/>
    <w:basedOn w:val="Normal"/>
    <w:uiPriority w:val="99"/>
    <w:semiHidden/>
    <w:unhideWhenUsed/>
    <w:rsid w:val="0053003C"/>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3003C"/>
    <w:rPr>
      <w:color w:val="605E5C"/>
      <w:shd w:val="clear" w:color="auto" w:fill="E1DFDD"/>
    </w:rPr>
  </w:style>
  <w:style w:type="paragraph" w:styleId="Revision">
    <w:name w:val="Revision"/>
    <w:hidden/>
    <w:uiPriority w:val="99"/>
    <w:semiHidden/>
    <w:rsid w:val="001D08AE"/>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1D08AE"/>
    <w:rPr>
      <w:b/>
      <w:bCs/>
    </w:rPr>
  </w:style>
  <w:style w:type="character" w:customStyle="1" w:styleId="OnderwerpvanopmerkingChar">
    <w:name w:val="Onderwerp van opmerking Char"/>
    <w:basedOn w:val="TekstopmerkingChar"/>
    <w:link w:val="CommentSubject"/>
    <w:uiPriority w:val="99"/>
    <w:semiHidden/>
    <w:rsid w:val="001D08A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weedekamer.nl/kamerstukken/detail?did=2026D09677&amp;id=2026Z04199" TargetMode="External" /><Relationship Id="rId2" Type="http://schemas.openxmlformats.org/officeDocument/2006/relationships/hyperlink" Target="http://www.rivm.n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1328</ap:Words>
  <ap:Characters>7307</ap:Characters>
  <ap:DocSecurity>0</ap:DocSecurity>
  <ap:Lines>60</ap:Lines>
  <ap:Paragraphs>17</ap:Paragraphs>
  <ap:ScaleCrop>false</ap:ScaleCrop>
  <ap:LinksUpToDate>false</ap:LinksUpToDate>
  <ap:CharactersWithSpaces>8618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2026-06-16T12:19:00.0000000Z</dcterms:created>
  <dcterms:modified xsi:type="dcterms:W3CDTF">2026-06-30T12:47:00.0000000Z</dcterms:modified>
  <dc:creator/>
  <lastModifiedBy/>
  <dc:description>------------------------</dc:description>
  <dc:subject/>
  <keywords/>
  <version/>
  <category/>
</coreProperties>
</file>