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62C" w:rsidP="0063362C" w:rsidRDefault="0063362C" w14:paraId="18F22067" w14:textId="20A7B316">
      <w:pPr>
        <w:suppressAutoHyphens/>
      </w:pPr>
      <w:r>
        <w:t>AH 2422</w:t>
      </w:r>
    </w:p>
    <w:p w:rsidR="0063362C" w:rsidP="0063362C" w:rsidRDefault="0063362C" w14:paraId="50D44D2B" w14:textId="7266BA42">
      <w:pPr>
        <w:suppressAutoHyphens/>
      </w:pPr>
      <w:r>
        <w:t>2026Z13639</w:t>
      </w:r>
    </w:p>
    <w:p w:rsidRPr="00D10778" w:rsidR="0063362C" w:rsidP="0063362C" w:rsidRDefault="0063362C" w14:paraId="46AFA60C" w14:textId="06073595">
      <w:pPr>
        <w:suppressAutoHyphens/>
      </w:pPr>
      <w:r w:rsidRPr="00D25B3E">
        <w:rPr>
          <w:sz w:val="24"/>
          <w:szCs w:val="24"/>
        </w:rPr>
        <w:t>Antwoord van minister Sterk (Langdurige Zorg, Jeugd en Sport) (ontvangen</w:t>
      </w:r>
      <w:r>
        <w:rPr>
          <w:sz w:val="24"/>
          <w:szCs w:val="24"/>
        </w:rPr>
        <w:t xml:space="preserve">  30 juni 2026)</w:t>
      </w:r>
    </w:p>
    <w:p w:rsidRPr="00D10778" w:rsidR="0063362C" w:rsidP="0063362C" w:rsidRDefault="0063362C" w14:paraId="1BD1BF3A" w14:textId="77777777">
      <w:pPr>
        <w:suppressAutoHyphens/>
      </w:pPr>
    </w:p>
    <w:p w:rsidRPr="00D10778" w:rsidR="0063362C" w:rsidP="0063362C" w:rsidRDefault="0063362C" w14:paraId="58A1C333" w14:textId="77777777">
      <w:pPr>
        <w:suppressAutoHyphens/>
      </w:pPr>
      <w:r w:rsidRPr="00D10778">
        <w:t>Vraag 1</w:t>
      </w:r>
      <w:r w:rsidRPr="00D10778">
        <w:br/>
        <w:t>Wat verstaat u precies onder “alles op alles zetten” om het aantal dakloze mensen in 2030 naar nul te brengen? 1)</w:t>
      </w:r>
      <w:r w:rsidRPr="00D10778">
        <w:br/>
      </w:r>
    </w:p>
    <w:p w:rsidRPr="00D10778" w:rsidR="0063362C" w:rsidP="0063362C" w:rsidRDefault="0063362C" w14:paraId="50CA5F08" w14:textId="77777777">
      <w:pPr>
        <w:suppressAutoHyphens/>
      </w:pPr>
      <w:r w:rsidRPr="00D10778">
        <w:t>Antwoord 1</w:t>
      </w:r>
    </w:p>
    <w:p w:rsidRPr="00D10778" w:rsidR="0063362C" w:rsidP="0063362C" w:rsidRDefault="0063362C" w14:paraId="7EAC9822" w14:textId="77777777">
      <w:pPr>
        <w:suppressAutoHyphens/>
      </w:pPr>
      <w:r w:rsidRPr="00D10778">
        <w:t>Dit kabinet wil zich tot het uiterste inspannen om dakloosheid te voorkomen en terug te dringen. Het Nationaal Actieplan Dakloosheid (NAD) blijft de basis voor de aanpak van dit kabinet, waarbij wordt ingezet op preventie en passende huisvesting volgens het principe van Wonen Eerst. Uit de tussentijdse evaluatie</w:t>
      </w:r>
      <w:r w:rsidRPr="00D10778">
        <w:rPr>
          <w:rStyle w:val="Voetnootmarkering"/>
        </w:rPr>
        <w:footnoteReference w:id="1"/>
      </w:r>
      <w:r w:rsidRPr="00D10778">
        <w:t xml:space="preserve"> blijkt echter dat we in het huidige tempo de doelstelling om in 2030 dakloosheid te beëindigen, niet gaan halen. Daarom zijn aanvullende maatregelen nodig en daarvoor geven de onderzoekers een aantal adviezen, waar dit kabinet opvolging aan zal geven. Voor het debat over de aanpak van dakloosheid in november zal ik u daar nader over informeren.</w:t>
      </w:r>
    </w:p>
    <w:p w:rsidRPr="00D10778" w:rsidR="0063362C" w:rsidP="0063362C" w:rsidRDefault="0063362C" w14:paraId="3E555593" w14:textId="77777777">
      <w:pPr>
        <w:suppressAutoHyphens/>
      </w:pPr>
    </w:p>
    <w:p w:rsidRPr="00D10778" w:rsidR="0063362C" w:rsidP="0063362C" w:rsidRDefault="0063362C" w14:paraId="6AC0C0BE" w14:textId="77777777">
      <w:pPr>
        <w:suppressAutoHyphens/>
      </w:pPr>
      <w:r w:rsidRPr="00D10778">
        <w:t>Vraag 2</w:t>
      </w:r>
      <w:r w:rsidRPr="00D10778">
        <w:br/>
        <w:t>Hoe rijmt u deze uitspraken met het coalitieakkoord waarin geen enkel concreet plan staat voor dakloze mensen?</w:t>
      </w:r>
    </w:p>
    <w:p w:rsidRPr="00D10778" w:rsidR="0063362C" w:rsidP="0063362C" w:rsidRDefault="0063362C" w14:paraId="7FAF18C7" w14:textId="77777777">
      <w:pPr>
        <w:suppressAutoHyphens/>
      </w:pPr>
    </w:p>
    <w:p w:rsidRPr="00D10778" w:rsidR="0063362C" w:rsidP="0063362C" w:rsidRDefault="0063362C" w14:paraId="7B568FBD" w14:textId="77777777">
      <w:pPr>
        <w:suppressAutoHyphens/>
      </w:pPr>
      <w:r w:rsidRPr="00D10778">
        <w:t>Antwoord 2</w:t>
      </w:r>
      <w:r w:rsidRPr="00D10778">
        <w:br/>
        <w:t>De inzet op het terugdringen van dakloosheid is niet afhankelijk van het coalitieakkoord. Tijdens het debat over het eindverslag van de informateur heeft de minister-president al erkend dat het een omissie is dat er niets over dakloosheid in het coalitieakkoord staat. Als er één thema is waar we elkaar van links tot recht op kunnen vinden, is het de aanpak van dak- en thuisloosheid. Niemand zou dakloosheid mee hoeven maken. Het kabinet gaat daarom met de bestaande middelen die hier structureel voor zijn gereserveerd onverminderd aan de slag met de uitvoering van het Nationaal Actieplan Dakloosheid.</w:t>
      </w:r>
    </w:p>
    <w:p w:rsidRPr="00D10778" w:rsidR="0063362C" w:rsidP="0063362C" w:rsidRDefault="0063362C" w14:paraId="42D532D5" w14:textId="77777777">
      <w:pPr>
        <w:suppressAutoHyphens/>
      </w:pPr>
    </w:p>
    <w:p w:rsidRPr="00D10778" w:rsidR="0063362C" w:rsidP="0063362C" w:rsidRDefault="0063362C" w14:paraId="080BE1E2" w14:textId="77777777">
      <w:pPr>
        <w:suppressAutoHyphens/>
      </w:pPr>
      <w:r w:rsidRPr="00D10778">
        <w:t>Vraag 3</w:t>
      </w:r>
      <w:r w:rsidRPr="00D10778">
        <w:br/>
        <w:t xml:space="preserve">Waaruit blijkt precies dat het kabinet, in de woorden van de vicepremier “heel hoge prioriteit” geeft aan dakloze jongeren? Kunt u uiteenzetten wat er precies wordt </w:t>
      </w:r>
      <w:r w:rsidRPr="00D10778">
        <w:lastRenderedPageBreak/>
        <w:t>gedaan voor deze groep of welke concrete maatregelen het kabinet op korte termijn neemt?</w:t>
      </w:r>
    </w:p>
    <w:p w:rsidR="0063362C" w:rsidP="0063362C" w:rsidRDefault="0063362C" w14:paraId="4AE56009" w14:textId="77777777">
      <w:pPr>
        <w:suppressAutoHyphens/>
      </w:pPr>
      <w:r w:rsidRPr="00D10778">
        <w:br/>
        <w:t>Antwoord 3</w:t>
      </w:r>
      <w:r w:rsidRPr="00D10778">
        <w:br/>
        <w:t xml:space="preserve">In 2024 heeft het kabinet een aantal gerichte, aanvullende acties uitgewerkt om jongerendakloosheid te voorkomen, wat heeft geresulteerd in de </w:t>
      </w:r>
      <w:hyperlink w:history="1" r:id="rId6">
        <w:r w:rsidRPr="00D10778">
          <w:rPr>
            <w:rStyle w:val="Hyperlink"/>
          </w:rPr>
          <w:t>Actie-agenda Voorkomen van jongerendakloosheid (16-27 jaar)</w:t>
        </w:r>
      </w:hyperlink>
      <w:r w:rsidRPr="00D10778">
        <w:t>.</w:t>
      </w:r>
      <w:r w:rsidRPr="00D10778">
        <w:rPr>
          <w:rStyle w:val="Voetnootmarkering"/>
        </w:rPr>
        <w:footnoteReference w:id="2"/>
      </w:r>
      <w:r w:rsidRPr="00D10778">
        <w:t xml:space="preserve"> Het kabinet zet zich onverminderd in om deze maatregelen uit te voeren. Daarnaast wordt binnen het NAD ingezet op preventie en passende huisvesting volgens het principe van Wonen Eerst en richten deze generieke maatregelen zich óók op jongeren. Begin juni van dit jaar is door Housing First Nederland en woningcorporatie Portaal met steun van de Rijksoverheid de Startmotor Wonen Eerst Jongeren gelanceerd. Hierbij spreken (bestuurders van) vijf Nederlandse steden de gezamenlijke </w:t>
      </w:r>
    </w:p>
    <w:p w:rsidRPr="00D10778" w:rsidR="0063362C" w:rsidP="0063362C" w:rsidRDefault="0063362C" w14:paraId="5CA2174E" w14:textId="77777777">
      <w:pPr>
        <w:suppressAutoHyphens/>
      </w:pPr>
      <w:r w:rsidRPr="00D10778">
        <w:t>ambitie uit om (dreigend) dakloze jongeren versneld aan een eigen, stabiele woonplek te helpen. Het doel is om Wonen Eerst uit te laten groeien tot de landelijke norm.</w:t>
      </w:r>
    </w:p>
    <w:p w:rsidRPr="00D10778" w:rsidR="0063362C" w:rsidP="0063362C" w:rsidRDefault="0063362C" w14:paraId="5164E39A" w14:textId="77777777">
      <w:pPr>
        <w:suppressAutoHyphens/>
      </w:pPr>
    </w:p>
    <w:p w:rsidRPr="00D10778" w:rsidR="0063362C" w:rsidP="0063362C" w:rsidRDefault="0063362C" w14:paraId="267C63BD" w14:textId="77777777">
      <w:pPr>
        <w:suppressAutoHyphens/>
      </w:pPr>
      <w:r w:rsidRPr="00D10778">
        <w:t>Vraag 4</w:t>
      </w:r>
      <w:r w:rsidRPr="00D10778">
        <w:br/>
        <w:t xml:space="preserve">Kunt u uw bewering dat er “heel veel’’ in het coalitieakkoord staat over de geestelijke gezondheidszorg (ggz) en over preventie, onderbouwen? </w:t>
      </w:r>
    </w:p>
    <w:p w:rsidRPr="00D10778" w:rsidR="0063362C" w:rsidP="0063362C" w:rsidRDefault="0063362C" w14:paraId="0D0B0681" w14:textId="77777777">
      <w:pPr>
        <w:suppressAutoHyphens/>
      </w:pPr>
    </w:p>
    <w:p w:rsidRPr="00D10778" w:rsidR="0063362C" w:rsidP="0063362C" w:rsidRDefault="0063362C" w14:paraId="7B054938" w14:textId="77777777">
      <w:pPr>
        <w:suppressAutoHyphens/>
      </w:pPr>
      <w:r w:rsidRPr="00D10778">
        <w:t>Antwoord 4</w:t>
      </w:r>
      <w:r w:rsidRPr="00D10778">
        <w:br/>
        <w:t xml:space="preserve">In het coalitieakkoord zijn verschillende passages opgenomen over het belang van preventie, bestaanszekerheid, wonen en mentale gezondheid. Daarnaast zet het kabinet zich in om, zoals beschreven in het akkoord, de capaciteit voor complexe ggz casuïstiek te vergroten. Voor de specifieke aanpak van dakloosheid vormt het NAD de basis. Daarin staat preventie centraal en wordt ingezet op het voorkomen van dakloosheid, het tijdig signaleren van risico's en het bieden van passende ondersteuning. </w:t>
      </w:r>
    </w:p>
    <w:p w:rsidRPr="00D10778" w:rsidR="0063362C" w:rsidP="0063362C" w:rsidRDefault="0063362C" w14:paraId="14D6D8B1" w14:textId="77777777">
      <w:pPr>
        <w:suppressAutoHyphens/>
      </w:pPr>
    </w:p>
    <w:p w:rsidRPr="00D10778" w:rsidR="0063362C" w:rsidP="0063362C" w:rsidRDefault="0063362C" w14:paraId="1143AEC8" w14:textId="77777777">
      <w:pPr>
        <w:suppressAutoHyphens/>
      </w:pPr>
      <w:r w:rsidRPr="00D10778">
        <w:t>Vraag 5</w:t>
      </w:r>
      <w:r w:rsidRPr="00D10778">
        <w:br/>
        <w:t>Hoeveel extra budget gaat u vrijmaken om uw woorden na te komen, in de wetenschap dat het budget dat is gekoppeld aan het Nationaal Actieplan Dakloosheid, aantoonbaar onvoldoende is om de beloften waar te maken?</w:t>
      </w:r>
    </w:p>
    <w:p w:rsidRPr="00D10778" w:rsidR="0063362C" w:rsidP="0063362C" w:rsidRDefault="0063362C" w14:paraId="6C94F623" w14:textId="77777777">
      <w:pPr>
        <w:suppressAutoHyphens/>
      </w:pPr>
    </w:p>
    <w:p w:rsidRPr="00D10778" w:rsidR="0063362C" w:rsidP="0063362C" w:rsidRDefault="0063362C" w14:paraId="29B3817F" w14:textId="77777777">
      <w:pPr>
        <w:suppressAutoHyphens/>
      </w:pPr>
      <w:r w:rsidRPr="00D10778">
        <w:t>Antwoord 5</w:t>
      </w:r>
      <w:r w:rsidRPr="00D10778">
        <w:br/>
        <w:t xml:space="preserve">Op dit moment zijn geen aanvullende budgettaire besluiten genomen specifiek voor </w:t>
      </w:r>
      <w:r w:rsidRPr="00D10778">
        <w:lastRenderedPageBreak/>
        <w:t>het NAD. Aanvullende maatregelen zullen worden uitgevoerd binnen de huidige structurele middelen.</w:t>
      </w:r>
    </w:p>
    <w:p w:rsidRPr="00D10778" w:rsidR="0063362C" w:rsidP="0063362C" w:rsidRDefault="0063362C" w14:paraId="667BA473" w14:textId="77777777">
      <w:pPr>
        <w:suppressAutoHyphens/>
      </w:pPr>
    </w:p>
    <w:p w:rsidRPr="00D10778" w:rsidR="0063362C" w:rsidP="0063362C" w:rsidRDefault="0063362C" w14:paraId="3060BC46" w14:textId="77777777">
      <w:pPr>
        <w:suppressAutoHyphens/>
      </w:pPr>
      <w:r w:rsidRPr="00D10778">
        <w:t>Vraag 6</w:t>
      </w:r>
      <w:r w:rsidRPr="00D10778">
        <w:br/>
        <w:t>Bent u bereid gemeenten te ondersteunen, die concrete plannen hebben om dakloze jongeren, of jongeren die dreigen dakloos te raken, aan een woonplek te helpen? Zo ja, hoe precies?</w:t>
      </w:r>
    </w:p>
    <w:p w:rsidRPr="00D10778" w:rsidR="0063362C" w:rsidP="0063362C" w:rsidRDefault="0063362C" w14:paraId="0A23A3DF" w14:textId="77777777">
      <w:pPr>
        <w:suppressAutoHyphens/>
      </w:pPr>
    </w:p>
    <w:p w:rsidRPr="00D10778" w:rsidR="0063362C" w:rsidP="0063362C" w:rsidRDefault="0063362C" w14:paraId="14525EB5" w14:textId="77777777">
      <w:pPr>
        <w:suppressAutoHyphens/>
      </w:pPr>
      <w:r w:rsidRPr="00D10778">
        <w:t>Antwoord 6</w:t>
      </w:r>
      <w:r w:rsidRPr="00D10778">
        <w:br/>
        <w:t>Het Rijk ondersteunt gemeenten door o.a. de Startmotor Wonen Eerst Jongeren, die gericht is op het realiseren van meer woningen voor dakloze jongeren, mede mogelijk te maken. Als er in de toekomst andere kansrijke initiatieven/plannen zijn, ben ik bereid om daarnaar te kijken.</w:t>
      </w:r>
    </w:p>
    <w:p w:rsidRPr="00D10778" w:rsidR="0063362C" w:rsidP="0063362C" w:rsidRDefault="0063362C" w14:paraId="3707FE2D" w14:textId="77777777">
      <w:pPr>
        <w:suppressAutoHyphens/>
      </w:pPr>
    </w:p>
    <w:p w:rsidRPr="00113798" w:rsidR="0063362C" w:rsidP="0063362C" w:rsidRDefault="0063362C" w14:paraId="48AED592" w14:textId="77777777">
      <w:pPr>
        <w:suppressAutoHyphens/>
      </w:pPr>
      <w:r w:rsidRPr="00D10778">
        <w:t>Vraag 7</w:t>
      </w:r>
      <w:r w:rsidRPr="00D10778">
        <w:br/>
        <w:t>Kunt u deze vragen afzonderlijk van elkaar beantwoorden?</w:t>
      </w:r>
      <w:r w:rsidRPr="00D10778">
        <w:br/>
      </w:r>
      <w:r w:rsidRPr="00D10778">
        <w:br/>
        <w:t>Antwoord 7</w:t>
      </w:r>
      <w:r>
        <w:br/>
      </w:r>
      <w:r w:rsidRPr="00881AF4">
        <w:t>Ja.</w:t>
      </w:r>
    </w:p>
    <w:p w:rsidR="0063362C" w:rsidP="0063362C" w:rsidRDefault="0063362C" w14:paraId="764417FB" w14:textId="77777777">
      <w:pPr>
        <w:suppressAutoHyphens/>
      </w:pPr>
    </w:p>
    <w:p w:rsidR="0063362C" w:rsidP="0063362C" w:rsidRDefault="0063362C" w14:paraId="2D58DF23" w14:textId="77777777">
      <w:pPr>
        <w:suppressAutoHyphens/>
      </w:pPr>
    </w:p>
    <w:p w:rsidR="0063362C" w:rsidP="0063362C" w:rsidRDefault="0063362C" w14:paraId="45750B5F" w14:textId="77777777">
      <w:pPr>
        <w:suppressAutoHyphens/>
        <w:rPr>
          <w:spacing w:val="-2"/>
        </w:rPr>
      </w:pPr>
    </w:p>
    <w:p w:rsidR="00D84FFA" w:rsidRDefault="00D84FFA" w14:paraId="36420431" w14:textId="77777777"/>
    <w:sectPr w:rsidR="00D84FFA" w:rsidSect="0063362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5ADC" w14:textId="77777777" w:rsidR="00671200" w:rsidRDefault="00671200" w:rsidP="0063362C">
      <w:pPr>
        <w:spacing w:after="0" w:line="240" w:lineRule="auto"/>
      </w:pPr>
      <w:r>
        <w:separator/>
      </w:r>
    </w:p>
  </w:endnote>
  <w:endnote w:type="continuationSeparator" w:id="0">
    <w:p w14:paraId="233732C1" w14:textId="77777777" w:rsidR="00671200" w:rsidRDefault="00671200" w:rsidP="0063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BF0B" w14:textId="77777777" w:rsidR="0063362C" w:rsidRPr="0063362C" w:rsidRDefault="0063362C" w:rsidP="006336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FB59" w14:textId="77777777" w:rsidR="00671200" w:rsidRPr="0063362C" w:rsidRDefault="00671200" w:rsidP="006336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4BA0" w14:textId="77777777" w:rsidR="00671200" w:rsidRPr="0063362C" w:rsidRDefault="00671200" w:rsidP="006336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71C2" w14:textId="77777777" w:rsidR="00671200" w:rsidRDefault="00671200" w:rsidP="0063362C">
      <w:pPr>
        <w:spacing w:after="0" w:line="240" w:lineRule="auto"/>
      </w:pPr>
      <w:r>
        <w:separator/>
      </w:r>
    </w:p>
  </w:footnote>
  <w:footnote w:type="continuationSeparator" w:id="0">
    <w:p w14:paraId="4FADD8F8" w14:textId="77777777" w:rsidR="00671200" w:rsidRDefault="00671200" w:rsidP="0063362C">
      <w:pPr>
        <w:spacing w:after="0" w:line="240" w:lineRule="auto"/>
      </w:pPr>
      <w:r>
        <w:continuationSeparator/>
      </w:r>
    </w:p>
  </w:footnote>
  <w:footnote w:id="1">
    <w:p w14:paraId="57B759C6" w14:textId="77777777" w:rsidR="0063362C" w:rsidRPr="00D10778" w:rsidRDefault="0063362C" w:rsidP="0063362C">
      <w:pPr>
        <w:pStyle w:val="Voetnoottekst"/>
        <w:rPr>
          <w:sz w:val="16"/>
          <w:szCs w:val="16"/>
        </w:rPr>
      </w:pPr>
      <w:r w:rsidRPr="00D10778">
        <w:rPr>
          <w:rStyle w:val="Voetnootmarkering"/>
          <w:sz w:val="16"/>
          <w:szCs w:val="16"/>
        </w:rPr>
        <w:footnoteRef/>
      </w:r>
      <w:r w:rsidRPr="00D10778">
        <w:rPr>
          <w:sz w:val="16"/>
          <w:szCs w:val="16"/>
        </w:rPr>
        <w:t xml:space="preserve"> </w:t>
      </w:r>
      <w:hyperlink r:id="rId1" w:history="1">
        <w:r w:rsidRPr="00D10778">
          <w:rPr>
            <w:rStyle w:val="Hyperlink"/>
            <w:sz w:val="16"/>
            <w:szCs w:val="16"/>
          </w:rPr>
          <w:t>Eindrapportage onderzoek voortgang Nationaal Actieplan Dakloosheid: Eerst een thuis | Rijksoverheid.nl</w:t>
        </w:r>
      </w:hyperlink>
    </w:p>
  </w:footnote>
  <w:footnote w:id="2">
    <w:p w14:paraId="2FFBEEC7" w14:textId="77777777" w:rsidR="0063362C" w:rsidRPr="00D10778" w:rsidRDefault="0063362C" w:rsidP="0063362C">
      <w:pPr>
        <w:pStyle w:val="Voetnoottekst"/>
        <w:rPr>
          <w:sz w:val="16"/>
          <w:szCs w:val="16"/>
        </w:rPr>
      </w:pPr>
      <w:r w:rsidRPr="00D10778">
        <w:rPr>
          <w:rStyle w:val="Voetnootmarkering"/>
          <w:sz w:val="16"/>
          <w:szCs w:val="16"/>
        </w:rPr>
        <w:footnoteRef/>
      </w:r>
      <w:r w:rsidRPr="00D10778">
        <w:rPr>
          <w:sz w:val="16"/>
          <w:szCs w:val="16"/>
        </w:rPr>
        <w:t xml:space="preserve"> </w:t>
      </w:r>
      <w:hyperlink r:id="rId2" w:history="1">
        <w:r w:rsidRPr="00D10778">
          <w:rPr>
            <w:rStyle w:val="Hyperlink"/>
            <w:sz w:val="16"/>
            <w:szCs w:val="16"/>
          </w:rPr>
          <w:t>Actie-agenda Voorkomen van jongerendakloosheid (16-27 jaar)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A48F" w14:textId="77777777" w:rsidR="0063362C" w:rsidRPr="0063362C" w:rsidRDefault="0063362C" w:rsidP="006336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4AD6" w14:textId="77777777" w:rsidR="0063362C" w:rsidRPr="0063362C" w:rsidRDefault="0063362C" w:rsidP="006336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DD06" w14:textId="77777777" w:rsidR="00671200" w:rsidRPr="0063362C" w:rsidRDefault="00671200" w:rsidP="006336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2C"/>
    <w:rsid w:val="0063362C"/>
    <w:rsid w:val="00671200"/>
    <w:rsid w:val="00C50E57"/>
    <w:rsid w:val="00D84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EFB3"/>
  <w15:chartTrackingRefBased/>
  <w15:docId w15:val="{474760D4-2AB9-4A5D-BD47-058B3A03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3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36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36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36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36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6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6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6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6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36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36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36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36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36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6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6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62C"/>
    <w:rPr>
      <w:rFonts w:eastAsiaTheme="majorEastAsia" w:cstheme="majorBidi"/>
      <w:color w:val="272727" w:themeColor="text1" w:themeTint="D8"/>
    </w:rPr>
  </w:style>
  <w:style w:type="paragraph" w:styleId="Titel">
    <w:name w:val="Title"/>
    <w:basedOn w:val="Standaard"/>
    <w:next w:val="Standaard"/>
    <w:link w:val="TitelChar"/>
    <w:uiPriority w:val="10"/>
    <w:qFormat/>
    <w:rsid w:val="00633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6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6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6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6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62C"/>
    <w:rPr>
      <w:i/>
      <w:iCs/>
      <w:color w:val="404040" w:themeColor="text1" w:themeTint="BF"/>
    </w:rPr>
  </w:style>
  <w:style w:type="paragraph" w:styleId="Lijstalinea">
    <w:name w:val="List Paragraph"/>
    <w:basedOn w:val="Standaard"/>
    <w:uiPriority w:val="34"/>
    <w:qFormat/>
    <w:rsid w:val="0063362C"/>
    <w:pPr>
      <w:ind w:left="720"/>
      <w:contextualSpacing/>
    </w:pPr>
  </w:style>
  <w:style w:type="character" w:styleId="Intensievebenadrukking">
    <w:name w:val="Intense Emphasis"/>
    <w:basedOn w:val="Standaardalinea-lettertype"/>
    <w:uiPriority w:val="21"/>
    <w:qFormat/>
    <w:rsid w:val="0063362C"/>
    <w:rPr>
      <w:i/>
      <w:iCs/>
      <w:color w:val="2F5496" w:themeColor="accent1" w:themeShade="BF"/>
    </w:rPr>
  </w:style>
  <w:style w:type="paragraph" w:styleId="Duidelijkcitaat">
    <w:name w:val="Intense Quote"/>
    <w:basedOn w:val="Standaard"/>
    <w:next w:val="Standaard"/>
    <w:link w:val="DuidelijkcitaatChar"/>
    <w:uiPriority w:val="30"/>
    <w:qFormat/>
    <w:rsid w:val="00633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362C"/>
    <w:rPr>
      <w:i/>
      <w:iCs/>
      <w:color w:val="2F5496" w:themeColor="accent1" w:themeShade="BF"/>
    </w:rPr>
  </w:style>
  <w:style w:type="character" w:styleId="Intensieveverwijzing">
    <w:name w:val="Intense Reference"/>
    <w:basedOn w:val="Standaardalinea-lettertype"/>
    <w:uiPriority w:val="32"/>
    <w:qFormat/>
    <w:rsid w:val="0063362C"/>
    <w:rPr>
      <w:b/>
      <w:bCs/>
      <w:smallCaps/>
      <w:color w:val="2F5496" w:themeColor="accent1" w:themeShade="BF"/>
      <w:spacing w:val="5"/>
    </w:rPr>
  </w:style>
  <w:style w:type="paragraph" w:styleId="Voetnoottekst">
    <w:name w:val="footnote text"/>
    <w:basedOn w:val="Standaard"/>
    <w:link w:val="VoetnoottekstChar"/>
    <w:uiPriority w:val="99"/>
    <w:semiHidden/>
    <w:rsid w:val="0063362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63362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3362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3362C"/>
    <w:rPr>
      <w:b/>
    </w:rPr>
  </w:style>
  <w:style w:type="paragraph" w:styleId="Koptekst">
    <w:name w:val="header"/>
    <w:basedOn w:val="Standaard"/>
    <w:link w:val="KoptekstChar"/>
    <w:rsid w:val="006336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3362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336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3362C"/>
    <w:rPr>
      <w:rFonts w:ascii="Verdana" w:eastAsia="Times New Roman" w:hAnsi="Verdana" w:cs="Times New Roman"/>
      <w:kern w:val="0"/>
      <w:sz w:val="18"/>
      <w:szCs w:val="20"/>
      <w:lang w:eastAsia="nl-NL"/>
      <w14:ligatures w14:val="none"/>
    </w:rPr>
  </w:style>
  <w:style w:type="paragraph" w:customStyle="1" w:styleId="Huisstijl-Referentiegegevens">
    <w:name w:val="Huisstijl - Referentiegegevens"/>
    <w:basedOn w:val="Standaard"/>
    <w:rsid w:val="0063362C"/>
    <w:pPr>
      <w:widowControl w:val="0"/>
      <w:suppressAutoHyphens/>
      <w:autoSpaceDN w:val="0"/>
      <w:spacing w:after="0" w:line="180" w:lineRule="exact"/>
      <w:textAlignment w:val="baseline"/>
    </w:pPr>
    <w:rPr>
      <w:rFonts w:ascii="Verdana" w:eastAsia="Times New Roman" w:hAnsi="Verdana" w:cs="Lohit Hindi"/>
      <w:kern w:val="3"/>
      <w:sz w:val="13"/>
      <w:szCs w:val="24"/>
      <w:lang w:eastAsia="zh-CN" w:bidi="hi-IN"/>
      <w14:ligatures w14:val="none"/>
    </w:rPr>
  </w:style>
  <w:style w:type="character" w:styleId="Voetnootmarkering">
    <w:name w:val="footnote reference"/>
    <w:basedOn w:val="Standaardalinea-lettertype"/>
    <w:uiPriority w:val="99"/>
    <w:unhideWhenUsed/>
    <w:rsid w:val="0063362C"/>
    <w:rPr>
      <w:vertAlign w:val="superscript"/>
    </w:rPr>
  </w:style>
  <w:style w:type="character" w:styleId="Hyperlink">
    <w:name w:val="Hyperlink"/>
    <w:basedOn w:val="Standaardalinea-lettertype"/>
    <w:uiPriority w:val="99"/>
    <w:unhideWhenUsed/>
    <w:rsid w:val="006336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80543f8e-15ea-4241-ae6f-f491edcb1a47/fil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2024/12/17/actie-agenda-voorkomen-van-jongerendakloosheid-16-27-jaar" TargetMode="External"/><Relationship Id="rId1" Type="http://schemas.openxmlformats.org/officeDocument/2006/relationships/hyperlink" Target="https://www.rijksoverheid.nl/documenten/2025/12/17/eindrapportage-onderzoek-voortgang-nationaal-actieplan-dakloosheid-eerst-een-t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692</ap:Words>
  <ap:Characters>3809</ap:Characters>
  <ap:DocSecurity>0</ap:DocSecurity>
  <ap:Lines>31</ap:Lines>
  <ap:Paragraphs>8</ap:Paragraphs>
  <ap:ScaleCrop>false</ap:ScaleCrop>
  <ap:LinksUpToDate>false</ap:LinksUpToDate>
  <ap:CharactersWithSpaces>4493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2026-06-30T11:28:00.0000000Z</dcterms:created>
  <dcterms:modified xsi:type="dcterms:W3CDTF">2026-06-30T11:29:00.0000000Z</dcterms:modified>
  <version/>
  <category/>
</coreProperties>
</file>