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29FBF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1E436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B0FA7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03F89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585920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59F33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09C4210" w14:textId="77777777"/>
        </w:tc>
      </w:tr>
      <w:tr w:rsidR="0028220F" w:rsidTr="0065630E" w14:paraId="74E75D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7821835" w14:textId="77777777"/>
        </w:tc>
      </w:tr>
      <w:tr w:rsidR="0028220F" w:rsidTr="0065630E" w14:paraId="250F04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AEE82D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B1DE60A" w14:textId="77777777">
            <w:pPr>
              <w:rPr>
                <w:b/>
              </w:rPr>
            </w:pPr>
          </w:p>
        </w:tc>
      </w:tr>
      <w:tr w:rsidR="0028220F" w:rsidTr="0065630E" w14:paraId="28B2D7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2E2C73" w14:textId="6C2EAADA">
            <w:pPr>
              <w:rPr>
                <w:b/>
              </w:rPr>
            </w:pPr>
            <w:r>
              <w:rPr>
                <w:b/>
              </w:rPr>
              <w:t>3</w:t>
            </w:r>
            <w:r w:rsidR="004E7635">
              <w:rPr>
                <w:b/>
              </w:rPr>
              <w:t>6 919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4E7635" w14:paraId="226C1D75" w14:textId="1D34C54B">
            <w:pPr>
              <w:rPr>
                <w:b/>
              </w:rPr>
            </w:pPr>
            <w:r w:rsidRPr="00273C66">
              <w:rPr>
                <w:b/>
                <w:bCs/>
                <w:szCs w:val="24"/>
              </w:rPr>
              <w:t>Raming der voor de Tweede Kamer in 2027 benodigde uitgaven, alsmede aanwijzing en raming van de ontvangsten</w:t>
            </w:r>
          </w:p>
        </w:tc>
      </w:tr>
      <w:tr w:rsidR="0028220F" w:rsidTr="0065630E" w14:paraId="1FAA2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0762A7" w14:textId="77777777"/>
        </w:tc>
        <w:tc>
          <w:tcPr>
            <w:tcW w:w="8647" w:type="dxa"/>
            <w:gridSpan w:val="2"/>
          </w:tcPr>
          <w:p w:rsidR="0028220F" w:rsidP="0065630E" w:rsidRDefault="0028220F" w14:paraId="666083B9" w14:textId="77777777"/>
        </w:tc>
      </w:tr>
      <w:tr w:rsidR="0028220F" w:rsidTr="0065630E" w14:paraId="7D82BB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DF573C" w14:textId="77777777"/>
        </w:tc>
        <w:tc>
          <w:tcPr>
            <w:tcW w:w="8647" w:type="dxa"/>
            <w:gridSpan w:val="2"/>
          </w:tcPr>
          <w:p w:rsidR="0028220F" w:rsidP="0065630E" w:rsidRDefault="0028220F" w14:paraId="39228CDD" w14:textId="77777777"/>
        </w:tc>
      </w:tr>
      <w:tr w:rsidR="0028220F" w:rsidTr="0065630E" w14:paraId="464FAD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64AB9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01777D5" w14:textId="3FB701C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E7635">
              <w:rPr>
                <w:b/>
              </w:rPr>
              <w:t>DE LEDEN ERGIN EN TSEGGAI</w:t>
            </w:r>
          </w:p>
          <w:p w:rsidR="0028220F" w:rsidP="0065630E" w:rsidRDefault="0028220F" w14:paraId="1F5CCDCB" w14:textId="7B7A1C63">
            <w:pPr>
              <w:rPr>
                <w:b/>
              </w:rPr>
            </w:pPr>
            <w:r>
              <w:t xml:space="preserve">Ter vervanging van die gedrukt onder nr. </w:t>
            </w:r>
            <w:r w:rsidR="004E7635">
              <w:t>10</w:t>
            </w:r>
          </w:p>
        </w:tc>
      </w:tr>
      <w:tr w:rsidR="0028220F" w:rsidTr="0065630E" w14:paraId="02911D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AEBE0F" w14:textId="77777777"/>
        </w:tc>
        <w:tc>
          <w:tcPr>
            <w:tcW w:w="8647" w:type="dxa"/>
            <w:gridSpan w:val="2"/>
          </w:tcPr>
          <w:p w:rsidR="0028220F" w:rsidP="0065630E" w:rsidRDefault="0028220F" w14:paraId="3FBE4CB2" w14:textId="77777777">
            <w:r>
              <w:t xml:space="preserve">Voorgesteld </w:t>
            </w:r>
          </w:p>
        </w:tc>
      </w:tr>
      <w:tr w:rsidR="0028220F" w:rsidTr="0065630E" w14:paraId="5B6CD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1C4997" w14:textId="77777777"/>
        </w:tc>
        <w:tc>
          <w:tcPr>
            <w:tcW w:w="8647" w:type="dxa"/>
            <w:gridSpan w:val="2"/>
          </w:tcPr>
          <w:p w:rsidR="0028220F" w:rsidP="0065630E" w:rsidRDefault="0028220F" w14:paraId="1C3FECD1" w14:textId="77777777"/>
        </w:tc>
      </w:tr>
      <w:tr w:rsidR="0028220F" w:rsidTr="0065630E" w14:paraId="5DE4DA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CAF57A" w14:textId="77777777"/>
        </w:tc>
        <w:tc>
          <w:tcPr>
            <w:tcW w:w="8647" w:type="dxa"/>
            <w:gridSpan w:val="2"/>
          </w:tcPr>
          <w:p w:rsidR="0028220F" w:rsidP="0065630E" w:rsidRDefault="0028220F" w14:paraId="7A385369" w14:textId="77777777">
            <w:r>
              <w:t>De Kamer,</w:t>
            </w:r>
          </w:p>
        </w:tc>
      </w:tr>
      <w:tr w:rsidR="0028220F" w:rsidTr="0065630E" w14:paraId="6E1F05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99AE99" w14:textId="77777777"/>
        </w:tc>
        <w:tc>
          <w:tcPr>
            <w:tcW w:w="8647" w:type="dxa"/>
            <w:gridSpan w:val="2"/>
          </w:tcPr>
          <w:p w:rsidR="0028220F" w:rsidP="0065630E" w:rsidRDefault="0028220F" w14:paraId="35CBFFBF" w14:textId="77777777"/>
        </w:tc>
      </w:tr>
      <w:tr w:rsidR="0028220F" w:rsidTr="0065630E" w14:paraId="6FCEBC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321548" w14:textId="77777777"/>
        </w:tc>
        <w:tc>
          <w:tcPr>
            <w:tcW w:w="8647" w:type="dxa"/>
            <w:gridSpan w:val="2"/>
          </w:tcPr>
          <w:p w:rsidR="0028220F" w:rsidP="0065630E" w:rsidRDefault="0028220F" w14:paraId="17674500" w14:textId="77777777">
            <w:r>
              <w:t>gehoord de beraadslaging,</w:t>
            </w:r>
          </w:p>
        </w:tc>
      </w:tr>
      <w:tr w:rsidR="0028220F" w:rsidTr="0065630E" w14:paraId="4FC91B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1AFC16" w14:textId="77777777"/>
        </w:tc>
        <w:tc>
          <w:tcPr>
            <w:tcW w:w="8647" w:type="dxa"/>
            <w:gridSpan w:val="2"/>
          </w:tcPr>
          <w:p w:rsidR="0028220F" w:rsidP="0065630E" w:rsidRDefault="0028220F" w14:paraId="4B45CCA8" w14:textId="77777777"/>
        </w:tc>
      </w:tr>
      <w:tr w:rsidR="0028220F" w:rsidTr="0065630E" w14:paraId="00D45E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3A82F8" w14:textId="77777777"/>
        </w:tc>
        <w:tc>
          <w:tcPr>
            <w:tcW w:w="8647" w:type="dxa"/>
            <w:gridSpan w:val="2"/>
          </w:tcPr>
          <w:p w:rsidRPr="004E7635" w:rsidR="004E7635" w:rsidP="004E7635" w:rsidRDefault="004E7635" w14:paraId="71B3DD42" w14:textId="77777777">
            <w:pPr>
              <w:widowControl/>
            </w:pPr>
            <w:r w:rsidRPr="004E7635">
              <w:t xml:space="preserve">constaterende dat </w:t>
            </w:r>
            <w:proofErr w:type="spellStart"/>
            <w:r w:rsidRPr="004E7635">
              <w:t>Ketikoti</w:t>
            </w:r>
            <w:proofErr w:type="spellEnd"/>
            <w:r w:rsidRPr="004E7635">
              <w:t xml:space="preserve"> een belangrijk nationaal moment van herdenking en viering is;</w:t>
            </w:r>
          </w:p>
          <w:p w:rsidRPr="004E7635" w:rsidR="004E7635" w:rsidP="004E7635" w:rsidRDefault="004E7635" w14:paraId="1C3C326D" w14:textId="77777777">
            <w:pPr>
              <w:widowControl/>
            </w:pPr>
          </w:p>
          <w:p w:rsidRPr="004E7635" w:rsidR="004E7635" w:rsidP="004E7635" w:rsidRDefault="004E7635" w14:paraId="4C674668" w14:textId="77777777">
            <w:pPr>
              <w:widowControl/>
            </w:pPr>
            <w:r w:rsidRPr="004E7635">
              <w:t xml:space="preserve">overwegende dat </w:t>
            </w:r>
            <w:proofErr w:type="spellStart"/>
            <w:r w:rsidRPr="004E7635">
              <w:t>Ketikotiherdenkingen</w:t>
            </w:r>
            <w:proofErr w:type="spellEnd"/>
            <w:r w:rsidRPr="004E7635">
              <w:t xml:space="preserve"> soms conflicteren met stemmingen in de Tweede Kamer, waardoor waardig herdenken onmogelijk wordt;</w:t>
            </w:r>
          </w:p>
          <w:p w:rsidRPr="004E7635" w:rsidR="004E7635" w:rsidP="004E7635" w:rsidRDefault="004E7635" w14:paraId="3104D036" w14:textId="77777777">
            <w:pPr>
              <w:widowControl/>
            </w:pPr>
          </w:p>
          <w:p w:rsidR="004E7635" w:rsidP="004E7635" w:rsidRDefault="004E7635" w14:paraId="357217AB" w14:textId="7117EE01">
            <w:pPr>
              <w:rPr>
                <w:color w:val="000000"/>
              </w:rPr>
            </w:pPr>
            <w:r>
              <w:rPr>
                <w:color w:val="000000"/>
              </w:rPr>
              <w:t xml:space="preserve">verzoekt het presidium om bij de stemmingen rekening te houden met </w:t>
            </w:r>
            <w:proofErr w:type="spellStart"/>
            <w:r>
              <w:rPr>
                <w:color w:val="000000"/>
              </w:rPr>
              <w:t>Ketikotiherdenkingen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op 30 juni en de viering op 1 juli,</w:t>
            </w:r>
          </w:p>
          <w:p w:rsidRPr="004E7635" w:rsidR="004E7635" w:rsidP="004E7635" w:rsidRDefault="004E7635" w14:paraId="43A9E749" w14:textId="77777777">
            <w:pPr>
              <w:widowControl/>
            </w:pPr>
          </w:p>
          <w:p w:rsidRPr="004E7635" w:rsidR="004E7635" w:rsidP="004E7635" w:rsidRDefault="004E7635" w14:paraId="681AB369" w14:textId="77777777">
            <w:pPr>
              <w:widowControl/>
            </w:pPr>
            <w:r w:rsidRPr="004E7635">
              <w:t>en gaat over tot de orde van de dag.</w:t>
            </w:r>
          </w:p>
          <w:p w:rsidRPr="004E7635" w:rsidR="004E7635" w:rsidP="004E7635" w:rsidRDefault="004E7635" w14:paraId="63619F74" w14:textId="77777777">
            <w:pPr>
              <w:widowControl/>
            </w:pPr>
          </w:p>
          <w:p w:rsidRPr="004E7635" w:rsidR="004E7635" w:rsidP="004E7635" w:rsidRDefault="004E7635" w14:paraId="332F1CF4" w14:textId="77777777">
            <w:pPr>
              <w:widowControl/>
            </w:pPr>
            <w:proofErr w:type="spellStart"/>
            <w:r w:rsidRPr="004E7635">
              <w:t>Ergin</w:t>
            </w:r>
            <w:proofErr w:type="spellEnd"/>
          </w:p>
          <w:p w:rsidRPr="004E7635" w:rsidR="004E7635" w:rsidP="004E7635" w:rsidRDefault="004E7635" w14:paraId="31768120" w14:textId="77777777">
            <w:pPr>
              <w:widowControl/>
            </w:pPr>
            <w:proofErr w:type="spellStart"/>
            <w:r w:rsidRPr="004E7635">
              <w:t>Tseggai</w:t>
            </w:r>
            <w:proofErr w:type="spellEnd"/>
          </w:p>
          <w:p w:rsidR="0028220F" w:rsidP="0065630E" w:rsidRDefault="0028220F" w14:paraId="6CBF4559" w14:textId="77777777"/>
        </w:tc>
      </w:tr>
    </w:tbl>
    <w:p w:rsidRPr="0028220F" w:rsidR="004A4819" w:rsidP="0028220F" w:rsidRDefault="004A4819" w14:paraId="6E47538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0985" w14:textId="77777777" w:rsidR="003A37BC" w:rsidRDefault="003A37BC">
      <w:pPr>
        <w:spacing w:line="20" w:lineRule="exact"/>
      </w:pPr>
    </w:p>
  </w:endnote>
  <w:endnote w:type="continuationSeparator" w:id="0">
    <w:p w14:paraId="26544711" w14:textId="77777777" w:rsidR="003A37BC" w:rsidRDefault="003A37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9A8F16" w14:textId="77777777" w:rsidR="003A37BC" w:rsidRDefault="003A37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3839" w14:textId="77777777" w:rsidR="003A37BC" w:rsidRDefault="003A37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46990D" w14:textId="77777777" w:rsidR="003A37BC" w:rsidRDefault="003A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3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1CFF"/>
    <w:rsid w:val="002B7C76"/>
    <w:rsid w:val="002E3D96"/>
    <w:rsid w:val="002E551C"/>
    <w:rsid w:val="003A37BC"/>
    <w:rsid w:val="003C3FF3"/>
    <w:rsid w:val="0040151F"/>
    <w:rsid w:val="00411194"/>
    <w:rsid w:val="00414BEB"/>
    <w:rsid w:val="00440982"/>
    <w:rsid w:val="00491946"/>
    <w:rsid w:val="004A4819"/>
    <w:rsid w:val="004D28C5"/>
    <w:rsid w:val="004E763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A722A"/>
  <w15:docId w15:val="{9210506B-B82B-4902-AAB1-3AE44667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2026-06-30T08:19:00.0000000Z</dcterms:created>
  <dcterms:modified xsi:type="dcterms:W3CDTF">2026-06-30T08:27:00.0000000Z</dcterms:modified>
  <dc:description>------------------------</dc:description>
  <dc:subject/>
  <keywords/>
  <version/>
  <category/>
</coreProperties>
</file>