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05D46" w:rsidTr="00D9561B" w14:paraId="2550B607" w14:textId="77777777">
        <w:trPr>
          <w:trHeight w:val="1514"/>
        </w:trPr>
        <w:tc>
          <w:tcPr>
            <w:tcW w:w="7522" w:type="dxa"/>
            <w:tcBorders>
              <w:top w:val="nil"/>
              <w:left w:val="nil"/>
              <w:bottom w:val="nil"/>
              <w:right w:val="nil"/>
            </w:tcBorders>
            <w:tcMar>
              <w:left w:w="0" w:type="dxa"/>
              <w:right w:w="0" w:type="dxa"/>
            </w:tcMar>
          </w:tcPr>
          <w:p w:rsidR="00374412" w:rsidP="00D9561B" w:rsidRDefault="00C72E75" w14:paraId="5B0C6D0A" w14:textId="77777777">
            <w:r>
              <w:t>De v</w:t>
            </w:r>
            <w:r w:rsidR="008E3932">
              <w:t>oorzitter van de Tweede Kamer der Staten-Generaal</w:t>
            </w:r>
          </w:p>
          <w:p w:rsidR="00374412" w:rsidP="00D9561B" w:rsidRDefault="00C72E75" w14:paraId="06C00223" w14:textId="77777777">
            <w:r>
              <w:t>Postbus 20018</w:t>
            </w:r>
          </w:p>
          <w:p w:rsidR="008E3932" w:rsidP="00D9561B" w:rsidRDefault="00C72E75" w14:paraId="0F1EA29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05D46" w:rsidTr="00FF66F9" w14:paraId="35DAEA79" w14:textId="77777777">
        <w:trPr>
          <w:trHeight w:val="289" w:hRule="exact"/>
        </w:trPr>
        <w:tc>
          <w:tcPr>
            <w:tcW w:w="929" w:type="dxa"/>
          </w:tcPr>
          <w:p w:rsidRPr="00434042" w:rsidR="0005404B" w:rsidP="00FF66F9" w:rsidRDefault="00C72E75" w14:paraId="2463FA58" w14:textId="77777777">
            <w:pPr>
              <w:rPr>
                <w:lang w:eastAsia="en-US"/>
              </w:rPr>
            </w:pPr>
            <w:r>
              <w:rPr>
                <w:lang w:eastAsia="en-US"/>
              </w:rPr>
              <w:t>Datum</w:t>
            </w:r>
          </w:p>
        </w:tc>
        <w:tc>
          <w:tcPr>
            <w:tcW w:w="6581" w:type="dxa"/>
          </w:tcPr>
          <w:p w:rsidRPr="001D300F" w:rsidR="0005404B" w:rsidP="00FF66F9" w:rsidRDefault="009A2AFD" w14:paraId="2A87C69B" w14:textId="55D422A9">
            <w:pPr>
              <w:rPr>
                <w:lang w:eastAsia="en-US"/>
              </w:rPr>
            </w:pPr>
            <w:r>
              <w:rPr>
                <w:lang w:eastAsia="en-US"/>
              </w:rPr>
              <w:t>29 juni 2026</w:t>
            </w:r>
          </w:p>
        </w:tc>
      </w:tr>
      <w:tr w:rsidR="00D05D46" w:rsidTr="00FF66F9" w14:paraId="7840F644" w14:textId="77777777">
        <w:trPr>
          <w:trHeight w:val="368"/>
        </w:trPr>
        <w:tc>
          <w:tcPr>
            <w:tcW w:w="929" w:type="dxa"/>
          </w:tcPr>
          <w:p w:rsidR="0005404B" w:rsidP="00FF66F9" w:rsidRDefault="00C72E75" w14:paraId="2A61E658" w14:textId="77777777">
            <w:pPr>
              <w:rPr>
                <w:lang w:eastAsia="en-US"/>
              </w:rPr>
            </w:pPr>
            <w:r>
              <w:rPr>
                <w:lang w:eastAsia="en-US"/>
              </w:rPr>
              <w:t>Betreft</w:t>
            </w:r>
          </w:p>
        </w:tc>
        <w:tc>
          <w:tcPr>
            <w:tcW w:w="6581" w:type="dxa"/>
          </w:tcPr>
          <w:p w:rsidRPr="001D300F" w:rsidR="0005404B" w:rsidP="00FF66F9" w:rsidRDefault="005D5EF8" w14:paraId="08CE9544" w14:textId="432E28CC">
            <w:pPr>
              <w:rPr>
                <w:lang w:eastAsia="en-US"/>
              </w:rPr>
            </w:pPr>
            <w:r>
              <w:rPr>
                <w:lang w:eastAsia="en-US"/>
              </w:rPr>
              <w:t>Vervolgstappen a</w:t>
            </w:r>
            <w:r w:rsidRPr="001D300F" w:rsidR="00C72E75">
              <w:rPr>
                <w:lang w:eastAsia="en-US"/>
              </w:rPr>
              <w:t xml:space="preserve">anpak </w:t>
            </w:r>
            <w:r w:rsidRPr="001D300F" w:rsidR="00AE546C">
              <w:rPr>
                <w:lang w:eastAsia="en-US"/>
              </w:rPr>
              <w:t>diploma</w:t>
            </w:r>
            <w:r w:rsidRPr="001D300F" w:rsidR="00C72E75">
              <w:rPr>
                <w:lang w:eastAsia="en-US"/>
              </w:rPr>
              <w:t xml:space="preserve">fraude mbo en </w:t>
            </w:r>
            <w:r w:rsidRPr="001D300F" w:rsidR="00AE546C">
              <w:rPr>
                <w:lang w:eastAsia="en-US"/>
              </w:rPr>
              <w:t xml:space="preserve">beleidsreactie </w:t>
            </w:r>
            <w:r w:rsidRPr="001D300F" w:rsidR="005C2925">
              <w:rPr>
                <w:lang w:eastAsia="en-US"/>
              </w:rPr>
              <w:t>themaonderzoeken</w:t>
            </w:r>
            <w:r w:rsidRPr="001D300F" w:rsidR="00C72E75">
              <w:rPr>
                <w:lang w:eastAsia="en-US"/>
              </w:rPr>
              <w:t xml:space="preserve"> Inspectie van het Onderwijs</w:t>
            </w:r>
          </w:p>
        </w:tc>
      </w:tr>
    </w:tbl>
    <w:p w:rsidR="002000C9" w:rsidRDefault="002000C9" w14:paraId="2F267182"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24B08" w:rsidR="00D05D46" w:rsidTr="00A421A1" w14:paraId="0F7FBD5C" w14:textId="77777777">
        <w:tc>
          <w:tcPr>
            <w:tcW w:w="2160" w:type="dxa"/>
          </w:tcPr>
          <w:p w:rsidRPr="00F53C9D" w:rsidR="006205C0" w:rsidP="00686AED" w:rsidRDefault="00C72E75" w14:paraId="4C4A43D3" w14:textId="77777777">
            <w:pPr>
              <w:pStyle w:val="Colofonkop"/>
              <w:framePr w:hSpace="0" w:wrap="auto" w:hAnchor="text" w:vAnchor="margin" w:xAlign="left" w:yAlign="inline"/>
            </w:pPr>
            <w:r>
              <w:t>Middelbaar Beroeps Onderwijs</w:t>
            </w:r>
          </w:p>
          <w:p w:rsidR="006205C0" w:rsidP="00A421A1" w:rsidRDefault="00C72E75" w14:paraId="5818CD18" w14:textId="77777777">
            <w:pPr>
              <w:pStyle w:val="Huisstijl-Gegeven"/>
              <w:spacing w:after="0"/>
            </w:pPr>
            <w:r>
              <w:t xml:space="preserve">Rijnstraat 50 </w:t>
            </w:r>
          </w:p>
          <w:p w:rsidR="004425A7" w:rsidP="00E972A2" w:rsidRDefault="00C72E75" w14:paraId="4A80EA95" w14:textId="77777777">
            <w:pPr>
              <w:pStyle w:val="Huisstijl-Gegeven"/>
              <w:spacing w:after="0"/>
            </w:pPr>
            <w:r>
              <w:t>Den Haag</w:t>
            </w:r>
          </w:p>
          <w:p w:rsidR="004425A7" w:rsidP="00E972A2" w:rsidRDefault="00C72E75" w14:paraId="4EB4404D" w14:textId="77777777">
            <w:pPr>
              <w:pStyle w:val="Huisstijl-Gegeven"/>
              <w:spacing w:after="0"/>
            </w:pPr>
            <w:r>
              <w:t>Postbus 16375</w:t>
            </w:r>
          </w:p>
          <w:p w:rsidR="004425A7" w:rsidP="00E972A2" w:rsidRDefault="00C72E75" w14:paraId="7413B292" w14:textId="77777777">
            <w:pPr>
              <w:pStyle w:val="Huisstijl-Gegeven"/>
              <w:spacing w:after="0"/>
            </w:pPr>
            <w:r>
              <w:t>2500 BJ Den Haag</w:t>
            </w:r>
          </w:p>
          <w:p w:rsidR="004425A7" w:rsidP="00E972A2" w:rsidRDefault="00C72E75" w14:paraId="32B67AC2" w14:textId="77777777">
            <w:pPr>
              <w:pStyle w:val="Huisstijl-Gegeven"/>
              <w:spacing w:after="90"/>
            </w:pPr>
            <w:r>
              <w:t>www.rijksoverheid.nl</w:t>
            </w:r>
          </w:p>
          <w:p w:rsidRPr="00D86CC6" w:rsidR="006205C0" w:rsidP="00A421A1" w:rsidRDefault="00C72E75" w14:paraId="1D9037B9" w14:textId="77777777">
            <w:pPr>
              <w:spacing w:line="180" w:lineRule="exact"/>
              <w:rPr>
                <w:b/>
                <w:sz w:val="13"/>
                <w:szCs w:val="13"/>
              </w:rPr>
            </w:pPr>
            <w:r>
              <w:rPr>
                <w:b/>
                <w:sz w:val="13"/>
                <w:szCs w:val="13"/>
              </w:rPr>
              <w:t>Contactpersoon</w:t>
            </w:r>
          </w:p>
          <w:p w:rsidRPr="00086701" w:rsidR="006205C0" w:rsidP="00A421A1" w:rsidRDefault="006205C0" w14:paraId="21352957" w14:textId="0E4B4574">
            <w:pPr>
              <w:spacing w:line="180" w:lineRule="exact"/>
              <w:rPr>
                <w:sz w:val="13"/>
                <w:szCs w:val="13"/>
                <w:lang w:val="en-US"/>
              </w:rPr>
            </w:pPr>
          </w:p>
        </w:tc>
      </w:tr>
      <w:tr w:rsidRPr="00524B08" w:rsidR="00D05D46" w:rsidTr="00A421A1" w14:paraId="5E7DE090" w14:textId="77777777">
        <w:trPr>
          <w:trHeight w:val="200" w:hRule="exact"/>
        </w:trPr>
        <w:tc>
          <w:tcPr>
            <w:tcW w:w="2160" w:type="dxa"/>
          </w:tcPr>
          <w:p w:rsidRPr="00086701" w:rsidR="006205C0" w:rsidP="00A421A1" w:rsidRDefault="006205C0" w14:paraId="3290223A" w14:textId="77777777">
            <w:pPr>
              <w:spacing w:after="90" w:line="180" w:lineRule="exact"/>
              <w:rPr>
                <w:sz w:val="13"/>
                <w:szCs w:val="13"/>
                <w:lang w:val="en-US"/>
              </w:rPr>
            </w:pPr>
          </w:p>
        </w:tc>
      </w:tr>
      <w:tr w:rsidR="00D05D46" w:rsidTr="00A421A1" w14:paraId="62399064" w14:textId="77777777">
        <w:trPr>
          <w:trHeight w:val="450"/>
        </w:trPr>
        <w:tc>
          <w:tcPr>
            <w:tcW w:w="2160" w:type="dxa"/>
          </w:tcPr>
          <w:p w:rsidR="00F51A76" w:rsidP="00A421A1" w:rsidRDefault="00C72E75" w14:paraId="1E1CD7D2" w14:textId="77777777">
            <w:pPr>
              <w:spacing w:line="180" w:lineRule="exact"/>
              <w:rPr>
                <w:b/>
                <w:sz w:val="13"/>
                <w:szCs w:val="13"/>
              </w:rPr>
            </w:pPr>
            <w:r>
              <w:rPr>
                <w:b/>
                <w:sz w:val="13"/>
                <w:szCs w:val="13"/>
              </w:rPr>
              <w:t>Onze referentie</w:t>
            </w:r>
          </w:p>
          <w:p w:rsidRPr="00FA7882" w:rsidR="006205C0" w:rsidP="00215356" w:rsidRDefault="00531F84" w14:paraId="53904F28" w14:textId="0964E3C8">
            <w:pPr>
              <w:spacing w:line="180" w:lineRule="exact"/>
              <w:rPr>
                <w:sz w:val="13"/>
                <w:szCs w:val="13"/>
              </w:rPr>
            </w:pPr>
            <w:r>
              <w:rPr>
                <w:sz w:val="13"/>
                <w:szCs w:val="13"/>
              </w:rPr>
              <w:t>64445931</w:t>
            </w:r>
          </w:p>
        </w:tc>
      </w:tr>
      <w:tr w:rsidR="00D05D46" w:rsidTr="00D130C0" w14:paraId="2436D424" w14:textId="77777777">
        <w:trPr>
          <w:trHeight w:val="113"/>
        </w:trPr>
        <w:tc>
          <w:tcPr>
            <w:tcW w:w="2160" w:type="dxa"/>
          </w:tcPr>
          <w:p w:rsidRPr="00C5333A" w:rsidR="006205C0" w:rsidP="00D36088" w:rsidRDefault="00C72E75" w14:paraId="55652485" w14:textId="77777777">
            <w:pPr>
              <w:tabs>
                <w:tab w:val="center" w:pos="1080"/>
              </w:tabs>
              <w:spacing w:line="180" w:lineRule="exact"/>
              <w:rPr>
                <w:sz w:val="13"/>
                <w:szCs w:val="13"/>
              </w:rPr>
            </w:pPr>
            <w:r>
              <w:rPr>
                <w:b/>
                <w:sz w:val="13"/>
                <w:szCs w:val="13"/>
              </w:rPr>
              <w:t>Bijlagen</w:t>
            </w:r>
          </w:p>
        </w:tc>
      </w:tr>
      <w:tr w:rsidR="00D05D46" w:rsidTr="00D130C0" w14:paraId="37DAADFB" w14:textId="77777777">
        <w:trPr>
          <w:trHeight w:val="113"/>
        </w:trPr>
        <w:tc>
          <w:tcPr>
            <w:tcW w:w="2160" w:type="dxa"/>
          </w:tcPr>
          <w:p w:rsidRPr="00D74F66" w:rsidR="006205C0" w:rsidP="00A421A1" w:rsidRDefault="005805F3" w14:paraId="66752A0A" w14:textId="31E343BE">
            <w:pPr>
              <w:spacing w:after="90" w:line="180" w:lineRule="exact"/>
              <w:rPr>
                <w:sz w:val="13"/>
              </w:rPr>
            </w:pPr>
            <w:r>
              <w:rPr>
                <w:sz w:val="13"/>
              </w:rPr>
              <w:t>2</w:t>
            </w:r>
          </w:p>
        </w:tc>
      </w:tr>
    </w:tbl>
    <w:p w:rsidRPr="00356DCE" w:rsidR="003749DC" w:rsidP="00356DCE" w:rsidRDefault="00824982" w14:paraId="49FFD477" w14:textId="1F035FB5">
      <w:pPr>
        <w:spacing w:line="276" w:lineRule="auto"/>
        <w:rPr>
          <w:szCs w:val="18"/>
        </w:rPr>
      </w:pPr>
      <w:r w:rsidRPr="00356DCE">
        <w:rPr>
          <w:szCs w:val="18"/>
        </w:rPr>
        <w:t xml:space="preserve">Diplomafraude </w:t>
      </w:r>
      <w:r w:rsidRPr="00356DCE" w:rsidR="00A42095">
        <w:rPr>
          <w:szCs w:val="18"/>
        </w:rPr>
        <w:t>ondermijnt het vertrouwen in het mbo-diploma</w:t>
      </w:r>
      <w:r w:rsidRPr="00356DCE" w:rsidR="002A487F">
        <w:rPr>
          <w:szCs w:val="18"/>
        </w:rPr>
        <w:t xml:space="preserve"> en leidt tot grote risico’s op de werkvloer</w:t>
      </w:r>
      <w:r w:rsidRPr="00356DCE">
        <w:rPr>
          <w:szCs w:val="18"/>
        </w:rPr>
        <w:t xml:space="preserve">. </w:t>
      </w:r>
      <w:r w:rsidRPr="00356DCE" w:rsidR="00A42095">
        <w:rPr>
          <w:szCs w:val="18"/>
        </w:rPr>
        <w:t>In de zorg</w:t>
      </w:r>
      <w:r w:rsidR="00A67B03">
        <w:rPr>
          <w:szCs w:val="18"/>
        </w:rPr>
        <w:t xml:space="preserve">- en welzijnssector, maar </w:t>
      </w:r>
      <w:r w:rsidR="00770564">
        <w:rPr>
          <w:szCs w:val="18"/>
        </w:rPr>
        <w:t xml:space="preserve">mogelijk </w:t>
      </w:r>
      <w:r w:rsidR="00A67B03">
        <w:rPr>
          <w:szCs w:val="18"/>
        </w:rPr>
        <w:t>ook in andere sectoren,</w:t>
      </w:r>
      <w:r w:rsidRPr="00356DCE" w:rsidR="00A42095">
        <w:rPr>
          <w:szCs w:val="18"/>
        </w:rPr>
        <w:t xml:space="preserve"> </w:t>
      </w:r>
      <w:r w:rsidR="00A67B03">
        <w:rPr>
          <w:szCs w:val="18"/>
        </w:rPr>
        <w:t>proberen</w:t>
      </w:r>
      <w:r w:rsidRPr="00356DCE" w:rsidR="00A67B03">
        <w:rPr>
          <w:szCs w:val="18"/>
        </w:rPr>
        <w:t xml:space="preserve"> </w:t>
      </w:r>
      <w:r w:rsidR="00E67BF7">
        <w:rPr>
          <w:szCs w:val="18"/>
        </w:rPr>
        <w:t>medewerkers</w:t>
      </w:r>
      <w:r w:rsidRPr="00356DCE" w:rsidR="00E67BF7">
        <w:rPr>
          <w:szCs w:val="18"/>
        </w:rPr>
        <w:t xml:space="preserve"> </w:t>
      </w:r>
      <w:r w:rsidR="00A67B03">
        <w:rPr>
          <w:szCs w:val="18"/>
        </w:rPr>
        <w:t xml:space="preserve">met frauduleus verkregen certificaten van Erkenning van Verworven Competenties (EVC-certificaten) </w:t>
      </w:r>
      <w:r w:rsidRPr="00356DCE" w:rsidR="00873DFC">
        <w:rPr>
          <w:szCs w:val="18"/>
        </w:rPr>
        <w:t xml:space="preserve">vrijstellingen </w:t>
      </w:r>
      <w:r w:rsidR="00A67B03">
        <w:rPr>
          <w:szCs w:val="18"/>
        </w:rPr>
        <w:t xml:space="preserve">te krijgen </w:t>
      </w:r>
      <w:r w:rsidRPr="00356DCE" w:rsidR="00873DFC">
        <w:rPr>
          <w:szCs w:val="18"/>
        </w:rPr>
        <w:t>voor (onderdelen van)</w:t>
      </w:r>
      <w:r w:rsidRPr="00356DCE" w:rsidR="00E75C48">
        <w:rPr>
          <w:szCs w:val="18"/>
        </w:rPr>
        <w:t xml:space="preserve"> </w:t>
      </w:r>
      <w:r w:rsidRPr="00356DCE">
        <w:rPr>
          <w:szCs w:val="18"/>
        </w:rPr>
        <w:t>mbo-zorgopleidingen</w:t>
      </w:r>
      <w:r w:rsidRPr="00356DCE" w:rsidR="00210D3F">
        <w:rPr>
          <w:szCs w:val="18"/>
        </w:rPr>
        <w:t>.</w:t>
      </w:r>
      <w:r w:rsidRPr="00356DCE">
        <w:rPr>
          <w:szCs w:val="18"/>
        </w:rPr>
        <w:t> </w:t>
      </w:r>
      <w:r w:rsidR="00F62975">
        <w:rPr>
          <w:szCs w:val="18"/>
        </w:rPr>
        <w:t>En ook via fraude met stages</w:t>
      </w:r>
      <w:r w:rsidRPr="00356DCE" w:rsidR="00BA5875">
        <w:rPr>
          <w:szCs w:val="18"/>
        </w:rPr>
        <w:t xml:space="preserve"> wordt geprobeerd een diploma te verkrijgen. </w:t>
      </w:r>
    </w:p>
    <w:p w:rsidRPr="00356DCE" w:rsidR="003749DC" w:rsidP="00356DCE" w:rsidRDefault="003749DC" w14:paraId="57F60E37" w14:textId="77777777">
      <w:pPr>
        <w:spacing w:line="276" w:lineRule="auto"/>
        <w:rPr>
          <w:szCs w:val="18"/>
        </w:rPr>
      </w:pPr>
    </w:p>
    <w:p w:rsidRPr="008B2373" w:rsidR="00EF30E1" w:rsidP="00356DCE" w:rsidRDefault="00F62975" w14:paraId="1AA21F1B" w14:textId="54FE76FC">
      <w:pPr>
        <w:spacing w:line="276" w:lineRule="auto"/>
        <w:rPr>
          <w:rFonts w:cs="Segoe UI"/>
          <w:szCs w:val="18"/>
        </w:rPr>
      </w:pPr>
      <w:r>
        <w:rPr>
          <w:szCs w:val="18"/>
        </w:rPr>
        <w:t>E</w:t>
      </w:r>
      <w:r w:rsidRPr="00356DCE" w:rsidR="00210D3F">
        <w:rPr>
          <w:szCs w:val="18"/>
        </w:rPr>
        <w:t>lke vorm</w:t>
      </w:r>
      <w:r>
        <w:rPr>
          <w:szCs w:val="18"/>
        </w:rPr>
        <w:t xml:space="preserve"> van fraude</w:t>
      </w:r>
      <w:r w:rsidRPr="00356DCE" w:rsidR="00210D3F">
        <w:rPr>
          <w:szCs w:val="18"/>
        </w:rPr>
        <w:t xml:space="preserve"> is onacceptabel, want het leidt tot persoonlijke en maatschappelijke schade.</w:t>
      </w:r>
      <w:r w:rsidRPr="00356DCE" w:rsidR="002A487F">
        <w:rPr>
          <w:szCs w:val="18"/>
        </w:rPr>
        <w:t xml:space="preserve"> Daarom zet ik me er, samen met andere verantwoordelijke partijen, onverminderd voor in om fraude te bestrijden.</w:t>
      </w:r>
      <w:r w:rsidRPr="00356DCE" w:rsidR="00EF30E1">
        <w:rPr>
          <w:szCs w:val="18"/>
        </w:rPr>
        <w:t xml:space="preserve"> </w:t>
      </w:r>
      <w:r w:rsidR="00C64E6C">
        <w:rPr>
          <w:szCs w:val="18"/>
        </w:rPr>
        <w:t>Dit kabinet zet bovendien in op een hardere aanpak van criminele inmenging</w:t>
      </w:r>
      <w:r w:rsidR="00361683">
        <w:rPr>
          <w:szCs w:val="18"/>
        </w:rPr>
        <w:t xml:space="preserve">, </w:t>
      </w:r>
      <w:r w:rsidR="00937E86">
        <w:rPr>
          <w:szCs w:val="18"/>
        </w:rPr>
        <w:t>onder meer</w:t>
      </w:r>
      <w:r w:rsidR="00361683">
        <w:rPr>
          <w:szCs w:val="18"/>
        </w:rPr>
        <w:t xml:space="preserve"> </w:t>
      </w:r>
      <w:r w:rsidR="008B2373">
        <w:rPr>
          <w:szCs w:val="18"/>
        </w:rPr>
        <w:t xml:space="preserve">in </w:t>
      </w:r>
      <w:r w:rsidR="00361683">
        <w:rPr>
          <w:szCs w:val="18"/>
        </w:rPr>
        <w:t>de zorgbranche</w:t>
      </w:r>
      <w:r w:rsidR="00C64E6C">
        <w:rPr>
          <w:szCs w:val="18"/>
        </w:rPr>
        <w:t>.</w:t>
      </w:r>
      <w:r w:rsidR="00C64E6C">
        <w:rPr>
          <w:rStyle w:val="Voetnootmarkering"/>
          <w:szCs w:val="18"/>
        </w:rPr>
        <w:footnoteReference w:id="1"/>
      </w:r>
      <w:r w:rsidR="00C64E6C">
        <w:rPr>
          <w:szCs w:val="18"/>
        </w:rPr>
        <w:t xml:space="preserve"> </w:t>
      </w:r>
      <w:r w:rsidRPr="00356DCE" w:rsidR="00EF30E1">
        <w:rPr>
          <w:rStyle w:val="cf01"/>
          <w:rFonts w:ascii="Verdana" w:hAnsi="Verdana"/>
        </w:rPr>
        <w:t>Diverse ministeries, inspecties, koepelorganisaties, onderwijsinstellingen, O</w:t>
      </w:r>
      <w:r w:rsidR="008B2373">
        <w:rPr>
          <w:rStyle w:val="cf01"/>
          <w:rFonts w:ascii="Verdana" w:hAnsi="Verdana"/>
        </w:rPr>
        <w:t>penbaar Ministerie</w:t>
      </w:r>
      <w:r w:rsidRPr="00356DCE" w:rsidR="00EF30E1">
        <w:rPr>
          <w:rStyle w:val="cf01"/>
          <w:rFonts w:ascii="Verdana" w:hAnsi="Verdana"/>
        </w:rPr>
        <w:t xml:space="preserve">, politie en andere betrokken partijen </w:t>
      </w:r>
      <w:r>
        <w:rPr>
          <w:rStyle w:val="cf01"/>
          <w:rFonts w:ascii="Verdana" w:hAnsi="Verdana"/>
        </w:rPr>
        <w:t>wisselen ervaring uit</w:t>
      </w:r>
      <w:r w:rsidR="00685D7B">
        <w:rPr>
          <w:rStyle w:val="cf01"/>
          <w:rFonts w:ascii="Verdana" w:hAnsi="Verdana"/>
        </w:rPr>
        <w:t xml:space="preserve">, werpen </w:t>
      </w:r>
      <w:r w:rsidRPr="00356DCE" w:rsidR="00685D7B">
        <w:rPr>
          <w:rStyle w:val="cf01"/>
          <w:rFonts w:ascii="Verdana" w:hAnsi="Verdana"/>
        </w:rPr>
        <w:t xml:space="preserve">drempels </w:t>
      </w:r>
      <w:r>
        <w:rPr>
          <w:rStyle w:val="cf01"/>
          <w:rFonts w:ascii="Verdana" w:hAnsi="Verdana"/>
        </w:rPr>
        <w:t xml:space="preserve">op </w:t>
      </w:r>
      <w:r w:rsidR="00685D7B">
        <w:rPr>
          <w:rStyle w:val="cf01"/>
          <w:rFonts w:ascii="Verdana" w:hAnsi="Verdana"/>
        </w:rPr>
        <w:t xml:space="preserve">en </w:t>
      </w:r>
      <w:r>
        <w:rPr>
          <w:rStyle w:val="cf01"/>
          <w:rFonts w:ascii="Verdana" w:hAnsi="Verdana"/>
        </w:rPr>
        <w:t xml:space="preserve">versterken </w:t>
      </w:r>
      <w:r w:rsidRPr="00356DCE" w:rsidR="00685D7B">
        <w:rPr>
          <w:rStyle w:val="cf01"/>
          <w:rFonts w:ascii="Verdana" w:hAnsi="Verdana"/>
        </w:rPr>
        <w:t>toezicht en handhaving</w:t>
      </w:r>
      <w:r w:rsidRPr="00356DCE" w:rsidR="00EF30E1">
        <w:rPr>
          <w:rStyle w:val="cf01"/>
          <w:rFonts w:ascii="Verdana" w:hAnsi="Verdana"/>
        </w:rPr>
        <w:t>.</w:t>
      </w:r>
      <w:r w:rsidRPr="00356DCE" w:rsidR="003749DC">
        <w:rPr>
          <w:rStyle w:val="Voetnootmarkering"/>
          <w:rFonts w:cs="Segoe UI"/>
          <w:szCs w:val="18"/>
        </w:rPr>
        <w:footnoteReference w:id="2"/>
      </w:r>
    </w:p>
    <w:p w:rsidRPr="00356DCE" w:rsidR="00824982" w:rsidP="00356DCE" w:rsidRDefault="00824982" w14:paraId="173DC4BF" w14:textId="77777777">
      <w:pPr>
        <w:spacing w:line="276" w:lineRule="auto"/>
        <w:rPr>
          <w:szCs w:val="18"/>
        </w:rPr>
      </w:pPr>
    </w:p>
    <w:p w:rsidRPr="00356DCE" w:rsidR="006205C0" w:rsidP="00356DCE" w:rsidRDefault="00210D3F" w14:paraId="57781EDF" w14:textId="2A1F73CA">
      <w:pPr>
        <w:spacing w:line="276" w:lineRule="auto"/>
        <w:rPr>
          <w:szCs w:val="18"/>
        </w:rPr>
      </w:pPr>
      <w:r w:rsidRPr="00356DCE">
        <w:rPr>
          <w:szCs w:val="18"/>
        </w:rPr>
        <w:t>In</w:t>
      </w:r>
      <w:r w:rsidRPr="00356DCE" w:rsidR="00824982">
        <w:rPr>
          <w:szCs w:val="18"/>
        </w:rPr>
        <w:t xml:space="preserve"> deze brief </w:t>
      </w:r>
      <w:r w:rsidRPr="00356DCE" w:rsidR="00E7798C">
        <w:rPr>
          <w:szCs w:val="18"/>
        </w:rPr>
        <w:t xml:space="preserve">geef ik een beleidsreactie op twee themaonderzoeken van de </w:t>
      </w:r>
      <w:r w:rsidRPr="00356DCE" w:rsidR="00130CCD">
        <w:rPr>
          <w:szCs w:val="18"/>
        </w:rPr>
        <w:t>Inspectie van het Onderwijs</w:t>
      </w:r>
      <w:r w:rsidR="007F1D66">
        <w:rPr>
          <w:szCs w:val="18"/>
        </w:rPr>
        <w:t>, respectievelijk over EVC-fraude en over stagefraude,</w:t>
      </w:r>
      <w:r w:rsidRPr="00356DCE" w:rsidR="00130CCD">
        <w:rPr>
          <w:szCs w:val="18"/>
        </w:rPr>
        <w:t xml:space="preserve"> </w:t>
      </w:r>
      <w:r w:rsidRPr="00356DCE" w:rsidR="00E7798C">
        <w:rPr>
          <w:szCs w:val="18"/>
        </w:rPr>
        <w:t xml:space="preserve">en </w:t>
      </w:r>
      <w:r w:rsidRPr="00356DCE">
        <w:rPr>
          <w:szCs w:val="18"/>
        </w:rPr>
        <w:t xml:space="preserve">ik </w:t>
      </w:r>
      <w:r w:rsidRPr="00356DCE" w:rsidR="00770564">
        <w:rPr>
          <w:szCs w:val="18"/>
        </w:rPr>
        <w:t xml:space="preserve">beschrijf </w:t>
      </w:r>
      <w:r w:rsidRPr="00356DCE" w:rsidR="00824982">
        <w:rPr>
          <w:szCs w:val="18"/>
        </w:rPr>
        <w:t xml:space="preserve">de </w:t>
      </w:r>
      <w:r w:rsidRPr="00356DCE" w:rsidR="005D5EF8">
        <w:rPr>
          <w:szCs w:val="18"/>
        </w:rPr>
        <w:t xml:space="preserve">vervolgstappen </w:t>
      </w:r>
      <w:r w:rsidRPr="00356DCE" w:rsidR="006D2A37">
        <w:rPr>
          <w:szCs w:val="18"/>
        </w:rPr>
        <w:t>in</w:t>
      </w:r>
      <w:r w:rsidRPr="00356DCE" w:rsidR="00824982">
        <w:rPr>
          <w:szCs w:val="18"/>
        </w:rPr>
        <w:t xml:space="preserve"> onze aanpak van diplomafraude in het mb</w:t>
      </w:r>
      <w:r w:rsidRPr="00356DCE" w:rsidR="0019573D">
        <w:rPr>
          <w:szCs w:val="18"/>
        </w:rPr>
        <w:t>o.</w:t>
      </w:r>
      <w:r w:rsidRPr="00356DCE" w:rsidR="00ED1A23">
        <w:rPr>
          <w:rStyle w:val="Voetnootmarkering"/>
          <w:szCs w:val="18"/>
        </w:rPr>
        <w:footnoteReference w:id="3"/>
      </w:r>
    </w:p>
    <w:p w:rsidRPr="00356DCE" w:rsidR="00E7798C" w:rsidP="00356DCE" w:rsidRDefault="00E7798C" w14:paraId="425D63E6" w14:textId="77777777">
      <w:pPr>
        <w:spacing w:line="276" w:lineRule="auto"/>
        <w:rPr>
          <w:szCs w:val="18"/>
        </w:rPr>
      </w:pPr>
    </w:p>
    <w:p w:rsidRPr="00356DCE" w:rsidR="00E7798C" w:rsidP="00356DCE" w:rsidRDefault="00E7798C" w14:paraId="26CF288C" w14:textId="1BC4B14A">
      <w:pPr>
        <w:spacing w:line="276" w:lineRule="auto"/>
        <w:rPr>
          <w:b/>
          <w:bCs/>
          <w:szCs w:val="18"/>
        </w:rPr>
      </w:pPr>
      <w:r w:rsidRPr="00356DCE">
        <w:rPr>
          <w:b/>
          <w:bCs/>
          <w:szCs w:val="18"/>
        </w:rPr>
        <w:t>Samenvatting themaonderzoek</w:t>
      </w:r>
      <w:r w:rsidRPr="00356DCE" w:rsidR="00D86F04">
        <w:rPr>
          <w:b/>
          <w:bCs/>
          <w:szCs w:val="18"/>
        </w:rPr>
        <w:t xml:space="preserve"> </w:t>
      </w:r>
      <w:r w:rsidRPr="00356DCE">
        <w:rPr>
          <w:b/>
          <w:bCs/>
          <w:szCs w:val="18"/>
        </w:rPr>
        <w:t>EVC-fraude</w:t>
      </w:r>
    </w:p>
    <w:p w:rsidRPr="00356DCE" w:rsidR="00E7798C" w:rsidP="00356DCE" w:rsidRDefault="005805F3" w14:paraId="35417721" w14:textId="4E5DF9BA">
      <w:pPr>
        <w:spacing w:line="276" w:lineRule="auto"/>
        <w:rPr>
          <w:szCs w:val="18"/>
        </w:rPr>
      </w:pPr>
      <w:r>
        <w:rPr>
          <w:szCs w:val="18"/>
        </w:rPr>
        <w:t xml:space="preserve">EVC-trajecten zijn ingezet vanwege een grote behoefte aan bij- en omscholing van zij-instromers, met name in kraptesectoren. Helaas is op grote schaal gefraudeerd met EVC-certificaten. </w:t>
      </w:r>
      <w:r w:rsidRPr="00356DCE" w:rsidR="00E7798C">
        <w:rPr>
          <w:szCs w:val="18"/>
        </w:rPr>
        <w:t xml:space="preserve">Op 21 april 2026 publiceerde de Inspectie van het Onderwijs </w:t>
      </w:r>
      <w:r>
        <w:rPr>
          <w:szCs w:val="18"/>
        </w:rPr>
        <w:t xml:space="preserve">hierover </w:t>
      </w:r>
      <w:r w:rsidRPr="00356DCE" w:rsidR="00E7798C">
        <w:rPr>
          <w:szCs w:val="18"/>
        </w:rPr>
        <w:t xml:space="preserve">het verdiepende themaonderzoek </w:t>
      </w:r>
      <w:r w:rsidRPr="00356DCE" w:rsidR="00E7798C">
        <w:rPr>
          <w:i/>
          <w:iCs/>
          <w:szCs w:val="18"/>
        </w:rPr>
        <w:t>Van EVC naar diploma: een verborgen route achter diplomafraude</w:t>
      </w:r>
      <w:r w:rsidRPr="00356DCE" w:rsidR="00E7798C">
        <w:rPr>
          <w:szCs w:val="18"/>
        </w:rPr>
        <w:t xml:space="preserve">. De </w:t>
      </w:r>
      <w:r w:rsidRPr="00356DCE" w:rsidR="008D36EE">
        <w:rPr>
          <w:szCs w:val="18"/>
        </w:rPr>
        <w:t>i</w:t>
      </w:r>
      <w:r w:rsidRPr="00356DCE" w:rsidR="00E7798C">
        <w:rPr>
          <w:szCs w:val="18"/>
        </w:rPr>
        <w:t>nspectie gaat hiermee in op de grondoorzaken van de fraude en waarom het privaat georganiseerde systeem van erkenn</w:t>
      </w:r>
      <w:r w:rsidR="008651B0">
        <w:rPr>
          <w:szCs w:val="18"/>
        </w:rPr>
        <w:t>ing</w:t>
      </w:r>
      <w:r w:rsidRPr="00356DCE" w:rsidR="00E7798C">
        <w:rPr>
          <w:szCs w:val="18"/>
        </w:rPr>
        <w:t xml:space="preserve"> </w:t>
      </w:r>
      <w:r w:rsidR="00E67BF7">
        <w:rPr>
          <w:szCs w:val="18"/>
        </w:rPr>
        <w:t xml:space="preserve">van EVC-aanbieders </w:t>
      </w:r>
      <w:r w:rsidRPr="00356DCE" w:rsidR="00E7798C">
        <w:rPr>
          <w:szCs w:val="18"/>
        </w:rPr>
        <w:t xml:space="preserve">in de afgelopen jaren niet heeft gewerkt. Zo wijst de </w:t>
      </w:r>
      <w:r w:rsidRPr="00356DCE" w:rsidR="008D36EE">
        <w:rPr>
          <w:szCs w:val="18"/>
        </w:rPr>
        <w:t>i</w:t>
      </w:r>
      <w:r w:rsidRPr="00356DCE" w:rsidR="00E7798C">
        <w:rPr>
          <w:szCs w:val="18"/>
        </w:rPr>
        <w:t xml:space="preserve">nspectie op systeemzwaktes in het </w:t>
      </w:r>
      <w:r w:rsidR="0022411E">
        <w:rPr>
          <w:szCs w:val="18"/>
        </w:rPr>
        <w:t>EVC-</w:t>
      </w:r>
      <w:r w:rsidRPr="00356DCE" w:rsidR="00E7798C">
        <w:rPr>
          <w:szCs w:val="18"/>
        </w:rPr>
        <w:t xml:space="preserve">toezicht, omdat </w:t>
      </w:r>
      <w:r w:rsidR="0022411E">
        <w:rPr>
          <w:szCs w:val="18"/>
        </w:rPr>
        <w:t>da</w:t>
      </w:r>
      <w:r w:rsidRPr="00356DCE" w:rsidR="0022411E">
        <w:rPr>
          <w:szCs w:val="18"/>
        </w:rPr>
        <w:t xml:space="preserve">t </w:t>
      </w:r>
      <w:r w:rsidRPr="00356DCE" w:rsidR="00E7798C">
        <w:rPr>
          <w:szCs w:val="18"/>
        </w:rPr>
        <w:t xml:space="preserve">toezicht niet </w:t>
      </w:r>
      <w:r w:rsidRPr="00356DCE" w:rsidR="00E7798C">
        <w:rPr>
          <w:szCs w:val="18"/>
        </w:rPr>
        <w:lastRenderedPageBreak/>
        <w:t>onafhankelijk is, mede vanwege een financieel belangenconflict. Dat het toezicht ondermaats is gebleken, wordt duidelijk</w:t>
      </w:r>
      <w:r w:rsidRPr="00356DCE" w:rsidR="003277E7">
        <w:rPr>
          <w:szCs w:val="18"/>
        </w:rPr>
        <w:t xml:space="preserve"> </w:t>
      </w:r>
      <w:r w:rsidRPr="00356DCE" w:rsidR="00E7798C">
        <w:rPr>
          <w:szCs w:val="18"/>
        </w:rPr>
        <w:t>gemaakt aan de hand van cijfers over het misbruik en</w:t>
      </w:r>
      <w:r w:rsidR="00997130">
        <w:rPr>
          <w:szCs w:val="18"/>
        </w:rPr>
        <w:t xml:space="preserve"> </w:t>
      </w:r>
      <w:r w:rsidRPr="00356DCE" w:rsidR="00E7798C">
        <w:rPr>
          <w:szCs w:val="18"/>
        </w:rPr>
        <w:t>de schaal waarop het heeft</w:t>
      </w:r>
      <w:r w:rsidR="008C3846">
        <w:rPr>
          <w:szCs w:val="18"/>
        </w:rPr>
        <w:t xml:space="preserve"> </w:t>
      </w:r>
      <w:r w:rsidRPr="00356DCE" w:rsidR="00E7798C">
        <w:rPr>
          <w:szCs w:val="18"/>
        </w:rPr>
        <w:t xml:space="preserve">plaatsgevonden. Het </w:t>
      </w:r>
      <w:r w:rsidR="008651B0">
        <w:rPr>
          <w:szCs w:val="18"/>
        </w:rPr>
        <w:t xml:space="preserve">systeem van </w:t>
      </w:r>
      <w:r w:rsidRPr="00356DCE" w:rsidR="00E7798C">
        <w:rPr>
          <w:szCs w:val="18"/>
        </w:rPr>
        <w:t>erkenn</w:t>
      </w:r>
      <w:r w:rsidR="008651B0">
        <w:rPr>
          <w:szCs w:val="18"/>
        </w:rPr>
        <w:t>ing</w:t>
      </w:r>
      <w:r w:rsidRPr="00356DCE" w:rsidR="00E7798C">
        <w:rPr>
          <w:szCs w:val="18"/>
        </w:rPr>
        <w:t xml:space="preserve"> van EVC-aanbieders bleek </w:t>
      </w:r>
      <w:r w:rsidR="00C81ECA">
        <w:rPr>
          <w:szCs w:val="18"/>
        </w:rPr>
        <w:t>onvoldoende</w:t>
      </w:r>
      <w:r w:rsidRPr="00356DCE" w:rsidR="00E7798C">
        <w:rPr>
          <w:szCs w:val="18"/>
        </w:rPr>
        <w:t xml:space="preserve"> waarborg voor de betrouwbaarheid en kwaliteit van een EVC-certificaat. Naar aanleiding hiervan doet de </w:t>
      </w:r>
      <w:r w:rsidRPr="00356DCE" w:rsidR="00896172">
        <w:rPr>
          <w:szCs w:val="18"/>
        </w:rPr>
        <w:t>i</w:t>
      </w:r>
      <w:r w:rsidRPr="00356DCE" w:rsidR="00E7798C">
        <w:rPr>
          <w:szCs w:val="18"/>
        </w:rPr>
        <w:t>nspectie de aanbeveling om (meer) de regie te nemen over het EVC-stelsel en het toezicht daarop.</w:t>
      </w:r>
    </w:p>
    <w:p w:rsidRPr="00356DCE" w:rsidR="00E7798C" w:rsidP="00356DCE" w:rsidRDefault="00E7798C" w14:paraId="0E1A9097" w14:textId="77777777">
      <w:pPr>
        <w:spacing w:line="276" w:lineRule="auto"/>
        <w:rPr>
          <w:szCs w:val="18"/>
        </w:rPr>
      </w:pPr>
    </w:p>
    <w:p w:rsidRPr="00356DCE" w:rsidR="0076596E" w:rsidP="00356DCE" w:rsidRDefault="0076596E" w14:paraId="14F85D5F" w14:textId="4BC0BDCB">
      <w:pPr>
        <w:pBdr>
          <w:top w:val="single" w:color="auto" w:sz="4" w:space="1"/>
          <w:left w:val="single" w:color="auto" w:sz="4" w:space="4"/>
          <w:bottom w:val="single" w:color="auto" w:sz="4" w:space="1"/>
          <w:right w:val="single" w:color="auto" w:sz="4" w:space="4"/>
        </w:pBdr>
        <w:spacing w:line="276" w:lineRule="auto"/>
        <w:rPr>
          <w:i/>
          <w:iCs/>
          <w:szCs w:val="18"/>
        </w:rPr>
      </w:pPr>
      <w:r w:rsidRPr="00356DCE">
        <w:rPr>
          <w:i/>
          <w:iCs/>
          <w:szCs w:val="18"/>
        </w:rPr>
        <w:t>Achtergrond</w:t>
      </w:r>
      <w:r w:rsidRPr="00356DCE" w:rsidR="004573AE">
        <w:rPr>
          <w:i/>
          <w:iCs/>
          <w:szCs w:val="18"/>
        </w:rPr>
        <w:t>informatie</w:t>
      </w:r>
      <w:r w:rsidRPr="00356DCE">
        <w:rPr>
          <w:i/>
          <w:iCs/>
          <w:szCs w:val="18"/>
        </w:rPr>
        <w:t xml:space="preserve"> fraude met EVC-certificaten</w:t>
      </w:r>
    </w:p>
    <w:p w:rsidRPr="00356DCE" w:rsidR="008651B0" w:rsidP="008651B0" w:rsidRDefault="008651B0" w14:paraId="5241E1C1" w14:textId="265552C0">
      <w:pPr>
        <w:pBdr>
          <w:top w:val="single" w:color="auto" w:sz="4" w:space="1"/>
          <w:left w:val="single" w:color="auto" w:sz="4" w:space="4"/>
          <w:bottom w:val="single" w:color="auto" w:sz="4" w:space="1"/>
          <w:right w:val="single" w:color="auto" w:sz="4" w:space="4"/>
        </w:pBdr>
        <w:spacing w:line="276" w:lineRule="auto"/>
        <w:rPr>
          <w:szCs w:val="18"/>
        </w:rPr>
      </w:pPr>
      <w:r w:rsidRPr="00CD2B62">
        <w:rPr>
          <w:szCs w:val="18"/>
        </w:rPr>
        <w:t>Een traject voor Erkenning van Verworven Competenties (EVC-traject) is een</w:t>
      </w:r>
      <w:r>
        <w:rPr>
          <w:szCs w:val="18"/>
        </w:rPr>
        <w:t xml:space="preserve"> </w:t>
      </w:r>
      <w:r w:rsidRPr="00CD2B62">
        <w:rPr>
          <w:szCs w:val="18"/>
        </w:rPr>
        <w:t xml:space="preserve">gestandaardiseerde methodiek </w:t>
      </w:r>
      <w:r>
        <w:rPr>
          <w:szCs w:val="18"/>
        </w:rPr>
        <w:t xml:space="preserve">waarbij </w:t>
      </w:r>
      <w:r w:rsidRPr="00CD2B62">
        <w:rPr>
          <w:szCs w:val="18"/>
        </w:rPr>
        <w:t xml:space="preserve">in beeld </w:t>
      </w:r>
      <w:r>
        <w:rPr>
          <w:szCs w:val="18"/>
        </w:rPr>
        <w:t>wordt gebracht</w:t>
      </w:r>
      <w:r w:rsidRPr="00CD2B62">
        <w:rPr>
          <w:szCs w:val="18"/>
        </w:rPr>
        <w:t xml:space="preserve"> wat een persoon heeft geleerd</w:t>
      </w:r>
      <w:r>
        <w:rPr>
          <w:szCs w:val="18"/>
        </w:rPr>
        <w:t xml:space="preserve"> </w:t>
      </w:r>
      <w:r w:rsidRPr="00CD2B62">
        <w:rPr>
          <w:szCs w:val="18"/>
        </w:rPr>
        <w:t>buiten het formele onderwijs om. Bijvoorbeeld op de werkvloer, via</w:t>
      </w:r>
      <w:r>
        <w:rPr>
          <w:szCs w:val="18"/>
        </w:rPr>
        <w:t xml:space="preserve"> </w:t>
      </w:r>
      <w:r w:rsidRPr="00CD2B62">
        <w:rPr>
          <w:szCs w:val="18"/>
        </w:rPr>
        <w:t xml:space="preserve">vrijwilligerswerk, of door andere levenservaringen. </w:t>
      </w:r>
      <w:r>
        <w:rPr>
          <w:szCs w:val="18"/>
        </w:rPr>
        <w:t xml:space="preserve">Dit wordt door een EVC-bureau beschreven in een zogenoemd ‘EVC-certificaat’. Dit EVC-certificaat kan de persoon vervolgens gebruiken bij het solliciteren naar (ander) werk of bij het aanvragen van een vrijstelling bij een (examencommissie van) een onderwijsinstelling. </w:t>
      </w:r>
      <w:r w:rsidRPr="00356DCE">
        <w:rPr>
          <w:szCs w:val="18"/>
        </w:rPr>
        <w:t xml:space="preserve">In 2024 bleek, uit signalen van het Openbaar Ministerie, de Inspectie van het Onderwijs en de Inspectie Gezondheidszorg en Jeugd, dat criminelen </w:t>
      </w:r>
      <w:r>
        <w:rPr>
          <w:szCs w:val="18"/>
        </w:rPr>
        <w:t xml:space="preserve">misbruik maakten van dit EVC-stelsel en via frauduleus verworven EVC-certificaten een legaal mbo-diploma hebben verworven. </w:t>
      </w:r>
    </w:p>
    <w:p w:rsidRPr="00356DCE" w:rsidR="0076596E" w:rsidP="00356DCE" w:rsidRDefault="0076596E" w14:paraId="6D1B16B6" w14:textId="77777777">
      <w:pPr>
        <w:spacing w:line="276" w:lineRule="auto"/>
        <w:rPr>
          <w:i/>
          <w:iCs/>
          <w:szCs w:val="18"/>
        </w:rPr>
      </w:pPr>
    </w:p>
    <w:p w:rsidRPr="00356DCE" w:rsidR="005D5EF8" w:rsidP="00356DCE" w:rsidRDefault="00C75F3B" w14:paraId="589ED9D3" w14:textId="7D375756">
      <w:pPr>
        <w:spacing w:line="276" w:lineRule="auto"/>
        <w:rPr>
          <w:b/>
          <w:bCs/>
          <w:szCs w:val="18"/>
        </w:rPr>
      </w:pPr>
      <w:r w:rsidRPr="00356DCE">
        <w:rPr>
          <w:b/>
          <w:bCs/>
          <w:szCs w:val="18"/>
        </w:rPr>
        <w:t>Beleidsreactie op onderzoek EVC-</w:t>
      </w:r>
      <w:r w:rsidRPr="00356DCE" w:rsidR="00A42095">
        <w:rPr>
          <w:b/>
          <w:bCs/>
          <w:szCs w:val="18"/>
        </w:rPr>
        <w:t>fraude en genomen maatregelen</w:t>
      </w:r>
    </w:p>
    <w:p w:rsidRPr="00356DCE" w:rsidR="00842033" w:rsidP="00356DCE" w:rsidRDefault="00842033" w14:paraId="06BDADDE" w14:textId="77777777">
      <w:pPr>
        <w:spacing w:line="276" w:lineRule="auto"/>
        <w:rPr>
          <w:i/>
          <w:iCs/>
          <w:szCs w:val="18"/>
        </w:rPr>
      </w:pPr>
    </w:p>
    <w:p w:rsidRPr="00356DCE" w:rsidR="00C75F3B" w:rsidP="00356DCE" w:rsidRDefault="00C75F3B" w14:paraId="3BCCB985" w14:textId="1CBDF86E">
      <w:pPr>
        <w:spacing w:line="276" w:lineRule="auto"/>
        <w:rPr>
          <w:i/>
          <w:iCs/>
          <w:szCs w:val="18"/>
        </w:rPr>
      </w:pPr>
      <w:r w:rsidRPr="00356DCE">
        <w:rPr>
          <w:i/>
          <w:iCs/>
          <w:szCs w:val="18"/>
        </w:rPr>
        <w:t>Aanbeveling inspectie</w:t>
      </w:r>
      <w:r w:rsidRPr="00356DCE" w:rsidR="00F8383B">
        <w:rPr>
          <w:i/>
          <w:iCs/>
          <w:szCs w:val="18"/>
        </w:rPr>
        <w:t xml:space="preserve"> </w:t>
      </w:r>
      <w:r w:rsidRPr="00356DCE">
        <w:rPr>
          <w:i/>
          <w:iCs/>
          <w:szCs w:val="18"/>
        </w:rPr>
        <w:t xml:space="preserve">in </w:t>
      </w:r>
      <w:r w:rsidRPr="00356DCE" w:rsidR="00F8383B">
        <w:rPr>
          <w:i/>
          <w:iCs/>
          <w:szCs w:val="18"/>
        </w:rPr>
        <w:t>lijn met</w:t>
      </w:r>
      <w:r w:rsidRPr="00356DCE">
        <w:rPr>
          <w:i/>
          <w:iCs/>
          <w:szCs w:val="18"/>
        </w:rPr>
        <w:t xml:space="preserve"> </w:t>
      </w:r>
      <w:r w:rsidRPr="00356DCE" w:rsidR="00F8383B">
        <w:rPr>
          <w:i/>
          <w:iCs/>
          <w:szCs w:val="18"/>
        </w:rPr>
        <w:t xml:space="preserve">aanpak </w:t>
      </w:r>
      <w:r w:rsidRPr="00356DCE">
        <w:rPr>
          <w:i/>
          <w:iCs/>
          <w:szCs w:val="18"/>
        </w:rPr>
        <w:t xml:space="preserve">kabinet </w:t>
      </w:r>
      <w:r w:rsidRPr="00356DCE" w:rsidR="00F8383B">
        <w:rPr>
          <w:i/>
          <w:iCs/>
          <w:szCs w:val="18"/>
        </w:rPr>
        <w:t>EVC-fraude</w:t>
      </w:r>
    </w:p>
    <w:p w:rsidRPr="00356DCE" w:rsidR="00C37F52" w:rsidP="00356DCE" w:rsidRDefault="00C30200" w14:paraId="5BAC57CA" w14:textId="32544F5E">
      <w:pPr>
        <w:spacing w:line="276" w:lineRule="auto"/>
        <w:rPr>
          <w:szCs w:val="18"/>
        </w:rPr>
      </w:pPr>
      <w:r w:rsidRPr="00356DCE">
        <w:rPr>
          <w:szCs w:val="18"/>
        </w:rPr>
        <w:t xml:space="preserve">Dit themaonderzoek geeft een </w:t>
      </w:r>
      <w:r w:rsidR="008B2373">
        <w:rPr>
          <w:szCs w:val="18"/>
        </w:rPr>
        <w:t>goed</w:t>
      </w:r>
      <w:r w:rsidRPr="00356DCE">
        <w:rPr>
          <w:szCs w:val="18"/>
        </w:rPr>
        <w:t xml:space="preserve"> beeld van problemen die zich hebben voorgedaan in het </w:t>
      </w:r>
      <w:r w:rsidRPr="00356DCE" w:rsidR="00F23144">
        <w:rPr>
          <w:szCs w:val="18"/>
        </w:rPr>
        <w:t>EVC-</w:t>
      </w:r>
      <w:r w:rsidR="00E67BF7">
        <w:rPr>
          <w:szCs w:val="18"/>
        </w:rPr>
        <w:t>stelsel</w:t>
      </w:r>
      <w:r w:rsidRPr="00356DCE" w:rsidR="00E67BF7">
        <w:rPr>
          <w:szCs w:val="18"/>
        </w:rPr>
        <w:t xml:space="preserve"> </w:t>
      </w:r>
      <w:r w:rsidRPr="00356DCE">
        <w:rPr>
          <w:szCs w:val="18"/>
        </w:rPr>
        <w:t xml:space="preserve">en welke gevolgen dit heeft gehad. Dit themaonderzoek </w:t>
      </w:r>
      <w:r w:rsidRPr="00356DCE" w:rsidR="00DC0357">
        <w:rPr>
          <w:szCs w:val="18"/>
        </w:rPr>
        <w:t>benadrukt</w:t>
      </w:r>
      <w:r w:rsidRPr="00356DCE">
        <w:rPr>
          <w:szCs w:val="18"/>
        </w:rPr>
        <w:t xml:space="preserve"> bovendien de noodzaak om hierop in te grijpen</w:t>
      </w:r>
      <w:r w:rsidRPr="00356DCE" w:rsidR="00C37F52">
        <w:rPr>
          <w:szCs w:val="18"/>
        </w:rPr>
        <w:t xml:space="preserve">. Al in 2025 heeft mijn voorganger alle onderwijsinstellingen in het mbo verzocht om permanent zeer terughoudend te zijn met het verlenen van vrijstellingen op basis van EVC-certificaten en alleen een vrijstelling te verlenen als boven alle twijfel verheven is dat iemand voldoet aan de kwalificatie-eisen. De MBO Raad heeft aangegeven dat onderwijsinstellingen hieraan massaal gehoor hebben gegeven. Ondertussen worden onderwijsinstellingen en examencommissies actief ondersteund door de MBO Raad, de Nederlandse Raad voor Training en Opleiding (NRTO) en de Inspectie van het Onderwijs om </w:t>
      </w:r>
      <w:r w:rsidRPr="00356DCE" w:rsidR="00F110DB">
        <w:rPr>
          <w:szCs w:val="18"/>
        </w:rPr>
        <w:t>a</w:t>
      </w:r>
      <w:r w:rsidRPr="00356DCE" w:rsidR="00C37F52">
        <w:rPr>
          <w:szCs w:val="18"/>
        </w:rPr>
        <w:t>lertheid op fraude te vergroten.</w:t>
      </w:r>
      <w:r w:rsidRPr="00356DCE">
        <w:rPr>
          <w:szCs w:val="18"/>
        </w:rPr>
        <w:t xml:space="preserve"> </w:t>
      </w:r>
    </w:p>
    <w:p w:rsidRPr="00356DCE" w:rsidR="00C37F52" w:rsidP="00356DCE" w:rsidRDefault="00C37F52" w14:paraId="310160B1" w14:textId="77777777">
      <w:pPr>
        <w:spacing w:line="276" w:lineRule="auto"/>
        <w:rPr>
          <w:szCs w:val="18"/>
        </w:rPr>
      </w:pPr>
    </w:p>
    <w:p w:rsidRPr="00356DCE" w:rsidR="00C30200" w:rsidP="00356DCE" w:rsidRDefault="00C37F52" w14:paraId="2B08B148" w14:textId="643FBE67">
      <w:pPr>
        <w:spacing w:line="276" w:lineRule="auto"/>
        <w:rPr>
          <w:szCs w:val="18"/>
        </w:rPr>
      </w:pPr>
      <w:r w:rsidRPr="00356DCE">
        <w:rPr>
          <w:szCs w:val="18"/>
        </w:rPr>
        <w:t>Daarbovenop heeft</w:t>
      </w:r>
      <w:r w:rsidRPr="00356DCE" w:rsidR="00C30200">
        <w:rPr>
          <w:szCs w:val="18"/>
        </w:rPr>
        <w:t xml:space="preserve"> </w:t>
      </w:r>
      <w:r w:rsidRPr="00356DCE" w:rsidR="00CE21CA">
        <w:rPr>
          <w:szCs w:val="18"/>
        </w:rPr>
        <w:t xml:space="preserve">het kabinet vanuit </w:t>
      </w:r>
      <w:r w:rsidRPr="00356DCE" w:rsidR="00C30200">
        <w:rPr>
          <w:szCs w:val="18"/>
        </w:rPr>
        <w:t xml:space="preserve">vier ministeries </w:t>
      </w:r>
      <w:r w:rsidRPr="00356DCE" w:rsidR="00F23144">
        <w:rPr>
          <w:szCs w:val="18"/>
        </w:rPr>
        <w:t xml:space="preserve">in </w:t>
      </w:r>
      <w:r w:rsidRPr="00356DCE" w:rsidR="00C30200">
        <w:rPr>
          <w:szCs w:val="18"/>
        </w:rPr>
        <w:t xml:space="preserve">februari </w:t>
      </w:r>
      <w:r w:rsidRPr="00356DCE" w:rsidR="00DC0357">
        <w:rPr>
          <w:szCs w:val="18"/>
        </w:rPr>
        <w:t>van dit jaar</w:t>
      </w:r>
      <w:r w:rsidRPr="00356DCE" w:rsidR="00C30200">
        <w:rPr>
          <w:szCs w:val="18"/>
        </w:rPr>
        <w:t xml:space="preserve"> alle gebruikers </w:t>
      </w:r>
      <w:r w:rsidRPr="00356DCE" w:rsidR="00F8383B">
        <w:rPr>
          <w:szCs w:val="18"/>
        </w:rPr>
        <w:t xml:space="preserve">in het onderwijs en werkveld </w:t>
      </w:r>
      <w:r w:rsidRPr="00356DCE" w:rsidR="00C30200">
        <w:rPr>
          <w:szCs w:val="18"/>
        </w:rPr>
        <w:t>op</w:t>
      </w:r>
      <w:r w:rsidRPr="00356DCE">
        <w:rPr>
          <w:szCs w:val="18"/>
        </w:rPr>
        <w:t>ge</w:t>
      </w:r>
      <w:r w:rsidRPr="00356DCE" w:rsidR="00C30200">
        <w:rPr>
          <w:szCs w:val="18"/>
        </w:rPr>
        <w:t xml:space="preserve">roepen </w:t>
      </w:r>
      <w:r w:rsidRPr="00356DCE" w:rsidR="004C559D">
        <w:rPr>
          <w:szCs w:val="18"/>
        </w:rPr>
        <w:t xml:space="preserve">te stoppen </w:t>
      </w:r>
      <w:r w:rsidRPr="00356DCE" w:rsidR="00C30200">
        <w:rPr>
          <w:szCs w:val="18"/>
        </w:rPr>
        <w:t xml:space="preserve">met </w:t>
      </w:r>
      <w:r w:rsidR="00C54A11">
        <w:rPr>
          <w:szCs w:val="18"/>
        </w:rPr>
        <w:t xml:space="preserve">het verzilveren van </w:t>
      </w:r>
      <w:r w:rsidRPr="00356DCE" w:rsidR="00C30200">
        <w:rPr>
          <w:szCs w:val="18"/>
        </w:rPr>
        <w:t>EVC</w:t>
      </w:r>
      <w:r w:rsidRPr="00356DCE" w:rsidR="00F8383B">
        <w:rPr>
          <w:szCs w:val="18"/>
        </w:rPr>
        <w:t>-certificaten</w:t>
      </w:r>
      <w:r w:rsidRPr="00356DCE" w:rsidR="00C30200">
        <w:rPr>
          <w:szCs w:val="18"/>
        </w:rPr>
        <w:t>.</w:t>
      </w:r>
      <w:r w:rsidRPr="00356DCE" w:rsidR="00F8383B">
        <w:rPr>
          <w:rStyle w:val="Voetnootmarkering"/>
          <w:szCs w:val="18"/>
        </w:rPr>
        <w:footnoteReference w:id="4"/>
      </w:r>
      <w:r w:rsidRPr="00356DCE" w:rsidR="00F8383B">
        <w:rPr>
          <w:szCs w:val="18"/>
        </w:rPr>
        <w:t xml:space="preserve"> </w:t>
      </w:r>
      <w:r w:rsidRPr="00356DCE" w:rsidR="00C30200">
        <w:rPr>
          <w:szCs w:val="18"/>
        </w:rPr>
        <w:t xml:space="preserve">Dat was een vergaande maar ook noodzakelijke stap. </w:t>
      </w:r>
      <w:r w:rsidRPr="00C052D3" w:rsidR="00934425">
        <w:rPr>
          <w:szCs w:val="18"/>
        </w:rPr>
        <w:t>Onze</w:t>
      </w:r>
      <w:r w:rsidR="00934425">
        <w:rPr>
          <w:szCs w:val="18"/>
        </w:rPr>
        <w:t xml:space="preserve"> s</w:t>
      </w:r>
      <w:r w:rsidRPr="00C052D3" w:rsidR="00934425">
        <w:rPr>
          <w:szCs w:val="18"/>
        </w:rPr>
        <w:t xml:space="preserve">takeholders </w:t>
      </w:r>
      <w:r w:rsidR="00934425">
        <w:rPr>
          <w:szCs w:val="18"/>
        </w:rPr>
        <w:t xml:space="preserve">in onderwijs en werkveld </w:t>
      </w:r>
      <w:r w:rsidRPr="00C052D3" w:rsidR="00934425">
        <w:rPr>
          <w:szCs w:val="18"/>
        </w:rPr>
        <w:t>vertrouw</w:t>
      </w:r>
      <w:r w:rsidR="00934425">
        <w:rPr>
          <w:szCs w:val="18"/>
        </w:rPr>
        <w:t>d</w:t>
      </w:r>
      <w:r w:rsidRPr="00C052D3" w:rsidR="00934425">
        <w:rPr>
          <w:szCs w:val="18"/>
        </w:rPr>
        <w:t xml:space="preserve">en op </w:t>
      </w:r>
      <w:r w:rsidR="00934425">
        <w:rPr>
          <w:szCs w:val="18"/>
        </w:rPr>
        <w:t xml:space="preserve">het systeem van erkende </w:t>
      </w:r>
      <w:r w:rsidRPr="00C052D3" w:rsidR="00934425">
        <w:rPr>
          <w:szCs w:val="18"/>
        </w:rPr>
        <w:t xml:space="preserve">EVC-aanbieders </w:t>
      </w:r>
      <w:r w:rsidR="00934425">
        <w:rPr>
          <w:szCs w:val="18"/>
        </w:rPr>
        <w:t>en de</w:t>
      </w:r>
      <w:r w:rsidRPr="00C052D3" w:rsidR="00934425">
        <w:rPr>
          <w:szCs w:val="18"/>
        </w:rPr>
        <w:t xml:space="preserve"> EVC-certificaten. </w:t>
      </w:r>
      <w:r w:rsidR="00934425">
        <w:rPr>
          <w:szCs w:val="18"/>
        </w:rPr>
        <w:t xml:space="preserve">Onderwijsinstellingen en werkgevers blijven echter zelf verantwoordelijk </w:t>
      </w:r>
      <w:r w:rsidRPr="00C052D3" w:rsidR="00934425">
        <w:rPr>
          <w:szCs w:val="18"/>
        </w:rPr>
        <w:t>om te controleren dat personen</w:t>
      </w:r>
      <w:r w:rsidR="00934425">
        <w:rPr>
          <w:szCs w:val="18"/>
        </w:rPr>
        <w:t xml:space="preserve"> </w:t>
      </w:r>
      <w:r w:rsidRPr="00C052D3" w:rsidR="00934425">
        <w:rPr>
          <w:szCs w:val="18"/>
        </w:rPr>
        <w:t>beschikken over de vereiste kennis en vaardigheden. Deze controle kan</w:t>
      </w:r>
      <w:r w:rsidR="00934425">
        <w:rPr>
          <w:szCs w:val="18"/>
        </w:rPr>
        <w:t xml:space="preserve"> </w:t>
      </w:r>
      <w:r w:rsidRPr="00C052D3" w:rsidR="00934425">
        <w:rPr>
          <w:szCs w:val="18"/>
        </w:rPr>
        <w:t>niet uitsluitend bestaan uit bewijsstukken van bekwaamheid van private</w:t>
      </w:r>
      <w:r w:rsidR="00934425">
        <w:rPr>
          <w:szCs w:val="18"/>
        </w:rPr>
        <w:t xml:space="preserve"> </w:t>
      </w:r>
      <w:r w:rsidRPr="00C052D3" w:rsidR="00934425">
        <w:rPr>
          <w:szCs w:val="18"/>
        </w:rPr>
        <w:t>partijen, zoals EVC-certificaten. Dit vereist een actieve, zorgvuldige eigen</w:t>
      </w:r>
      <w:r w:rsidR="00934425">
        <w:rPr>
          <w:szCs w:val="18"/>
        </w:rPr>
        <w:t xml:space="preserve"> </w:t>
      </w:r>
      <w:r w:rsidRPr="00C052D3" w:rsidR="00934425">
        <w:rPr>
          <w:szCs w:val="18"/>
        </w:rPr>
        <w:t xml:space="preserve">beoordeling, niet enkel een </w:t>
      </w:r>
      <w:r w:rsidR="00934425">
        <w:rPr>
          <w:szCs w:val="18"/>
        </w:rPr>
        <w:t>‘</w:t>
      </w:r>
      <w:r w:rsidRPr="00C052D3" w:rsidR="00934425">
        <w:rPr>
          <w:szCs w:val="18"/>
        </w:rPr>
        <w:t>papieren exerciti</w:t>
      </w:r>
      <w:r w:rsidR="00934425">
        <w:rPr>
          <w:szCs w:val="18"/>
        </w:rPr>
        <w:t xml:space="preserve">e'. </w:t>
      </w:r>
      <w:r w:rsidR="008B2373">
        <w:rPr>
          <w:szCs w:val="18"/>
        </w:rPr>
        <w:t>I</w:t>
      </w:r>
      <w:r w:rsidRPr="00356DCE" w:rsidR="00C30200">
        <w:rPr>
          <w:szCs w:val="18"/>
        </w:rPr>
        <w:t>nvesteren in</w:t>
      </w:r>
      <w:r w:rsidR="00934425">
        <w:rPr>
          <w:szCs w:val="18"/>
        </w:rPr>
        <w:t xml:space="preserve"> overheidstoezicht bij</w:t>
      </w:r>
      <w:r w:rsidRPr="00356DCE" w:rsidR="00C30200">
        <w:rPr>
          <w:szCs w:val="18"/>
        </w:rPr>
        <w:t xml:space="preserve"> een </w:t>
      </w:r>
      <w:r w:rsidRPr="00356DCE" w:rsidR="00F8383B">
        <w:rPr>
          <w:szCs w:val="18"/>
        </w:rPr>
        <w:t>EVC-</w:t>
      </w:r>
      <w:r w:rsidR="00E67BF7">
        <w:rPr>
          <w:szCs w:val="18"/>
        </w:rPr>
        <w:t xml:space="preserve">stelsel </w:t>
      </w:r>
      <w:r w:rsidR="00E67BF7">
        <w:rPr>
          <w:szCs w:val="18"/>
        </w:rPr>
        <w:lastRenderedPageBreak/>
        <w:t xml:space="preserve">dat </w:t>
      </w:r>
      <w:r w:rsidR="004C559D">
        <w:rPr>
          <w:szCs w:val="18"/>
        </w:rPr>
        <w:t>is geïnfiltreerd door criminelen</w:t>
      </w:r>
      <w:r w:rsidRPr="00356DCE" w:rsidR="00C30200">
        <w:rPr>
          <w:szCs w:val="18"/>
        </w:rPr>
        <w:t xml:space="preserve">, biedt </w:t>
      </w:r>
      <w:r w:rsidR="008B2373">
        <w:rPr>
          <w:szCs w:val="18"/>
        </w:rPr>
        <w:t xml:space="preserve">daarom </w:t>
      </w:r>
      <w:r w:rsidRPr="00356DCE" w:rsidR="00C30200">
        <w:rPr>
          <w:szCs w:val="18"/>
        </w:rPr>
        <w:t xml:space="preserve">onvoldoende </w:t>
      </w:r>
      <w:r w:rsidRPr="00356DCE" w:rsidR="00CE21CA">
        <w:rPr>
          <w:szCs w:val="18"/>
        </w:rPr>
        <w:t xml:space="preserve">een </w:t>
      </w:r>
      <w:r w:rsidRPr="00356DCE" w:rsidR="00C30200">
        <w:rPr>
          <w:szCs w:val="18"/>
        </w:rPr>
        <w:t xml:space="preserve">oplossing om de huidige misstanden aan te pakken en te voorkomen. </w:t>
      </w:r>
      <w:r w:rsidRPr="00356DCE" w:rsidR="00F8383B">
        <w:rPr>
          <w:szCs w:val="18"/>
        </w:rPr>
        <w:t xml:space="preserve">De </w:t>
      </w:r>
      <w:r w:rsidRPr="00356DCE" w:rsidR="00C30200">
        <w:rPr>
          <w:szCs w:val="18"/>
        </w:rPr>
        <w:t xml:space="preserve">inzet </w:t>
      </w:r>
      <w:r w:rsidRPr="00356DCE" w:rsidR="00F8383B">
        <w:rPr>
          <w:szCs w:val="18"/>
        </w:rPr>
        <w:t>van het kabinet</w:t>
      </w:r>
      <w:r w:rsidRPr="00356DCE" w:rsidR="00C30200">
        <w:rPr>
          <w:szCs w:val="18"/>
        </w:rPr>
        <w:t xml:space="preserve"> </w:t>
      </w:r>
      <w:r w:rsidRPr="00356DCE" w:rsidR="009855AD">
        <w:rPr>
          <w:szCs w:val="18"/>
        </w:rPr>
        <w:t xml:space="preserve">is </w:t>
      </w:r>
      <w:r w:rsidRPr="00356DCE" w:rsidR="00C30200">
        <w:rPr>
          <w:szCs w:val="18"/>
        </w:rPr>
        <w:t>er nu op gericht dat alle betrokken</w:t>
      </w:r>
      <w:r w:rsidRPr="00356DCE" w:rsidR="00CE21CA">
        <w:rPr>
          <w:szCs w:val="18"/>
        </w:rPr>
        <w:t>en</w:t>
      </w:r>
      <w:r w:rsidRPr="00356DCE" w:rsidR="00C30200">
        <w:rPr>
          <w:szCs w:val="18"/>
        </w:rPr>
        <w:t xml:space="preserve"> hun verantwoordelijkheid nemen. Voor het onderwijs ligt er een essentiële rol bij examencommissies. Zij hebben de expertise en verantwoordelijkheid om hierin op te treden. </w:t>
      </w:r>
    </w:p>
    <w:p w:rsidRPr="00356DCE" w:rsidR="00C30200" w:rsidP="00356DCE" w:rsidRDefault="00C30200" w14:paraId="0D674F44" w14:textId="77777777">
      <w:pPr>
        <w:spacing w:line="276" w:lineRule="auto"/>
        <w:rPr>
          <w:szCs w:val="18"/>
        </w:rPr>
      </w:pPr>
    </w:p>
    <w:p w:rsidRPr="00356DCE" w:rsidR="00E74CFF" w:rsidP="00356DCE" w:rsidRDefault="00E74CFF" w14:paraId="199AD33E" w14:textId="21D1746B">
      <w:pPr>
        <w:spacing w:line="276" w:lineRule="auto"/>
        <w:rPr>
          <w:szCs w:val="18"/>
        </w:rPr>
      </w:pPr>
      <w:r w:rsidRPr="00356DCE">
        <w:rPr>
          <w:szCs w:val="18"/>
        </w:rPr>
        <w:t>Ik beschouw de e</w:t>
      </w:r>
      <w:r w:rsidRPr="00356DCE" w:rsidR="00765CC6">
        <w:rPr>
          <w:szCs w:val="18"/>
        </w:rPr>
        <w:t>xamencommissies</w:t>
      </w:r>
      <w:r w:rsidRPr="00356DCE">
        <w:rPr>
          <w:szCs w:val="18"/>
        </w:rPr>
        <w:t xml:space="preserve"> van onderwijsinstellingen als</w:t>
      </w:r>
      <w:r w:rsidRPr="00356DCE" w:rsidR="00E36B63">
        <w:rPr>
          <w:szCs w:val="18"/>
        </w:rPr>
        <w:t xml:space="preserve"> poortwachters</w:t>
      </w:r>
      <w:r w:rsidRPr="00356DCE" w:rsidR="00C75F3B">
        <w:rPr>
          <w:szCs w:val="18"/>
        </w:rPr>
        <w:t xml:space="preserve"> </w:t>
      </w:r>
      <w:r w:rsidRPr="00356DCE" w:rsidR="00CE21CA">
        <w:rPr>
          <w:szCs w:val="18"/>
        </w:rPr>
        <w:t xml:space="preserve">in </w:t>
      </w:r>
      <w:r w:rsidRPr="00356DCE" w:rsidR="00C75F3B">
        <w:rPr>
          <w:szCs w:val="18"/>
        </w:rPr>
        <w:t xml:space="preserve">de </w:t>
      </w:r>
      <w:r w:rsidRPr="00356DCE" w:rsidR="00F66DF4">
        <w:rPr>
          <w:szCs w:val="18"/>
        </w:rPr>
        <w:t xml:space="preserve">route </w:t>
      </w:r>
      <w:r w:rsidRPr="00356DCE" w:rsidR="00C75F3B">
        <w:rPr>
          <w:szCs w:val="18"/>
        </w:rPr>
        <w:t>om</w:t>
      </w:r>
      <w:r w:rsidR="00A53F50">
        <w:rPr>
          <w:szCs w:val="18"/>
        </w:rPr>
        <w:t>,</w:t>
      </w:r>
      <w:r w:rsidRPr="00356DCE" w:rsidR="00C75F3B">
        <w:rPr>
          <w:szCs w:val="18"/>
        </w:rPr>
        <w:t xml:space="preserve"> via vrijstellingen</w:t>
      </w:r>
      <w:r w:rsidR="00A53F50">
        <w:rPr>
          <w:szCs w:val="18"/>
        </w:rPr>
        <w:t>,</w:t>
      </w:r>
      <w:r w:rsidRPr="00356DCE" w:rsidR="00C75F3B">
        <w:rPr>
          <w:szCs w:val="18"/>
        </w:rPr>
        <w:t xml:space="preserve"> een</w:t>
      </w:r>
      <w:r w:rsidRPr="00356DCE">
        <w:rPr>
          <w:szCs w:val="18"/>
        </w:rPr>
        <w:t xml:space="preserve"> mbo-diploma</w:t>
      </w:r>
      <w:r w:rsidRPr="00356DCE" w:rsidR="00C75F3B">
        <w:rPr>
          <w:szCs w:val="18"/>
        </w:rPr>
        <w:t xml:space="preserve"> te verwerven. Van examencommissies wordt gevraagd om</w:t>
      </w:r>
      <w:r w:rsidRPr="00356DCE">
        <w:rPr>
          <w:szCs w:val="18"/>
        </w:rPr>
        <w:t xml:space="preserve"> voortdurend alert</w:t>
      </w:r>
      <w:r w:rsidRPr="00356DCE" w:rsidR="00C75F3B">
        <w:rPr>
          <w:szCs w:val="18"/>
        </w:rPr>
        <w:t xml:space="preserve"> te </w:t>
      </w:r>
      <w:r w:rsidRPr="00356DCE">
        <w:rPr>
          <w:szCs w:val="18"/>
        </w:rPr>
        <w:t xml:space="preserve">zijn op frauderisico’s bij </w:t>
      </w:r>
      <w:r w:rsidR="00A53F50">
        <w:rPr>
          <w:szCs w:val="18"/>
        </w:rPr>
        <w:t xml:space="preserve">het verlenen van vrijstellingen op basis van </w:t>
      </w:r>
      <w:r w:rsidRPr="00356DCE">
        <w:rPr>
          <w:szCs w:val="18"/>
        </w:rPr>
        <w:t>extern verkregen</w:t>
      </w:r>
      <w:r w:rsidR="00C54A11">
        <w:rPr>
          <w:szCs w:val="18"/>
        </w:rPr>
        <w:t xml:space="preserve"> </w:t>
      </w:r>
      <w:r w:rsidRPr="00356DCE">
        <w:rPr>
          <w:szCs w:val="18"/>
        </w:rPr>
        <w:t>bewijsstukken</w:t>
      </w:r>
      <w:r w:rsidR="00A53F50">
        <w:rPr>
          <w:szCs w:val="18"/>
        </w:rPr>
        <w:t>. Dat geldt niet alleen voor EVC-certificaten maar ook bij</w:t>
      </w:r>
      <w:r w:rsidRPr="00356DCE" w:rsidR="00765CC6">
        <w:rPr>
          <w:szCs w:val="18"/>
        </w:rPr>
        <w:t xml:space="preserve"> skillspaspoorten</w:t>
      </w:r>
      <w:r w:rsidRPr="00356DCE">
        <w:rPr>
          <w:szCs w:val="18"/>
        </w:rPr>
        <w:t xml:space="preserve"> en </w:t>
      </w:r>
      <w:r w:rsidR="00A53F50">
        <w:rPr>
          <w:szCs w:val="18"/>
        </w:rPr>
        <w:t xml:space="preserve">andere </w:t>
      </w:r>
      <w:r w:rsidRPr="00356DCE" w:rsidR="00F8383B">
        <w:rPr>
          <w:szCs w:val="18"/>
        </w:rPr>
        <w:t xml:space="preserve">LLO-instrumenten </w:t>
      </w:r>
      <w:r w:rsidR="00A53F50">
        <w:rPr>
          <w:szCs w:val="18"/>
        </w:rPr>
        <w:t xml:space="preserve">waarbij bewijsstukken van </w:t>
      </w:r>
      <w:r w:rsidRPr="00356DCE">
        <w:rPr>
          <w:szCs w:val="18"/>
        </w:rPr>
        <w:t>vakbekwaamheid</w:t>
      </w:r>
      <w:r w:rsidR="00A53F50">
        <w:rPr>
          <w:szCs w:val="18"/>
        </w:rPr>
        <w:t xml:space="preserve"> worden ingezet</w:t>
      </w:r>
      <w:r w:rsidRPr="00356DCE">
        <w:rPr>
          <w:szCs w:val="18"/>
        </w:rPr>
        <w:t xml:space="preserve">. </w:t>
      </w:r>
      <w:r w:rsidRPr="00356DCE" w:rsidR="00A00993">
        <w:rPr>
          <w:szCs w:val="18"/>
        </w:rPr>
        <w:t xml:space="preserve">Examencommissies </w:t>
      </w:r>
      <w:r w:rsidRPr="00356DCE">
        <w:rPr>
          <w:szCs w:val="18"/>
        </w:rPr>
        <w:t>blijven</w:t>
      </w:r>
      <w:r w:rsidR="00C54A11">
        <w:rPr>
          <w:szCs w:val="18"/>
        </w:rPr>
        <w:t xml:space="preserve"> krachtens de wet</w:t>
      </w:r>
      <w:r w:rsidRPr="00356DCE" w:rsidR="00A1726F">
        <w:rPr>
          <w:szCs w:val="18"/>
        </w:rPr>
        <w:t xml:space="preserve"> altijd</w:t>
      </w:r>
      <w:r w:rsidRPr="00356DCE" w:rsidR="00A00993">
        <w:rPr>
          <w:szCs w:val="18"/>
        </w:rPr>
        <w:t xml:space="preserve"> zelf verantwoordelijk voor </w:t>
      </w:r>
      <w:r w:rsidRPr="00356DCE">
        <w:rPr>
          <w:szCs w:val="18"/>
        </w:rPr>
        <w:t xml:space="preserve">de beoordeling </w:t>
      </w:r>
      <w:r w:rsidRPr="00356DCE" w:rsidR="00A00993">
        <w:rPr>
          <w:szCs w:val="18"/>
        </w:rPr>
        <w:t xml:space="preserve">of iemand </w:t>
      </w:r>
      <w:r w:rsidRPr="00356DCE">
        <w:rPr>
          <w:szCs w:val="18"/>
        </w:rPr>
        <w:t>daadwerkeli</w:t>
      </w:r>
      <w:r w:rsidRPr="00356DCE" w:rsidR="00A1726F">
        <w:rPr>
          <w:szCs w:val="18"/>
        </w:rPr>
        <w:t>j</w:t>
      </w:r>
      <w:r w:rsidRPr="00356DCE">
        <w:rPr>
          <w:szCs w:val="18"/>
        </w:rPr>
        <w:t xml:space="preserve">k </w:t>
      </w:r>
      <w:r w:rsidRPr="00356DCE" w:rsidR="00A1726F">
        <w:rPr>
          <w:szCs w:val="18"/>
        </w:rPr>
        <w:t>o</w:t>
      </w:r>
      <w:r w:rsidRPr="00356DCE">
        <w:rPr>
          <w:szCs w:val="18"/>
        </w:rPr>
        <w:t xml:space="preserve">ver </w:t>
      </w:r>
      <w:r w:rsidRPr="00356DCE" w:rsidR="00A00993">
        <w:rPr>
          <w:szCs w:val="18"/>
        </w:rPr>
        <w:t xml:space="preserve">voldoende kennis en kunde </w:t>
      </w:r>
      <w:r w:rsidR="00C54A11">
        <w:rPr>
          <w:szCs w:val="18"/>
        </w:rPr>
        <w:t>beschikt</w:t>
      </w:r>
      <w:r w:rsidRPr="00356DCE" w:rsidR="00A00993">
        <w:rPr>
          <w:szCs w:val="18"/>
        </w:rPr>
        <w:t xml:space="preserve"> om in aanmerking te komen voor een vrijstelling van een (deel van een) exame</w:t>
      </w:r>
      <w:r w:rsidRPr="00356DCE">
        <w:rPr>
          <w:szCs w:val="18"/>
        </w:rPr>
        <w:t xml:space="preserve">n en </w:t>
      </w:r>
      <w:r w:rsidR="00C54A11">
        <w:rPr>
          <w:szCs w:val="18"/>
        </w:rPr>
        <w:t xml:space="preserve">zij </w:t>
      </w:r>
      <w:r w:rsidRPr="00356DCE">
        <w:rPr>
          <w:szCs w:val="18"/>
        </w:rPr>
        <w:t>kunnen niet leunen op extern verkregen bewijsstukke</w:t>
      </w:r>
      <w:r w:rsidRPr="00356DCE" w:rsidR="00A00993">
        <w:rPr>
          <w:szCs w:val="18"/>
        </w:rPr>
        <w:t>n</w:t>
      </w:r>
      <w:r w:rsidRPr="00356DCE" w:rsidR="0015467A">
        <w:rPr>
          <w:szCs w:val="18"/>
        </w:rPr>
        <w:t>.</w:t>
      </w:r>
      <w:r w:rsidRPr="00356DCE" w:rsidR="0015467A">
        <w:rPr>
          <w:rStyle w:val="Voetnootmarkering"/>
          <w:szCs w:val="18"/>
        </w:rPr>
        <w:footnoteReference w:id="5"/>
      </w:r>
      <w:r w:rsidRPr="00356DCE" w:rsidR="00C75F3B">
        <w:rPr>
          <w:szCs w:val="18"/>
        </w:rPr>
        <w:t xml:space="preserve"> </w:t>
      </w:r>
      <w:r w:rsidRPr="00356DCE" w:rsidR="009855AD">
        <w:rPr>
          <w:szCs w:val="18"/>
        </w:rPr>
        <w:t xml:space="preserve">De inspectie ziet </w:t>
      </w:r>
      <w:r w:rsidR="00505E5E">
        <w:rPr>
          <w:szCs w:val="18"/>
        </w:rPr>
        <w:t xml:space="preserve">daarom </w:t>
      </w:r>
      <w:r w:rsidRPr="00356DCE" w:rsidR="009855AD">
        <w:rPr>
          <w:szCs w:val="18"/>
        </w:rPr>
        <w:t>toe</w:t>
      </w:r>
      <w:r w:rsidR="00505E5E">
        <w:rPr>
          <w:szCs w:val="18"/>
        </w:rPr>
        <w:t xml:space="preserve"> op het goed functioneren van examencommissies binnen onderwijsinstellingen</w:t>
      </w:r>
      <w:r w:rsidRPr="00356DCE" w:rsidR="009855AD">
        <w:rPr>
          <w:szCs w:val="18"/>
        </w:rPr>
        <w:t xml:space="preserve">. </w:t>
      </w:r>
    </w:p>
    <w:p w:rsidRPr="00356DCE" w:rsidR="00C37F52" w:rsidP="00356DCE" w:rsidRDefault="00C37F52" w14:paraId="4C9E53AD" w14:textId="77777777">
      <w:pPr>
        <w:spacing w:line="276" w:lineRule="auto"/>
        <w:rPr>
          <w:szCs w:val="18"/>
        </w:rPr>
      </w:pPr>
    </w:p>
    <w:p w:rsidRPr="00356DCE" w:rsidR="00C37F52" w:rsidP="00356DCE" w:rsidRDefault="00C37F52" w14:paraId="1F292669" w14:textId="675AF3E7">
      <w:pPr>
        <w:spacing w:line="276" w:lineRule="auto"/>
        <w:rPr>
          <w:szCs w:val="18"/>
        </w:rPr>
      </w:pPr>
      <w:r w:rsidRPr="00356DCE">
        <w:rPr>
          <w:szCs w:val="18"/>
        </w:rPr>
        <w:t xml:space="preserve">Bij het aanspreken van examencommissies op hun expertise en verantwoordelijkheid stopt mijn aanpak niet. Met de volgende stappen is mijn inzet </w:t>
      </w:r>
      <w:r w:rsidR="008E5354">
        <w:rPr>
          <w:szCs w:val="18"/>
        </w:rPr>
        <w:t>om</w:t>
      </w:r>
      <w:r w:rsidRPr="00356DCE">
        <w:rPr>
          <w:szCs w:val="18"/>
        </w:rPr>
        <w:t xml:space="preserve"> fraude tegen te gaan én </w:t>
      </w:r>
      <w:r w:rsidR="008E5354">
        <w:rPr>
          <w:szCs w:val="18"/>
        </w:rPr>
        <w:t xml:space="preserve">tegelijkertijd </w:t>
      </w:r>
      <w:r w:rsidRPr="00356DCE">
        <w:rPr>
          <w:szCs w:val="18"/>
        </w:rPr>
        <w:t>mensen de mogelijkheid te blijven geven om zich laagdrempelig om- en bij te scholen.</w:t>
      </w:r>
    </w:p>
    <w:p w:rsidRPr="00356DCE" w:rsidR="00A57735" w:rsidP="00356DCE" w:rsidRDefault="00A57735" w14:paraId="0A9BC3E6" w14:textId="77777777">
      <w:pPr>
        <w:spacing w:line="276" w:lineRule="auto"/>
        <w:rPr>
          <w:b/>
          <w:bCs/>
          <w:szCs w:val="18"/>
        </w:rPr>
      </w:pPr>
    </w:p>
    <w:p w:rsidRPr="00356DCE" w:rsidR="009A40DF" w:rsidP="00356DCE" w:rsidRDefault="009A40DF" w14:paraId="5327A3A7" w14:textId="3B2EB9D4">
      <w:pPr>
        <w:spacing w:line="276" w:lineRule="auto"/>
        <w:rPr>
          <w:szCs w:val="18"/>
          <w:u w:val="single"/>
        </w:rPr>
      </w:pPr>
      <w:r w:rsidRPr="00356DCE">
        <w:rPr>
          <w:szCs w:val="18"/>
          <w:u w:val="single"/>
        </w:rPr>
        <w:t>Vervolgstappen in 2026</w:t>
      </w:r>
    </w:p>
    <w:p w:rsidRPr="00356DCE" w:rsidR="00E74CFF" w:rsidP="00356DCE" w:rsidRDefault="00E74CFF" w14:paraId="4177FA7D" w14:textId="77777777">
      <w:pPr>
        <w:spacing w:line="276" w:lineRule="auto"/>
        <w:rPr>
          <w:szCs w:val="18"/>
        </w:rPr>
      </w:pPr>
    </w:p>
    <w:p w:rsidRPr="00356DCE" w:rsidR="00C75F3B" w:rsidP="00356DCE" w:rsidRDefault="00C75F3B" w14:paraId="17EE97BB" w14:textId="77777777">
      <w:pPr>
        <w:spacing w:line="276" w:lineRule="auto"/>
        <w:rPr>
          <w:i/>
          <w:iCs/>
          <w:szCs w:val="18"/>
        </w:rPr>
      </w:pPr>
      <w:r w:rsidRPr="00356DCE">
        <w:rPr>
          <w:i/>
          <w:iCs/>
          <w:szCs w:val="18"/>
        </w:rPr>
        <w:t xml:space="preserve">Betrouwbare methodes voor (h)erkennen leer- en werkervaring </w:t>
      </w:r>
    </w:p>
    <w:p w:rsidRPr="00356DCE" w:rsidR="00881878" w:rsidP="00356DCE" w:rsidRDefault="00C75F3B" w14:paraId="7733BDE4" w14:textId="0AED8F4F">
      <w:pPr>
        <w:spacing w:line="276" w:lineRule="auto"/>
        <w:rPr>
          <w:szCs w:val="18"/>
        </w:rPr>
      </w:pPr>
      <w:r w:rsidRPr="00356DCE">
        <w:rPr>
          <w:szCs w:val="18"/>
        </w:rPr>
        <w:t xml:space="preserve">Efficiënte vormen van bij- en omscholing van zij-instromers zijn, zeker in maatschappelijk cruciale kraptesectoren, onverkort van groot belang. Zij-instromers die al </w:t>
      </w:r>
      <w:r w:rsidR="008E5354">
        <w:rPr>
          <w:szCs w:val="18"/>
        </w:rPr>
        <w:t xml:space="preserve">over </w:t>
      </w:r>
      <w:r w:rsidRPr="00356DCE">
        <w:rPr>
          <w:szCs w:val="18"/>
        </w:rPr>
        <w:t xml:space="preserve">relevante kennis en kunde </w:t>
      </w:r>
      <w:r w:rsidR="008E5354">
        <w:rPr>
          <w:szCs w:val="18"/>
        </w:rPr>
        <w:t>beschikken,</w:t>
      </w:r>
      <w:r w:rsidRPr="00356DCE">
        <w:rPr>
          <w:szCs w:val="18"/>
        </w:rPr>
        <w:t xml:space="preserve"> zouden d</w:t>
      </w:r>
      <w:r w:rsidR="008E5354">
        <w:rPr>
          <w:szCs w:val="18"/>
        </w:rPr>
        <w:t>it</w:t>
      </w:r>
      <w:r w:rsidRPr="00356DCE">
        <w:rPr>
          <w:szCs w:val="18"/>
        </w:rPr>
        <w:t xml:space="preserve"> in de mbo-opleiding niet opnieuw moeten hoeven te leren. Voor hen zijn maatwerktrajecten </w:t>
      </w:r>
      <w:r w:rsidR="000C74E0">
        <w:rPr>
          <w:szCs w:val="18"/>
        </w:rPr>
        <w:t>wenselijk</w:t>
      </w:r>
      <w:r w:rsidRPr="00356DCE">
        <w:rPr>
          <w:szCs w:val="18"/>
        </w:rPr>
        <w:t xml:space="preserve">. Ik acht het daarom </w:t>
      </w:r>
      <w:r w:rsidR="008E5354">
        <w:rPr>
          <w:szCs w:val="18"/>
        </w:rPr>
        <w:t xml:space="preserve">van </w:t>
      </w:r>
      <w:r w:rsidRPr="00356DCE">
        <w:rPr>
          <w:szCs w:val="18"/>
        </w:rPr>
        <w:t xml:space="preserve">essentieel </w:t>
      </w:r>
      <w:r w:rsidR="008E5354">
        <w:rPr>
          <w:szCs w:val="18"/>
        </w:rPr>
        <w:t xml:space="preserve">belang </w:t>
      </w:r>
      <w:r w:rsidRPr="00356DCE">
        <w:rPr>
          <w:szCs w:val="18"/>
        </w:rPr>
        <w:t xml:space="preserve">dat opleidingsteams en examencommissies blijven investeren in maatwerktrajecten voor zij-instromers en betrouwbare methodes hanteren om de eerdere leer- en werkervaring van zij-instromers te (h)erkennen. </w:t>
      </w:r>
      <w:r w:rsidRPr="00356DCE" w:rsidR="009A40DF">
        <w:rPr>
          <w:szCs w:val="18"/>
        </w:rPr>
        <w:t>Ik zet daarom vanaf</w:t>
      </w:r>
      <w:r w:rsidRPr="00356DCE" w:rsidR="00881878">
        <w:rPr>
          <w:szCs w:val="18"/>
        </w:rPr>
        <w:t xml:space="preserve"> 2026 twee acties in:</w:t>
      </w:r>
    </w:p>
    <w:p w:rsidRPr="00356DCE" w:rsidR="00A1726F" w:rsidP="00356DCE" w:rsidRDefault="00A1726F" w14:paraId="049C05FC" w14:textId="77777777">
      <w:pPr>
        <w:spacing w:line="276" w:lineRule="auto"/>
        <w:rPr>
          <w:szCs w:val="18"/>
        </w:rPr>
      </w:pPr>
    </w:p>
    <w:p w:rsidRPr="00356DCE" w:rsidR="002A7FBE" w:rsidP="00356DCE" w:rsidRDefault="00A1726F" w14:paraId="276482ED" w14:textId="79228853">
      <w:pPr>
        <w:pStyle w:val="Lijstalinea"/>
        <w:numPr>
          <w:ilvl w:val="0"/>
          <w:numId w:val="31"/>
        </w:numPr>
        <w:spacing w:line="276" w:lineRule="auto"/>
        <w:rPr>
          <w:i/>
          <w:iCs/>
          <w:szCs w:val="18"/>
        </w:rPr>
      </w:pPr>
      <w:r w:rsidRPr="00356DCE">
        <w:rPr>
          <w:i/>
          <w:iCs/>
          <w:szCs w:val="18"/>
        </w:rPr>
        <w:t>O</w:t>
      </w:r>
      <w:r w:rsidRPr="00356DCE" w:rsidR="002A7FBE">
        <w:rPr>
          <w:i/>
          <w:iCs/>
          <w:szCs w:val="18"/>
        </w:rPr>
        <w:t>ndersteuning aan onderwijsinstellingen</w:t>
      </w:r>
    </w:p>
    <w:p w:rsidRPr="00356DCE" w:rsidR="00881878" w:rsidP="00356DCE" w:rsidRDefault="006F154F" w14:paraId="65B04EC8" w14:textId="3385515B">
      <w:pPr>
        <w:spacing w:line="276" w:lineRule="auto"/>
        <w:rPr>
          <w:szCs w:val="18"/>
        </w:rPr>
      </w:pPr>
      <w:r w:rsidRPr="00356DCE">
        <w:rPr>
          <w:szCs w:val="18"/>
        </w:rPr>
        <w:t>O</w:t>
      </w:r>
      <w:r w:rsidRPr="00356DCE" w:rsidR="002A7FBE">
        <w:rPr>
          <w:szCs w:val="18"/>
        </w:rPr>
        <w:t xml:space="preserve">nderwijsinstellingen </w:t>
      </w:r>
      <w:r w:rsidRPr="00356DCE">
        <w:rPr>
          <w:szCs w:val="18"/>
        </w:rPr>
        <w:t xml:space="preserve">ontvangen </w:t>
      </w:r>
      <w:r w:rsidRPr="00356DCE" w:rsidR="002A7FBE">
        <w:rPr>
          <w:szCs w:val="18"/>
        </w:rPr>
        <w:t xml:space="preserve">een handreiking </w:t>
      </w:r>
      <w:r w:rsidRPr="00356DCE" w:rsidR="00881878">
        <w:rPr>
          <w:szCs w:val="18"/>
        </w:rPr>
        <w:t>voor</w:t>
      </w:r>
      <w:r w:rsidRPr="00356DCE" w:rsidR="007529B0">
        <w:rPr>
          <w:szCs w:val="18"/>
        </w:rPr>
        <w:t>:</w:t>
      </w:r>
    </w:p>
    <w:p w:rsidRPr="00356DCE" w:rsidR="002A7FBE" w:rsidP="00356DCE" w:rsidRDefault="002A7FBE" w14:paraId="45E84CBA" w14:textId="196E5787">
      <w:pPr>
        <w:pStyle w:val="Lijstalinea"/>
        <w:numPr>
          <w:ilvl w:val="0"/>
          <w:numId w:val="20"/>
        </w:numPr>
        <w:spacing w:line="276" w:lineRule="auto"/>
        <w:rPr>
          <w:szCs w:val="18"/>
        </w:rPr>
      </w:pPr>
      <w:r w:rsidRPr="00356DCE">
        <w:rPr>
          <w:szCs w:val="18"/>
        </w:rPr>
        <w:t xml:space="preserve">het </w:t>
      </w:r>
      <w:r w:rsidR="008E5354">
        <w:rPr>
          <w:szCs w:val="18"/>
        </w:rPr>
        <w:t xml:space="preserve">door examencommissies </w:t>
      </w:r>
      <w:r w:rsidRPr="00356DCE">
        <w:rPr>
          <w:szCs w:val="18"/>
        </w:rPr>
        <w:t xml:space="preserve">nemen van </w:t>
      </w:r>
      <w:r w:rsidRPr="00356DCE" w:rsidR="005805F3">
        <w:rPr>
          <w:szCs w:val="18"/>
        </w:rPr>
        <w:t>fraudebestendig</w:t>
      </w:r>
      <w:r w:rsidR="005805F3">
        <w:rPr>
          <w:szCs w:val="18"/>
        </w:rPr>
        <w:t>e</w:t>
      </w:r>
      <w:r w:rsidRPr="00356DCE" w:rsidR="005805F3">
        <w:rPr>
          <w:szCs w:val="18"/>
        </w:rPr>
        <w:t xml:space="preserve"> </w:t>
      </w:r>
      <w:r w:rsidRPr="00356DCE">
        <w:rPr>
          <w:szCs w:val="18"/>
        </w:rPr>
        <w:t xml:space="preserve">besluiten over </w:t>
      </w:r>
      <w:r w:rsidR="008E5354">
        <w:rPr>
          <w:szCs w:val="18"/>
        </w:rPr>
        <w:t xml:space="preserve">het </w:t>
      </w:r>
      <w:r w:rsidRPr="00356DCE">
        <w:rPr>
          <w:szCs w:val="18"/>
        </w:rPr>
        <w:t xml:space="preserve">verlenen van vrijstellingen voor </w:t>
      </w:r>
      <w:r w:rsidR="008E5354">
        <w:rPr>
          <w:szCs w:val="18"/>
        </w:rPr>
        <w:t xml:space="preserve">de </w:t>
      </w:r>
      <w:r w:rsidRPr="00356DCE">
        <w:rPr>
          <w:szCs w:val="18"/>
        </w:rPr>
        <w:t>beroepsgerichte examens</w:t>
      </w:r>
      <w:r w:rsidR="008E5354">
        <w:rPr>
          <w:szCs w:val="18"/>
        </w:rPr>
        <w:t>;</w:t>
      </w:r>
    </w:p>
    <w:p w:rsidRPr="00356DCE" w:rsidR="002A7FBE" w:rsidP="00356DCE" w:rsidRDefault="002A7FBE" w14:paraId="7BD452DC" w14:textId="4297BA4C">
      <w:pPr>
        <w:pStyle w:val="Lijstalinea"/>
        <w:numPr>
          <w:ilvl w:val="0"/>
          <w:numId w:val="20"/>
        </w:numPr>
        <w:spacing w:line="276" w:lineRule="auto"/>
        <w:rPr>
          <w:szCs w:val="18"/>
        </w:rPr>
      </w:pPr>
      <w:r w:rsidRPr="00356DCE">
        <w:rPr>
          <w:szCs w:val="18"/>
        </w:rPr>
        <w:t xml:space="preserve">het bieden </w:t>
      </w:r>
      <w:r w:rsidR="008E5354">
        <w:rPr>
          <w:szCs w:val="18"/>
        </w:rPr>
        <w:t xml:space="preserve">van </w:t>
      </w:r>
      <w:r w:rsidRPr="00356DCE">
        <w:rPr>
          <w:szCs w:val="18"/>
        </w:rPr>
        <w:t>maatwerk aan zij-instromers met relevante leer- en werkervaring.</w:t>
      </w:r>
    </w:p>
    <w:p w:rsidRPr="00356DCE" w:rsidR="002A7FBE" w:rsidP="00356DCE" w:rsidRDefault="005F7C62" w14:paraId="1B7BB337" w14:textId="0580B134">
      <w:pPr>
        <w:spacing w:line="276" w:lineRule="auto"/>
        <w:rPr>
          <w:szCs w:val="18"/>
        </w:rPr>
      </w:pPr>
      <w:r w:rsidRPr="00356DCE">
        <w:rPr>
          <w:szCs w:val="18"/>
        </w:rPr>
        <w:t xml:space="preserve">Deze handreiking wordt opgesteld </w:t>
      </w:r>
      <w:r w:rsidR="004C559D">
        <w:rPr>
          <w:szCs w:val="18"/>
        </w:rPr>
        <w:t xml:space="preserve">op basis van gesprekken en </w:t>
      </w:r>
      <w:r w:rsidRPr="00356DCE">
        <w:rPr>
          <w:szCs w:val="18"/>
        </w:rPr>
        <w:t xml:space="preserve">in samenspraak met </w:t>
      </w:r>
      <w:r w:rsidRPr="00356DCE" w:rsidR="00A57735">
        <w:rPr>
          <w:szCs w:val="18"/>
        </w:rPr>
        <w:t>onderwijsinstellingen</w:t>
      </w:r>
      <w:r w:rsidR="004C559D">
        <w:rPr>
          <w:szCs w:val="18"/>
        </w:rPr>
        <w:t>, examencommissies</w:t>
      </w:r>
      <w:r w:rsidRPr="00356DCE" w:rsidR="00A57735">
        <w:rPr>
          <w:szCs w:val="18"/>
        </w:rPr>
        <w:t xml:space="preserve"> en koepelorganisaties als MBO </w:t>
      </w:r>
      <w:r w:rsidRPr="00356DCE" w:rsidR="00A57735">
        <w:rPr>
          <w:szCs w:val="18"/>
        </w:rPr>
        <w:lastRenderedPageBreak/>
        <w:t>Raad en NRTO</w:t>
      </w:r>
      <w:r w:rsidR="00ED5ABA">
        <w:rPr>
          <w:szCs w:val="18"/>
        </w:rPr>
        <w:t xml:space="preserve"> en zal in het najaar </w:t>
      </w:r>
      <w:r w:rsidRPr="00356DCE" w:rsidR="00881878">
        <w:rPr>
          <w:szCs w:val="18"/>
        </w:rPr>
        <w:t xml:space="preserve">van 2026 breed onder bekostigde en niet-bekostigde instellingen </w:t>
      </w:r>
      <w:r w:rsidRPr="00356DCE" w:rsidR="003765AB">
        <w:rPr>
          <w:szCs w:val="18"/>
        </w:rPr>
        <w:t xml:space="preserve">worden </w:t>
      </w:r>
      <w:r w:rsidRPr="00356DCE" w:rsidR="00881878">
        <w:rPr>
          <w:szCs w:val="18"/>
        </w:rPr>
        <w:t>verspreid.</w:t>
      </w:r>
      <w:r w:rsidRPr="00356DCE">
        <w:rPr>
          <w:szCs w:val="18"/>
        </w:rPr>
        <w:t xml:space="preserve"> </w:t>
      </w:r>
    </w:p>
    <w:p w:rsidRPr="00356DCE" w:rsidR="002A7FBE" w:rsidP="00356DCE" w:rsidRDefault="002A7FBE" w14:paraId="73971108" w14:textId="77777777">
      <w:pPr>
        <w:spacing w:line="276" w:lineRule="auto"/>
        <w:rPr>
          <w:szCs w:val="18"/>
        </w:rPr>
      </w:pPr>
    </w:p>
    <w:p w:rsidRPr="00356DCE" w:rsidR="002A7FBE" w:rsidP="00356DCE" w:rsidRDefault="00C22293" w14:paraId="057547C3" w14:textId="70844BBB">
      <w:pPr>
        <w:pStyle w:val="Lijstalinea"/>
        <w:numPr>
          <w:ilvl w:val="0"/>
          <w:numId w:val="31"/>
        </w:numPr>
        <w:spacing w:line="276" w:lineRule="auto"/>
        <w:rPr>
          <w:i/>
          <w:iCs/>
          <w:szCs w:val="18"/>
        </w:rPr>
      </w:pPr>
      <w:r w:rsidRPr="00356DCE">
        <w:rPr>
          <w:i/>
          <w:iCs/>
          <w:szCs w:val="18"/>
        </w:rPr>
        <w:t>V</w:t>
      </w:r>
      <w:r w:rsidRPr="00356DCE" w:rsidR="004E5645">
        <w:rPr>
          <w:i/>
          <w:iCs/>
          <w:szCs w:val="18"/>
        </w:rPr>
        <w:t>ersteviging</w:t>
      </w:r>
      <w:r w:rsidRPr="00356DCE" w:rsidR="002A7FBE">
        <w:rPr>
          <w:i/>
          <w:iCs/>
          <w:szCs w:val="18"/>
        </w:rPr>
        <w:t xml:space="preserve"> toezicht </w:t>
      </w:r>
      <w:r w:rsidR="00356DCE">
        <w:rPr>
          <w:i/>
          <w:iCs/>
          <w:szCs w:val="18"/>
        </w:rPr>
        <w:t xml:space="preserve">op </w:t>
      </w:r>
      <w:r w:rsidRPr="00356DCE" w:rsidR="002A7FBE">
        <w:rPr>
          <w:i/>
          <w:iCs/>
          <w:szCs w:val="18"/>
        </w:rPr>
        <w:t>vrijstellingen beroepsgerichte examens</w:t>
      </w:r>
    </w:p>
    <w:p w:rsidRPr="00356DCE" w:rsidR="002C657B" w:rsidP="00356DCE" w:rsidRDefault="00A53F50" w14:paraId="1C2880B0" w14:textId="2D22E764">
      <w:pPr>
        <w:pStyle w:val="Geenafstand"/>
        <w:spacing w:line="276" w:lineRule="auto"/>
        <w:rPr>
          <w:rFonts w:ascii="Verdana" w:hAnsi="Verdana" w:eastAsia="Times New Roman"/>
          <w:sz w:val="18"/>
          <w:szCs w:val="18"/>
        </w:rPr>
      </w:pPr>
      <w:r>
        <w:rPr>
          <w:rFonts w:ascii="Verdana" w:hAnsi="Verdana"/>
          <w:sz w:val="18"/>
          <w:szCs w:val="18"/>
        </w:rPr>
        <w:t xml:space="preserve">Het is van belang dat </w:t>
      </w:r>
      <w:r w:rsidRPr="00356DCE" w:rsidR="000A3EFF">
        <w:rPr>
          <w:rFonts w:ascii="Verdana" w:hAnsi="Verdana"/>
          <w:sz w:val="18"/>
          <w:szCs w:val="18"/>
        </w:rPr>
        <w:t>de inspectie het</w:t>
      </w:r>
      <w:r w:rsidRPr="00356DCE" w:rsidR="002C657B">
        <w:rPr>
          <w:rFonts w:ascii="Verdana" w:hAnsi="Verdana"/>
          <w:sz w:val="18"/>
          <w:szCs w:val="18"/>
        </w:rPr>
        <w:t xml:space="preserve"> toezicht </w:t>
      </w:r>
      <w:r>
        <w:rPr>
          <w:rFonts w:ascii="Verdana" w:hAnsi="Verdana"/>
          <w:sz w:val="18"/>
          <w:szCs w:val="18"/>
        </w:rPr>
        <w:t xml:space="preserve">op </w:t>
      </w:r>
      <w:r w:rsidRPr="00356DCE" w:rsidR="000A3EFF">
        <w:rPr>
          <w:rFonts w:ascii="Verdana" w:hAnsi="Verdana"/>
          <w:sz w:val="18"/>
          <w:szCs w:val="18"/>
        </w:rPr>
        <w:t xml:space="preserve">het </w:t>
      </w:r>
      <w:r w:rsidRPr="00356DCE" w:rsidR="002C657B">
        <w:rPr>
          <w:rFonts w:ascii="Verdana" w:hAnsi="Verdana"/>
          <w:sz w:val="18"/>
          <w:szCs w:val="18"/>
        </w:rPr>
        <w:t>verlenen van vrijstellingen voor beroepsgerichte examinering</w:t>
      </w:r>
      <w:r>
        <w:rPr>
          <w:rFonts w:ascii="Verdana" w:hAnsi="Verdana"/>
          <w:sz w:val="18"/>
          <w:szCs w:val="18"/>
        </w:rPr>
        <w:t xml:space="preserve"> verstevigt</w:t>
      </w:r>
      <w:r w:rsidRPr="00356DCE" w:rsidR="000A3EFF">
        <w:rPr>
          <w:rFonts w:ascii="Verdana" w:hAnsi="Verdana"/>
          <w:sz w:val="18"/>
          <w:szCs w:val="18"/>
        </w:rPr>
        <w:t>. Op dit moment heeft de inspectie hier onvoldoende zicht op.</w:t>
      </w:r>
      <w:r w:rsidRPr="00356DCE" w:rsidR="002C657B">
        <w:rPr>
          <w:rFonts w:ascii="Verdana" w:hAnsi="Verdana" w:eastAsia="Times New Roman"/>
          <w:sz w:val="18"/>
          <w:szCs w:val="18"/>
        </w:rPr>
        <w:t xml:space="preserve"> </w:t>
      </w:r>
      <w:r w:rsidRPr="00356DCE" w:rsidR="003277E7">
        <w:rPr>
          <w:rFonts w:ascii="Verdana" w:hAnsi="Verdana" w:eastAsia="Times New Roman"/>
          <w:sz w:val="18"/>
          <w:szCs w:val="18"/>
        </w:rPr>
        <w:t xml:space="preserve">Daarbij wordt </w:t>
      </w:r>
      <w:r w:rsidR="00B67974">
        <w:rPr>
          <w:rFonts w:ascii="Verdana" w:hAnsi="Verdana" w:eastAsia="Times New Roman"/>
          <w:sz w:val="18"/>
          <w:szCs w:val="18"/>
        </w:rPr>
        <w:t>verkend</w:t>
      </w:r>
      <w:r w:rsidRPr="00356DCE" w:rsidR="003277E7">
        <w:rPr>
          <w:rFonts w:ascii="Verdana" w:hAnsi="Verdana" w:eastAsia="Times New Roman"/>
          <w:sz w:val="18"/>
          <w:szCs w:val="18"/>
        </w:rPr>
        <w:t xml:space="preserve"> </w:t>
      </w:r>
      <w:r w:rsidRPr="00356DCE" w:rsidR="000A3EFF">
        <w:rPr>
          <w:rFonts w:ascii="Verdana" w:hAnsi="Verdana" w:eastAsia="Times New Roman"/>
          <w:sz w:val="18"/>
          <w:szCs w:val="18"/>
        </w:rPr>
        <w:t xml:space="preserve">of de inspectie gebruik kan maken van </w:t>
      </w:r>
      <w:r w:rsidRPr="00356DCE" w:rsidR="002C657B">
        <w:rPr>
          <w:rFonts w:ascii="Verdana" w:hAnsi="Verdana" w:eastAsia="Times New Roman"/>
          <w:sz w:val="18"/>
          <w:szCs w:val="18"/>
        </w:rPr>
        <w:t>data uit het R</w:t>
      </w:r>
      <w:r w:rsidRPr="00356DCE" w:rsidR="000A3EFF">
        <w:rPr>
          <w:rFonts w:ascii="Verdana" w:hAnsi="Verdana" w:eastAsia="Times New Roman"/>
          <w:sz w:val="18"/>
          <w:szCs w:val="18"/>
        </w:rPr>
        <w:t xml:space="preserve">egister </w:t>
      </w:r>
      <w:r w:rsidRPr="00356DCE" w:rsidR="002C657B">
        <w:rPr>
          <w:rFonts w:ascii="Verdana" w:hAnsi="Verdana" w:eastAsia="Times New Roman"/>
          <w:sz w:val="18"/>
          <w:szCs w:val="18"/>
        </w:rPr>
        <w:t>O</w:t>
      </w:r>
      <w:r w:rsidRPr="00356DCE" w:rsidR="000A3EFF">
        <w:rPr>
          <w:rFonts w:ascii="Verdana" w:hAnsi="Verdana" w:eastAsia="Times New Roman"/>
          <w:sz w:val="18"/>
          <w:szCs w:val="18"/>
        </w:rPr>
        <w:t xml:space="preserve">nderwijs </w:t>
      </w:r>
      <w:r w:rsidRPr="00356DCE" w:rsidR="002C657B">
        <w:rPr>
          <w:rFonts w:ascii="Verdana" w:hAnsi="Verdana" w:eastAsia="Times New Roman"/>
          <w:sz w:val="18"/>
          <w:szCs w:val="18"/>
        </w:rPr>
        <w:t>D</w:t>
      </w:r>
      <w:r w:rsidRPr="00356DCE" w:rsidR="000A3EFF">
        <w:rPr>
          <w:rFonts w:ascii="Verdana" w:hAnsi="Verdana" w:eastAsia="Times New Roman"/>
          <w:sz w:val="18"/>
          <w:szCs w:val="18"/>
        </w:rPr>
        <w:t>eelnemers</w:t>
      </w:r>
      <w:r w:rsidRPr="00356DCE" w:rsidR="002C657B">
        <w:rPr>
          <w:rFonts w:ascii="Verdana" w:hAnsi="Verdana" w:eastAsia="Times New Roman"/>
          <w:sz w:val="18"/>
          <w:szCs w:val="18"/>
        </w:rPr>
        <w:t xml:space="preserve"> </w:t>
      </w:r>
      <w:r w:rsidRPr="00356DCE" w:rsidR="000A3EFF">
        <w:rPr>
          <w:rFonts w:ascii="Verdana" w:hAnsi="Verdana" w:eastAsia="Times New Roman"/>
          <w:sz w:val="18"/>
          <w:szCs w:val="18"/>
        </w:rPr>
        <w:t xml:space="preserve">(ROD) </w:t>
      </w:r>
      <w:r w:rsidRPr="00356DCE" w:rsidR="002C657B">
        <w:rPr>
          <w:rFonts w:ascii="Verdana" w:hAnsi="Verdana" w:eastAsia="Times New Roman"/>
          <w:sz w:val="18"/>
          <w:szCs w:val="18"/>
        </w:rPr>
        <w:t>ten behoeve van gericht inspectie-onderzoek naar vrijstellingen voor beroepsgerichte examens.</w:t>
      </w:r>
      <w:r w:rsidRPr="00356DCE" w:rsidR="000A3EFF">
        <w:rPr>
          <w:rFonts w:ascii="Verdana" w:hAnsi="Verdana" w:eastAsia="Times New Roman"/>
          <w:sz w:val="18"/>
          <w:szCs w:val="18"/>
        </w:rPr>
        <w:t xml:space="preserve"> Hiertoe is nodig dat onderwijsinstellingen</w:t>
      </w:r>
      <w:r w:rsidRPr="00356DCE" w:rsidR="002C657B">
        <w:rPr>
          <w:rFonts w:ascii="Verdana" w:hAnsi="Verdana" w:eastAsia="Times New Roman"/>
          <w:sz w:val="18"/>
          <w:szCs w:val="18"/>
        </w:rPr>
        <w:t xml:space="preserve"> </w:t>
      </w:r>
      <w:r w:rsidRPr="00356DCE" w:rsidR="000A3EFF">
        <w:rPr>
          <w:rFonts w:ascii="Verdana" w:hAnsi="Verdana" w:eastAsia="Times New Roman"/>
          <w:sz w:val="18"/>
          <w:szCs w:val="18"/>
        </w:rPr>
        <w:t>aan het ROD doorgeven of de</w:t>
      </w:r>
      <w:r w:rsidRPr="00356DCE" w:rsidR="002C657B">
        <w:rPr>
          <w:rFonts w:ascii="Verdana" w:hAnsi="Verdana" w:eastAsia="Times New Roman"/>
          <w:sz w:val="18"/>
          <w:szCs w:val="18"/>
        </w:rPr>
        <w:t xml:space="preserve"> studen</w:t>
      </w:r>
      <w:r w:rsidRPr="00356DCE" w:rsidR="000A3EFF">
        <w:rPr>
          <w:rFonts w:ascii="Verdana" w:hAnsi="Verdana" w:eastAsia="Times New Roman"/>
          <w:sz w:val="18"/>
          <w:szCs w:val="18"/>
        </w:rPr>
        <w:t>t</w:t>
      </w:r>
      <w:r w:rsidRPr="00356DCE" w:rsidR="002C657B">
        <w:rPr>
          <w:rFonts w:ascii="Verdana" w:hAnsi="Verdana" w:eastAsia="Times New Roman"/>
          <w:sz w:val="18"/>
          <w:szCs w:val="18"/>
        </w:rPr>
        <w:t xml:space="preserve"> een vrijstelling heeft gekregen voor beroepsgerichte examinering. De </w:t>
      </w:r>
      <w:r w:rsidRPr="00356DCE" w:rsidR="000A3EFF">
        <w:rPr>
          <w:rFonts w:ascii="Verdana" w:hAnsi="Verdana" w:eastAsia="Times New Roman"/>
          <w:sz w:val="18"/>
          <w:szCs w:val="18"/>
        </w:rPr>
        <w:t xml:space="preserve">inspectie kan dan, aan de hand van analyse van de data uit het ROD, gericht specifieke </w:t>
      </w:r>
      <w:r w:rsidRPr="00356DCE" w:rsidR="002C657B">
        <w:rPr>
          <w:rFonts w:ascii="Verdana" w:hAnsi="Verdana" w:eastAsia="Times New Roman"/>
          <w:sz w:val="18"/>
          <w:szCs w:val="18"/>
        </w:rPr>
        <w:t xml:space="preserve">onderwijsinstellingen </w:t>
      </w:r>
      <w:r w:rsidRPr="00356DCE" w:rsidR="000A3EFF">
        <w:rPr>
          <w:rFonts w:ascii="Verdana" w:hAnsi="Verdana" w:eastAsia="Times New Roman"/>
          <w:sz w:val="18"/>
          <w:szCs w:val="18"/>
        </w:rPr>
        <w:t>of opleidingen benaderen voor nader onderzoek.</w:t>
      </w:r>
    </w:p>
    <w:p w:rsidRPr="00356DCE" w:rsidR="002C657B" w:rsidP="00356DCE" w:rsidRDefault="002C657B" w14:paraId="0BA813C2" w14:textId="77777777">
      <w:pPr>
        <w:spacing w:line="276" w:lineRule="auto"/>
        <w:rPr>
          <w:b/>
          <w:bCs/>
          <w:szCs w:val="18"/>
        </w:rPr>
      </w:pPr>
    </w:p>
    <w:p w:rsidRPr="00356DCE" w:rsidR="00D86F04" w:rsidP="00356DCE" w:rsidRDefault="00D86F04" w14:paraId="6C946F41" w14:textId="75A5C995">
      <w:pPr>
        <w:spacing w:line="276" w:lineRule="auto"/>
        <w:rPr>
          <w:b/>
          <w:bCs/>
          <w:szCs w:val="18"/>
        </w:rPr>
      </w:pPr>
      <w:r w:rsidRPr="00356DCE">
        <w:rPr>
          <w:b/>
          <w:bCs/>
          <w:szCs w:val="18"/>
        </w:rPr>
        <w:t xml:space="preserve">Samenvatting themaonderzoek </w:t>
      </w:r>
      <w:r w:rsidRPr="00356DCE" w:rsidR="003277E7">
        <w:rPr>
          <w:b/>
          <w:bCs/>
          <w:szCs w:val="18"/>
        </w:rPr>
        <w:t>s</w:t>
      </w:r>
      <w:r w:rsidRPr="00356DCE">
        <w:rPr>
          <w:b/>
          <w:bCs/>
          <w:szCs w:val="18"/>
        </w:rPr>
        <w:t>tagefraude</w:t>
      </w:r>
    </w:p>
    <w:p w:rsidRPr="00356DCE" w:rsidR="00D86F04" w:rsidP="00356DCE" w:rsidRDefault="00D86F04" w14:paraId="157CFC37" w14:textId="527628D1">
      <w:pPr>
        <w:spacing w:line="276" w:lineRule="auto"/>
        <w:rPr>
          <w:szCs w:val="18"/>
        </w:rPr>
      </w:pPr>
      <w:r w:rsidRPr="00356DCE">
        <w:rPr>
          <w:szCs w:val="18"/>
        </w:rPr>
        <w:t xml:space="preserve">In het themaonderzoek </w:t>
      </w:r>
      <w:r w:rsidRPr="00356DCE">
        <w:rPr>
          <w:i/>
          <w:iCs/>
          <w:szCs w:val="18"/>
        </w:rPr>
        <w:t xml:space="preserve">Zwaktes in het systeem van stage en examinering: een verborgen route achter diplomafraude, </w:t>
      </w:r>
      <w:r w:rsidRPr="00356DCE">
        <w:rPr>
          <w:szCs w:val="18"/>
        </w:rPr>
        <w:t xml:space="preserve">gaat de inspectie in op verschillende manieren waardoor fraude met stages en examinering kan plaatsvinden in de beroepspraktijkvorming (bpv). Ook voor het beoordelen van stages geldt dat </w:t>
      </w:r>
      <w:r w:rsidR="00225C63">
        <w:rPr>
          <w:szCs w:val="18"/>
        </w:rPr>
        <w:t xml:space="preserve">van </w:t>
      </w:r>
      <w:r w:rsidRPr="00356DCE">
        <w:rPr>
          <w:szCs w:val="18"/>
        </w:rPr>
        <w:t xml:space="preserve">een cultuur van vertrouwen </w:t>
      </w:r>
      <w:r w:rsidR="00225C63">
        <w:rPr>
          <w:szCs w:val="18"/>
        </w:rPr>
        <w:t>helaas misbruik gemaakt kan worden</w:t>
      </w:r>
      <w:r w:rsidR="007F1D66">
        <w:rPr>
          <w:szCs w:val="18"/>
        </w:rPr>
        <w:t>. D</w:t>
      </w:r>
      <w:r w:rsidRPr="00356DCE">
        <w:rPr>
          <w:szCs w:val="18"/>
        </w:rPr>
        <w:t xml:space="preserve">aarom beveelt de inspectie aan dat onderwijsinstellingen zelf voldoende zicht houden op de bpv en het afnemen en beoordelen van examens in de praktijk. Bij onderwijsinstellingen ziet de inspectie dat er over het algemeen nog geen (toereikend) beleid is om fraude te signaleren en </w:t>
      </w:r>
      <w:r w:rsidR="00B32387">
        <w:rPr>
          <w:szCs w:val="18"/>
        </w:rPr>
        <w:t>hi</w:t>
      </w:r>
      <w:r w:rsidRPr="00356DCE">
        <w:rPr>
          <w:szCs w:val="18"/>
        </w:rPr>
        <w:t xml:space="preserve">erop te handelen. Daarom stelt de inspectie dat onderwijsinstellingen de kwaliteitsborging van stages en de aanpak van fraude beter </w:t>
      </w:r>
      <w:r w:rsidR="00B32387">
        <w:rPr>
          <w:szCs w:val="18"/>
        </w:rPr>
        <w:t xml:space="preserve">moeten </w:t>
      </w:r>
      <w:r w:rsidRPr="00356DCE">
        <w:rPr>
          <w:szCs w:val="18"/>
        </w:rPr>
        <w:t xml:space="preserve">inrichten en onderwijsmedewerkers een beter handelingsperspectief </w:t>
      </w:r>
      <w:r w:rsidR="00B32387">
        <w:rPr>
          <w:szCs w:val="18"/>
        </w:rPr>
        <w:t>moeten</w:t>
      </w:r>
      <w:r w:rsidRPr="00356DCE">
        <w:rPr>
          <w:szCs w:val="18"/>
        </w:rPr>
        <w:t xml:space="preserve"> bieden</w:t>
      </w:r>
      <w:r w:rsidR="00207860">
        <w:rPr>
          <w:szCs w:val="18"/>
        </w:rPr>
        <w:t xml:space="preserve"> als zij fraude vermoeden</w:t>
      </w:r>
      <w:r w:rsidRPr="00356DCE">
        <w:rPr>
          <w:szCs w:val="18"/>
        </w:rPr>
        <w:t xml:space="preserve">. </w:t>
      </w:r>
    </w:p>
    <w:p w:rsidRPr="00356DCE" w:rsidR="00D86F04" w:rsidP="00356DCE" w:rsidRDefault="00D86F04" w14:paraId="76E47729" w14:textId="77777777">
      <w:pPr>
        <w:spacing w:line="276" w:lineRule="auto"/>
        <w:rPr>
          <w:szCs w:val="18"/>
        </w:rPr>
      </w:pPr>
    </w:p>
    <w:p w:rsidRPr="00356DCE" w:rsidR="00D86F04" w:rsidP="00356DCE" w:rsidRDefault="00D86F04" w14:paraId="35BC4E0A" w14:textId="77777777">
      <w:pPr>
        <w:spacing w:line="276" w:lineRule="auto"/>
        <w:rPr>
          <w:szCs w:val="18"/>
        </w:rPr>
      </w:pPr>
      <w:r w:rsidRPr="00356DCE">
        <w:rPr>
          <w:szCs w:val="18"/>
        </w:rPr>
        <w:t>Daarnaast pleit de inspectie ervoor om de bevoegdheden van de Samenwerkingsorganisatie Beroepsonderwijs Bedrijfsleven (SBB) – die bedrijven erkent als leerbedrijf – uit te breiden. Het doel hierbij is om de kwaliteit van leerbedrijven beter te borgen, malafide bedrijven te weren en erkenningen in te trekken bij onvoldoende kwaliteit of (vermoedens van) malafide intenties.</w:t>
      </w:r>
    </w:p>
    <w:p w:rsidRPr="00356DCE" w:rsidR="00D86F04" w:rsidP="00356DCE" w:rsidRDefault="00D86F04" w14:paraId="140AB013" w14:textId="77777777">
      <w:pPr>
        <w:spacing w:line="276" w:lineRule="auto"/>
        <w:rPr>
          <w:szCs w:val="18"/>
        </w:rPr>
      </w:pPr>
    </w:p>
    <w:p w:rsidRPr="00356DCE" w:rsidR="00D86F04" w:rsidP="00356DCE" w:rsidRDefault="00D86F04" w14:paraId="79118597" w14:textId="19F3D679">
      <w:pPr>
        <w:pBdr>
          <w:top w:val="single" w:color="auto" w:sz="4" w:space="1"/>
          <w:left w:val="single" w:color="auto" w:sz="4" w:space="4"/>
          <w:bottom w:val="single" w:color="auto" w:sz="4" w:space="1"/>
          <w:right w:val="single" w:color="auto" w:sz="4" w:space="4"/>
        </w:pBdr>
        <w:spacing w:line="276" w:lineRule="auto"/>
        <w:rPr>
          <w:i/>
          <w:iCs/>
          <w:szCs w:val="18"/>
        </w:rPr>
      </w:pPr>
      <w:r w:rsidRPr="00356DCE">
        <w:rPr>
          <w:i/>
          <w:iCs/>
          <w:szCs w:val="18"/>
        </w:rPr>
        <w:t xml:space="preserve">Achtergrondinformatie fraude met stages en </w:t>
      </w:r>
      <w:r w:rsidR="00207860">
        <w:rPr>
          <w:i/>
          <w:iCs/>
          <w:szCs w:val="18"/>
        </w:rPr>
        <w:t>praktijkbeoordelingen</w:t>
      </w:r>
    </w:p>
    <w:p w:rsidRPr="00356DCE" w:rsidR="00D86F04" w:rsidP="00356DCE" w:rsidRDefault="00D86F04" w14:paraId="303EF701" w14:textId="1A08AC93">
      <w:pPr>
        <w:pBdr>
          <w:top w:val="single" w:color="auto" w:sz="4" w:space="1"/>
          <w:left w:val="single" w:color="auto" w:sz="4" w:space="4"/>
          <w:bottom w:val="single" w:color="auto" w:sz="4" w:space="1"/>
          <w:right w:val="single" w:color="auto" w:sz="4" w:space="4"/>
        </w:pBdr>
        <w:spacing w:line="276" w:lineRule="auto"/>
        <w:rPr>
          <w:szCs w:val="18"/>
        </w:rPr>
      </w:pPr>
      <w:r w:rsidRPr="00356DCE">
        <w:rPr>
          <w:szCs w:val="18"/>
        </w:rPr>
        <w:t xml:space="preserve">Stagefraude kent vele vormen en is soms moeilijk </w:t>
      </w:r>
      <w:r w:rsidR="005D15EA">
        <w:rPr>
          <w:szCs w:val="18"/>
        </w:rPr>
        <w:t>zichtbaar</w:t>
      </w:r>
      <w:r w:rsidRPr="00356DCE">
        <w:rPr>
          <w:szCs w:val="18"/>
        </w:rPr>
        <w:t>. P</w:t>
      </w:r>
      <w:r w:rsidR="00207860">
        <w:rPr>
          <w:szCs w:val="18"/>
        </w:rPr>
        <w:t>apieren documenten zoals ingevulde p</w:t>
      </w:r>
      <w:r w:rsidRPr="00356DCE">
        <w:rPr>
          <w:szCs w:val="18"/>
        </w:rPr>
        <w:t xml:space="preserve">raktijkopdrachten en praktijkbeoordelingen kunnen worden vervalst en ook met stage-uren </w:t>
      </w:r>
      <w:r w:rsidR="00207860">
        <w:rPr>
          <w:szCs w:val="18"/>
        </w:rPr>
        <w:t>kan worden</w:t>
      </w:r>
      <w:r w:rsidRPr="00356DCE">
        <w:rPr>
          <w:szCs w:val="18"/>
        </w:rPr>
        <w:t xml:space="preserve"> gesjoemeld. Het komt voor dat stages in het geheel niet hebben plaatsgevonden, maar</w:t>
      </w:r>
      <w:r w:rsidR="00207860">
        <w:rPr>
          <w:szCs w:val="18"/>
        </w:rPr>
        <w:t xml:space="preserve"> dat studenten aan de onderwijsinstelling</w:t>
      </w:r>
      <w:r w:rsidRPr="00356DCE">
        <w:rPr>
          <w:szCs w:val="18"/>
        </w:rPr>
        <w:t xml:space="preserve"> toch</w:t>
      </w:r>
      <w:r w:rsidR="00207860">
        <w:rPr>
          <w:szCs w:val="18"/>
        </w:rPr>
        <w:t xml:space="preserve"> documenten aanleveren waarin een stage is </w:t>
      </w:r>
      <w:r w:rsidRPr="00356DCE">
        <w:rPr>
          <w:szCs w:val="18"/>
        </w:rPr>
        <w:t>afgetekend door een ‘malafide’ erkend leerbedrijf of een ‘malafide’ praktijkopleider. Ook zijn er ‘spook’-praktijkopleiders, die zich tegenover een stagebegeleider van de onderwijsinstelling voordoen als medewerker van het betreffende bedrijf.</w:t>
      </w:r>
      <w:r w:rsidRPr="00356DCE" w:rsidR="00423407">
        <w:rPr>
          <w:szCs w:val="18"/>
        </w:rPr>
        <w:t xml:space="preserve"> </w:t>
      </w:r>
    </w:p>
    <w:p w:rsidRPr="00356DCE" w:rsidR="00D86F04" w:rsidP="00356DCE" w:rsidRDefault="00D86F04" w14:paraId="0F824B11" w14:textId="77777777">
      <w:pPr>
        <w:spacing w:line="276" w:lineRule="auto"/>
        <w:rPr>
          <w:b/>
          <w:bCs/>
          <w:szCs w:val="18"/>
        </w:rPr>
      </w:pPr>
    </w:p>
    <w:p w:rsidRPr="00356DCE" w:rsidR="004E5645" w:rsidP="00356DCE" w:rsidRDefault="001F14A2" w14:paraId="72FC2610" w14:textId="1C9C6E93">
      <w:pPr>
        <w:spacing w:line="276" w:lineRule="auto"/>
        <w:rPr>
          <w:b/>
          <w:bCs/>
          <w:szCs w:val="18"/>
        </w:rPr>
      </w:pPr>
      <w:r>
        <w:rPr>
          <w:b/>
          <w:bCs/>
          <w:szCs w:val="18"/>
        </w:rPr>
        <w:br w:type="column"/>
      </w:r>
      <w:r w:rsidRPr="00356DCE" w:rsidR="007529B0">
        <w:rPr>
          <w:b/>
          <w:bCs/>
          <w:szCs w:val="18"/>
        </w:rPr>
        <w:lastRenderedPageBreak/>
        <w:t>Beleidsreactie op onderzoek stagefraude en genomen maatregelen</w:t>
      </w:r>
    </w:p>
    <w:p w:rsidRPr="00356DCE" w:rsidR="007529B0" w:rsidP="00356DCE" w:rsidRDefault="007529B0" w14:paraId="2CDC1363" w14:textId="77777777">
      <w:pPr>
        <w:spacing w:line="276" w:lineRule="auto"/>
        <w:rPr>
          <w:szCs w:val="18"/>
        </w:rPr>
      </w:pPr>
    </w:p>
    <w:p w:rsidRPr="00356DCE" w:rsidR="004E5645" w:rsidP="00356DCE" w:rsidRDefault="00CB33DD" w14:paraId="1359ED8C" w14:textId="12FDCC84">
      <w:pPr>
        <w:spacing w:line="276" w:lineRule="auto"/>
        <w:rPr>
          <w:i/>
          <w:iCs/>
          <w:szCs w:val="18"/>
        </w:rPr>
      </w:pPr>
      <w:r w:rsidRPr="00356DCE">
        <w:rPr>
          <w:i/>
          <w:iCs/>
          <w:szCs w:val="18"/>
        </w:rPr>
        <w:t>Minimaal drie contactmomenten per stage verkleint risico fraude</w:t>
      </w:r>
    </w:p>
    <w:p w:rsidR="00795106" w:rsidP="00356DCE" w:rsidRDefault="002A7FBE" w14:paraId="114E54CF" w14:textId="4C35B043">
      <w:pPr>
        <w:spacing w:after="160" w:line="276" w:lineRule="auto"/>
        <w:rPr>
          <w:szCs w:val="18"/>
        </w:rPr>
      </w:pPr>
      <w:r w:rsidRPr="00356DCE">
        <w:rPr>
          <w:szCs w:val="18"/>
        </w:rPr>
        <w:t xml:space="preserve">Ik ben het eens met </w:t>
      </w:r>
      <w:r w:rsidRPr="00356DCE" w:rsidR="00EB5C84">
        <w:rPr>
          <w:szCs w:val="18"/>
        </w:rPr>
        <w:t>de</w:t>
      </w:r>
      <w:r w:rsidRPr="00356DCE">
        <w:rPr>
          <w:szCs w:val="18"/>
        </w:rPr>
        <w:t xml:space="preserve"> aanbeveling </w:t>
      </w:r>
      <w:r w:rsidR="00795106">
        <w:rPr>
          <w:szCs w:val="18"/>
        </w:rPr>
        <w:t xml:space="preserve">van de inspectie </w:t>
      </w:r>
      <w:r w:rsidRPr="00356DCE" w:rsidR="006A7940">
        <w:rPr>
          <w:szCs w:val="18"/>
        </w:rPr>
        <w:t xml:space="preserve">dat onderwijsinstellingen zelf </w:t>
      </w:r>
      <w:r w:rsidRPr="00356DCE" w:rsidR="00EB5C84">
        <w:rPr>
          <w:szCs w:val="18"/>
        </w:rPr>
        <w:t xml:space="preserve">voldoende </w:t>
      </w:r>
      <w:r w:rsidRPr="00356DCE" w:rsidR="006A7940">
        <w:rPr>
          <w:szCs w:val="18"/>
        </w:rPr>
        <w:t xml:space="preserve">zicht </w:t>
      </w:r>
      <w:r w:rsidRPr="00356DCE" w:rsidR="00EB5C84">
        <w:rPr>
          <w:szCs w:val="18"/>
        </w:rPr>
        <w:t xml:space="preserve">dienen te hebben </w:t>
      </w:r>
      <w:r w:rsidRPr="00356DCE" w:rsidR="006A7940">
        <w:rPr>
          <w:szCs w:val="18"/>
        </w:rPr>
        <w:t xml:space="preserve">op </w:t>
      </w:r>
      <w:r w:rsidR="00795106">
        <w:rPr>
          <w:szCs w:val="18"/>
        </w:rPr>
        <w:t xml:space="preserve">de bpv en op </w:t>
      </w:r>
      <w:r w:rsidRPr="00356DCE" w:rsidR="006A7940">
        <w:rPr>
          <w:szCs w:val="18"/>
        </w:rPr>
        <w:t xml:space="preserve">de afname en het beoordelen van examens in de </w:t>
      </w:r>
      <w:r w:rsidRPr="00356DCE" w:rsidR="00CB33DD">
        <w:rPr>
          <w:szCs w:val="18"/>
        </w:rPr>
        <w:t>praktijk</w:t>
      </w:r>
      <w:r w:rsidR="001039EF">
        <w:rPr>
          <w:szCs w:val="18"/>
        </w:rPr>
        <w:t>.</w:t>
      </w:r>
      <w:r w:rsidRPr="00356DCE" w:rsidR="006A7940">
        <w:rPr>
          <w:szCs w:val="18"/>
        </w:rPr>
        <w:t xml:space="preserve"> </w:t>
      </w:r>
      <w:r w:rsidR="001039EF">
        <w:rPr>
          <w:szCs w:val="18"/>
        </w:rPr>
        <w:t>I</w:t>
      </w:r>
      <w:r w:rsidRPr="00356DCE" w:rsidR="00CB33DD">
        <w:rPr>
          <w:szCs w:val="18"/>
        </w:rPr>
        <w:t xml:space="preserve">k </w:t>
      </w:r>
      <w:r w:rsidRPr="00356DCE">
        <w:rPr>
          <w:szCs w:val="18"/>
        </w:rPr>
        <w:t>zie daarin allereerst bevestigd dat het noodzakelijk is dat onderwijsinstellingen</w:t>
      </w:r>
      <w:r w:rsidRPr="00356DCE" w:rsidR="00010B0C">
        <w:rPr>
          <w:szCs w:val="18"/>
        </w:rPr>
        <w:t xml:space="preserve"> investeren in de kwaliteit van hun </w:t>
      </w:r>
      <w:r w:rsidRPr="00356DCE" w:rsidR="00CB33DD">
        <w:rPr>
          <w:szCs w:val="18"/>
        </w:rPr>
        <w:t xml:space="preserve">eigen </w:t>
      </w:r>
      <w:r w:rsidRPr="00356DCE" w:rsidR="00010B0C">
        <w:rPr>
          <w:szCs w:val="18"/>
        </w:rPr>
        <w:t xml:space="preserve">stagebegeleiding. </w:t>
      </w:r>
      <w:r w:rsidRPr="00356DCE" w:rsidR="00CB33DD">
        <w:rPr>
          <w:szCs w:val="18"/>
        </w:rPr>
        <w:t xml:space="preserve">Het </w:t>
      </w:r>
      <w:r w:rsidRPr="00356DCE" w:rsidR="00CD3857">
        <w:rPr>
          <w:szCs w:val="18"/>
        </w:rPr>
        <w:t xml:space="preserve">is </w:t>
      </w:r>
      <w:r w:rsidRPr="00356DCE" w:rsidR="00CB33DD">
        <w:rPr>
          <w:szCs w:val="18"/>
        </w:rPr>
        <w:t xml:space="preserve">belangrijk dat </w:t>
      </w:r>
      <w:r w:rsidRPr="00356DCE" w:rsidR="00010B0C">
        <w:rPr>
          <w:szCs w:val="18"/>
        </w:rPr>
        <w:t>zij daarbij</w:t>
      </w:r>
      <w:r w:rsidRPr="00356DCE">
        <w:rPr>
          <w:szCs w:val="18"/>
        </w:rPr>
        <w:t xml:space="preserve"> </w:t>
      </w:r>
      <w:r w:rsidRPr="00356DCE">
        <w:rPr>
          <w:i/>
          <w:iCs/>
          <w:szCs w:val="18"/>
        </w:rPr>
        <w:t>minimaal</w:t>
      </w:r>
      <w:r w:rsidRPr="00356DCE">
        <w:rPr>
          <w:szCs w:val="18"/>
        </w:rPr>
        <w:t xml:space="preserve"> drie contactmomenten per stage in acht nemen, zoals is vastgelegd in </w:t>
      </w:r>
      <w:r w:rsidRPr="00356DCE" w:rsidR="00610919">
        <w:rPr>
          <w:szCs w:val="18"/>
        </w:rPr>
        <w:t xml:space="preserve">het </w:t>
      </w:r>
      <w:r w:rsidR="004E557D">
        <w:rPr>
          <w:szCs w:val="18"/>
        </w:rPr>
        <w:t>stagepact</w:t>
      </w:r>
      <w:r w:rsidR="001039EF">
        <w:rPr>
          <w:szCs w:val="18"/>
        </w:rPr>
        <w:t xml:space="preserve"> mbo 2023-2027</w:t>
      </w:r>
      <w:r w:rsidRPr="00356DCE">
        <w:rPr>
          <w:szCs w:val="18"/>
        </w:rPr>
        <w:t>.</w:t>
      </w:r>
      <w:r w:rsidR="001039EF">
        <w:rPr>
          <w:rStyle w:val="Voetnootmarkering"/>
          <w:szCs w:val="18"/>
        </w:rPr>
        <w:footnoteReference w:id="6"/>
      </w:r>
      <w:r w:rsidRPr="00356DCE" w:rsidR="00D57E86">
        <w:rPr>
          <w:szCs w:val="18"/>
        </w:rPr>
        <w:t xml:space="preserve"> Dit is een </w:t>
      </w:r>
      <w:r w:rsidRPr="00356DCE" w:rsidR="00D57E86">
        <w:rPr>
          <w:i/>
          <w:iCs/>
          <w:szCs w:val="18"/>
        </w:rPr>
        <w:t>basisvereiste</w:t>
      </w:r>
      <w:r w:rsidRPr="00356DCE" w:rsidR="00D57E86">
        <w:rPr>
          <w:szCs w:val="18"/>
        </w:rPr>
        <w:t xml:space="preserve"> en verkleint de gelegenheid om </w:t>
      </w:r>
      <w:r w:rsidRPr="00356DCE" w:rsidR="00EB5C84">
        <w:rPr>
          <w:szCs w:val="18"/>
        </w:rPr>
        <w:t xml:space="preserve">succesvol </w:t>
      </w:r>
      <w:r w:rsidRPr="00356DCE" w:rsidR="00D57E86">
        <w:rPr>
          <w:szCs w:val="18"/>
        </w:rPr>
        <w:t>fraude te plegen.</w:t>
      </w:r>
      <w:r w:rsidRPr="00356DCE" w:rsidR="00D86F04">
        <w:rPr>
          <w:szCs w:val="18"/>
        </w:rPr>
        <w:t xml:space="preserve"> In de midterm review van het </w:t>
      </w:r>
      <w:r w:rsidR="004E557D">
        <w:rPr>
          <w:szCs w:val="18"/>
        </w:rPr>
        <w:t>stagepact</w:t>
      </w:r>
      <w:r w:rsidRPr="00356DCE" w:rsidR="00D86F04">
        <w:rPr>
          <w:szCs w:val="18"/>
        </w:rPr>
        <w:t xml:space="preserve"> werd duidelijk dat scholen dit onvoldoende op orde hebben.</w:t>
      </w:r>
      <w:r w:rsidRPr="00356DCE" w:rsidR="00423407">
        <w:rPr>
          <w:rStyle w:val="Voetnootmarkering"/>
          <w:szCs w:val="18"/>
        </w:rPr>
        <w:footnoteReference w:id="7"/>
      </w:r>
      <w:r w:rsidRPr="00356DCE" w:rsidR="00D86F04">
        <w:rPr>
          <w:szCs w:val="18"/>
        </w:rPr>
        <w:t xml:space="preserve"> </w:t>
      </w:r>
    </w:p>
    <w:p w:rsidRPr="00356DCE" w:rsidR="002A7FBE" w:rsidP="00356DCE" w:rsidRDefault="00D86F04" w14:paraId="7D9D8A94" w14:textId="55BD3E81">
      <w:pPr>
        <w:spacing w:after="160" w:line="276" w:lineRule="auto"/>
        <w:rPr>
          <w:szCs w:val="18"/>
        </w:rPr>
      </w:pPr>
      <w:r w:rsidRPr="00356DCE">
        <w:rPr>
          <w:szCs w:val="18"/>
        </w:rPr>
        <w:t xml:space="preserve">De MBO Raad is actief aan de slag om de (besturen van de) onderwijsinstellingen te ondersteunen bij het verbeteren van de stagebegeleiding. Het Kennispunt </w:t>
      </w:r>
      <w:r w:rsidR="00966A7C">
        <w:rPr>
          <w:szCs w:val="18"/>
        </w:rPr>
        <w:t xml:space="preserve">MBO </w:t>
      </w:r>
      <w:r w:rsidR="00E8481B">
        <w:rPr>
          <w:szCs w:val="18"/>
        </w:rPr>
        <w:t>Beroepspraktijkvorming</w:t>
      </w:r>
      <w:r w:rsidRPr="00356DCE">
        <w:rPr>
          <w:szCs w:val="18"/>
        </w:rPr>
        <w:t xml:space="preserve"> van de </w:t>
      </w:r>
      <w:r w:rsidR="00966A7C">
        <w:rPr>
          <w:szCs w:val="18"/>
        </w:rPr>
        <w:t>MBO R</w:t>
      </w:r>
      <w:r w:rsidRPr="00356DCE">
        <w:rPr>
          <w:szCs w:val="18"/>
        </w:rPr>
        <w:t>aad ontwikkelt hiertoe een routekaart voor goede stagebegeleiding binnen mbo-instellingen. Deze routekaart beschrijft alle fasen die in het proces van stagebegeleiding doorlopen dienen te worden, van voorbereiding en matching tot begeleiding tijdens de stage en evaluatie achteraf. De inhoud is gebaseerd op werkzame principes en effectieve interventies die bij mbo-instellingen succesvol zijn gebleken.</w:t>
      </w:r>
      <w:r w:rsidR="004C559D">
        <w:rPr>
          <w:szCs w:val="18"/>
        </w:rPr>
        <w:t xml:space="preserve"> Jaarlijks monitoren we of de activiteiten van het stagepact leiden tot de gewenste verbetering.</w:t>
      </w:r>
    </w:p>
    <w:p w:rsidRPr="00356DCE" w:rsidR="004E5645" w:rsidP="00356DCE" w:rsidRDefault="00C22CD1" w14:paraId="639424D2" w14:textId="76B48ECB">
      <w:pPr>
        <w:spacing w:line="276" w:lineRule="auto"/>
        <w:rPr>
          <w:szCs w:val="18"/>
          <w:u w:val="single"/>
        </w:rPr>
      </w:pPr>
      <w:r w:rsidRPr="00356DCE">
        <w:rPr>
          <w:szCs w:val="18"/>
          <w:u w:val="single"/>
        </w:rPr>
        <w:t>Vervolgstappen in 2026</w:t>
      </w:r>
    </w:p>
    <w:p w:rsidRPr="00356DCE" w:rsidR="00681B2B" w:rsidP="00356DCE" w:rsidRDefault="00B31CA6" w14:paraId="6155D4BA" w14:textId="6EEE0847">
      <w:pPr>
        <w:spacing w:line="276" w:lineRule="auto"/>
        <w:rPr>
          <w:szCs w:val="18"/>
        </w:rPr>
      </w:pPr>
      <w:r>
        <w:rPr>
          <w:szCs w:val="18"/>
        </w:rPr>
        <w:t>De</w:t>
      </w:r>
      <w:r w:rsidRPr="00356DCE">
        <w:rPr>
          <w:szCs w:val="18"/>
        </w:rPr>
        <w:t xml:space="preserve"> SBB </w:t>
      </w:r>
      <w:r w:rsidR="00B5661E">
        <w:rPr>
          <w:szCs w:val="18"/>
        </w:rPr>
        <w:t xml:space="preserve">is gestart met het anders inrichten van </w:t>
      </w:r>
      <w:r>
        <w:rPr>
          <w:szCs w:val="18"/>
        </w:rPr>
        <w:t>haar processen</w:t>
      </w:r>
      <w:r w:rsidR="00B5661E">
        <w:rPr>
          <w:szCs w:val="18"/>
        </w:rPr>
        <w:t xml:space="preserve">, zodat </w:t>
      </w:r>
      <w:r>
        <w:rPr>
          <w:szCs w:val="18"/>
        </w:rPr>
        <w:t xml:space="preserve">sneller </w:t>
      </w:r>
      <w:r w:rsidRPr="00356DCE">
        <w:rPr>
          <w:szCs w:val="18"/>
        </w:rPr>
        <w:t xml:space="preserve">kwaliteitsbezoeken en controles </w:t>
      </w:r>
      <w:r w:rsidR="00B5661E">
        <w:rPr>
          <w:szCs w:val="18"/>
        </w:rPr>
        <w:t>kunnen worden uitgevoerd</w:t>
      </w:r>
      <w:r w:rsidRPr="00356DCE" w:rsidR="00B5661E">
        <w:rPr>
          <w:szCs w:val="18"/>
        </w:rPr>
        <w:t xml:space="preserve"> </w:t>
      </w:r>
      <w:r w:rsidRPr="00356DCE">
        <w:rPr>
          <w:szCs w:val="18"/>
        </w:rPr>
        <w:t xml:space="preserve">als er signalen zijn dat de </w:t>
      </w:r>
      <w:r>
        <w:rPr>
          <w:szCs w:val="18"/>
        </w:rPr>
        <w:t xml:space="preserve">veiligheid of </w:t>
      </w:r>
      <w:r w:rsidRPr="00356DCE">
        <w:rPr>
          <w:szCs w:val="18"/>
        </w:rPr>
        <w:t xml:space="preserve">kwaliteit van de stageplek in het geding is of indien er indicatoren zijn waardoor het risico op fraude sterker aanwezig is. Op basis van deze risico-gerichte aanpak zijn </w:t>
      </w:r>
      <w:r w:rsidR="00997130">
        <w:rPr>
          <w:szCs w:val="18"/>
        </w:rPr>
        <w:t>afgelopen jaar</w:t>
      </w:r>
      <w:r>
        <w:rPr>
          <w:szCs w:val="18"/>
        </w:rPr>
        <w:t xml:space="preserve"> </w:t>
      </w:r>
      <w:r w:rsidRPr="00356DCE">
        <w:rPr>
          <w:szCs w:val="18"/>
        </w:rPr>
        <w:t>18 erkenningen ingetrokken.</w:t>
      </w:r>
      <w:r w:rsidR="0087430C">
        <w:rPr>
          <w:szCs w:val="18"/>
        </w:rPr>
        <w:t xml:space="preserve"> </w:t>
      </w:r>
      <w:r w:rsidRPr="00356DCE" w:rsidR="00681B2B">
        <w:rPr>
          <w:szCs w:val="18"/>
        </w:rPr>
        <w:t xml:space="preserve">Voor het </w:t>
      </w:r>
      <w:r w:rsidR="002771C7">
        <w:rPr>
          <w:szCs w:val="18"/>
        </w:rPr>
        <w:t xml:space="preserve">verder </w:t>
      </w:r>
      <w:r w:rsidRPr="00356DCE" w:rsidR="00681B2B">
        <w:rPr>
          <w:szCs w:val="18"/>
        </w:rPr>
        <w:t xml:space="preserve">aanpakken van stagefraude </w:t>
      </w:r>
      <w:r w:rsidRPr="00356DCE" w:rsidR="00FD3893">
        <w:rPr>
          <w:szCs w:val="18"/>
        </w:rPr>
        <w:t>richt ik mij</w:t>
      </w:r>
      <w:r w:rsidRPr="00356DCE" w:rsidR="00681B2B">
        <w:rPr>
          <w:szCs w:val="18"/>
        </w:rPr>
        <w:t xml:space="preserve"> in samenspraak met de SBB </w:t>
      </w:r>
      <w:r w:rsidR="002C2BDB">
        <w:rPr>
          <w:szCs w:val="18"/>
        </w:rPr>
        <w:t xml:space="preserve">en onderwijsinstellingen </w:t>
      </w:r>
      <w:r w:rsidRPr="00356DCE" w:rsidR="00681B2B">
        <w:rPr>
          <w:szCs w:val="18"/>
        </w:rPr>
        <w:t xml:space="preserve">in 2026 </w:t>
      </w:r>
      <w:r w:rsidRPr="00356DCE" w:rsidR="00FD3893">
        <w:rPr>
          <w:szCs w:val="18"/>
        </w:rPr>
        <w:t>op twee vervolgstappen</w:t>
      </w:r>
      <w:r w:rsidRPr="00356DCE" w:rsidR="00681B2B">
        <w:rPr>
          <w:szCs w:val="18"/>
        </w:rPr>
        <w:t>:</w:t>
      </w:r>
    </w:p>
    <w:p w:rsidRPr="00356DCE" w:rsidR="00CD3857" w:rsidP="00356DCE" w:rsidRDefault="00CD3857" w14:paraId="620A51B9" w14:textId="77777777">
      <w:pPr>
        <w:spacing w:line="276" w:lineRule="auto"/>
        <w:rPr>
          <w:szCs w:val="18"/>
        </w:rPr>
      </w:pPr>
    </w:p>
    <w:p w:rsidRPr="00356DCE" w:rsidR="00CD3857" w:rsidP="00356DCE" w:rsidRDefault="00CD3857" w14:paraId="36548D42" w14:textId="172B25AC">
      <w:pPr>
        <w:pStyle w:val="Lijstalinea"/>
        <w:numPr>
          <w:ilvl w:val="0"/>
          <w:numId w:val="30"/>
        </w:numPr>
        <w:spacing w:line="276" w:lineRule="auto"/>
        <w:rPr>
          <w:i/>
          <w:iCs/>
          <w:szCs w:val="18"/>
        </w:rPr>
      </w:pPr>
      <w:r w:rsidRPr="00356DCE">
        <w:rPr>
          <w:i/>
          <w:iCs/>
          <w:szCs w:val="18"/>
        </w:rPr>
        <w:t>Uitbreiding van bevoegdheden SBB</w:t>
      </w:r>
    </w:p>
    <w:p w:rsidR="00C601DE" w:rsidP="00C601DE" w:rsidRDefault="00CD3857" w14:paraId="3A1557E5" w14:textId="7C786702">
      <w:pPr>
        <w:spacing w:line="276" w:lineRule="auto"/>
        <w:rPr>
          <w:szCs w:val="18"/>
        </w:rPr>
      </w:pPr>
      <w:r w:rsidRPr="00356DCE">
        <w:rPr>
          <w:szCs w:val="18"/>
        </w:rPr>
        <w:t>De</w:t>
      </w:r>
      <w:r w:rsidRPr="00356DCE" w:rsidR="00644B5E">
        <w:rPr>
          <w:szCs w:val="18"/>
        </w:rPr>
        <w:t>ze</w:t>
      </w:r>
      <w:r w:rsidRPr="00356DCE">
        <w:rPr>
          <w:szCs w:val="18"/>
        </w:rPr>
        <w:t xml:space="preserve"> zomer wordt </w:t>
      </w:r>
      <w:r w:rsidR="00B5661E">
        <w:rPr>
          <w:szCs w:val="18"/>
        </w:rPr>
        <w:t>de</w:t>
      </w:r>
      <w:r w:rsidRPr="00356DCE" w:rsidR="00B5661E">
        <w:rPr>
          <w:szCs w:val="18"/>
        </w:rPr>
        <w:t xml:space="preserve"> Erkenningsreg</w:t>
      </w:r>
      <w:r w:rsidR="00B5661E">
        <w:rPr>
          <w:szCs w:val="18"/>
        </w:rPr>
        <w:t>e</w:t>
      </w:r>
      <w:r w:rsidRPr="00356DCE" w:rsidR="00B5661E">
        <w:rPr>
          <w:szCs w:val="18"/>
        </w:rPr>
        <w:t>l</w:t>
      </w:r>
      <w:r w:rsidR="00B5661E">
        <w:rPr>
          <w:szCs w:val="18"/>
        </w:rPr>
        <w:t xml:space="preserve">ing </w:t>
      </w:r>
      <w:r w:rsidR="00D31924">
        <w:rPr>
          <w:szCs w:val="18"/>
        </w:rPr>
        <w:t>aangepast</w:t>
      </w:r>
      <w:r w:rsidRPr="00356DCE">
        <w:rPr>
          <w:szCs w:val="18"/>
        </w:rPr>
        <w:t xml:space="preserve">, op basis waarvan </w:t>
      </w:r>
      <w:r w:rsidR="00D31924">
        <w:rPr>
          <w:szCs w:val="18"/>
        </w:rPr>
        <w:t xml:space="preserve">de </w:t>
      </w:r>
      <w:r w:rsidRPr="00356DCE" w:rsidR="00D31924">
        <w:rPr>
          <w:szCs w:val="18"/>
        </w:rPr>
        <w:t>SBB</w:t>
      </w:r>
      <w:r w:rsidR="00D31924">
        <w:rPr>
          <w:szCs w:val="18"/>
        </w:rPr>
        <w:t xml:space="preserve"> de erkenning van een leerbedrijf afgeeft </w:t>
      </w:r>
      <w:r w:rsidRPr="00356DCE">
        <w:rPr>
          <w:szCs w:val="18"/>
        </w:rPr>
        <w:t>en intrekt.</w:t>
      </w:r>
      <w:r w:rsidR="00D31924">
        <w:rPr>
          <w:szCs w:val="18"/>
        </w:rPr>
        <w:t xml:space="preserve"> Het doel is om de bevoegdheden van de SBB uit te breiden, zodat de SBB beter in staat is om bij (</w:t>
      </w:r>
      <w:r w:rsidR="00B5661E">
        <w:rPr>
          <w:szCs w:val="18"/>
        </w:rPr>
        <w:t xml:space="preserve">signalen </w:t>
      </w:r>
      <w:r w:rsidR="00D31924">
        <w:rPr>
          <w:szCs w:val="18"/>
        </w:rPr>
        <w:t>van) fraude door (of via) het leerbedrijf een onderzoek in te stellen.</w:t>
      </w:r>
      <w:r w:rsidR="00974DDE">
        <w:rPr>
          <w:szCs w:val="18"/>
        </w:rPr>
        <w:t xml:space="preserve"> </w:t>
      </w:r>
      <w:r w:rsidRPr="00356DCE">
        <w:rPr>
          <w:szCs w:val="18"/>
        </w:rPr>
        <w:t>Bij vaststelling van misstanden, waardoor niet wordt voldaan aan de criteria voor erkenning, wordt de erkenning ingetrokken.</w:t>
      </w:r>
    </w:p>
    <w:p w:rsidR="00C60C87" w:rsidP="00C601DE" w:rsidRDefault="00C60C87" w14:paraId="788D8D32" w14:textId="77777777">
      <w:pPr>
        <w:spacing w:line="276" w:lineRule="auto"/>
        <w:rPr>
          <w:szCs w:val="18"/>
        </w:rPr>
      </w:pPr>
    </w:p>
    <w:p w:rsidRPr="00356DCE" w:rsidR="00CD3857" w:rsidP="00356DCE" w:rsidRDefault="00CD3857" w14:paraId="1982150F" w14:textId="176A1FF6">
      <w:pPr>
        <w:pStyle w:val="Lijstalinea"/>
        <w:numPr>
          <w:ilvl w:val="0"/>
          <w:numId w:val="30"/>
        </w:numPr>
        <w:spacing w:line="276" w:lineRule="auto"/>
        <w:rPr>
          <w:szCs w:val="18"/>
        </w:rPr>
      </w:pPr>
      <w:r w:rsidRPr="00356DCE">
        <w:rPr>
          <w:i/>
          <w:iCs/>
          <w:szCs w:val="18"/>
        </w:rPr>
        <w:t>Intensivering samenwerking onderwijsinstellingen en SBB</w:t>
      </w:r>
      <w:r w:rsidRPr="00356DCE">
        <w:rPr>
          <w:szCs w:val="18"/>
        </w:rPr>
        <w:t xml:space="preserve"> </w:t>
      </w:r>
    </w:p>
    <w:p w:rsidRPr="00356DCE" w:rsidR="00C601DE" w:rsidP="00C601DE" w:rsidRDefault="00C601DE" w14:paraId="086A2CD6" w14:textId="091035FB">
      <w:pPr>
        <w:spacing w:line="276" w:lineRule="auto"/>
        <w:rPr>
          <w:szCs w:val="18"/>
        </w:rPr>
      </w:pPr>
      <w:r w:rsidRPr="00356DCE">
        <w:rPr>
          <w:szCs w:val="18"/>
        </w:rPr>
        <w:t xml:space="preserve">Daarnaast vraag ik </w:t>
      </w:r>
      <w:r w:rsidR="00B5661E">
        <w:rPr>
          <w:szCs w:val="18"/>
        </w:rPr>
        <w:t xml:space="preserve">onderwijsinstellingen en </w:t>
      </w:r>
      <w:r w:rsidRPr="00356DCE">
        <w:rPr>
          <w:szCs w:val="18"/>
        </w:rPr>
        <w:t xml:space="preserve">SBB om, in het perspectief van </w:t>
      </w:r>
      <w:r w:rsidR="00B5661E">
        <w:rPr>
          <w:szCs w:val="18"/>
        </w:rPr>
        <w:t>hun</w:t>
      </w:r>
      <w:r w:rsidRPr="00356DCE" w:rsidR="00B5661E">
        <w:rPr>
          <w:szCs w:val="18"/>
        </w:rPr>
        <w:t xml:space="preserve"> </w:t>
      </w:r>
      <w:r w:rsidRPr="00356DCE">
        <w:rPr>
          <w:szCs w:val="18"/>
        </w:rPr>
        <w:t xml:space="preserve">wettelijke taken, te blijven investeren in de </w:t>
      </w:r>
      <w:r w:rsidR="00B5661E">
        <w:rPr>
          <w:szCs w:val="18"/>
        </w:rPr>
        <w:t xml:space="preserve">onderlinge </w:t>
      </w:r>
      <w:r w:rsidRPr="00356DCE">
        <w:rPr>
          <w:szCs w:val="18"/>
        </w:rPr>
        <w:t>samenwerking</w:t>
      </w:r>
      <w:r w:rsidR="00B5661E">
        <w:rPr>
          <w:szCs w:val="18"/>
        </w:rPr>
        <w:t xml:space="preserve"> en</w:t>
      </w:r>
      <w:r w:rsidRPr="00356DCE">
        <w:rPr>
          <w:szCs w:val="18"/>
        </w:rPr>
        <w:t xml:space="preserve"> met inspecties, op het gebied van:</w:t>
      </w:r>
    </w:p>
    <w:p w:rsidRPr="00356DCE" w:rsidR="00C601DE" w:rsidP="00C601DE" w:rsidRDefault="00C601DE" w14:paraId="6C46D4FF" w14:textId="4DF38359">
      <w:pPr>
        <w:pStyle w:val="Lijstalinea"/>
        <w:numPr>
          <w:ilvl w:val="0"/>
          <w:numId w:val="24"/>
        </w:numPr>
        <w:spacing w:line="276" w:lineRule="auto"/>
        <w:rPr>
          <w:szCs w:val="18"/>
        </w:rPr>
      </w:pPr>
      <w:r w:rsidRPr="00356DCE">
        <w:rPr>
          <w:szCs w:val="18"/>
        </w:rPr>
        <w:t>Het versterken van fraudebewustzijn rond de bpv;</w:t>
      </w:r>
    </w:p>
    <w:p w:rsidR="0048679D" w:rsidP="00C601DE" w:rsidRDefault="00C601DE" w14:paraId="3E0AA826" w14:textId="77777777">
      <w:pPr>
        <w:pStyle w:val="Lijstalinea"/>
        <w:numPr>
          <w:ilvl w:val="0"/>
          <w:numId w:val="24"/>
        </w:numPr>
        <w:spacing w:line="276" w:lineRule="auto"/>
        <w:rPr>
          <w:szCs w:val="18"/>
        </w:rPr>
      </w:pPr>
      <w:r w:rsidRPr="00356DCE">
        <w:rPr>
          <w:szCs w:val="18"/>
        </w:rPr>
        <w:t>Het vergroten van de meldbereidheid van onderwijsinstellingen en daarmee het versterken van de informatiepositie van SBB;</w:t>
      </w:r>
    </w:p>
    <w:p w:rsidRPr="0048679D" w:rsidR="00C601DE" w:rsidP="00C601DE" w:rsidRDefault="00C601DE" w14:paraId="7591E7ED" w14:textId="6CF544D4">
      <w:pPr>
        <w:pStyle w:val="Lijstalinea"/>
        <w:numPr>
          <w:ilvl w:val="0"/>
          <w:numId w:val="24"/>
        </w:numPr>
        <w:spacing w:line="276" w:lineRule="auto"/>
        <w:rPr>
          <w:szCs w:val="18"/>
        </w:rPr>
      </w:pPr>
      <w:r w:rsidRPr="0048679D">
        <w:rPr>
          <w:szCs w:val="18"/>
        </w:rPr>
        <w:lastRenderedPageBreak/>
        <w:t>Het adequaat oppakken van (niet-</w:t>
      </w:r>
      <w:r w:rsidRPr="0048679D" w:rsidR="000276D4">
        <w:rPr>
          <w:szCs w:val="18"/>
        </w:rPr>
        <w:t>pluis) signalen</w:t>
      </w:r>
      <w:r w:rsidRPr="0048679D">
        <w:rPr>
          <w:szCs w:val="18"/>
        </w:rPr>
        <w:t>, al dan niet risicogericht</w:t>
      </w:r>
      <w:r w:rsidR="00B5661E">
        <w:rPr>
          <w:szCs w:val="18"/>
        </w:rPr>
        <w:t>.</w:t>
      </w:r>
    </w:p>
    <w:p w:rsidR="0048679D" w:rsidP="00C601DE" w:rsidRDefault="00D57E86" w14:paraId="70F0C984" w14:textId="716ABADF">
      <w:pPr>
        <w:spacing w:line="276" w:lineRule="auto"/>
        <w:rPr>
          <w:szCs w:val="18"/>
        </w:rPr>
      </w:pPr>
      <w:r w:rsidRPr="00356DCE">
        <w:rPr>
          <w:szCs w:val="18"/>
        </w:rPr>
        <w:t xml:space="preserve">Goede samenwerking en het delen van kennis en gegevens is essentieel om fraude in de bpv aan te pakken. </w:t>
      </w:r>
      <w:r w:rsidR="0048679D">
        <w:rPr>
          <w:szCs w:val="18"/>
        </w:rPr>
        <w:t xml:space="preserve">Daarom </w:t>
      </w:r>
      <w:r w:rsidR="00C936CF">
        <w:rPr>
          <w:szCs w:val="18"/>
        </w:rPr>
        <w:t>ondersteun</w:t>
      </w:r>
      <w:r w:rsidR="0048679D">
        <w:rPr>
          <w:szCs w:val="18"/>
        </w:rPr>
        <w:t xml:space="preserve"> ik initiatieven </w:t>
      </w:r>
      <w:r w:rsidR="00872B75">
        <w:rPr>
          <w:szCs w:val="18"/>
        </w:rPr>
        <w:t>o</w:t>
      </w:r>
      <w:r w:rsidR="0048679D">
        <w:rPr>
          <w:szCs w:val="18"/>
        </w:rPr>
        <w:t xml:space="preserve">p het gebied van gegevensdeling </w:t>
      </w:r>
      <w:r w:rsidR="00872B75">
        <w:rPr>
          <w:szCs w:val="18"/>
        </w:rPr>
        <w:t>d</w:t>
      </w:r>
      <w:r w:rsidR="00B07213">
        <w:rPr>
          <w:szCs w:val="18"/>
        </w:rPr>
        <w:t>i</w:t>
      </w:r>
      <w:r w:rsidR="00872B75">
        <w:rPr>
          <w:szCs w:val="18"/>
        </w:rPr>
        <w:t>e tot doel hebben om rechtmatig en succesvol fraude op te sporen en aan te pakken.</w:t>
      </w:r>
    </w:p>
    <w:p w:rsidRPr="00356DCE" w:rsidR="008E5D57" w:rsidP="00356DCE" w:rsidRDefault="008E5D57" w14:paraId="4040DF11" w14:textId="77777777">
      <w:pPr>
        <w:spacing w:line="276" w:lineRule="auto"/>
        <w:rPr>
          <w:szCs w:val="18"/>
        </w:rPr>
      </w:pPr>
    </w:p>
    <w:p w:rsidRPr="00356DCE" w:rsidR="00AD7747" w:rsidP="00356DCE" w:rsidRDefault="00AD7747" w14:paraId="30CFC781" w14:textId="77777777">
      <w:pPr>
        <w:spacing w:line="276" w:lineRule="auto"/>
        <w:rPr>
          <w:rFonts w:eastAsiaTheme="majorEastAsia"/>
          <w:i/>
          <w:iCs/>
          <w:szCs w:val="18"/>
        </w:rPr>
      </w:pPr>
      <w:r w:rsidRPr="00356DCE">
        <w:rPr>
          <w:rFonts w:eastAsiaTheme="majorEastAsia"/>
          <w:i/>
          <w:iCs/>
          <w:szCs w:val="18"/>
        </w:rPr>
        <w:t>Tot slot</w:t>
      </w:r>
    </w:p>
    <w:p w:rsidRPr="00524B08" w:rsidR="00524B08" w:rsidP="00524B08" w:rsidRDefault="00524B08" w14:paraId="1A063DE8" w14:textId="77777777">
      <w:pPr>
        <w:rPr>
          <w:szCs w:val="18"/>
        </w:rPr>
      </w:pPr>
      <w:r w:rsidRPr="00524B08">
        <w:rPr>
          <w:szCs w:val="18"/>
        </w:rPr>
        <w:t>Ook na de themaonderzoeken van de inspectie en de nieuwe acties in deze Kamerbrief blijft de inspectie in haar toezicht aandacht houden voor dit onderwerp, waar nodig en mogelijk samen met andere betrokkenen. De inspectie blijft in gesprek met mijn beleidsdepartement over de ontwikkelingen die zij ziet op het gebied van fraude en welke maatregelen nodig zijn. Ook het onderwijsveld wordt hierin betrokken.</w:t>
      </w:r>
    </w:p>
    <w:p w:rsidRPr="00524B08" w:rsidR="00524B08" w:rsidP="00356DCE" w:rsidRDefault="00524B08" w14:paraId="44DD5F00" w14:textId="77777777">
      <w:pPr>
        <w:spacing w:line="276" w:lineRule="auto"/>
        <w:rPr>
          <w:rFonts w:eastAsiaTheme="majorEastAsia"/>
          <w:szCs w:val="18"/>
        </w:rPr>
      </w:pPr>
    </w:p>
    <w:p w:rsidRPr="00356DCE" w:rsidR="00AD7747" w:rsidP="00356DCE" w:rsidRDefault="00524B08" w14:paraId="2E257343" w14:textId="3C348C5E">
      <w:pPr>
        <w:spacing w:line="276" w:lineRule="auto"/>
        <w:rPr>
          <w:rFonts w:eastAsiaTheme="majorEastAsia"/>
          <w:szCs w:val="18"/>
        </w:rPr>
      </w:pPr>
      <w:r w:rsidRPr="00524B08">
        <w:rPr>
          <w:rFonts w:eastAsiaTheme="majorEastAsia"/>
          <w:szCs w:val="18"/>
        </w:rPr>
        <w:t>F</w:t>
      </w:r>
      <w:r w:rsidRPr="00524B08" w:rsidR="00AD7747">
        <w:rPr>
          <w:rFonts w:eastAsiaTheme="majorEastAsia"/>
          <w:szCs w:val="18"/>
        </w:rPr>
        <w:t>raude is onacceptabel</w:t>
      </w:r>
      <w:r w:rsidRPr="00356DCE" w:rsidR="00AD7747">
        <w:rPr>
          <w:rFonts w:eastAsiaTheme="majorEastAsia"/>
          <w:szCs w:val="18"/>
        </w:rPr>
        <w:t xml:space="preserve"> en ik zal</w:t>
      </w:r>
      <w:r w:rsidR="00997130">
        <w:rPr>
          <w:rFonts w:eastAsiaTheme="majorEastAsia"/>
          <w:szCs w:val="18"/>
        </w:rPr>
        <w:t xml:space="preserve"> me</w:t>
      </w:r>
      <w:r w:rsidRPr="00356DCE" w:rsidR="00AD7747">
        <w:rPr>
          <w:rFonts w:eastAsiaTheme="majorEastAsia"/>
          <w:szCs w:val="18"/>
        </w:rPr>
        <w:t xml:space="preserve"> daarom met onverminderde energie </w:t>
      </w:r>
      <w:r w:rsidR="00997130">
        <w:rPr>
          <w:rFonts w:eastAsiaTheme="majorEastAsia"/>
          <w:szCs w:val="18"/>
        </w:rPr>
        <w:t>inzetten voor het voorkomen en aanpakken</w:t>
      </w:r>
      <w:r w:rsidRPr="00356DCE" w:rsidR="00AD7747">
        <w:rPr>
          <w:rFonts w:eastAsiaTheme="majorEastAsia"/>
          <w:szCs w:val="18"/>
        </w:rPr>
        <w:t xml:space="preserve"> van fraude. Dit doe ik samen met mijn collega-ministers, opsporingsdiensten en politiek, als onderdeel van de brede opgave om ondermijning tegen te gaan. Het is van belang dat alle partijen hierin hun verantwoordelijkheid pakken. Binnen het onderwijs vraagt dit om continue alertheid en betrokkenheid van alle medewerkers.</w:t>
      </w:r>
      <w:r w:rsidRPr="00356DCE" w:rsidR="003D3FE3">
        <w:rPr>
          <w:rFonts w:eastAsiaTheme="majorEastAsia"/>
          <w:szCs w:val="18"/>
        </w:rPr>
        <w:t xml:space="preserve"> De onderzoeken van de inspectie leveren hieraan een belangrijke bijdrage.</w:t>
      </w:r>
    </w:p>
    <w:p w:rsidRPr="00356DCE" w:rsidR="007851C4" w:rsidP="00356DCE" w:rsidRDefault="007851C4" w14:paraId="3160ED37" w14:textId="77777777">
      <w:pPr>
        <w:spacing w:line="276" w:lineRule="auto"/>
        <w:rPr>
          <w:szCs w:val="18"/>
        </w:rPr>
      </w:pPr>
    </w:p>
    <w:p w:rsidRPr="00356DCE" w:rsidR="00820DDA" w:rsidP="00356DCE" w:rsidRDefault="00C72E75" w14:paraId="6E791D56" w14:textId="77777777">
      <w:pPr>
        <w:spacing w:line="276" w:lineRule="auto"/>
        <w:rPr>
          <w:szCs w:val="18"/>
        </w:rPr>
      </w:pPr>
      <w:r w:rsidRPr="00356DCE">
        <w:rPr>
          <w:szCs w:val="18"/>
        </w:rPr>
        <w:t>De minister van Onderwijs, Cultuur en Wetenschap,</w:t>
      </w:r>
    </w:p>
    <w:p w:rsidRPr="00FD3893" w:rsidR="000F521E" w:rsidP="00FD3893" w:rsidRDefault="000F521E" w14:paraId="37675B96" w14:textId="77777777">
      <w:pPr>
        <w:spacing w:line="276" w:lineRule="auto"/>
        <w:rPr>
          <w:szCs w:val="18"/>
        </w:rPr>
      </w:pPr>
    </w:p>
    <w:p w:rsidRPr="00FD3893" w:rsidR="000F521E" w:rsidP="00FD3893" w:rsidRDefault="000F521E" w14:paraId="13316056" w14:textId="77777777">
      <w:pPr>
        <w:spacing w:line="276" w:lineRule="auto"/>
        <w:rPr>
          <w:szCs w:val="18"/>
        </w:rPr>
      </w:pPr>
    </w:p>
    <w:p w:rsidRPr="00FD3893" w:rsidR="000F521E" w:rsidP="00FD3893" w:rsidRDefault="000F521E" w14:paraId="68498AB9" w14:textId="77777777">
      <w:pPr>
        <w:spacing w:line="276" w:lineRule="auto"/>
        <w:rPr>
          <w:szCs w:val="18"/>
        </w:rPr>
      </w:pPr>
    </w:p>
    <w:p w:rsidRPr="00FD3893" w:rsidR="000F521E" w:rsidP="00FD3893" w:rsidRDefault="000F521E" w14:paraId="685BBFFC" w14:textId="77777777">
      <w:pPr>
        <w:spacing w:line="276" w:lineRule="auto"/>
        <w:rPr>
          <w:szCs w:val="18"/>
        </w:rPr>
      </w:pPr>
    </w:p>
    <w:p w:rsidRPr="00FD3893" w:rsidR="00184B30" w:rsidP="00FD3893" w:rsidRDefault="00C72E75" w14:paraId="37B18975" w14:textId="19D51DA0">
      <w:pPr>
        <w:spacing w:line="276" w:lineRule="auto"/>
        <w:rPr>
          <w:szCs w:val="18"/>
        </w:rPr>
      </w:pPr>
      <w:r w:rsidRPr="00FD3893">
        <w:rPr>
          <w:szCs w:val="18"/>
          <w:lang w:eastAsia="en-US"/>
        </w:rPr>
        <w:t>Rianne Letschert</w:t>
      </w:r>
    </w:p>
    <w:sectPr w:rsidRPr="00FD3893"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9A35" w14:textId="77777777" w:rsidR="00897ED9" w:rsidRDefault="00897ED9">
      <w:r>
        <w:separator/>
      </w:r>
    </w:p>
    <w:p w14:paraId="1C55E15C" w14:textId="77777777" w:rsidR="00897ED9" w:rsidRDefault="00897ED9"/>
  </w:endnote>
  <w:endnote w:type="continuationSeparator" w:id="0">
    <w:p w14:paraId="6BCBCFAB" w14:textId="77777777" w:rsidR="00897ED9" w:rsidRDefault="00897ED9">
      <w:r>
        <w:continuationSeparator/>
      </w:r>
    </w:p>
    <w:p w14:paraId="04EAB91A" w14:textId="77777777" w:rsidR="00897ED9" w:rsidRDefault="00897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82C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05D46" w14:paraId="46342B3E" w14:textId="77777777" w:rsidTr="004C7E1D">
      <w:trPr>
        <w:trHeight w:hRule="exact" w:val="357"/>
      </w:trPr>
      <w:tc>
        <w:tcPr>
          <w:tcW w:w="7603" w:type="dxa"/>
        </w:tcPr>
        <w:p w14:paraId="59BC0740" w14:textId="77777777" w:rsidR="002F71BB" w:rsidRPr="004C7E1D" w:rsidRDefault="002F71BB" w:rsidP="004C7E1D">
          <w:pPr>
            <w:spacing w:line="180" w:lineRule="exact"/>
            <w:rPr>
              <w:sz w:val="13"/>
              <w:szCs w:val="13"/>
            </w:rPr>
          </w:pPr>
        </w:p>
      </w:tc>
      <w:tc>
        <w:tcPr>
          <w:tcW w:w="2172" w:type="dxa"/>
        </w:tcPr>
        <w:p w14:paraId="1D6EFEDD" w14:textId="40A0AC92" w:rsidR="002F71BB" w:rsidRPr="004C7E1D" w:rsidRDefault="00C72E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A2AFD">
            <w:rPr>
              <w:szCs w:val="13"/>
            </w:rPr>
            <w:t>6</w:t>
          </w:r>
          <w:r w:rsidRPr="004C7E1D">
            <w:rPr>
              <w:szCs w:val="13"/>
            </w:rPr>
            <w:fldChar w:fldCharType="end"/>
          </w:r>
        </w:p>
      </w:tc>
    </w:tr>
  </w:tbl>
  <w:p w14:paraId="5A6BC3E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05D46" w14:paraId="7ECD12D0" w14:textId="77777777" w:rsidTr="004C7E1D">
      <w:trPr>
        <w:trHeight w:hRule="exact" w:val="357"/>
      </w:trPr>
      <w:tc>
        <w:tcPr>
          <w:tcW w:w="7709" w:type="dxa"/>
        </w:tcPr>
        <w:p w14:paraId="7EEBE715" w14:textId="77777777" w:rsidR="00D17084" w:rsidRPr="004C7E1D" w:rsidRDefault="00D17084" w:rsidP="004C7E1D">
          <w:pPr>
            <w:spacing w:line="180" w:lineRule="exact"/>
            <w:rPr>
              <w:sz w:val="13"/>
              <w:szCs w:val="13"/>
            </w:rPr>
          </w:pPr>
        </w:p>
      </w:tc>
      <w:tc>
        <w:tcPr>
          <w:tcW w:w="2060" w:type="dxa"/>
        </w:tcPr>
        <w:p w14:paraId="3B0D0D89" w14:textId="5B4256A5" w:rsidR="00D17084" w:rsidRPr="004C7E1D" w:rsidRDefault="00C72E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A2AFD">
            <w:rPr>
              <w:szCs w:val="13"/>
            </w:rPr>
            <w:t>6</w:t>
          </w:r>
          <w:r w:rsidRPr="004C7E1D">
            <w:rPr>
              <w:szCs w:val="13"/>
            </w:rPr>
            <w:fldChar w:fldCharType="end"/>
          </w:r>
        </w:p>
      </w:tc>
    </w:tr>
  </w:tbl>
  <w:p w14:paraId="1C57B1C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01C9" w14:textId="77777777" w:rsidR="00897ED9" w:rsidRDefault="00897ED9">
      <w:r>
        <w:separator/>
      </w:r>
    </w:p>
    <w:p w14:paraId="36293232" w14:textId="77777777" w:rsidR="00897ED9" w:rsidRDefault="00897ED9"/>
  </w:footnote>
  <w:footnote w:type="continuationSeparator" w:id="0">
    <w:p w14:paraId="30E37EA7" w14:textId="77777777" w:rsidR="00897ED9" w:rsidRDefault="00897ED9">
      <w:r>
        <w:continuationSeparator/>
      </w:r>
    </w:p>
    <w:p w14:paraId="227EA862" w14:textId="77777777" w:rsidR="00897ED9" w:rsidRDefault="00897ED9"/>
  </w:footnote>
  <w:footnote w:id="1">
    <w:p w14:paraId="0DD62CF4" w14:textId="2033F9B1" w:rsidR="00C64E6C" w:rsidRDefault="00C64E6C" w:rsidP="00362584">
      <w:pPr>
        <w:pStyle w:val="Voetnoottekst"/>
        <w:spacing w:line="240" w:lineRule="auto"/>
      </w:pPr>
      <w:r>
        <w:rPr>
          <w:rStyle w:val="Voetnootmarkering"/>
        </w:rPr>
        <w:footnoteRef/>
      </w:r>
      <w:r>
        <w:t xml:space="preserve"> </w:t>
      </w:r>
      <w:r w:rsidR="008F06F1">
        <w:t>Kamerstukken II, 2025/2026, 36 848, nr. 106.</w:t>
      </w:r>
    </w:p>
  </w:footnote>
  <w:footnote w:id="2">
    <w:p w14:paraId="46230E91" w14:textId="7407DE65" w:rsidR="003749DC" w:rsidRDefault="003749DC" w:rsidP="00585359">
      <w:pPr>
        <w:pStyle w:val="Voetnoottekst"/>
        <w:spacing w:line="240" w:lineRule="auto"/>
      </w:pPr>
      <w:r>
        <w:rPr>
          <w:rStyle w:val="Voetnootmarkering"/>
        </w:rPr>
        <w:footnoteRef/>
      </w:r>
      <w:r>
        <w:t xml:space="preserve"> </w:t>
      </w:r>
      <w:r w:rsidR="0017026C" w:rsidRPr="0017026C">
        <w:t>Kamerstukken II, 2024/2025, 28 828, nr. 141</w:t>
      </w:r>
      <w:r w:rsidR="00685D7B">
        <w:t>, Kamerstukken II, 2025/2026, 28828. Nr. 161.</w:t>
      </w:r>
    </w:p>
  </w:footnote>
  <w:footnote w:id="3">
    <w:p w14:paraId="7C239A83" w14:textId="23A6145C" w:rsidR="00ED1A23" w:rsidRDefault="00ED1A23" w:rsidP="00585359">
      <w:pPr>
        <w:pStyle w:val="Voetnoottekst"/>
        <w:spacing w:line="240" w:lineRule="auto"/>
      </w:pPr>
      <w:r>
        <w:rPr>
          <w:rStyle w:val="Voetnootmarkering"/>
        </w:rPr>
        <w:footnoteRef/>
      </w:r>
      <w:r>
        <w:t xml:space="preserve"> De </w:t>
      </w:r>
      <w:r w:rsidR="002235CE">
        <w:t xml:space="preserve">themaonderzoeken worden </w:t>
      </w:r>
      <w:r>
        <w:t>als bijlage toegevoegd</w:t>
      </w:r>
      <w:r w:rsidR="002235CE">
        <w:t xml:space="preserve"> aan deze brief.</w:t>
      </w:r>
    </w:p>
  </w:footnote>
  <w:footnote w:id="4">
    <w:p w14:paraId="4AE1189A" w14:textId="77777777" w:rsidR="00F8383B" w:rsidRDefault="00F8383B" w:rsidP="00585359">
      <w:pPr>
        <w:pStyle w:val="Voetnoottekst"/>
        <w:spacing w:line="240" w:lineRule="auto"/>
      </w:pPr>
      <w:r>
        <w:rPr>
          <w:rStyle w:val="Voetnootmarkering"/>
        </w:rPr>
        <w:footnoteRef/>
      </w:r>
      <w:r>
        <w:t xml:space="preserve"> </w:t>
      </w:r>
      <w:r w:rsidRPr="00175225">
        <w:t>Kamerstukken II, 2025-2026, 28 828, nr. 162</w:t>
      </w:r>
      <w:r>
        <w:t>.</w:t>
      </w:r>
    </w:p>
  </w:footnote>
  <w:footnote w:id="5">
    <w:p w14:paraId="309AD057" w14:textId="2BD10D8A" w:rsidR="0015467A" w:rsidRDefault="0015467A" w:rsidP="00585359">
      <w:pPr>
        <w:pStyle w:val="Voetnoottekst"/>
        <w:spacing w:line="240" w:lineRule="auto"/>
      </w:pPr>
      <w:r>
        <w:rPr>
          <w:rStyle w:val="Voetnootmarkering"/>
        </w:rPr>
        <w:footnoteRef/>
      </w:r>
      <w:r>
        <w:t xml:space="preserve"> Ook </w:t>
      </w:r>
      <w:r w:rsidR="00B07213">
        <w:t xml:space="preserve">als vrijstellingen worden aangevraagd op basis van </w:t>
      </w:r>
      <w:r>
        <w:t>formele vo- en mbo-diploma</w:t>
      </w:r>
      <w:r w:rsidR="00B07213">
        <w:t>’</w:t>
      </w:r>
      <w:r>
        <w:t>s</w:t>
      </w:r>
      <w:r w:rsidR="00B07213">
        <w:t>,</w:t>
      </w:r>
      <w:r>
        <w:t xml:space="preserve"> </w:t>
      </w:r>
      <w:r w:rsidR="00B07213">
        <w:t xml:space="preserve">is het noodzakelijk om deze te onderzoeken op vervalsing. </w:t>
      </w:r>
      <w:r>
        <w:t xml:space="preserve">Hiervoor kunnen zij het Register Onderwijs Deelnemers raadplegen zoals dit beheerd wordt door DUO.  </w:t>
      </w:r>
    </w:p>
  </w:footnote>
  <w:footnote w:id="6">
    <w:p w14:paraId="7BCDF7BF" w14:textId="71FE3ECF" w:rsidR="001039EF" w:rsidRDefault="001039EF" w:rsidP="00362584">
      <w:pPr>
        <w:pStyle w:val="Voetnoottekst"/>
        <w:spacing w:line="240" w:lineRule="auto"/>
      </w:pPr>
      <w:r>
        <w:rPr>
          <w:rStyle w:val="Voetnootmarkering"/>
        </w:rPr>
        <w:footnoteRef/>
      </w:r>
      <w:r>
        <w:t xml:space="preserve"> </w:t>
      </w:r>
      <w:hyperlink r:id="rId1" w:history="1">
        <w:r w:rsidRPr="001039EF">
          <w:rPr>
            <w:rStyle w:val="Hyperlink"/>
          </w:rPr>
          <w:t>Stagepact mbo 2023-2027 | Rijksoverheid.nl</w:t>
        </w:r>
      </w:hyperlink>
    </w:p>
  </w:footnote>
  <w:footnote w:id="7">
    <w:p w14:paraId="14BC24C2" w14:textId="50F48C96" w:rsidR="00423407" w:rsidRDefault="00423407" w:rsidP="00362584">
      <w:pPr>
        <w:pStyle w:val="Voetnoottekst"/>
        <w:spacing w:line="240" w:lineRule="auto"/>
      </w:pPr>
      <w:r>
        <w:rPr>
          <w:rStyle w:val="Voetnootmarkering"/>
        </w:rPr>
        <w:footnoteRef/>
      </w:r>
      <w:r>
        <w:t xml:space="preserve"> </w:t>
      </w:r>
      <w:hyperlink r:id="rId2" w:history="1">
        <w:r w:rsidRPr="00423407">
          <w:rPr>
            <w:rStyle w:val="Hyperlink"/>
          </w:rPr>
          <w:t>Goed op weg met de werkagenda en het stagepact?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05D46" w14:paraId="5864DB00" w14:textId="77777777" w:rsidTr="006D2D53">
      <w:trPr>
        <w:trHeight w:hRule="exact" w:val="400"/>
      </w:trPr>
      <w:tc>
        <w:tcPr>
          <w:tcW w:w="7518" w:type="dxa"/>
        </w:tcPr>
        <w:p w14:paraId="6E875215" w14:textId="77777777" w:rsidR="00527BD4" w:rsidRPr="00275984" w:rsidRDefault="00527BD4" w:rsidP="00BF4427">
          <w:pPr>
            <w:pStyle w:val="Huisstijl-Rubricering"/>
          </w:pPr>
        </w:p>
      </w:tc>
    </w:tr>
  </w:tbl>
  <w:p w14:paraId="3032741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05D46" w14:paraId="6D7AA448" w14:textId="77777777" w:rsidTr="003B528D">
      <w:tc>
        <w:tcPr>
          <w:tcW w:w="2160" w:type="dxa"/>
        </w:tcPr>
        <w:p w14:paraId="1A9BFE62" w14:textId="77777777" w:rsidR="002F71BB" w:rsidRPr="000407BB" w:rsidRDefault="00C72E75" w:rsidP="005D283A">
          <w:pPr>
            <w:pStyle w:val="Colofonkop"/>
            <w:framePr w:hSpace="0" w:wrap="auto" w:vAnchor="margin" w:hAnchor="text" w:xAlign="left" w:yAlign="inline"/>
          </w:pPr>
          <w:r>
            <w:t>Onze referentie</w:t>
          </w:r>
        </w:p>
      </w:tc>
    </w:tr>
    <w:tr w:rsidR="00D05D46" w14:paraId="524898B9" w14:textId="77777777" w:rsidTr="002F71BB">
      <w:trPr>
        <w:trHeight w:val="259"/>
      </w:trPr>
      <w:tc>
        <w:tcPr>
          <w:tcW w:w="2160" w:type="dxa"/>
        </w:tcPr>
        <w:p w14:paraId="14FD3E38" w14:textId="5F73593E" w:rsidR="00E35CF4" w:rsidRPr="005D283A" w:rsidRDefault="00531F84" w:rsidP="0049501A">
          <w:pPr>
            <w:spacing w:line="180" w:lineRule="exact"/>
            <w:rPr>
              <w:sz w:val="13"/>
              <w:szCs w:val="13"/>
            </w:rPr>
          </w:pPr>
          <w:r>
            <w:rPr>
              <w:sz w:val="13"/>
              <w:szCs w:val="13"/>
            </w:rPr>
            <w:t>64445931</w:t>
          </w:r>
        </w:p>
      </w:tc>
    </w:tr>
  </w:tbl>
  <w:p w14:paraId="4617DB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05D46" w14:paraId="179CD252" w14:textId="77777777" w:rsidTr="001377D4">
      <w:trPr>
        <w:trHeight w:val="2636"/>
      </w:trPr>
      <w:tc>
        <w:tcPr>
          <w:tcW w:w="737" w:type="dxa"/>
        </w:tcPr>
        <w:p w14:paraId="7AFC7F20" w14:textId="77777777" w:rsidR="00704845" w:rsidRDefault="00704845" w:rsidP="0047126E">
          <w:pPr>
            <w:framePr w:w="6339" w:h="2750" w:hRule="exact" w:hSpace="181" w:wrap="around" w:vAnchor="page" w:hAnchor="page" w:x="5586" w:y="1"/>
            <w:spacing w:line="240" w:lineRule="auto"/>
          </w:pPr>
        </w:p>
      </w:tc>
      <w:tc>
        <w:tcPr>
          <w:tcW w:w="5156" w:type="dxa"/>
        </w:tcPr>
        <w:p w14:paraId="43A5E5D6" w14:textId="77777777" w:rsidR="00704845" w:rsidRDefault="00C72E75" w:rsidP="0047126E">
          <w:pPr>
            <w:framePr w:w="3873" w:h="2625" w:hRule="exact" w:wrap="around" w:vAnchor="page" w:hAnchor="page" w:x="6323" w:y="1"/>
          </w:pPr>
          <w:r>
            <w:rPr>
              <w:noProof/>
              <w:lang w:val="en-US" w:eastAsia="en-US"/>
            </w:rPr>
            <w:drawing>
              <wp:inline distT="0" distB="0" distL="0" distR="0" wp14:anchorId="1831219E" wp14:editId="2FE3596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E6F1C48" w14:textId="77777777" w:rsidR="00483ECA" w:rsidRDefault="00483ECA" w:rsidP="00D037A9"/>
      </w:tc>
    </w:tr>
  </w:tbl>
  <w:p w14:paraId="763D574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05D46" w14:paraId="182739DE" w14:textId="77777777" w:rsidTr="0008539E">
      <w:trPr>
        <w:trHeight w:hRule="exact" w:val="572"/>
      </w:trPr>
      <w:tc>
        <w:tcPr>
          <w:tcW w:w="7520" w:type="dxa"/>
        </w:tcPr>
        <w:p w14:paraId="2A4AF1B3" w14:textId="77777777" w:rsidR="00527BD4" w:rsidRPr="00963440" w:rsidRDefault="00C72E75" w:rsidP="00210BA3">
          <w:pPr>
            <w:pStyle w:val="Huisstijl-Adres"/>
            <w:spacing w:after="0"/>
          </w:pPr>
          <w:r w:rsidRPr="009E3B07">
            <w:t>&gt;Retouradres </w:t>
          </w:r>
          <w:r>
            <w:t>Postbus 16375 2500 BJ Den Haag</w:t>
          </w:r>
          <w:r w:rsidRPr="009E3B07">
            <w:t xml:space="preserve"> </w:t>
          </w:r>
        </w:p>
      </w:tc>
    </w:tr>
    <w:tr w:rsidR="00D05D46" w14:paraId="44FBE22E" w14:textId="77777777" w:rsidTr="00E776C6">
      <w:trPr>
        <w:cantSplit/>
        <w:trHeight w:hRule="exact" w:val="238"/>
      </w:trPr>
      <w:tc>
        <w:tcPr>
          <w:tcW w:w="7520" w:type="dxa"/>
        </w:tcPr>
        <w:p w14:paraId="33E3CB52" w14:textId="77777777" w:rsidR="00093ABC" w:rsidRPr="00963440" w:rsidRDefault="00093ABC" w:rsidP="00963440"/>
      </w:tc>
    </w:tr>
    <w:tr w:rsidR="00D05D46" w14:paraId="1B62DEF1" w14:textId="77777777" w:rsidTr="00E776C6">
      <w:trPr>
        <w:cantSplit/>
        <w:trHeight w:hRule="exact" w:val="1520"/>
      </w:trPr>
      <w:tc>
        <w:tcPr>
          <w:tcW w:w="7520" w:type="dxa"/>
        </w:tcPr>
        <w:p w14:paraId="0E20CCF0" w14:textId="77777777" w:rsidR="00A604D3" w:rsidRPr="00963440" w:rsidRDefault="00A604D3" w:rsidP="00963440"/>
      </w:tc>
    </w:tr>
    <w:tr w:rsidR="00D05D46" w14:paraId="5F020EEC" w14:textId="77777777" w:rsidTr="00E776C6">
      <w:trPr>
        <w:trHeight w:hRule="exact" w:val="1077"/>
      </w:trPr>
      <w:tc>
        <w:tcPr>
          <w:tcW w:w="7520" w:type="dxa"/>
        </w:tcPr>
        <w:p w14:paraId="3B0F8F87" w14:textId="77777777" w:rsidR="00892BA5" w:rsidRPr="00035E67" w:rsidRDefault="00892BA5" w:rsidP="00892BA5">
          <w:pPr>
            <w:tabs>
              <w:tab w:val="left" w:pos="740"/>
            </w:tabs>
            <w:autoSpaceDE w:val="0"/>
            <w:autoSpaceDN w:val="0"/>
            <w:adjustRightInd w:val="0"/>
            <w:rPr>
              <w:rFonts w:cs="Verdana"/>
              <w:szCs w:val="18"/>
            </w:rPr>
          </w:pPr>
        </w:p>
      </w:tc>
    </w:tr>
  </w:tbl>
  <w:p w14:paraId="6D036E9D" w14:textId="77777777" w:rsidR="006F273B" w:rsidRDefault="006F273B" w:rsidP="00BC4AE3">
    <w:pPr>
      <w:pStyle w:val="Koptekst"/>
    </w:pPr>
  </w:p>
  <w:p w14:paraId="37B7790B" w14:textId="77777777" w:rsidR="00153BD0" w:rsidRDefault="00153BD0" w:rsidP="00BC4AE3">
    <w:pPr>
      <w:pStyle w:val="Koptekst"/>
    </w:pPr>
  </w:p>
  <w:p w14:paraId="14AB6627" w14:textId="77777777" w:rsidR="0044605E" w:rsidRDefault="0044605E" w:rsidP="00BC4AE3">
    <w:pPr>
      <w:pStyle w:val="Koptekst"/>
    </w:pPr>
  </w:p>
  <w:p w14:paraId="0E7AA0C4" w14:textId="77777777" w:rsidR="0044605E" w:rsidRDefault="0044605E" w:rsidP="00BC4AE3">
    <w:pPr>
      <w:pStyle w:val="Koptekst"/>
    </w:pPr>
  </w:p>
  <w:p w14:paraId="1176345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EC4330"/>
    <w:multiLevelType w:val="hybridMultilevel"/>
    <w:tmpl w:val="8206B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47D658F"/>
    <w:multiLevelType w:val="hybridMultilevel"/>
    <w:tmpl w:val="D994BAFE"/>
    <w:lvl w:ilvl="0" w:tplc="4692CE7E">
      <w:start w:val="1"/>
      <w:numFmt w:val="decimal"/>
      <w:lvlText w:val="%1."/>
      <w:lvlJc w:val="left"/>
      <w:pPr>
        <w:ind w:left="360" w:hanging="360"/>
      </w:pPr>
      <w:rPr>
        <w:rFonts w:hint="default"/>
        <w:i/>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EFC02D14">
      <w:start w:val="1"/>
      <w:numFmt w:val="bullet"/>
      <w:pStyle w:val="Lijstopsomteken"/>
      <w:lvlText w:val="•"/>
      <w:lvlJc w:val="left"/>
      <w:pPr>
        <w:tabs>
          <w:tab w:val="num" w:pos="227"/>
        </w:tabs>
        <w:ind w:left="227" w:hanging="227"/>
      </w:pPr>
      <w:rPr>
        <w:rFonts w:ascii="Verdana" w:hAnsi="Verdana" w:hint="default"/>
        <w:sz w:val="18"/>
        <w:szCs w:val="18"/>
      </w:rPr>
    </w:lvl>
    <w:lvl w:ilvl="1" w:tplc="A030D2EC" w:tentative="1">
      <w:start w:val="1"/>
      <w:numFmt w:val="bullet"/>
      <w:lvlText w:val="o"/>
      <w:lvlJc w:val="left"/>
      <w:pPr>
        <w:tabs>
          <w:tab w:val="num" w:pos="1440"/>
        </w:tabs>
        <w:ind w:left="1440" w:hanging="360"/>
      </w:pPr>
      <w:rPr>
        <w:rFonts w:ascii="Courier New" w:hAnsi="Courier New" w:cs="Courier New" w:hint="default"/>
      </w:rPr>
    </w:lvl>
    <w:lvl w:ilvl="2" w:tplc="4AE6E84E" w:tentative="1">
      <w:start w:val="1"/>
      <w:numFmt w:val="bullet"/>
      <w:lvlText w:val=""/>
      <w:lvlJc w:val="left"/>
      <w:pPr>
        <w:tabs>
          <w:tab w:val="num" w:pos="2160"/>
        </w:tabs>
        <w:ind w:left="2160" w:hanging="360"/>
      </w:pPr>
      <w:rPr>
        <w:rFonts w:ascii="Wingdings" w:hAnsi="Wingdings" w:hint="default"/>
      </w:rPr>
    </w:lvl>
    <w:lvl w:ilvl="3" w:tplc="7928719A" w:tentative="1">
      <w:start w:val="1"/>
      <w:numFmt w:val="bullet"/>
      <w:lvlText w:val=""/>
      <w:lvlJc w:val="left"/>
      <w:pPr>
        <w:tabs>
          <w:tab w:val="num" w:pos="2880"/>
        </w:tabs>
        <w:ind w:left="2880" w:hanging="360"/>
      </w:pPr>
      <w:rPr>
        <w:rFonts w:ascii="Symbol" w:hAnsi="Symbol" w:hint="default"/>
      </w:rPr>
    </w:lvl>
    <w:lvl w:ilvl="4" w:tplc="8326DEF0" w:tentative="1">
      <w:start w:val="1"/>
      <w:numFmt w:val="bullet"/>
      <w:lvlText w:val="o"/>
      <w:lvlJc w:val="left"/>
      <w:pPr>
        <w:tabs>
          <w:tab w:val="num" w:pos="3600"/>
        </w:tabs>
        <w:ind w:left="3600" w:hanging="360"/>
      </w:pPr>
      <w:rPr>
        <w:rFonts w:ascii="Courier New" w:hAnsi="Courier New" w:cs="Courier New" w:hint="default"/>
      </w:rPr>
    </w:lvl>
    <w:lvl w:ilvl="5" w:tplc="39A01546" w:tentative="1">
      <w:start w:val="1"/>
      <w:numFmt w:val="bullet"/>
      <w:lvlText w:val=""/>
      <w:lvlJc w:val="left"/>
      <w:pPr>
        <w:tabs>
          <w:tab w:val="num" w:pos="4320"/>
        </w:tabs>
        <w:ind w:left="4320" w:hanging="360"/>
      </w:pPr>
      <w:rPr>
        <w:rFonts w:ascii="Wingdings" w:hAnsi="Wingdings" w:hint="default"/>
      </w:rPr>
    </w:lvl>
    <w:lvl w:ilvl="6" w:tplc="822072A6" w:tentative="1">
      <w:start w:val="1"/>
      <w:numFmt w:val="bullet"/>
      <w:lvlText w:val=""/>
      <w:lvlJc w:val="left"/>
      <w:pPr>
        <w:tabs>
          <w:tab w:val="num" w:pos="5040"/>
        </w:tabs>
        <w:ind w:left="5040" w:hanging="360"/>
      </w:pPr>
      <w:rPr>
        <w:rFonts w:ascii="Symbol" w:hAnsi="Symbol" w:hint="default"/>
      </w:rPr>
    </w:lvl>
    <w:lvl w:ilvl="7" w:tplc="D44C2252" w:tentative="1">
      <w:start w:val="1"/>
      <w:numFmt w:val="bullet"/>
      <w:lvlText w:val="o"/>
      <w:lvlJc w:val="left"/>
      <w:pPr>
        <w:tabs>
          <w:tab w:val="num" w:pos="5760"/>
        </w:tabs>
        <w:ind w:left="5760" w:hanging="360"/>
      </w:pPr>
      <w:rPr>
        <w:rFonts w:ascii="Courier New" w:hAnsi="Courier New" w:cs="Courier New" w:hint="default"/>
      </w:rPr>
    </w:lvl>
    <w:lvl w:ilvl="8" w:tplc="EE5E3D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A836DD"/>
    <w:multiLevelType w:val="hybridMultilevel"/>
    <w:tmpl w:val="BFCCA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950339"/>
    <w:multiLevelType w:val="hybridMultilevel"/>
    <w:tmpl w:val="E83ABFBE"/>
    <w:lvl w:ilvl="0" w:tplc="A41EC66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84C4E16"/>
    <w:multiLevelType w:val="hybridMultilevel"/>
    <w:tmpl w:val="ED0EC7F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DE528ACC">
      <w:start w:val="1"/>
      <w:numFmt w:val="bullet"/>
      <w:pStyle w:val="Lijstopsomteken2"/>
      <w:lvlText w:val="–"/>
      <w:lvlJc w:val="left"/>
      <w:pPr>
        <w:tabs>
          <w:tab w:val="num" w:pos="227"/>
        </w:tabs>
        <w:ind w:left="227" w:firstLine="0"/>
      </w:pPr>
      <w:rPr>
        <w:rFonts w:ascii="Verdana" w:hAnsi="Verdana" w:hint="default"/>
      </w:rPr>
    </w:lvl>
    <w:lvl w:ilvl="1" w:tplc="422E65A0" w:tentative="1">
      <w:start w:val="1"/>
      <w:numFmt w:val="bullet"/>
      <w:lvlText w:val="o"/>
      <w:lvlJc w:val="left"/>
      <w:pPr>
        <w:tabs>
          <w:tab w:val="num" w:pos="1440"/>
        </w:tabs>
        <w:ind w:left="1440" w:hanging="360"/>
      </w:pPr>
      <w:rPr>
        <w:rFonts w:ascii="Courier New" w:hAnsi="Courier New" w:cs="Courier New" w:hint="default"/>
      </w:rPr>
    </w:lvl>
    <w:lvl w:ilvl="2" w:tplc="0E4E4B50" w:tentative="1">
      <w:start w:val="1"/>
      <w:numFmt w:val="bullet"/>
      <w:lvlText w:val=""/>
      <w:lvlJc w:val="left"/>
      <w:pPr>
        <w:tabs>
          <w:tab w:val="num" w:pos="2160"/>
        </w:tabs>
        <w:ind w:left="2160" w:hanging="360"/>
      </w:pPr>
      <w:rPr>
        <w:rFonts w:ascii="Wingdings" w:hAnsi="Wingdings" w:hint="default"/>
      </w:rPr>
    </w:lvl>
    <w:lvl w:ilvl="3" w:tplc="C63437C4" w:tentative="1">
      <w:start w:val="1"/>
      <w:numFmt w:val="bullet"/>
      <w:lvlText w:val=""/>
      <w:lvlJc w:val="left"/>
      <w:pPr>
        <w:tabs>
          <w:tab w:val="num" w:pos="2880"/>
        </w:tabs>
        <w:ind w:left="2880" w:hanging="360"/>
      </w:pPr>
      <w:rPr>
        <w:rFonts w:ascii="Symbol" w:hAnsi="Symbol" w:hint="default"/>
      </w:rPr>
    </w:lvl>
    <w:lvl w:ilvl="4" w:tplc="B2608244" w:tentative="1">
      <w:start w:val="1"/>
      <w:numFmt w:val="bullet"/>
      <w:lvlText w:val="o"/>
      <w:lvlJc w:val="left"/>
      <w:pPr>
        <w:tabs>
          <w:tab w:val="num" w:pos="3600"/>
        </w:tabs>
        <w:ind w:left="3600" w:hanging="360"/>
      </w:pPr>
      <w:rPr>
        <w:rFonts w:ascii="Courier New" w:hAnsi="Courier New" w:cs="Courier New" w:hint="default"/>
      </w:rPr>
    </w:lvl>
    <w:lvl w:ilvl="5" w:tplc="E3D03422" w:tentative="1">
      <w:start w:val="1"/>
      <w:numFmt w:val="bullet"/>
      <w:lvlText w:val=""/>
      <w:lvlJc w:val="left"/>
      <w:pPr>
        <w:tabs>
          <w:tab w:val="num" w:pos="4320"/>
        </w:tabs>
        <w:ind w:left="4320" w:hanging="360"/>
      </w:pPr>
      <w:rPr>
        <w:rFonts w:ascii="Wingdings" w:hAnsi="Wingdings" w:hint="default"/>
      </w:rPr>
    </w:lvl>
    <w:lvl w:ilvl="6" w:tplc="8E0003CA" w:tentative="1">
      <w:start w:val="1"/>
      <w:numFmt w:val="bullet"/>
      <w:lvlText w:val=""/>
      <w:lvlJc w:val="left"/>
      <w:pPr>
        <w:tabs>
          <w:tab w:val="num" w:pos="5040"/>
        </w:tabs>
        <w:ind w:left="5040" w:hanging="360"/>
      </w:pPr>
      <w:rPr>
        <w:rFonts w:ascii="Symbol" w:hAnsi="Symbol" w:hint="default"/>
      </w:rPr>
    </w:lvl>
    <w:lvl w:ilvl="7" w:tplc="9DC2A52A" w:tentative="1">
      <w:start w:val="1"/>
      <w:numFmt w:val="bullet"/>
      <w:lvlText w:val="o"/>
      <w:lvlJc w:val="left"/>
      <w:pPr>
        <w:tabs>
          <w:tab w:val="num" w:pos="5760"/>
        </w:tabs>
        <w:ind w:left="5760" w:hanging="360"/>
      </w:pPr>
      <w:rPr>
        <w:rFonts w:ascii="Courier New" w:hAnsi="Courier New" w:cs="Courier New" w:hint="default"/>
      </w:rPr>
    </w:lvl>
    <w:lvl w:ilvl="8" w:tplc="B532CD8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BA033D"/>
    <w:multiLevelType w:val="hybridMultilevel"/>
    <w:tmpl w:val="557E49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53E00CC"/>
    <w:multiLevelType w:val="hybridMultilevel"/>
    <w:tmpl w:val="68B2018A"/>
    <w:lvl w:ilvl="0" w:tplc="D5C09D8A">
      <w:numFmt w:val="bullet"/>
      <w:lvlText w:val="-"/>
      <w:lvlJc w:val="left"/>
      <w:pPr>
        <w:ind w:left="720" w:hanging="360"/>
      </w:pPr>
      <w:rPr>
        <w:rFonts w:ascii="Aptos" w:eastAsia="Aptos"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822476F"/>
    <w:multiLevelType w:val="hybridMultilevel"/>
    <w:tmpl w:val="CBCE46F8"/>
    <w:lvl w:ilvl="0" w:tplc="041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2CEC22ED"/>
    <w:multiLevelType w:val="hybridMultilevel"/>
    <w:tmpl w:val="1584E43E"/>
    <w:lvl w:ilvl="0" w:tplc="5D307D52">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2EF2AF7"/>
    <w:multiLevelType w:val="hybridMultilevel"/>
    <w:tmpl w:val="F7C01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ABA26EB"/>
    <w:multiLevelType w:val="hybridMultilevel"/>
    <w:tmpl w:val="F4A04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0C0AB0"/>
    <w:multiLevelType w:val="hybridMultilevel"/>
    <w:tmpl w:val="4656E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D64CEF"/>
    <w:multiLevelType w:val="hybridMultilevel"/>
    <w:tmpl w:val="16B0BCA0"/>
    <w:lvl w:ilvl="0" w:tplc="A426CE9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4C8B35DC"/>
    <w:multiLevelType w:val="hybridMultilevel"/>
    <w:tmpl w:val="E7EA849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51342"/>
    <w:multiLevelType w:val="hybridMultilevel"/>
    <w:tmpl w:val="1E806F6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69A52388"/>
    <w:multiLevelType w:val="hybridMultilevel"/>
    <w:tmpl w:val="52E8E150"/>
    <w:lvl w:ilvl="0" w:tplc="04130001">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0497D39"/>
    <w:multiLevelType w:val="hybridMultilevel"/>
    <w:tmpl w:val="99EA0CF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71227DB0"/>
    <w:multiLevelType w:val="hybridMultilevel"/>
    <w:tmpl w:val="7F7407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52431692">
    <w:abstractNumId w:val="12"/>
  </w:num>
  <w:num w:numId="2" w16cid:durableId="824316692">
    <w:abstractNumId w:val="7"/>
  </w:num>
  <w:num w:numId="3" w16cid:durableId="44574593">
    <w:abstractNumId w:val="6"/>
  </w:num>
  <w:num w:numId="4" w16cid:durableId="1552107960">
    <w:abstractNumId w:val="5"/>
  </w:num>
  <w:num w:numId="5" w16cid:durableId="969893829">
    <w:abstractNumId w:val="4"/>
  </w:num>
  <w:num w:numId="6" w16cid:durableId="929042449">
    <w:abstractNumId w:val="8"/>
  </w:num>
  <w:num w:numId="7" w16cid:durableId="306134388">
    <w:abstractNumId w:val="3"/>
  </w:num>
  <w:num w:numId="8" w16cid:durableId="691880004">
    <w:abstractNumId w:val="2"/>
  </w:num>
  <w:num w:numId="9" w16cid:durableId="481233311">
    <w:abstractNumId w:val="1"/>
  </w:num>
  <w:num w:numId="10" w16cid:durableId="2145849418">
    <w:abstractNumId w:val="0"/>
  </w:num>
  <w:num w:numId="11" w16cid:durableId="1405302910">
    <w:abstractNumId w:val="11"/>
  </w:num>
  <w:num w:numId="12" w16cid:durableId="1140342066">
    <w:abstractNumId w:val="16"/>
  </w:num>
  <w:num w:numId="13" w16cid:durableId="1628967500">
    <w:abstractNumId w:val="27"/>
  </w:num>
  <w:num w:numId="14" w16cid:durableId="978342387">
    <w:abstractNumId w:val="17"/>
  </w:num>
  <w:num w:numId="15" w16cid:durableId="1589382588">
    <w:abstractNumId w:val="19"/>
  </w:num>
  <w:num w:numId="16" w16cid:durableId="1618171028">
    <w:abstractNumId w:val="30"/>
  </w:num>
  <w:num w:numId="17" w16cid:durableId="1560432642">
    <w:abstractNumId w:val="13"/>
  </w:num>
  <w:num w:numId="18" w16cid:durableId="405880530">
    <w:abstractNumId w:val="25"/>
  </w:num>
  <w:num w:numId="19" w16cid:durableId="71778300">
    <w:abstractNumId w:val="28"/>
  </w:num>
  <w:num w:numId="20" w16cid:durableId="1593736675">
    <w:abstractNumId w:val="22"/>
  </w:num>
  <w:num w:numId="21" w16cid:durableId="723872753">
    <w:abstractNumId w:val="23"/>
  </w:num>
  <w:num w:numId="22" w16cid:durableId="1963490815">
    <w:abstractNumId w:val="9"/>
  </w:num>
  <w:num w:numId="23" w16cid:durableId="715159802">
    <w:abstractNumId w:val="20"/>
  </w:num>
  <w:num w:numId="24" w16cid:durableId="1821923813">
    <w:abstractNumId w:val="15"/>
  </w:num>
  <w:num w:numId="25" w16cid:durableId="588151336">
    <w:abstractNumId w:val="29"/>
  </w:num>
  <w:num w:numId="26" w16cid:durableId="1588881580">
    <w:abstractNumId w:val="14"/>
  </w:num>
  <w:num w:numId="27" w16cid:durableId="535970697">
    <w:abstractNumId w:val="21"/>
  </w:num>
  <w:num w:numId="28" w16cid:durableId="457451186">
    <w:abstractNumId w:val="18"/>
  </w:num>
  <w:num w:numId="29" w16cid:durableId="2070879112">
    <w:abstractNumId w:val="26"/>
  </w:num>
  <w:num w:numId="30" w16cid:durableId="1522430981">
    <w:abstractNumId w:val="10"/>
  </w:num>
  <w:num w:numId="31" w16cid:durableId="2017075623">
    <w:abstractNumId w:val="31"/>
  </w:num>
  <w:num w:numId="32" w16cid:durableId="64365731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B0C"/>
    <w:rsid w:val="00010E40"/>
    <w:rsid w:val="0001118B"/>
    <w:rsid w:val="00013862"/>
    <w:rsid w:val="00014599"/>
    <w:rsid w:val="00016012"/>
    <w:rsid w:val="00020189"/>
    <w:rsid w:val="00020EE4"/>
    <w:rsid w:val="00020FCB"/>
    <w:rsid w:val="000217E8"/>
    <w:rsid w:val="00023BB2"/>
    <w:rsid w:val="00023E9A"/>
    <w:rsid w:val="00025A42"/>
    <w:rsid w:val="000276D4"/>
    <w:rsid w:val="00033CDD"/>
    <w:rsid w:val="00034A84"/>
    <w:rsid w:val="00034D28"/>
    <w:rsid w:val="00035972"/>
    <w:rsid w:val="00035E67"/>
    <w:rsid w:val="000366F3"/>
    <w:rsid w:val="000407BB"/>
    <w:rsid w:val="00045A99"/>
    <w:rsid w:val="0005404B"/>
    <w:rsid w:val="0005447D"/>
    <w:rsid w:val="000546DE"/>
    <w:rsid w:val="0006024D"/>
    <w:rsid w:val="00061191"/>
    <w:rsid w:val="00062055"/>
    <w:rsid w:val="00065462"/>
    <w:rsid w:val="0006742A"/>
    <w:rsid w:val="00071F28"/>
    <w:rsid w:val="00073294"/>
    <w:rsid w:val="00073DB7"/>
    <w:rsid w:val="00074079"/>
    <w:rsid w:val="00074D1D"/>
    <w:rsid w:val="000765B6"/>
    <w:rsid w:val="000815A8"/>
    <w:rsid w:val="0008289C"/>
    <w:rsid w:val="0008539E"/>
    <w:rsid w:val="000865A6"/>
    <w:rsid w:val="00086701"/>
    <w:rsid w:val="00092799"/>
    <w:rsid w:val="00092A99"/>
    <w:rsid w:val="00092C5F"/>
    <w:rsid w:val="000930CD"/>
    <w:rsid w:val="00093ABC"/>
    <w:rsid w:val="00095D64"/>
    <w:rsid w:val="00096680"/>
    <w:rsid w:val="000A0F36"/>
    <w:rsid w:val="000A174A"/>
    <w:rsid w:val="000A3E0A"/>
    <w:rsid w:val="000A3EFF"/>
    <w:rsid w:val="000A65AC"/>
    <w:rsid w:val="000B7281"/>
    <w:rsid w:val="000B7FAB"/>
    <w:rsid w:val="000C12C5"/>
    <w:rsid w:val="000C1BA1"/>
    <w:rsid w:val="000C3EA9"/>
    <w:rsid w:val="000C4A32"/>
    <w:rsid w:val="000C65BB"/>
    <w:rsid w:val="000C7075"/>
    <w:rsid w:val="000C7119"/>
    <w:rsid w:val="000C74E0"/>
    <w:rsid w:val="000D0225"/>
    <w:rsid w:val="000D249E"/>
    <w:rsid w:val="000D6399"/>
    <w:rsid w:val="000E0EAB"/>
    <w:rsid w:val="000E5886"/>
    <w:rsid w:val="000E5CCF"/>
    <w:rsid w:val="000E6621"/>
    <w:rsid w:val="000E673E"/>
    <w:rsid w:val="000E7895"/>
    <w:rsid w:val="000F161D"/>
    <w:rsid w:val="000F1B4E"/>
    <w:rsid w:val="000F1FFF"/>
    <w:rsid w:val="000F30D0"/>
    <w:rsid w:val="000F521E"/>
    <w:rsid w:val="000F59E4"/>
    <w:rsid w:val="000F6838"/>
    <w:rsid w:val="00100203"/>
    <w:rsid w:val="00100A30"/>
    <w:rsid w:val="00103048"/>
    <w:rsid w:val="001039EF"/>
    <w:rsid w:val="00104B4D"/>
    <w:rsid w:val="00105677"/>
    <w:rsid w:val="001142AB"/>
    <w:rsid w:val="001177B4"/>
    <w:rsid w:val="00122A15"/>
    <w:rsid w:val="00122CF9"/>
    <w:rsid w:val="00123704"/>
    <w:rsid w:val="00123BB4"/>
    <w:rsid w:val="001270C7"/>
    <w:rsid w:val="00130CCD"/>
    <w:rsid w:val="00132540"/>
    <w:rsid w:val="001377D4"/>
    <w:rsid w:val="00142E41"/>
    <w:rsid w:val="00143020"/>
    <w:rsid w:val="0014786A"/>
    <w:rsid w:val="001510C8"/>
    <w:rsid w:val="001516A4"/>
    <w:rsid w:val="00151E5F"/>
    <w:rsid w:val="00153BD0"/>
    <w:rsid w:val="0015467A"/>
    <w:rsid w:val="001569AB"/>
    <w:rsid w:val="00156CC2"/>
    <w:rsid w:val="00157A22"/>
    <w:rsid w:val="00164D63"/>
    <w:rsid w:val="0016725C"/>
    <w:rsid w:val="00167DE5"/>
    <w:rsid w:val="0017008F"/>
    <w:rsid w:val="0017026C"/>
    <w:rsid w:val="00172140"/>
    <w:rsid w:val="001726F3"/>
    <w:rsid w:val="00173C51"/>
    <w:rsid w:val="001740B9"/>
    <w:rsid w:val="00174CC2"/>
    <w:rsid w:val="00176C2D"/>
    <w:rsid w:val="00176CC6"/>
    <w:rsid w:val="00177B41"/>
    <w:rsid w:val="0018193C"/>
    <w:rsid w:val="00181BE4"/>
    <w:rsid w:val="0018496F"/>
    <w:rsid w:val="00184B30"/>
    <w:rsid w:val="00185576"/>
    <w:rsid w:val="00185951"/>
    <w:rsid w:val="00192A66"/>
    <w:rsid w:val="00194A00"/>
    <w:rsid w:val="0019573D"/>
    <w:rsid w:val="00196B8B"/>
    <w:rsid w:val="001A0BFA"/>
    <w:rsid w:val="001A1608"/>
    <w:rsid w:val="001A2BEA"/>
    <w:rsid w:val="001A325F"/>
    <w:rsid w:val="001A6D93"/>
    <w:rsid w:val="001B1705"/>
    <w:rsid w:val="001B2BBA"/>
    <w:rsid w:val="001B35FA"/>
    <w:rsid w:val="001B55F7"/>
    <w:rsid w:val="001B5C98"/>
    <w:rsid w:val="001C006F"/>
    <w:rsid w:val="001C2C36"/>
    <w:rsid w:val="001C32EC"/>
    <w:rsid w:val="001C38BD"/>
    <w:rsid w:val="001C3B67"/>
    <w:rsid w:val="001C4D5A"/>
    <w:rsid w:val="001D300F"/>
    <w:rsid w:val="001E0256"/>
    <w:rsid w:val="001E104B"/>
    <w:rsid w:val="001E34C6"/>
    <w:rsid w:val="001E3E18"/>
    <w:rsid w:val="001E5581"/>
    <w:rsid w:val="001F04AB"/>
    <w:rsid w:val="001F14A2"/>
    <w:rsid w:val="001F3C70"/>
    <w:rsid w:val="002000C9"/>
    <w:rsid w:val="00200D88"/>
    <w:rsid w:val="00201C09"/>
    <w:rsid w:val="00201F68"/>
    <w:rsid w:val="00207860"/>
    <w:rsid w:val="00210BA3"/>
    <w:rsid w:val="00210D3F"/>
    <w:rsid w:val="00212F2A"/>
    <w:rsid w:val="002146FA"/>
    <w:rsid w:val="00214F2B"/>
    <w:rsid w:val="00215356"/>
    <w:rsid w:val="00215964"/>
    <w:rsid w:val="00215D8B"/>
    <w:rsid w:val="00217880"/>
    <w:rsid w:val="00217F76"/>
    <w:rsid w:val="00220C3D"/>
    <w:rsid w:val="00222D66"/>
    <w:rsid w:val="002235CE"/>
    <w:rsid w:val="0022411E"/>
    <w:rsid w:val="0022441A"/>
    <w:rsid w:val="00224A8A"/>
    <w:rsid w:val="00225C63"/>
    <w:rsid w:val="002309A8"/>
    <w:rsid w:val="00236CFE"/>
    <w:rsid w:val="002428E3"/>
    <w:rsid w:val="0024430A"/>
    <w:rsid w:val="00245FF7"/>
    <w:rsid w:val="00252DE0"/>
    <w:rsid w:val="00253B65"/>
    <w:rsid w:val="0026060B"/>
    <w:rsid w:val="00260BAF"/>
    <w:rsid w:val="002610A6"/>
    <w:rsid w:val="00263FD6"/>
    <w:rsid w:val="002650F7"/>
    <w:rsid w:val="0026686B"/>
    <w:rsid w:val="00273F3B"/>
    <w:rsid w:val="00274DB7"/>
    <w:rsid w:val="002751A6"/>
    <w:rsid w:val="00275984"/>
    <w:rsid w:val="00276199"/>
    <w:rsid w:val="002768F3"/>
    <w:rsid w:val="00276DA4"/>
    <w:rsid w:val="002771C7"/>
    <w:rsid w:val="00280F74"/>
    <w:rsid w:val="00281928"/>
    <w:rsid w:val="00282059"/>
    <w:rsid w:val="00286998"/>
    <w:rsid w:val="00291AB7"/>
    <w:rsid w:val="0029422B"/>
    <w:rsid w:val="00294DCB"/>
    <w:rsid w:val="002A06CE"/>
    <w:rsid w:val="002A2EBA"/>
    <w:rsid w:val="002A37B5"/>
    <w:rsid w:val="002A487F"/>
    <w:rsid w:val="002A6722"/>
    <w:rsid w:val="002A7FBE"/>
    <w:rsid w:val="002B07D3"/>
    <w:rsid w:val="002B153C"/>
    <w:rsid w:val="002B52FC"/>
    <w:rsid w:val="002C26D0"/>
    <w:rsid w:val="002C2830"/>
    <w:rsid w:val="002C2BDB"/>
    <w:rsid w:val="002C3CE0"/>
    <w:rsid w:val="002C40AF"/>
    <w:rsid w:val="002C657B"/>
    <w:rsid w:val="002D001A"/>
    <w:rsid w:val="002D0B79"/>
    <w:rsid w:val="002D28E2"/>
    <w:rsid w:val="002D317B"/>
    <w:rsid w:val="002D3587"/>
    <w:rsid w:val="002D3F4E"/>
    <w:rsid w:val="002D502D"/>
    <w:rsid w:val="002D6C72"/>
    <w:rsid w:val="002E0F69"/>
    <w:rsid w:val="002E1572"/>
    <w:rsid w:val="002E2142"/>
    <w:rsid w:val="002E2DA3"/>
    <w:rsid w:val="002E4CF2"/>
    <w:rsid w:val="002E6FC0"/>
    <w:rsid w:val="002E73B8"/>
    <w:rsid w:val="002F0589"/>
    <w:rsid w:val="002F258D"/>
    <w:rsid w:val="002F3F37"/>
    <w:rsid w:val="002F493B"/>
    <w:rsid w:val="002F4ED5"/>
    <w:rsid w:val="002F5147"/>
    <w:rsid w:val="002F5A0B"/>
    <w:rsid w:val="002F63A5"/>
    <w:rsid w:val="002F71BB"/>
    <w:rsid w:val="002F7ABD"/>
    <w:rsid w:val="00307B3C"/>
    <w:rsid w:val="00310EF2"/>
    <w:rsid w:val="003115A6"/>
    <w:rsid w:val="00311D4C"/>
    <w:rsid w:val="00312597"/>
    <w:rsid w:val="0031309C"/>
    <w:rsid w:val="00313698"/>
    <w:rsid w:val="00322836"/>
    <w:rsid w:val="003277E7"/>
    <w:rsid w:val="00330430"/>
    <w:rsid w:val="00331EB5"/>
    <w:rsid w:val="00334154"/>
    <w:rsid w:val="003341D0"/>
    <w:rsid w:val="003357B2"/>
    <w:rsid w:val="003372C4"/>
    <w:rsid w:val="00337961"/>
    <w:rsid w:val="00341FA0"/>
    <w:rsid w:val="00342374"/>
    <w:rsid w:val="00344C98"/>
    <w:rsid w:val="00344F3D"/>
    <w:rsid w:val="00345299"/>
    <w:rsid w:val="00351A8D"/>
    <w:rsid w:val="003526BB"/>
    <w:rsid w:val="00352BCF"/>
    <w:rsid w:val="00353932"/>
    <w:rsid w:val="0035464B"/>
    <w:rsid w:val="00356D2B"/>
    <w:rsid w:val="00356DCE"/>
    <w:rsid w:val="003603AD"/>
    <w:rsid w:val="00361683"/>
    <w:rsid w:val="00361A56"/>
    <w:rsid w:val="0036252A"/>
    <w:rsid w:val="00362584"/>
    <w:rsid w:val="00364D9D"/>
    <w:rsid w:val="00371048"/>
    <w:rsid w:val="0037396C"/>
    <w:rsid w:val="0037421D"/>
    <w:rsid w:val="00374412"/>
    <w:rsid w:val="003749DC"/>
    <w:rsid w:val="00376093"/>
    <w:rsid w:val="003765AB"/>
    <w:rsid w:val="0037715E"/>
    <w:rsid w:val="003817F9"/>
    <w:rsid w:val="00383DA1"/>
    <w:rsid w:val="00385F30"/>
    <w:rsid w:val="00387600"/>
    <w:rsid w:val="00391ED9"/>
    <w:rsid w:val="0039273B"/>
    <w:rsid w:val="00393696"/>
    <w:rsid w:val="00393963"/>
    <w:rsid w:val="00395575"/>
    <w:rsid w:val="00395672"/>
    <w:rsid w:val="003A06C8"/>
    <w:rsid w:val="003A0D7C"/>
    <w:rsid w:val="003A7160"/>
    <w:rsid w:val="003B0155"/>
    <w:rsid w:val="003B09DB"/>
    <w:rsid w:val="003B1814"/>
    <w:rsid w:val="003B4551"/>
    <w:rsid w:val="003B528D"/>
    <w:rsid w:val="003B7EE7"/>
    <w:rsid w:val="003C2CCB"/>
    <w:rsid w:val="003C4A1C"/>
    <w:rsid w:val="003C5ABD"/>
    <w:rsid w:val="003C5BCB"/>
    <w:rsid w:val="003D39EC"/>
    <w:rsid w:val="003D3FE3"/>
    <w:rsid w:val="003D40EA"/>
    <w:rsid w:val="003D64C3"/>
    <w:rsid w:val="003E34CF"/>
    <w:rsid w:val="003E3DD5"/>
    <w:rsid w:val="003F07C6"/>
    <w:rsid w:val="003F1F6B"/>
    <w:rsid w:val="003F3757"/>
    <w:rsid w:val="003F44B7"/>
    <w:rsid w:val="0040083B"/>
    <w:rsid w:val="004008E9"/>
    <w:rsid w:val="004035A0"/>
    <w:rsid w:val="0040605C"/>
    <w:rsid w:val="0040772A"/>
    <w:rsid w:val="00407991"/>
    <w:rsid w:val="0041019E"/>
    <w:rsid w:val="00413875"/>
    <w:rsid w:val="00413D48"/>
    <w:rsid w:val="00423407"/>
    <w:rsid w:val="004249EF"/>
    <w:rsid w:val="00424A60"/>
    <w:rsid w:val="0042533B"/>
    <w:rsid w:val="00434042"/>
    <w:rsid w:val="00434500"/>
    <w:rsid w:val="00435564"/>
    <w:rsid w:val="00441AC2"/>
    <w:rsid w:val="0044249B"/>
    <w:rsid w:val="004425A7"/>
    <w:rsid w:val="0044605E"/>
    <w:rsid w:val="0045023C"/>
    <w:rsid w:val="00451A5B"/>
    <w:rsid w:val="00452BCD"/>
    <w:rsid w:val="00452CEA"/>
    <w:rsid w:val="004540C7"/>
    <w:rsid w:val="004573AE"/>
    <w:rsid w:val="00462561"/>
    <w:rsid w:val="00463A63"/>
    <w:rsid w:val="00465B52"/>
    <w:rsid w:val="0046708E"/>
    <w:rsid w:val="00467D61"/>
    <w:rsid w:val="0047126E"/>
    <w:rsid w:val="004722BE"/>
    <w:rsid w:val="00472A65"/>
    <w:rsid w:val="00474463"/>
    <w:rsid w:val="00474B75"/>
    <w:rsid w:val="00474DA2"/>
    <w:rsid w:val="00483ECA"/>
    <w:rsid w:val="00483F0B"/>
    <w:rsid w:val="004853CC"/>
    <w:rsid w:val="00485C6E"/>
    <w:rsid w:val="0048679D"/>
    <w:rsid w:val="004878C2"/>
    <w:rsid w:val="0049501A"/>
    <w:rsid w:val="00496319"/>
    <w:rsid w:val="0049657E"/>
    <w:rsid w:val="00497279"/>
    <w:rsid w:val="004A010B"/>
    <w:rsid w:val="004A01A8"/>
    <w:rsid w:val="004A292B"/>
    <w:rsid w:val="004A3186"/>
    <w:rsid w:val="004A419C"/>
    <w:rsid w:val="004A670A"/>
    <w:rsid w:val="004B5465"/>
    <w:rsid w:val="004B6487"/>
    <w:rsid w:val="004B70F0"/>
    <w:rsid w:val="004C0035"/>
    <w:rsid w:val="004C1299"/>
    <w:rsid w:val="004C1DC7"/>
    <w:rsid w:val="004C559D"/>
    <w:rsid w:val="004C5D15"/>
    <w:rsid w:val="004C7E1D"/>
    <w:rsid w:val="004D065C"/>
    <w:rsid w:val="004D33FE"/>
    <w:rsid w:val="004D39A8"/>
    <w:rsid w:val="004D4703"/>
    <w:rsid w:val="004D505E"/>
    <w:rsid w:val="004D5CD0"/>
    <w:rsid w:val="004D67E8"/>
    <w:rsid w:val="004D72CA"/>
    <w:rsid w:val="004E2242"/>
    <w:rsid w:val="004E2E02"/>
    <w:rsid w:val="004E557D"/>
    <w:rsid w:val="004E5645"/>
    <w:rsid w:val="004E7277"/>
    <w:rsid w:val="004F0F6D"/>
    <w:rsid w:val="004F2483"/>
    <w:rsid w:val="004F42FF"/>
    <w:rsid w:val="004F44C2"/>
    <w:rsid w:val="004F780F"/>
    <w:rsid w:val="00503FD5"/>
    <w:rsid w:val="00505262"/>
    <w:rsid w:val="00505C1A"/>
    <w:rsid w:val="00505E5E"/>
    <w:rsid w:val="0050688F"/>
    <w:rsid w:val="005107B1"/>
    <w:rsid w:val="005122ED"/>
    <w:rsid w:val="00516022"/>
    <w:rsid w:val="005207CD"/>
    <w:rsid w:val="00521CEE"/>
    <w:rsid w:val="00524B08"/>
    <w:rsid w:val="00525CC2"/>
    <w:rsid w:val="00527BD4"/>
    <w:rsid w:val="00531CCD"/>
    <w:rsid w:val="00531F84"/>
    <w:rsid w:val="00533061"/>
    <w:rsid w:val="00533FA1"/>
    <w:rsid w:val="00534C77"/>
    <w:rsid w:val="00537F62"/>
    <w:rsid w:val="005403C8"/>
    <w:rsid w:val="00541AD9"/>
    <w:rsid w:val="005429DC"/>
    <w:rsid w:val="00545636"/>
    <w:rsid w:val="00551F41"/>
    <w:rsid w:val="005565F9"/>
    <w:rsid w:val="005639D2"/>
    <w:rsid w:val="00564D37"/>
    <w:rsid w:val="00565739"/>
    <w:rsid w:val="005665AD"/>
    <w:rsid w:val="00573041"/>
    <w:rsid w:val="00575B80"/>
    <w:rsid w:val="00577559"/>
    <w:rsid w:val="005805F3"/>
    <w:rsid w:val="005819CE"/>
    <w:rsid w:val="0058298D"/>
    <w:rsid w:val="00585359"/>
    <w:rsid w:val="00590595"/>
    <w:rsid w:val="00593C2B"/>
    <w:rsid w:val="00594B51"/>
    <w:rsid w:val="00595231"/>
    <w:rsid w:val="00595CBB"/>
    <w:rsid w:val="00596166"/>
    <w:rsid w:val="00597F64"/>
    <w:rsid w:val="005A1AF5"/>
    <w:rsid w:val="005A207F"/>
    <w:rsid w:val="005A2F35"/>
    <w:rsid w:val="005A7512"/>
    <w:rsid w:val="005B3441"/>
    <w:rsid w:val="005B463E"/>
    <w:rsid w:val="005B4FAC"/>
    <w:rsid w:val="005B5D8B"/>
    <w:rsid w:val="005B7561"/>
    <w:rsid w:val="005C2925"/>
    <w:rsid w:val="005C34E1"/>
    <w:rsid w:val="005C3FE0"/>
    <w:rsid w:val="005C4C82"/>
    <w:rsid w:val="005C56A5"/>
    <w:rsid w:val="005C740C"/>
    <w:rsid w:val="005D15EA"/>
    <w:rsid w:val="005D283A"/>
    <w:rsid w:val="005D5EF8"/>
    <w:rsid w:val="005D625B"/>
    <w:rsid w:val="005E2747"/>
    <w:rsid w:val="005E3322"/>
    <w:rsid w:val="005E436C"/>
    <w:rsid w:val="005E64E2"/>
    <w:rsid w:val="005F332D"/>
    <w:rsid w:val="005F62D3"/>
    <w:rsid w:val="005F6D11"/>
    <w:rsid w:val="005F7C62"/>
    <w:rsid w:val="00600CF0"/>
    <w:rsid w:val="00602665"/>
    <w:rsid w:val="00603823"/>
    <w:rsid w:val="006048F4"/>
    <w:rsid w:val="0060660A"/>
    <w:rsid w:val="00610919"/>
    <w:rsid w:val="00610A24"/>
    <w:rsid w:val="00613504"/>
    <w:rsid w:val="00613B1D"/>
    <w:rsid w:val="00617311"/>
    <w:rsid w:val="00617A44"/>
    <w:rsid w:val="006202B6"/>
    <w:rsid w:val="006205C0"/>
    <w:rsid w:val="00622F51"/>
    <w:rsid w:val="00623CB2"/>
    <w:rsid w:val="00625CD0"/>
    <w:rsid w:val="0062627D"/>
    <w:rsid w:val="00627432"/>
    <w:rsid w:val="0063452D"/>
    <w:rsid w:val="00635031"/>
    <w:rsid w:val="00635905"/>
    <w:rsid w:val="0064192A"/>
    <w:rsid w:val="00642768"/>
    <w:rsid w:val="006430E4"/>
    <w:rsid w:val="006430F9"/>
    <w:rsid w:val="006448E4"/>
    <w:rsid w:val="00644B5E"/>
    <w:rsid w:val="00645414"/>
    <w:rsid w:val="0065244E"/>
    <w:rsid w:val="006534D0"/>
    <w:rsid w:val="00653606"/>
    <w:rsid w:val="006610E9"/>
    <w:rsid w:val="00661591"/>
    <w:rsid w:val="00662A78"/>
    <w:rsid w:val="00663187"/>
    <w:rsid w:val="00664536"/>
    <w:rsid w:val="0066632F"/>
    <w:rsid w:val="00674A89"/>
    <w:rsid w:val="00674F3D"/>
    <w:rsid w:val="00681B2B"/>
    <w:rsid w:val="00682E02"/>
    <w:rsid w:val="00685545"/>
    <w:rsid w:val="00685D7B"/>
    <w:rsid w:val="006864B3"/>
    <w:rsid w:val="00686AED"/>
    <w:rsid w:val="00692BA9"/>
    <w:rsid w:val="00692C30"/>
    <w:rsid w:val="00692D64"/>
    <w:rsid w:val="006A05F7"/>
    <w:rsid w:val="006A10F8"/>
    <w:rsid w:val="006A2100"/>
    <w:rsid w:val="006A7940"/>
    <w:rsid w:val="006B0BF3"/>
    <w:rsid w:val="006B1521"/>
    <w:rsid w:val="006B2A77"/>
    <w:rsid w:val="006B3710"/>
    <w:rsid w:val="006B421D"/>
    <w:rsid w:val="006B775E"/>
    <w:rsid w:val="006B7B87"/>
    <w:rsid w:val="006B7BC7"/>
    <w:rsid w:val="006C0013"/>
    <w:rsid w:val="006C2093"/>
    <w:rsid w:val="006C2278"/>
    <w:rsid w:val="006C2535"/>
    <w:rsid w:val="006C311B"/>
    <w:rsid w:val="006C441E"/>
    <w:rsid w:val="006C4B90"/>
    <w:rsid w:val="006C54E0"/>
    <w:rsid w:val="006C6CF8"/>
    <w:rsid w:val="006D05E8"/>
    <w:rsid w:val="006D1016"/>
    <w:rsid w:val="006D17F2"/>
    <w:rsid w:val="006D2A37"/>
    <w:rsid w:val="006D2D53"/>
    <w:rsid w:val="006E0EC5"/>
    <w:rsid w:val="006E3546"/>
    <w:rsid w:val="006E3FA9"/>
    <w:rsid w:val="006E7D82"/>
    <w:rsid w:val="006F038F"/>
    <w:rsid w:val="006F0F93"/>
    <w:rsid w:val="006F154F"/>
    <w:rsid w:val="006F273B"/>
    <w:rsid w:val="006F31F2"/>
    <w:rsid w:val="006F3E3E"/>
    <w:rsid w:val="00704845"/>
    <w:rsid w:val="00706AB3"/>
    <w:rsid w:val="00714DC5"/>
    <w:rsid w:val="00715237"/>
    <w:rsid w:val="007174F4"/>
    <w:rsid w:val="00721D2E"/>
    <w:rsid w:val="007242A6"/>
    <w:rsid w:val="007242CC"/>
    <w:rsid w:val="00724A8B"/>
    <w:rsid w:val="007254A5"/>
    <w:rsid w:val="00725748"/>
    <w:rsid w:val="00727AAC"/>
    <w:rsid w:val="00734393"/>
    <w:rsid w:val="00735D88"/>
    <w:rsid w:val="0073720D"/>
    <w:rsid w:val="00737507"/>
    <w:rsid w:val="00740712"/>
    <w:rsid w:val="00741309"/>
    <w:rsid w:val="00742AB9"/>
    <w:rsid w:val="0074631C"/>
    <w:rsid w:val="0074644B"/>
    <w:rsid w:val="00751A6A"/>
    <w:rsid w:val="007529B0"/>
    <w:rsid w:val="00754AD6"/>
    <w:rsid w:val="00754FBF"/>
    <w:rsid w:val="007615AC"/>
    <w:rsid w:val="00764585"/>
    <w:rsid w:val="0076596E"/>
    <w:rsid w:val="00765CC6"/>
    <w:rsid w:val="00767E02"/>
    <w:rsid w:val="00767FEF"/>
    <w:rsid w:val="00770564"/>
    <w:rsid w:val="007709EF"/>
    <w:rsid w:val="007743D1"/>
    <w:rsid w:val="007803C4"/>
    <w:rsid w:val="007826C9"/>
    <w:rsid w:val="00783559"/>
    <w:rsid w:val="0078451B"/>
    <w:rsid w:val="007846ED"/>
    <w:rsid w:val="007851C4"/>
    <w:rsid w:val="00785B43"/>
    <w:rsid w:val="00785C3B"/>
    <w:rsid w:val="00786BA8"/>
    <w:rsid w:val="00795106"/>
    <w:rsid w:val="0079660F"/>
    <w:rsid w:val="00797AA5"/>
    <w:rsid w:val="007A26BD"/>
    <w:rsid w:val="007A4105"/>
    <w:rsid w:val="007A4F0E"/>
    <w:rsid w:val="007A514C"/>
    <w:rsid w:val="007B0D8E"/>
    <w:rsid w:val="007B4503"/>
    <w:rsid w:val="007C03C9"/>
    <w:rsid w:val="007C16D8"/>
    <w:rsid w:val="007C406E"/>
    <w:rsid w:val="007C5183"/>
    <w:rsid w:val="007C7573"/>
    <w:rsid w:val="007D142F"/>
    <w:rsid w:val="007E14E4"/>
    <w:rsid w:val="007E2B20"/>
    <w:rsid w:val="007E48A6"/>
    <w:rsid w:val="007F0F14"/>
    <w:rsid w:val="007F1D66"/>
    <w:rsid w:val="007F4163"/>
    <w:rsid w:val="007F5331"/>
    <w:rsid w:val="007F551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4982"/>
    <w:rsid w:val="008267CC"/>
    <w:rsid w:val="0083178B"/>
    <w:rsid w:val="00833695"/>
    <w:rsid w:val="008336B7"/>
    <w:rsid w:val="00833A8E"/>
    <w:rsid w:val="00842033"/>
    <w:rsid w:val="0084255A"/>
    <w:rsid w:val="00842CD8"/>
    <w:rsid w:val="00842F65"/>
    <w:rsid w:val="008431FA"/>
    <w:rsid w:val="00846BBD"/>
    <w:rsid w:val="008474E2"/>
    <w:rsid w:val="00850E66"/>
    <w:rsid w:val="008547BA"/>
    <w:rsid w:val="008553C7"/>
    <w:rsid w:val="00857FEB"/>
    <w:rsid w:val="008601AF"/>
    <w:rsid w:val="008609EC"/>
    <w:rsid w:val="00861005"/>
    <w:rsid w:val="008651B0"/>
    <w:rsid w:val="00872271"/>
    <w:rsid w:val="00872B75"/>
    <w:rsid w:val="008731F6"/>
    <w:rsid w:val="00873DFC"/>
    <w:rsid w:val="0087430C"/>
    <w:rsid w:val="00874982"/>
    <w:rsid w:val="00875303"/>
    <w:rsid w:val="00876180"/>
    <w:rsid w:val="008762B6"/>
    <w:rsid w:val="00881878"/>
    <w:rsid w:val="00883137"/>
    <w:rsid w:val="0088396C"/>
    <w:rsid w:val="00892BA5"/>
    <w:rsid w:val="00896172"/>
    <w:rsid w:val="00897ED9"/>
    <w:rsid w:val="008A08AC"/>
    <w:rsid w:val="008A1F5D"/>
    <w:rsid w:val="008A28F5"/>
    <w:rsid w:val="008A67EA"/>
    <w:rsid w:val="008B0E6F"/>
    <w:rsid w:val="008B1198"/>
    <w:rsid w:val="008B2349"/>
    <w:rsid w:val="008B2373"/>
    <w:rsid w:val="008B2E30"/>
    <w:rsid w:val="008B3471"/>
    <w:rsid w:val="008B3929"/>
    <w:rsid w:val="008B3BAB"/>
    <w:rsid w:val="008B4125"/>
    <w:rsid w:val="008B4CB3"/>
    <w:rsid w:val="008B567B"/>
    <w:rsid w:val="008B6709"/>
    <w:rsid w:val="008B6AA6"/>
    <w:rsid w:val="008B7B24"/>
    <w:rsid w:val="008C356D"/>
    <w:rsid w:val="008C3846"/>
    <w:rsid w:val="008D1583"/>
    <w:rsid w:val="008D36EE"/>
    <w:rsid w:val="008E0B3F"/>
    <w:rsid w:val="008E1341"/>
    <w:rsid w:val="008E3932"/>
    <w:rsid w:val="008E49AD"/>
    <w:rsid w:val="008E5354"/>
    <w:rsid w:val="008E5D57"/>
    <w:rsid w:val="008E698E"/>
    <w:rsid w:val="008F06F1"/>
    <w:rsid w:val="008F123F"/>
    <w:rsid w:val="008F2584"/>
    <w:rsid w:val="008F3246"/>
    <w:rsid w:val="008F3C1B"/>
    <w:rsid w:val="008F508C"/>
    <w:rsid w:val="008F76FB"/>
    <w:rsid w:val="0090271B"/>
    <w:rsid w:val="00910642"/>
    <w:rsid w:val="0091070B"/>
    <w:rsid w:val="00910DDF"/>
    <w:rsid w:val="00917DE7"/>
    <w:rsid w:val="00921861"/>
    <w:rsid w:val="00924639"/>
    <w:rsid w:val="009255F7"/>
    <w:rsid w:val="0092611E"/>
    <w:rsid w:val="00926F1F"/>
    <w:rsid w:val="00926F4B"/>
    <w:rsid w:val="00930B13"/>
    <w:rsid w:val="009311C8"/>
    <w:rsid w:val="0093199F"/>
    <w:rsid w:val="00932D98"/>
    <w:rsid w:val="00933376"/>
    <w:rsid w:val="00933A2F"/>
    <w:rsid w:val="00934425"/>
    <w:rsid w:val="00937E86"/>
    <w:rsid w:val="0094000D"/>
    <w:rsid w:val="00940206"/>
    <w:rsid w:val="00941B16"/>
    <w:rsid w:val="00946703"/>
    <w:rsid w:val="009528B2"/>
    <w:rsid w:val="00957BE6"/>
    <w:rsid w:val="009607C4"/>
    <w:rsid w:val="00960E9B"/>
    <w:rsid w:val="00962F2A"/>
    <w:rsid w:val="00963440"/>
    <w:rsid w:val="00966A7C"/>
    <w:rsid w:val="009716D8"/>
    <w:rsid w:val="009718F9"/>
    <w:rsid w:val="009724E4"/>
    <w:rsid w:val="00972FB9"/>
    <w:rsid w:val="0097455B"/>
    <w:rsid w:val="00974DDE"/>
    <w:rsid w:val="00975112"/>
    <w:rsid w:val="009812EB"/>
    <w:rsid w:val="00981768"/>
    <w:rsid w:val="009838BB"/>
    <w:rsid w:val="00983E8F"/>
    <w:rsid w:val="009855AD"/>
    <w:rsid w:val="009871C5"/>
    <w:rsid w:val="00992338"/>
    <w:rsid w:val="00994FDA"/>
    <w:rsid w:val="00997130"/>
    <w:rsid w:val="00997D15"/>
    <w:rsid w:val="009A2064"/>
    <w:rsid w:val="009A2309"/>
    <w:rsid w:val="009A2AFD"/>
    <w:rsid w:val="009A31BF"/>
    <w:rsid w:val="009A3B71"/>
    <w:rsid w:val="009A40DF"/>
    <w:rsid w:val="009A5914"/>
    <w:rsid w:val="009A61BC"/>
    <w:rsid w:val="009B0138"/>
    <w:rsid w:val="009B0FE9"/>
    <w:rsid w:val="009B173A"/>
    <w:rsid w:val="009B5846"/>
    <w:rsid w:val="009B601B"/>
    <w:rsid w:val="009C0F8F"/>
    <w:rsid w:val="009C3F20"/>
    <w:rsid w:val="009C64FB"/>
    <w:rsid w:val="009C6DFA"/>
    <w:rsid w:val="009C7CA1"/>
    <w:rsid w:val="009D043D"/>
    <w:rsid w:val="009D1BCE"/>
    <w:rsid w:val="009D1D88"/>
    <w:rsid w:val="009D2314"/>
    <w:rsid w:val="009D470D"/>
    <w:rsid w:val="009D716F"/>
    <w:rsid w:val="009E3B07"/>
    <w:rsid w:val="009E593C"/>
    <w:rsid w:val="009F3259"/>
    <w:rsid w:val="009F541F"/>
    <w:rsid w:val="00A00993"/>
    <w:rsid w:val="00A056DE"/>
    <w:rsid w:val="00A0678A"/>
    <w:rsid w:val="00A1289E"/>
    <w:rsid w:val="00A128AD"/>
    <w:rsid w:val="00A141E3"/>
    <w:rsid w:val="00A16701"/>
    <w:rsid w:val="00A1726F"/>
    <w:rsid w:val="00A20730"/>
    <w:rsid w:val="00A21E76"/>
    <w:rsid w:val="00A23BC8"/>
    <w:rsid w:val="00A2531F"/>
    <w:rsid w:val="00A255C2"/>
    <w:rsid w:val="00A30E68"/>
    <w:rsid w:val="00A31933"/>
    <w:rsid w:val="00A32073"/>
    <w:rsid w:val="00A34AA0"/>
    <w:rsid w:val="00A37871"/>
    <w:rsid w:val="00A41FE2"/>
    <w:rsid w:val="00A42095"/>
    <w:rsid w:val="00A421A1"/>
    <w:rsid w:val="00A432B0"/>
    <w:rsid w:val="00A46FEF"/>
    <w:rsid w:val="00A47948"/>
    <w:rsid w:val="00A50CF6"/>
    <w:rsid w:val="00A51C81"/>
    <w:rsid w:val="00A53F50"/>
    <w:rsid w:val="00A56850"/>
    <w:rsid w:val="00A56946"/>
    <w:rsid w:val="00A57735"/>
    <w:rsid w:val="00A604D3"/>
    <w:rsid w:val="00A60B58"/>
    <w:rsid w:val="00A6170E"/>
    <w:rsid w:val="00A63B8C"/>
    <w:rsid w:val="00A67AC7"/>
    <w:rsid w:val="00A67B03"/>
    <w:rsid w:val="00A715F8"/>
    <w:rsid w:val="00A741BA"/>
    <w:rsid w:val="00A760B9"/>
    <w:rsid w:val="00A773CC"/>
    <w:rsid w:val="00A77F6F"/>
    <w:rsid w:val="00A81533"/>
    <w:rsid w:val="00A831FD"/>
    <w:rsid w:val="00A83352"/>
    <w:rsid w:val="00A848D0"/>
    <w:rsid w:val="00A850A2"/>
    <w:rsid w:val="00A86D8D"/>
    <w:rsid w:val="00A91FA3"/>
    <w:rsid w:val="00A927D3"/>
    <w:rsid w:val="00A9429A"/>
    <w:rsid w:val="00A97731"/>
    <w:rsid w:val="00AA00C0"/>
    <w:rsid w:val="00AA3718"/>
    <w:rsid w:val="00AA70B0"/>
    <w:rsid w:val="00AA7FC9"/>
    <w:rsid w:val="00AB237D"/>
    <w:rsid w:val="00AB50E6"/>
    <w:rsid w:val="00AB5933"/>
    <w:rsid w:val="00AD34B3"/>
    <w:rsid w:val="00AD5B44"/>
    <w:rsid w:val="00AD7608"/>
    <w:rsid w:val="00AD7747"/>
    <w:rsid w:val="00AE013D"/>
    <w:rsid w:val="00AE11B7"/>
    <w:rsid w:val="00AE18BA"/>
    <w:rsid w:val="00AE546C"/>
    <w:rsid w:val="00AE7130"/>
    <w:rsid w:val="00AE7F68"/>
    <w:rsid w:val="00AF02BD"/>
    <w:rsid w:val="00AF2321"/>
    <w:rsid w:val="00AF2CC8"/>
    <w:rsid w:val="00AF52F6"/>
    <w:rsid w:val="00AF615A"/>
    <w:rsid w:val="00AF7237"/>
    <w:rsid w:val="00B0043A"/>
    <w:rsid w:val="00B00D75"/>
    <w:rsid w:val="00B00DAC"/>
    <w:rsid w:val="00B00EAE"/>
    <w:rsid w:val="00B0473C"/>
    <w:rsid w:val="00B04EE8"/>
    <w:rsid w:val="00B0690C"/>
    <w:rsid w:val="00B070CB"/>
    <w:rsid w:val="00B07213"/>
    <w:rsid w:val="00B10653"/>
    <w:rsid w:val="00B12456"/>
    <w:rsid w:val="00B132B0"/>
    <w:rsid w:val="00B173C6"/>
    <w:rsid w:val="00B20109"/>
    <w:rsid w:val="00B21FF9"/>
    <w:rsid w:val="00B220A5"/>
    <w:rsid w:val="00B229C7"/>
    <w:rsid w:val="00B2317A"/>
    <w:rsid w:val="00B259C8"/>
    <w:rsid w:val="00B26CCF"/>
    <w:rsid w:val="00B30FC2"/>
    <w:rsid w:val="00B31BA0"/>
    <w:rsid w:val="00B31CA6"/>
    <w:rsid w:val="00B32387"/>
    <w:rsid w:val="00B331A2"/>
    <w:rsid w:val="00B33CF2"/>
    <w:rsid w:val="00B350A2"/>
    <w:rsid w:val="00B425F0"/>
    <w:rsid w:val="00B42DFA"/>
    <w:rsid w:val="00B50571"/>
    <w:rsid w:val="00B531DD"/>
    <w:rsid w:val="00B55014"/>
    <w:rsid w:val="00B5661E"/>
    <w:rsid w:val="00B62232"/>
    <w:rsid w:val="00B626DD"/>
    <w:rsid w:val="00B67974"/>
    <w:rsid w:val="00B70BF3"/>
    <w:rsid w:val="00B70D24"/>
    <w:rsid w:val="00B70E51"/>
    <w:rsid w:val="00B71DC2"/>
    <w:rsid w:val="00B73885"/>
    <w:rsid w:val="00B80DB6"/>
    <w:rsid w:val="00B81043"/>
    <w:rsid w:val="00B81AD2"/>
    <w:rsid w:val="00B81AEC"/>
    <w:rsid w:val="00B85A66"/>
    <w:rsid w:val="00B85ED4"/>
    <w:rsid w:val="00B85F07"/>
    <w:rsid w:val="00B87337"/>
    <w:rsid w:val="00B9066A"/>
    <w:rsid w:val="00B91CFC"/>
    <w:rsid w:val="00B93893"/>
    <w:rsid w:val="00B94456"/>
    <w:rsid w:val="00BA439D"/>
    <w:rsid w:val="00BA5875"/>
    <w:rsid w:val="00BA7E0A"/>
    <w:rsid w:val="00BB1011"/>
    <w:rsid w:val="00BB61B0"/>
    <w:rsid w:val="00BC0D9E"/>
    <w:rsid w:val="00BC2AE5"/>
    <w:rsid w:val="00BC3B53"/>
    <w:rsid w:val="00BC3B96"/>
    <w:rsid w:val="00BC4AE3"/>
    <w:rsid w:val="00BC5B28"/>
    <w:rsid w:val="00BC7264"/>
    <w:rsid w:val="00BD0007"/>
    <w:rsid w:val="00BD22E8"/>
    <w:rsid w:val="00BE0A42"/>
    <w:rsid w:val="00BE17D4"/>
    <w:rsid w:val="00BE3F88"/>
    <w:rsid w:val="00BE4756"/>
    <w:rsid w:val="00BE5ED9"/>
    <w:rsid w:val="00BE7B41"/>
    <w:rsid w:val="00BF4427"/>
    <w:rsid w:val="00BF46B6"/>
    <w:rsid w:val="00BF5675"/>
    <w:rsid w:val="00C10555"/>
    <w:rsid w:val="00C11E22"/>
    <w:rsid w:val="00C15A91"/>
    <w:rsid w:val="00C206F1"/>
    <w:rsid w:val="00C2159D"/>
    <w:rsid w:val="00C217E1"/>
    <w:rsid w:val="00C219B1"/>
    <w:rsid w:val="00C22099"/>
    <w:rsid w:val="00C22293"/>
    <w:rsid w:val="00C22CD1"/>
    <w:rsid w:val="00C231E2"/>
    <w:rsid w:val="00C2703D"/>
    <w:rsid w:val="00C30200"/>
    <w:rsid w:val="00C352B6"/>
    <w:rsid w:val="00C37F52"/>
    <w:rsid w:val="00C4015B"/>
    <w:rsid w:val="00C4044E"/>
    <w:rsid w:val="00C40C60"/>
    <w:rsid w:val="00C44487"/>
    <w:rsid w:val="00C47F04"/>
    <w:rsid w:val="00C50E87"/>
    <w:rsid w:val="00C523A1"/>
    <w:rsid w:val="00C523E8"/>
    <w:rsid w:val="00C5258E"/>
    <w:rsid w:val="00C5333A"/>
    <w:rsid w:val="00C53BD7"/>
    <w:rsid w:val="00C54A11"/>
    <w:rsid w:val="00C55923"/>
    <w:rsid w:val="00C57A9B"/>
    <w:rsid w:val="00C601DE"/>
    <w:rsid w:val="00C60C87"/>
    <w:rsid w:val="00C619A7"/>
    <w:rsid w:val="00C63B12"/>
    <w:rsid w:val="00C64E34"/>
    <w:rsid w:val="00C64E6C"/>
    <w:rsid w:val="00C6545E"/>
    <w:rsid w:val="00C7097A"/>
    <w:rsid w:val="00C72E75"/>
    <w:rsid w:val="00C736E8"/>
    <w:rsid w:val="00C73D5F"/>
    <w:rsid w:val="00C75F3B"/>
    <w:rsid w:val="00C81ECA"/>
    <w:rsid w:val="00C91CE9"/>
    <w:rsid w:val="00C936CF"/>
    <w:rsid w:val="00C965EF"/>
    <w:rsid w:val="00C966C9"/>
    <w:rsid w:val="00C97C80"/>
    <w:rsid w:val="00CA0942"/>
    <w:rsid w:val="00CA1D00"/>
    <w:rsid w:val="00CA35E4"/>
    <w:rsid w:val="00CA47D3"/>
    <w:rsid w:val="00CA4966"/>
    <w:rsid w:val="00CA6533"/>
    <w:rsid w:val="00CA6A25"/>
    <w:rsid w:val="00CA6A3F"/>
    <w:rsid w:val="00CA7C99"/>
    <w:rsid w:val="00CB33DD"/>
    <w:rsid w:val="00CB52CF"/>
    <w:rsid w:val="00CC15DE"/>
    <w:rsid w:val="00CC3B47"/>
    <w:rsid w:val="00CC6290"/>
    <w:rsid w:val="00CD080D"/>
    <w:rsid w:val="00CD233D"/>
    <w:rsid w:val="00CD362D"/>
    <w:rsid w:val="00CD3857"/>
    <w:rsid w:val="00CE101D"/>
    <w:rsid w:val="00CE1C84"/>
    <w:rsid w:val="00CE21CA"/>
    <w:rsid w:val="00CE4E63"/>
    <w:rsid w:val="00CE5055"/>
    <w:rsid w:val="00CE6426"/>
    <w:rsid w:val="00CF053F"/>
    <w:rsid w:val="00CF1A17"/>
    <w:rsid w:val="00D00E98"/>
    <w:rsid w:val="00D0140D"/>
    <w:rsid w:val="00D01C92"/>
    <w:rsid w:val="00D02167"/>
    <w:rsid w:val="00D030AB"/>
    <w:rsid w:val="00D037A9"/>
    <w:rsid w:val="00D05D46"/>
    <w:rsid w:val="00D0609E"/>
    <w:rsid w:val="00D078E1"/>
    <w:rsid w:val="00D100E9"/>
    <w:rsid w:val="00D132D5"/>
    <w:rsid w:val="00D1697B"/>
    <w:rsid w:val="00D17084"/>
    <w:rsid w:val="00D1791D"/>
    <w:rsid w:val="00D21E4B"/>
    <w:rsid w:val="00D22588"/>
    <w:rsid w:val="00D22689"/>
    <w:rsid w:val="00D23522"/>
    <w:rsid w:val="00D264D6"/>
    <w:rsid w:val="00D27A1C"/>
    <w:rsid w:val="00D310C3"/>
    <w:rsid w:val="00D31924"/>
    <w:rsid w:val="00D33144"/>
    <w:rsid w:val="00D33BF0"/>
    <w:rsid w:val="00D33F30"/>
    <w:rsid w:val="00D34892"/>
    <w:rsid w:val="00D35692"/>
    <w:rsid w:val="00D36088"/>
    <w:rsid w:val="00D36447"/>
    <w:rsid w:val="00D41CE8"/>
    <w:rsid w:val="00D42AA3"/>
    <w:rsid w:val="00D44B73"/>
    <w:rsid w:val="00D44BD6"/>
    <w:rsid w:val="00D5039B"/>
    <w:rsid w:val="00D516BE"/>
    <w:rsid w:val="00D5423B"/>
    <w:rsid w:val="00D54F4E"/>
    <w:rsid w:val="00D57E86"/>
    <w:rsid w:val="00D604B3"/>
    <w:rsid w:val="00D60BA4"/>
    <w:rsid w:val="00D62419"/>
    <w:rsid w:val="00D62AD8"/>
    <w:rsid w:val="00D647F5"/>
    <w:rsid w:val="00D65336"/>
    <w:rsid w:val="00D66074"/>
    <w:rsid w:val="00D74F66"/>
    <w:rsid w:val="00D75B3F"/>
    <w:rsid w:val="00D77870"/>
    <w:rsid w:val="00D80977"/>
    <w:rsid w:val="00D80CCE"/>
    <w:rsid w:val="00D849AF"/>
    <w:rsid w:val="00D86CC6"/>
    <w:rsid w:val="00D86EEA"/>
    <w:rsid w:val="00D86F04"/>
    <w:rsid w:val="00D87D03"/>
    <w:rsid w:val="00D93170"/>
    <w:rsid w:val="00D9561B"/>
    <w:rsid w:val="00D958D6"/>
    <w:rsid w:val="00D95C88"/>
    <w:rsid w:val="00D97B2E"/>
    <w:rsid w:val="00DA1BA1"/>
    <w:rsid w:val="00DA241E"/>
    <w:rsid w:val="00DA4B49"/>
    <w:rsid w:val="00DA51B5"/>
    <w:rsid w:val="00DB36FE"/>
    <w:rsid w:val="00DB38E3"/>
    <w:rsid w:val="00DB533A"/>
    <w:rsid w:val="00DB6307"/>
    <w:rsid w:val="00DC0357"/>
    <w:rsid w:val="00DC18F3"/>
    <w:rsid w:val="00DC21D9"/>
    <w:rsid w:val="00DC2443"/>
    <w:rsid w:val="00DC691C"/>
    <w:rsid w:val="00DC6AC0"/>
    <w:rsid w:val="00DD1DCD"/>
    <w:rsid w:val="00DD338F"/>
    <w:rsid w:val="00DD3404"/>
    <w:rsid w:val="00DD66F2"/>
    <w:rsid w:val="00DE1EB5"/>
    <w:rsid w:val="00DE3FE0"/>
    <w:rsid w:val="00DE578A"/>
    <w:rsid w:val="00DE69AC"/>
    <w:rsid w:val="00DE6FA0"/>
    <w:rsid w:val="00DF2583"/>
    <w:rsid w:val="00DF3E62"/>
    <w:rsid w:val="00DF4D7F"/>
    <w:rsid w:val="00DF4DDB"/>
    <w:rsid w:val="00DF4E80"/>
    <w:rsid w:val="00DF54D9"/>
    <w:rsid w:val="00DF63F3"/>
    <w:rsid w:val="00DF7283"/>
    <w:rsid w:val="00E01A59"/>
    <w:rsid w:val="00E0622C"/>
    <w:rsid w:val="00E0675E"/>
    <w:rsid w:val="00E10DC6"/>
    <w:rsid w:val="00E11F8E"/>
    <w:rsid w:val="00E13D95"/>
    <w:rsid w:val="00E14AA3"/>
    <w:rsid w:val="00E15881"/>
    <w:rsid w:val="00E15DC6"/>
    <w:rsid w:val="00E16A8F"/>
    <w:rsid w:val="00E17CA2"/>
    <w:rsid w:val="00E20C25"/>
    <w:rsid w:val="00E21DE3"/>
    <w:rsid w:val="00E22748"/>
    <w:rsid w:val="00E233D5"/>
    <w:rsid w:val="00E307D1"/>
    <w:rsid w:val="00E35710"/>
    <w:rsid w:val="00E35CF4"/>
    <w:rsid w:val="00E36B63"/>
    <w:rsid w:val="00E3731D"/>
    <w:rsid w:val="00E37811"/>
    <w:rsid w:val="00E408CD"/>
    <w:rsid w:val="00E44242"/>
    <w:rsid w:val="00E468E4"/>
    <w:rsid w:val="00E51469"/>
    <w:rsid w:val="00E54114"/>
    <w:rsid w:val="00E61E79"/>
    <w:rsid w:val="00E62709"/>
    <w:rsid w:val="00E634E3"/>
    <w:rsid w:val="00E667D3"/>
    <w:rsid w:val="00E67BF7"/>
    <w:rsid w:val="00E717C4"/>
    <w:rsid w:val="00E74696"/>
    <w:rsid w:val="00E74CFF"/>
    <w:rsid w:val="00E74D10"/>
    <w:rsid w:val="00E75C48"/>
    <w:rsid w:val="00E776C6"/>
    <w:rsid w:val="00E7798C"/>
    <w:rsid w:val="00E77F89"/>
    <w:rsid w:val="00E80E71"/>
    <w:rsid w:val="00E81589"/>
    <w:rsid w:val="00E81CAA"/>
    <w:rsid w:val="00E8481B"/>
    <w:rsid w:val="00E850D3"/>
    <w:rsid w:val="00E853D6"/>
    <w:rsid w:val="00E8544F"/>
    <w:rsid w:val="00E876B9"/>
    <w:rsid w:val="00E91B40"/>
    <w:rsid w:val="00E91F7C"/>
    <w:rsid w:val="00E94D82"/>
    <w:rsid w:val="00E972A2"/>
    <w:rsid w:val="00EA5BA2"/>
    <w:rsid w:val="00EA65E0"/>
    <w:rsid w:val="00EB5C84"/>
    <w:rsid w:val="00EB73E0"/>
    <w:rsid w:val="00EB7523"/>
    <w:rsid w:val="00EC0DFF"/>
    <w:rsid w:val="00EC237D"/>
    <w:rsid w:val="00EC25AB"/>
    <w:rsid w:val="00EC25B9"/>
    <w:rsid w:val="00EC2927"/>
    <w:rsid w:val="00EC4D0E"/>
    <w:rsid w:val="00EC4E2B"/>
    <w:rsid w:val="00ED072A"/>
    <w:rsid w:val="00ED1A23"/>
    <w:rsid w:val="00ED2F32"/>
    <w:rsid w:val="00ED539E"/>
    <w:rsid w:val="00ED576F"/>
    <w:rsid w:val="00ED5ABA"/>
    <w:rsid w:val="00ED5E4D"/>
    <w:rsid w:val="00EE4158"/>
    <w:rsid w:val="00EE4A1F"/>
    <w:rsid w:val="00EE4C2D"/>
    <w:rsid w:val="00EE5F5D"/>
    <w:rsid w:val="00EF0CCB"/>
    <w:rsid w:val="00EF1B5A"/>
    <w:rsid w:val="00EF24FB"/>
    <w:rsid w:val="00EF2CCA"/>
    <w:rsid w:val="00EF30E1"/>
    <w:rsid w:val="00EF4D48"/>
    <w:rsid w:val="00EF60DC"/>
    <w:rsid w:val="00F0042D"/>
    <w:rsid w:val="00F00CCE"/>
    <w:rsid w:val="00F00F54"/>
    <w:rsid w:val="00F01557"/>
    <w:rsid w:val="00F03963"/>
    <w:rsid w:val="00F05507"/>
    <w:rsid w:val="00F0733A"/>
    <w:rsid w:val="00F11068"/>
    <w:rsid w:val="00F110DB"/>
    <w:rsid w:val="00F115FD"/>
    <w:rsid w:val="00F1256D"/>
    <w:rsid w:val="00F13A4E"/>
    <w:rsid w:val="00F1454F"/>
    <w:rsid w:val="00F172BB"/>
    <w:rsid w:val="00F17947"/>
    <w:rsid w:val="00F17A18"/>
    <w:rsid w:val="00F17B10"/>
    <w:rsid w:val="00F17BFE"/>
    <w:rsid w:val="00F20147"/>
    <w:rsid w:val="00F21BEF"/>
    <w:rsid w:val="00F23144"/>
    <w:rsid w:val="00F2315B"/>
    <w:rsid w:val="00F26CDE"/>
    <w:rsid w:val="00F31111"/>
    <w:rsid w:val="00F40F11"/>
    <w:rsid w:val="00F41A6F"/>
    <w:rsid w:val="00F45A25"/>
    <w:rsid w:val="00F50F86"/>
    <w:rsid w:val="00F51A76"/>
    <w:rsid w:val="00F53862"/>
    <w:rsid w:val="00F53C9D"/>
    <w:rsid w:val="00F53F91"/>
    <w:rsid w:val="00F54B9F"/>
    <w:rsid w:val="00F61569"/>
    <w:rsid w:val="00F61A72"/>
    <w:rsid w:val="00F62975"/>
    <w:rsid w:val="00F62B67"/>
    <w:rsid w:val="00F66DF4"/>
    <w:rsid w:val="00F66F13"/>
    <w:rsid w:val="00F7145D"/>
    <w:rsid w:val="00F71B5E"/>
    <w:rsid w:val="00F74073"/>
    <w:rsid w:val="00F75603"/>
    <w:rsid w:val="00F77BE5"/>
    <w:rsid w:val="00F808D9"/>
    <w:rsid w:val="00F8383B"/>
    <w:rsid w:val="00F83FA3"/>
    <w:rsid w:val="00F845B4"/>
    <w:rsid w:val="00F8713B"/>
    <w:rsid w:val="00F904FB"/>
    <w:rsid w:val="00F93F9E"/>
    <w:rsid w:val="00F950BC"/>
    <w:rsid w:val="00FA2CD7"/>
    <w:rsid w:val="00FA449D"/>
    <w:rsid w:val="00FA5AD5"/>
    <w:rsid w:val="00FA7882"/>
    <w:rsid w:val="00FB06ED"/>
    <w:rsid w:val="00FB38D6"/>
    <w:rsid w:val="00FB5A27"/>
    <w:rsid w:val="00FC053D"/>
    <w:rsid w:val="00FC08A4"/>
    <w:rsid w:val="00FC202F"/>
    <w:rsid w:val="00FC3165"/>
    <w:rsid w:val="00FC36AB"/>
    <w:rsid w:val="00FC4300"/>
    <w:rsid w:val="00FC6137"/>
    <w:rsid w:val="00FC7EF3"/>
    <w:rsid w:val="00FC7F66"/>
    <w:rsid w:val="00FD3893"/>
    <w:rsid w:val="00FD5776"/>
    <w:rsid w:val="00FD6A55"/>
    <w:rsid w:val="00FD6CF9"/>
    <w:rsid w:val="00FE1CB6"/>
    <w:rsid w:val="00FE4260"/>
    <w:rsid w:val="00FE450F"/>
    <w:rsid w:val="00FE486B"/>
    <w:rsid w:val="00FE4F08"/>
    <w:rsid w:val="00FF08BC"/>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6D04F"/>
  <w15:docId w15:val="{DAB958FF-6394-4215-A4B6-6E2C8B98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7798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C966C9"/>
    <w:rPr>
      <w:vertAlign w:val="superscript"/>
    </w:rPr>
  </w:style>
  <w:style w:type="character" w:styleId="Verwijzingopmerking">
    <w:name w:val="annotation reference"/>
    <w:basedOn w:val="Standaardalinea-lettertype"/>
    <w:uiPriority w:val="99"/>
    <w:rsid w:val="00391ED9"/>
    <w:rPr>
      <w:sz w:val="16"/>
      <w:szCs w:val="16"/>
    </w:rPr>
  </w:style>
  <w:style w:type="paragraph" w:styleId="Tekstopmerking">
    <w:name w:val="annotation text"/>
    <w:basedOn w:val="Standaard"/>
    <w:link w:val="TekstopmerkingChar"/>
    <w:uiPriority w:val="99"/>
    <w:rsid w:val="00391ED9"/>
    <w:pPr>
      <w:spacing w:line="240" w:lineRule="auto"/>
    </w:pPr>
    <w:rPr>
      <w:sz w:val="20"/>
      <w:szCs w:val="20"/>
    </w:rPr>
  </w:style>
  <w:style w:type="character" w:customStyle="1" w:styleId="TekstopmerkingChar">
    <w:name w:val="Tekst opmerking Char"/>
    <w:basedOn w:val="Standaardalinea-lettertype"/>
    <w:link w:val="Tekstopmerking"/>
    <w:uiPriority w:val="99"/>
    <w:rsid w:val="00391ED9"/>
    <w:rPr>
      <w:rFonts w:ascii="Verdana" w:hAnsi="Verdana"/>
      <w:lang w:val="nl-NL" w:eastAsia="nl-NL"/>
    </w:rPr>
  </w:style>
  <w:style w:type="paragraph" w:styleId="Onderwerpvanopmerking">
    <w:name w:val="annotation subject"/>
    <w:basedOn w:val="Tekstopmerking"/>
    <w:next w:val="Tekstopmerking"/>
    <w:link w:val="OnderwerpvanopmerkingChar"/>
    <w:rsid w:val="00391ED9"/>
    <w:rPr>
      <w:b/>
      <w:bCs/>
    </w:rPr>
  </w:style>
  <w:style w:type="character" w:customStyle="1" w:styleId="OnderwerpvanopmerkingChar">
    <w:name w:val="Onderwerp van opmerking Char"/>
    <w:basedOn w:val="TekstopmerkingChar"/>
    <w:link w:val="Onderwerpvanopmerking"/>
    <w:rsid w:val="00391ED9"/>
    <w:rPr>
      <w:rFonts w:ascii="Verdana" w:hAnsi="Verdana"/>
      <w:b/>
      <w:bCs/>
      <w:lang w:val="nl-NL" w:eastAsia="nl-NL"/>
    </w:rPr>
  </w:style>
  <w:style w:type="paragraph" w:styleId="Lijstalinea">
    <w:name w:val="List Paragraph"/>
    <w:basedOn w:val="Standaard"/>
    <w:uiPriority w:val="34"/>
    <w:qFormat/>
    <w:rsid w:val="009D1D88"/>
    <w:pPr>
      <w:ind w:left="720"/>
      <w:contextualSpacing/>
    </w:pPr>
  </w:style>
  <w:style w:type="character" w:customStyle="1" w:styleId="VoetnoottekstChar">
    <w:name w:val="Voetnoottekst Char"/>
    <w:basedOn w:val="Standaardalinea-lettertype"/>
    <w:link w:val="Voetnoottekst"/>
    <w:semiHidden/>
    <w:rsid w:val="004540C7"/>
    <w:rPr>
      <w:rFonts w:ascii="Verdana" w:hAnsi="Verdana"/>
      <w:sz w:val="13"/>
      <w:lang w:val="nl-NL" w:eastAsia="nl-NL"/>
    </w:rPr>
  </w:style>
  <w:style w:type="character" w:styleId="Onopgelostemelding">
    <w:name w:val="Unresolved Mention"/>
    <w:basedOn w:val="Standaardalinea-lettertype"/>
    <w:uiPriority w:val="99"/>
    <w:semiHidden/>
    <w:unhideWhenUsed/>
    <w:rsid w:val="009C6DFA"/>
    <w:rPr>
      <w:color w:val="605E5C"/>
      <w:shd w:val="clear" w:color="auto" w:fill="E1DFDD"/>
    </w:rPr>
  </w:style>
  <w:style w:type="paragraph" w:styleId="Revisie">
    <w:name w:val="Revision"/>
    <w:hidden/>
    <w:uiPriority w:val="99"/>
    <w:semiHidden/>
    <w:rsid w:val="00D02167"/>
    <w:rPr>
      <w:rFonts w:ascii="Verdana" w:hAnsi="Verdana"/>
      <w:sz w:val="18"/>
      <w:szCs w:val="24"/>
      <w:lang w:val="nl-NL" w:eastAsia="nl-NL"/>
    </w:rPr>
  </w:style>
  <w:style w:type="paragraph" w:styleId="Geenafstand">
    <w:name w:val="No Spacing"/>
    <w:basedOn w:val="Standaard"/>
    <w:uiPriority w:val="1"/>
    <w:qFormat/>
    <w:rsid w:val="002C657B"/>
    <w:pPr>
      <w:spacing w:line="240" w:lineRule="auto"/>
    </w:pPr>
    <w:rPr>
      <w:rFonts w:ascii="Calibri" w:eastAsiaTheme="minorHAnsi" w:hAnsi="Calibri" w:cs="Calibri"/>
      <w:sz w:val="22"/>
      <w:szCs w:val="22"/>
      <w:lang w:eastAsia="en-US"/>
      <w14:ligatures w14:val="standardContextual"/>
    </w:rPr>
  </w:style>
  <w:style w:type="paragraph" w:customStyle="1" w:styleId="pf0">
    <w:name w:val="pf0"/>
    <w:basedOn w:val="Standaard"/>
    <w:rsid w:val="00EF30E1"/>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EF30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dded1807-5651-4be9-a7ad-7938223c5a66/file" TargetMode="External"/><Relationship Id="rId1" Type="http://schemas.openxmlformats.org/officeDocument/2006/relationships/hyperlink" Target="https://www.rijksoverheid.nl/themas/onderwijs/middelbaar-beroepsonderwijs/stagepact-mb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2324</ap:Words>
  <ap:Characters>12788</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2026-06-29T10:46:00.0000000Z</lastPrinted>
  <dcterms:created xsi:type="dcterms:W3CDTF">2026-06-29T10:47:00.0000000Z</dcterms:created>
  <dcterms:modified xsi:type="dcterms:W3CDTF">2026-06-29T10:47:00.0000000Z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O200BIL</vt:lpwstr>
  </property>
  <property fmtid="{D5CDD505-2E9C-101B-9397-08002B2CF9AE}" pid="3" name="Author">
    <vt:lpwstr>O200BIL</vt:lpwstr>
  </property>
  <property fmtid="{D5CDD505-2E9C-101B-9397-08002B2CF9AE}" pid="4" name="cs_objectid">
    <vt:lpwstr>64445931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aanpak fraude mbo-onderwijs en aankondiging publicatie onderzoek naar diplomafraude door de Inspectie van het Onderwijs</vt:lpwstr>
  </property>
  <property fmtid="{D5CDD505-2E9C-101B-9397-08002B2CF9AE}" pid="9" name="ocw_directie">
    <vt:lpwstr>MBO/3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O200BIL</vt:lpwstr>
  </property>
</Properties>
</file>