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83A" w:rsidP="0060683A" w:rsidRDefault="0060683A" w14:paraId="159A39BA" w14:textId="77777777">
      <w:pPr>
        <w:pStyle w:val="Geenafstand"/>
      </w:pPr>
      <w:r>
        <w:t>AH 2415</w:t>
      </w:r>
    </w:p>
    <w:p w:rsidR="0060683A" w:rsidP="0060683A" w:rsidRDefault="0060683A" w14:paraId="1D89BC4B" w14:textId="77777777">
      <w:pPr>
        <w:pStyle w:val="Geenafstand"/>
      </w:pPr>
      <w:r>
        <w:t>2026Z08504</w:t>
      </w:r>
    </w:p>
    <w:p w:rsidR="0060683A" w:rsidP="0060683A" w:rsidRDefault="0060683A" w14:paraId="64FF5DA1" w14:textId="77777777">
      <w:pPr>
        <w:pStyle w:val="Geenafstand"/>
      </w:pPr>
    </w:p>
    <w:p w:rsidR="0060683A" w:rsidP="0060683A" w:rsidRDefault="0060683A" w14:paraId="2C50709E" w14:textId="77777777">
      <w:pPr>
        <w:pStyle w:val="Geenafstand"/>
        <w:rPr>
          <w:sz w:val="24"/>
          <w:szCs w:val="24"/>
        </w:rPr>
      </w:pPr>
      <w:r w:rsidRPr="0060683A">
        <w:rPr>
          <w:sz w:val="24"/>
          <w:szCs w:val="24"/>
        </w:rPr>
        <w:t xml:space="preserve">Antwoord van minister Van den Brink (Asiel en Migratie) (ontvangen </w:t>
      </w:r>
      <w:r>
        <w:rPr>
          <w:sz w:val="24"/>
          <w:szCs w:val="24"/>
        </w:rPr>
        <w:t xml:space="preserve"> 29 juni 2026)</w:t>
      </w:r>
    </w:p>
    <w:p w:rsidR="0060683A" w:rsidP="0060683A" w:rsidRDefault="0060683A" w14:paraId="206B1A46" w14:textId="77777777">
      <w:pPr>
        <w:pStyle w:val="Geenafstand"/>
        <w:rPr>
          <w:sz w:val="24"/>
          <w:szCs w:val="24"/>
        </w:rPr>
      </w:pPr>
    </w:p>
    <w:p w:rsidRPr="0060683A" w:rsidR="0060683A" w:rsidP="0060683A" w:rsidRDefault="0060683A" w14:paraId="1CBEF8B2" w14:textId="411494DC">
      <w:r w:rsidRPr="0060683A">
        <w:rPr>
          <w:color w:val="000000"/>
          <w:sz w:val="24"/>
          <w:szCs w:val="24"/>
        </w:rPr>
        <w:t xml:space="preserve">Zie ook Aanhangsel Handelingen, vergaderjaar 2025-2026, nr. </w:t>
      </w:r>
      <w:r>
        <w:rPr>
          <w:color w:val="000000"/>
          <w:sz w:val="24"/>
          <w:szCs w:val="24"/>
        </w:rPr>
        <w:t>1901</w:t>
      </w:r>
    </w:p>
    <w:p w:rsidR="0060683A" w:rsidP="0060683A" w:rsidRDefault="0060683A" w14:paraId="6AD64A26" w14:textId="77777777">
      <w:pPr>
        <w:rPr>
          <w:b/>
          <w:bCs/>
        </w:rPr>
      </w:pPr>
    </w:p>
    <w:p w:rsidRPr="0060683A" w:rsidR="0060683A" w:rsidP="0060683A" w:rsidRDefault="0060683A" w14:paraId="32A46A0B" w14:textId="65578D58">
      <w:pPr>
        <w:rPr>
          <w:b/>
          <w:bCs/>
          <w:sz w:val="24"/>
          <w:szCs w:val="24"/>
        </w:rPr>
      </w:pPr>
      <w:r w:rsidRPr="00AB2330">
        <w:rPr>
          <w:b/>
          <w:bCs/>
        </w:rPr>
        <w:br/>
        <w:t>Vraag 1</w:t>
      </w:r>
      <w:r w:rsidRPr="00AB2330">
        <w:rPr>
          <w:b/>
          <w:bCs/>
        </w:rPr>
        <w:br/>
        <w:t>Bent u bekend met het bericht 'COA mag pendelbus asielboot niet stopzetten en gaat in gesprek met gemeente over toekomst'? 1)</w:t>
      </w:r>
      <w:r w:rsidRPr="00AB2330">
        <w:rPr>
          <w:b/>
          <w:bCs/>
        </w:rPr>
        <w:br/>
      </w:r>
      <w:r w:rsidRPr="00AB2330">
        <w:rPr>
          <w:b/>
          <w:bCs/>
        </w:rPr>
        <w:br/>
        <w:t>Antwoord</w:t>
      </w:r>
      <w:r>
        <w:rPr>
          <w:b/>
          <w:bCs/>
        </w:rPr>
        <w:t xml:space="preserve"> op</w:t>
      </w:r>
      <w:r w:rsidRPr="00AB2330">
        <w:rPr>
          <w:b/>
          <w:bCs/>
        </w:rPr>
        <w:t xml:space="preserve"> vraag 1</w:t>
      </w:r>
      <w:r>
        <w:rPr>
          <w:b/>
          <w:bCs/>
        </w:rPr>
        <w:br/>
      </w:r>
      <w:r w:rsidRPr="009E3707">
        <w:t>Ja</w:t>
      </w:r>
      <w:r w:rsidRPr="00AB2330">
        <w:rPr>
          <w:b/>
          <w:bCs/>
        </w:rPr>
        <w:br/>
      </w:r>
      <w:r w:rsidRPr="00AB2330">
        <w:rPr>
          <w:b/>
          <w:bCs/>
        </w:rPr>
        <w:br/>
        <w:t>Vraag 2</w:t>
      </w:r>
      <w:r w:rsidRPr="00AB2330">
        <w:rPr>
          <w:b/>
          <w:bCs/>
        </w:rPr>
        <w:br/>
        <w:t>Klopt het dat er op dit moment nog een pendelbus rijdt van en naar de asielopvanglocatie MS Galaxy en dat deze vanaf mei wordt geschrapt? </w:t>
      </w:r>
      <w:r w:rsidRPr="00AB2330">
        <w:rPr>
          <w:b/>
          <w:bCs/>
        </w:rPr>
        <w:br/>
      </w:r>
    </w:p>
    <w:p w:rsidR="0060683A" w:rsidP="0060683A" w:rsidRDefault="0060683A" w14:paraId="6884F851" w14:textId="77777777">
      <w:pPr>
        <w:rPr>
          <w:b/>
          <w:bCs/>
        </w:rPr>
      </w:pPr>
      <w:r w:rsidRPr="00AB2330">
        <w:rPr>
          <w:b/>
          <w:bCs/>
        </w:rPr>
        <w:t>Vraag 3</w:t>
      </w:r>
      <w:r w:rsidRPr="00AB2330">
        <w:rPr>
          <w:b/>
          <w:bCs/>
        </w:rPr>
        <w:br/>
        <w:t>Klopt het dat de pendelbus oorspronkelijk was bedoeld voor naar school gaande kinderen, maar dat deze doelgroep inmiddels niet meer woont op het asielschip? </w:t>
      </w:r>
    </w:p>
    <w:p w:rsidR="0060683A" w:rsidP="0060683A" w:rsidRDefault="0060683A" w14:paraId="503730D6" w14:textId="77777777">
      <w:pPr>
        <w:rPr>
          <w:b/>
          <w:bCs/>
        </w:rPr>
      </w:pPr>
    </w:p>
    <w:p w:rsidR="0060683A" w:rsidP="0060683A" w:rsidRDefault="0060683A" w14:paraId="705973C8" w14:textId="77777777">
      <w:pPr>
        <w:rPr>
          <w:b/>
          <w:bCs/>
        </w:rPr>
      </w:pPr>
      <w:r w:rsidRPr="00AB2330">
        <w:rPr>
          <w:b/>
          <w:bCs/>
        </w:rPr>
        <w:t>Vraag 4</w:t>
      </w:r>
      <w:r w:rsidRPr="00AB2330">
        <w:rPr>
          <w:b/>
          <w:bCs/>
        </w:rPr>
        <w:br/>
        <w:t>Kunt u inzichtelijk maken in welke mate momenteel gebruik wordt gemaakt van de pendelbus?  </w:t>
      </w:r>
    </w:p>
    <w:p w:rsidR="0060683A" w:rsidP="0060683A" w:rsidRDefault="0060683A" w14:paraId="32BBAB08" w14:textId="77777777">
      <w:r w:rsidRPr="00AB2330">
        <w:rPr>
          <w:b/>
          <w:bCs/>
        </w:rPr>
        <w:br/>
        <w:t xml:space="preserve">Antwoord </w:t>
      </w:r>
      <w:r>
        <w:rPr>
          <w:b/>
          <w:bCs/>
        </w:rPr>
        <w:t xml:space="preserve">op </w:t>
      </w:r>
      <w:r w:rsidRPr="00AB2330">
        <w:rPr>
          <w:b/>
          <w:bCs/>
        </w:rPr>
        <w:t>vraag 2</w:t>
      </w:r>
      <w:r>
        <w:rPr>
          <w:b/>
          <w:bCs/>
        </w:rPr>
        <w:t>, 3 en 4</w:t>
      </w:r>
      <w:r>
        <w:rPr>
          <w:b/>
          <w:bCs/>
        </w:rPr>
        <w:br/>
      </w:r>
      <w:r>
        <w:t xml:space="preserve">Na gesprekken tussen het COA en de gemeente heeft het COA in april 2026 besloten om de pendelbus langs de lopende afspraken uit de bestuursovereenkomst in te blijven zetten ter bevordering van de bereikbaarheid van de locatie. Alle bewoners van de locatie kunnen hier gebruik van maken en zijn hierover geïnformeerd. Het gebruik van de bus is conform de gemaakte afspraken altijd mogelijk geweest voor de gehele groep bewoners. Onder de gebruikers bevonden zich ook schoolgaande kinderen. Deze doelgroep woont inmiddels niet meer op het asielschip. </w:t>
      </w:r>
      <w:r w:rsidRPr="003C182E">
        <w:t xml:space="preserve">Het COA houdt </w:t>
      </w:r>
      <w:r w:rsidRPr="00ED5D79">
        <w:t>centraal</w:t>
      </w:r>
      <w:r w:rsidRPr="00CB3ECF">
        <w:rPr>
          <w:color w:val="FF0000"/>
        </w:rPr>
        <w:t xml:space="preserve"> </w:t>
      </w:r>
      <w:r w:rsidRPr="003C182E">
        <w:t xml:space="preserve">geen </w:t>
      </w:r>
      <w:r>
        <w:t>registratie</w:t>
      </w:r>
      <w:r w:rsidRPr="003C182E">
        <w:t xml:space="preserve"> bij van het aantal bewoners dat gebruik maakt van de pendelbus.</w:t>
      </w:r>
      <w:r>
        <w:t xml:space="preserve"> Operationeel wordt echter gemonitord en geëvalueerd of de pendelbus aansluit bij een </w:t>
      </w:r>
      <w:r>
        <w:lastRenderedPageBreak/>
        <w:t>behoefte van de bewoners en of deze nodig is voor de bereikbaarheid van de COA locatie. Hieruit blijkt dat de pendelbus op dit moment nodig is.</w:t>
      </w:r>
    </w:p>
    <w:p w:rsidR="0060683A" w:rsidP="0060683A" w:rsidRDefault="0060683A" w14:paraId="649D109F" w14:textId="77777777">
      <w:pPr>
        <w:rPr>
          <w:b/>
          <w:bCs/>
        </w:rPr>
      </w:pPr>
      <w:r w:rsidRPr="00AB2330">
        <w:rPr>
          <w:b/>
          <w:bCs/>
        </w:rPr>
        <w:br/>
        <w:t>Vraag 5</w:t>
      </w:r>
      <w:r w:rsidRPr="00AB2330">
        <w:rPr>
          <w:b/>
          <w:bCs/>
        </w:rPr>
        <w:br/>
        <w:t>Hoe is de financiering van de pendelbus opgebouwd en hoeveel kost deze bus per maand? Betaalt het Rijk mee aan deze pendelbus?</w:t>
      </w:r>
      <w:r w:rsidRPr="00AB2330">
        <w:rPr>
          <w:b/>
          <w:bCs/>
        </w:rPr>
        <w:br/>
      </w:r>
      <w:r w:rsidRPr="00AB2330">
        <w:rPr>
          <w:b/>
          <w:bCs/>
        </w:rPr>
        <w:br/>
        <w:t>Antwoord</w:t>
      </w:r>
      <w:r>
        <w:rPr>
          <w:b/>
          <w:bCs/>
        </w:rPr>
        <w:t xml:space="preserve"> op</w:t>
      </w:r>
      <w:r w:rsidRPr="00AB2330">
        <w:rPr>
          <w:b/>
          <w:bCs/>
        </w:rPr>
        <w:t xml:space="preserve"> vraag 5</w:t>
      </w:r>
    </w:p>
    <w:p w:rsidRPr="006C33DA" w:rsidR="0060683A" w:rsidP="0060683A" w:rsidRDefault="0060683A" w14:paraId="78937EDF" w14:textId="77777777">
      <w:r w:rsidRPr="006C33DA">
        <w:t>De inzet van de pendelbus is onderdeel van gemaakte afspraken tussen het COA en de gemeente rondom opvang van bewoners op de boot. Het COA zet publieke middelen zo doelmatig en efficiënt in als mogelijk is</w:t>
      </w:r>
      <w:r>
        <w:t xml:space="preserve">. Juist ter bevordering daarvan worden onderliggende financiële afspraken niet geopenbaard. De pendelbus wordt gefinancierd uit het COA-kader voortkomend uit de rijksbegroting. </w:t>
      </w:r>
    </w:p>
    <w:p w:rsidR="0060683A" w:rsidP="0060683A" w:rsidRDefault="0060683A" w14:paraId="4D772C6B" w14:textId="77777777">
      <w:pPr>
        <w:rPr>
          <w:b/>
          <w:bCs/>
        </w:rPr>
      </w:pPr>
      <w:r w:rsidRPr="00AB2330">
        <w:rPr>
          <w:b/>
          <w:bCs/>
        </w:rPr>
        <w:br/>
      </w:r>
    </w:p>
    <w:p w:rsidR="0060683A" w:rsidP="0060683A" w:rsidRDefault="0060683A" w14:paraId="6FEFE500" w14:textId="77777777">
      <w:pPr>
        <w:rPr>
          <w:b/>
          <w:bCs/>
        </w:rPr>
      </w:pPr>
      <w:r w:rsidRPr="00AB2330">
        <w:rPr>
          <w:b/>
          <w:bCs/>
        </w:rPr>
        <w:t>Vraag 6</w:t>
      </w:r>
      <w:r w:rsidRPr="00AB2330">
        <w:rPr>
          <w:b/>
          <w:bCs/>
        </w:rPr>
        <w:br/>
        <w:t>Kunt u aangeven wat het standpunt van de gemeente Amsterdam betekent voor de (toekomst van de) opvangplekken op de opvanglocatie, nu de gemeente tegen het Centraal Orgaan opvang asielzoekers (COA) heeft gezegd dat de pendelbus behouden moet blijven? </w:t>
      </w:r>
      <w:r w:rsidRPr="00AB2330">
        <w:rPr>
          <w:b/>
          <w:bCs/>
        </w:rPr>
        <w:br/>
      </w:r>
      <w:r w:rsidRPr="00AB2330">
        <w:rPr>
          <w:b/>
          <w:bCs/>
        </w:rPr>
        <w:br/>
        <w:t xml:space="preserve">Antwoord </w:t>
      </w:r>
      <w:r>
        <w:rPr>
          <w:b/>
          <w:bCs/>
        </w:rPr>
        <w:t xml:space="preserve">op </w:t>
      </w:r>
      <w:r w:rsidRPr="00AB2330">
        <w:rPr>
          <w:b/>
          <w:bCs/>
        </w:rPr>
        <w:t>vraag 6</w:t>
      </w:r>
    </w:p>
    <w:p w:rsidR="0060683A" w:rsidP="0060683A" w:rsidRDefault="0060683A" w14:paraId="613132ED" w14:textId="77777777">
      <w:r>
        <w:t>Zoals aangegeven is de pendelbus onderdeel van de bestuursovereenkomst met het COA en zijn het COA en de gemeente gekomen tot een passende oplossing. Op operationeel niveau evalueren het COA en de gemeente periodiek of de inzet van de pendelbus in een behoefte voorziet en of deze noodzakelijk is voor de bereikbaarheid van de COA locatie.</w:t>
      </w:r>
    </w:p>
    <w:p w:rsidRPr="00263608" w:rsidR="0060683A" w:rsidP="0060683A" w:rsidRDefault="0060683A" w14:paraId="377B86BD" w14:textId="77777777">
      <w:pPr>
        <w:rPr>
          <w:b/>
          <w:bCs/>
        </w:rPr>
      </w:pPr>
      <w:r w:rsidRPr="00AB2330">
        <w:rPr>
          <w:b/>
          <w:bCs/>
        </w:rPr>
        <w:br/>
        <w:t>Vraag 7</w:t>
      </w:r>
      <w:r w:rsidRPr="00AB2330">
        <w:rPr>
          <w:b/>
          <w:bCs/>
        </w:rPr>
        <w:br/>
        <w:t>Kunt u uiteenzetten welke juridische verplichtingen bestaan om de bereikbaarheid van een opvanglocatie te borgen en in hoeverre die verplichtingen noodzakelijkerwijs neerkomen op een aparte pendelbus in plaats van regulier Openbaar Vervoer (OV) of andere voorzieningen?</w:t>
      </w:r>
      <w:r w:rsidRPr="00AB2330">
        <w:rPr>
          <w:b/>
          <w:bCs/>
        </w:rPr>
        <w:br/>
      </w:r>
      <w:r w:rsidRPr="00AB2330">
        <w:rPr>
          <w:b/>
          <w:bCs/>
        </w:rPr>
        <w:br/>
        <w:t xml:space="preserve">Antwoord </w:t>
      </w:r>
      <w:r>
        <w:rPr>
          <w:b/>
          <w:bCs/>
        </w:rPr>
        <w:t xml:space="preserve">op </w:t>
      </w:r>
      <w:r w:rsidRPr="00AB2330">
        <w:rPr>
          <w:b/>
          <w:bCs/>
        </w:rPr>
        <w:t>vraag 7</w:t>
      </w:r>
      <w:r>
        <w:rPr>
          <w:b/>
          <w:bCs/>
        </w:rPr>
        <w:br/>
      </w:r>
      <w:r w:rsidRPr="00714FDA">
        <w:t xml:space="preserve">Er bestaat geen expliciete wettelijke norm die de bereikbaarheid van opvanglocaties </w:t>
      </w:r>
      <w:r>
        <w:t xml:space="preserve">met ov en/of alternatief vervoer vastlegt. Goede bereikbaarheid is echter wel onderdeel van het COA plan van eisen. In </w:t>
      </w:r>
      <w:r w:rsidRPr="00714FDA">
        <w:t xml:space="preserve">de praktijk wordt </w:t>
      </w:r>
      <w:r>
        <w:t xml:space="preserve">dit </w:t>
      </w:r>
      <w:r w:rsidRPr="00714FDA">
        <w:t xml:space="preserve">geborgd via de lokale vergunningverlening en het omgevingsrecht aangevuld </w:t>
      </w:r>
      <w:r w:rsidRPr="00714FDA">
        <w:lastRenderedPageBreak/>
        <w:t>met bestuurlijke afspraken tussen gemeente, vervoerder en COA. De kern is dat bewoners en bezoekers de locatie redelijkerwijs moeten kunnen bereiken</w:t>
      </w:r>
      <w:r>
        <w:t>.</w:t>
      </w:r>
      <w:r w:rsidRPr="00AB2330">
        <w:rPr>
          <w:b/>
          <w:bCs/>
        </w:rPr>
        <w:br/>
      </w:r>
      <w:r w:rsidRPr="00AB2330">
        <w:rPr>
          <w:b/>
          <w:bCs/>
        </w:rPr>
        <w:br/>
        <w:t>Vraag 8</w:t>
      </w:r>
      <w:r w:rsidRPr="00AB2330">
        <w:rPr>
          <w:b/>
          <w:bCs/>
        </w:rPr>
        <w:br/>
        <w:t>Bent u het eens met de stelling dat alleen in uitzonderlijke gevallen pendelbussen ingezet moeten worden en dat zoveel als mogelijk voor asielzoekers dezelfde voorzieningen moeten gelden als voor Nederlanders?</w:t>
      </w:r>
      <w:r w:rsidRPr="00AB2330">
        <w:rPr>
          <w:b/>
          <w:bCs/>
        </w:rPr>
        <w:br/>
      </w:r>
      <w:r w:rsidRPr="00AB2330">
        <w:rPr>
          <w:b/>
          <w:bCs/>
        </w:rPr>
        <w:br/>
        <w:t xml:space="preserve">Antwoord </w:t>
      </w:r>
      <w:r>
        <w:rPr>
          <w:b/>
          <w:bCs/>
        </w:rPr>
        <w:t xml:space="preserve">op </w:t>
      </w:r>
      <w:r w:rsidRPr="00AB2330">
        <w:rPr>
          <w:b/>
          <w:bCs/>
        </w:rPr>
        <w:t>vraag 8</w:t>
      </w:r>
      <w:r w:rsidRPr="00AB2330">
        <w:rPr>
          <w:b/>
          <w:bCs/>
        </w:rPr>
        <w:br/>
      </w:r>
      <w:r>
        <w:t xml:space="preserve">Het heeft de voorkeur dat asielopvang voldoende bereikbaar is zonder inzet van een pendelbus. </w:t>
      </w:r>
      <w:r w:rsidRPr="005B5781">
        <w:t>Het is</w:t>
      </w:r>
      <w:r>
        <w:t xml:space="preserve"> echter</w:t>
      </w:r>
      <w:r w:rsidRPr="005B5781">
        <w:t xml:space="preserve"> van primair belang dat opvang kan worden geboden aan iedereen die daar recht op heeft. De inzet van noodopvang zoals de Galaxy in Amsterdam</w:t>
      </w:r>
      <w:r>
        <w:t>, in dit geval inclusief afspraken over bereikbaarheid en mobiliteit,</w:t>
      </w:r>
      <w:r w:rsidRPr="005B5781">
        <w:t xml:space="preserve"> is daar</w:t>
      </w:r>
      <w:r>
        <w:t>om</w:t>
      </w:r>
      <w:r w:rsidRPr="005B5781">
        <w:t xml:space="preserve"> voorlopig noodzakelijk vanwege de grote druk op de asielopvang. </w:t>
      </w:r>
      <w:r>
        <w:t xml:space="preserve">Het inzetten van een pendelbus is echter ook bij dit soort noodopvang geen standaardpraktijk. Alleen wanneer de bereikbaarheidssituatie geen andere mogelijkheden biedt wordt deze optie overwogen. </w:t>
      </w:r>
    </w:p>
    <w:p w:rsidRPr="00AB2330" w:rsidR="0060683A" w:rsidP="0060683A" w:rsidRDefault="0060683A" w14:paraId="18ECD5EE" w14:textId="77777777">
      <w:pPr>
        <w:rPr>
          <w:b/>
          <w:bCs/>
        </w:rPr>
      </w:pPr>
      <w:r w:rsidRPr="00AB2330">
        <w:rPr>
          <w:b/>
          <w:bCs/>
        </w:rPr>
        <w:br/>
      </w:r>
      <w:r>
        <w:rPr>
          <w:b/>
          <w:bCs/>
        </w:rPr>
        <w:br/>
      </w:r>
    </w:p>
    <w:p w:rsidRPr="009D2F88" w:rsidR="0060683A" w:rsidP="0060683A" w:rsidRDefault="0060683A" w14:paraId="50D7DA0F" w14:textId="77777777">
      <w:r w:rsidRPr="009D2F88">
        <w:t>1) NH Nieuws, 17 april 2026, 'COA mag pendelbus asielboot niet stopzetten en gaat in gesprek met gemeente over toekomst', https://www.nhnieuws.nl/nieuws/359014/coa-mag-pendelbus-asielboot-niet-stopzetten-en-gaat-in-gesprek-met-gemeente-over-toekomst </w:t>
      </w:r>
      <w:r w:rsidRPr="009D2F88">
        <w:br/>
      </w:r>
    </w:p>
    <w:p w:rsidRPr="00AB2330" w:rsidR="0060683A" w:rsidP="0060683A" w:rsidRDefault="0060683A" w14:paraId="03D5600C" w14:textId="77777777">
      <w:pPr>
        <w:rPr>
          <w:i/>
        </w:rPr>
      </w:pPr>
    </w:p>
    <w:p w:rsidR="002C3023" w:rsidRDefault="002C3023" w14:paraId="2BD263BC" w14:textId="77777777"/>
    <w:sectPr w:rsidR="002C3023" w:rsidSect="0060683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D00D" w14:textId="77777777" w:rsidR="001113C5" w:rsidRDefault="001113C5" w:rsidP="0060683A">
      <w:pPr>
        <w:spacing w:after="0" w:line="240" w:lineRule="auto"/>
      </w:pPr>
      <w:r>
        <w:separator/>
      </w:r>
    </w:p>
  </w:endnote>
  <w:endnote w:type="continuationSeparator" w:id="0">
    <w:p w14:paraId="2E783480" w14:textId="77777777" w:rsidR="001113C5" w:rsidRDefault="001113C5" w:rsidP="0060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D89" w14:textId="77777777" w:rsidR="0060683A" w:rsidRPr="0060683A" w:rsidRDefault="0060683A" w:rsidP="006068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7403" w14:textId="77777777" w:rsidR="001113C5" w:rsidRPr="0060683A" w:rsidRDefault="001113C5" w:rsidP="006068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6DC8" w14:textId="77777777" w:rsidR="0060683A" w:rsidRPr="0060683A" w:rsidRDefault="0060683A" w:rsidP="006068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6939" w14:textId="77777777" w:rsidR="001113C5" w:rsidRDefault="001113C5" w:rsidP="0060683A">
      <w:pPr>
        <w:spacing w:after="0" w:line="240" w:lineRule="auto"/>
      </w:pPr>
      <w:r>
        <w:separator/>
      </w:r>
    </w:p>
  </w:footnote>
  <w:footnote w:type="continuationSeparator" w:id="0">
    <w:p w14:paraId="1E56E02A" w14:textId="77777777" w:rsidR="001113C5" w:rsidRDefault="001113C5" w:rsidP="0060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EA" w14:textId="77777777" w:rsidR="0060683A" w:rsidRPr="0060683A" w:rsidRDefault="0060683A" w:rsidP="006068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0A79" w14:textId="77777777" w:rsidR="001113C5" w:rsidRPr="0060683A" w:rsidRDefault="001113C5" w:rsidP="006068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A358" w14:textId="77777777" w:rsidR="001113C5" w:rsidRPr="0060683A" w:rsidRDefault="001113C5" w:rsidP="006068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3A"/>
    <w:rsid w:val="001113C5"/>
    <w:rsid w:val="00200F2A"/>
    <w:rsid w:val="002C3023"/>
    <w:rsid w:val="0060683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39EE"/>
  <w15:chartTrackingRefBased/>
  <w15:docId w15:val="{CF8E12E1-D037-4A0B-B6BD-AED1D1C7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8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8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8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8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8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8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8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8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83A"/>
    <w:rPr>
      <w:rFonts w:eastAsiaTheme="majorEastAsia" w:cstheme="majorBidi"/>
      <w:color w:val="272727" w:themeColor="text1" w:themeTint="D8"/>
    </w:rPr>
  </w:style>
  <w:style w:type="paragraph" w:styleId="Titel">
    <w:name w:val="Title"/>
    <w:basedOn w:val="Standaard"/>
    <w:next w:val="Standaard"/>
    <w:link w:val="TitelChar"/>
    <w:uiPriority w:val="10"/>
    <w:qFormat/>
    <w:rsid w:val="0060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83A"/>
    <w:rPr>
      <w:i/>
      <w:iCs/>
      <w:color w:val="404040" w:themeColor="text1" w:themeTint="BF"/>
    </w:rPr>
  </w:style>
  <w:style w:type="paragraph" w:styleId="Lijstalinea">
    <w:name w:val="List Paragraph"/>
    <w:basedOn w:val="Standaard"/>
    <w:uiPriority w:val="34"/>
    <w:qFormat/>
    <w:rsid w:val="0060683A"/>
    <w:pPr>
      <w:ind w:left="720"/>
      <w:contextualSpacing/>
    </w:pPr>
  </w:style>
  <w:style w:type="character" w:styleId="Intensievebenadrukking">
    <w:name w:val="Intense Emphasis"/>
    <w:basedOn w:val="Standaardalinea-lettertype"/>
    <w:uiPriority w:val="21"/>
    <w:qFormat/>
    <w:rsid w:val="0060683A"/>
    <w:rPr>
      <w:i/>
      <w:iCs/>
      <w:color w:val="0F4761" w:themeColor="accent1" w:themeShade="BF"/>
    </w:rPr>
  </w:style>
  <w:style w:type="paragraph" w:styleId="Duidelijkcitaat">
    <w:name w:val="Intense Quote"/>
    <w:basedOn w:val="Standaard"/>
    <w:next w:val="Standaard"/>
    <w:link w:val="DuidelijkcitaatChar"/>
    <w:uiPriority w:val="30"/>
    <w:qFormat/>
    <w:rsid w:val="0060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83A"/>
    <w:rPr>
      <w:i/>
      <w:iCs/>
      <w:color w:val="0F4761" w:themeColor="accent1" w:themeShade="BF"/>
    </w:rPr>
  </w:style>
  <w:style w:type="character" w:styleId="Intensieveverwijzing">
    <w:name w:val="Intense Reference"/>
    <w:basedOn w:val="Standaardalinea-lettertype"/>
    <w:uiPriority w:val="32"/>
    <w:qFormat/>
    <w:rsid w:val="0060683A"/>
    <w:rPr>
      <w:b/>
      <w:bCs/>
      <w:smallCaps/>
      <w:color w:val="0F4761" w:themeColor="accent1" w:themeShade="BF"/>
      <w:spacing w:val="5"/>
    </w:rPr>
  </w:style>
  <w:style w:type="paragraph" w:customStyle="1" w:styleId="Referentiegegevens">
    <w:name w:val="Referentiegegevens"/>
    <w:basedOn w:val="Standaard"/>
    <w:next w:val="Standaard"/>
    <w:rsid w:val="006068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068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068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068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68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83A"/>
  </w:style>
  <w:style w:type="paragraph" w:styleId="Voettekst">
    <w:name w:val="footer"/>
    <w:basedOn w:val="Standaard"/>
    <w:link w:val="VoettekstChar"/>
    <w:uiPriority w:val="99"/>
    <w:unhideWhenUsed/>
    <w:rsid w:val="006068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83A"/>
  </w:style>
  <w:style w:type="paragraph" w:styleId="Geenafstand">
    <w:name w:val="No Spacing"/>
    <w:uiPriority w:val="1"/>
    <w:qFormat/>
    <w:rsid w:val="00606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715</ap:Words>
  <ap:Characters>3936</ap:Characters>
  <ap:DocSecurity>0</ap:DocSecurity>
  <ap:Lines>32</ap:Lines>
  <ap:Paragraphs>9</ap:Paragraphs>
  <ap:ScaleCrop>false</ap:ScaleCrop>
  <ap:LinksUpToDate>false</ap:LinksUpToDate>
  <ap:CharactersWithSpaces>4642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2026-06-30T07:53:00.0000000Z</dcterms:created>
  <dcterms:modified xsi:type="dcterms:W3CDTF">2026-06-30T07:55:00.0000000Z</dcterms:modified>
  <version/>
  <category/>
</coreProperties>
</file>