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17EE" w:rsidR="00A575D2" w:rsidRDefault="00F6799C" w14:paraId="77AB1E8B" w14:textId="536B5D4B">
      <w:bookmarkStart w:name="_GoBack" w:id="0"/>
      <w:bookmarkEnd w:id="0"/>
      <w:r w:rsidRPr="009D17EE">
        <w:t>Geachte voorzitter,</w:t>
      </w:r>
    </w:p>
    <w:p w:rsidRPr="009D17EE" w:rsidR="00F6799C" w:rsidRDefault="00F6799C" w14:paraId="2ABF8E38" w14:textId="77777777"/>
    <w:p w:rsidR="00E42999" w:rsidP="009D17EE" w:rsidRDefault="001B5A1C" w14:paraId="1D64D1B4" w14:textId="119BA250">
      <w:r w:rsidRPr="009D17EE">
        <w:t xml:space="preserve">De Europese Commissie </w:t>
      </w:r>
      <w:r w:rsidR="004C155B">
        <w:t>(verder de Commissie)</w:t>
      </w:r>
      <w:r w:rsidRPr="009D17EE" w:rsidR="00E42999">
        <w:t xml:space="preserve"> </w:t>
      </w:r>
      <w:r w:rsidRPr="009D17EE">
        <w:t>is eind 2024 een</w:t>
      </w:r>
      <w:r w:rsidRPr="009D17EE" w:rsidR="00E42999">
        <w:t xml:space="preserve"> vooronderzoek gestart naar de Nederlandse spoorcapaciteitsverdelingsregels.</w:t>
      </w:r>
      <w:r w:rsidRPr="009D17EE">
        <w:t xml:space="preserve"> Het betr</w:t>
      </w:r>
      <w:r w:rsidRPr="009D17EE" w:rsidR="00413767">
        <w:t>eft</w:t>
      </w:r>
      <w:r w:rsidRPr="009D17EE">
        <w:t xml:space="preserve"> een vooronderzoek naar de mogelijke schending door Nederland van de mededingingsbepalingen</w:t>
      </w:r>
      <w:r w:rsidRPr="00697B8C" w:rsidR="00BD3AF1">
        <w:t xml:space="preserve"> (art. 10</w:t>
      </w:r>
      <w:r w:rsidR="00284B2B">
        <w:t>6</w:t>
      </w:r>
      <w:r w:rsidRPr="00697B8C" w:rsidR="00BD3AF1">
        <w:t xml:space="preserve"> in combinatie met art. 10</w:t>
      </w:r>
      <w:r w:rsidR="00284B2B">
        <w:t>2</w:t>
      </w:r>
      <w:r w:rsidRPr="00697B8C" w:rsidR="00BD3AF1">
        <w:t>)</w:t>
      </w:r>
      <w:r w:rsidRPr="009D17EE">
        <w:t xml:space="preserve"> uit het Verdrag betreffende de Werking van de Europese Unie</w:t>
      </w:r>
      <w:r w:rsidR="004C155B">
        <w:t>.</w:t>
      </w:r>
      <w:r w:rsidRPr="009D17EE">
        <w:t xml:space="preserve"> </w:t>
      </w:r>
      <w:r w:rsidRPr="009D17EE" w:rsidR="00BD3AF1">
        <w:t xml:space="preserve">Gelet op </w:t>
      </w:r>
      <w:r w:rsidR="004C155B">
        <w:t xml:space="preserve">het gevoelige </w:t>
      </w:r>
      <w:r w:rsidR="00737AA1">
        <w:t>en daarmee vertrouwelijke karakter van dit onderzoek kon</w:t>
      </w:r>
      <w:r w:rsidR="004C155B">
        <w:t xml:space="preserve"> hierover tot op heden niet publiekelijk gecommuniceerd</w:t>
      </w:r>
      <w:r w:rsidR="00737AA1">
        <w:t xml:space="preserve"> worden.</w:t>
      </w:r>
    </w:p>
    <w:p w:rsidRPr="009D17EE" w:rsidR="00737AA1" w:rsidP="009D17EE" w:rsidRDefault="00737AA1" w14:paraId="36A38F2F" w14:textId="77777777"/>
    <w:p w:rsidR="002E320D" w:rsidP="008B5C7E" w:rsidRDefault="00E42999" w14:paraId="1F9FE3C5" w14:textId="6D040B4F">
      <w:r w:rsidRPr="004C155B">
        <w:t xml:space="preserve">De </w:t>
      </w:r>
      <w:r w:rsidR="008B5C7E">
        <w:t>Commissie</w:t>
      </w:r>
      <w:r w:rsidRPr="004C155B">
        <w:t xml:space="preserve"> </w:t>
      </w:r>
      <w:r w:rsidR="008B5C7E">
        <w:t>heeft het vooronderzoek inmiddels afgerond en stelt zich op het voorlopige standpunt dat onderdelen van de Nederlandse capaciteitsverdelingsregels een ongelijkheid creëren tussen NS en andere vervoerders, die verstoring van de concurrentie op de markt van internationaal personenvervoer mogelijk maakt. Daarom is de Commissie nu een formele procedure gestart tegen Nederland en stuurt zij een (vertrouwelijke) aanmaningsbrief.</w:t>
      </w:r>
    </w:p>
    <w:p w:rsidRPr="008B5C7E" w:rsidR="008B5C7E" w:rsidP="008B5C7E" w:rsidRDefault="008B5C7E" w14:paraId="762C7074" w14:textId="77777777"/>
    <w:p w:rsidR="008B5C7E" w:rsidP="008B5C7E" w:rsidRDefault="00E42999" w14:paraId="522415E8" w14:textId="75342105">
      <w:r w:rsidRPr="004C155B">
        <w:rPr>
          <w:rFonts w:eastAsia="Times New Roman" w:cs="Times New Roman"/>
          <w:color w:val="auto"/>
          <w:spacing w:val="-2"/>
          <w:lang w:eastAsia="en-GB"/>
        </w:rPr>
        <w:t xml:space="preserve">Nederland krijgt de gelegenheid om binnen </w:t>
      </w:r>
      <w:r w:rsidRPr="004C155B" w:rsidR="001B5A1C">
        <w:rPr>
          <w:rFonts w:eastAsia="Times New Roman" w:cs="Times New Roman"/>
          <w:color w:val="auto"/>
          <w:spacing w:val="-2"/>
          <w:lang w:eastAsia="en-GB"/>
        </w:rPr>
        <w:t>twee</w:t>
      </w:r>
      <w:r w:rsidRPr="004C155B">
        <w:rPr>
          <w:rFonts w:eastAsia="Times New Roman" w:cs="Times New Roman"/>
          <w:color w:val="auto"/>
          <w:spacing w:val="-2"/>
          <w:lang w:eastAsia="en-GB"/>
        </w:rPr>
        <w:t xml:space="preserve"> maanden te reageren op de </w:t>
      </w:r>
      <w:r w:rsidR="008B5C7E">
        <w:t>aanmaningsbrief. Ook NS heeft deze mogelijkheid.</w:t>
      </w:r>
      <w:r w:rsidRPr="004C155B" w:rsidR="00BD3AF1">
        <w:rPr>
          <w:rFonts w:eastAsia="Times New Roman" w:cs="Times New Roman"/>
          <w:color w:val="auto"/>
          <w:spacing w:val="-2"/>
          <w:lang w:eastAsia="en-GB"/>
        </w:rPr>
        <w:t xml:space="preserve"> </w:t>
      </w:r>
      <w:bookmarkStart w:name="_Hlk233212380" w:id="1"/>
      <w:r w:rsidR="008B5C7E">
        <w:t>Vervolgens kan de Commissie, als zij van mening blijft dat onderdelen van de Nederlandse spoorcapaciteitsverdelingsregels strijdig zijn met het Unierecht, Nederland de verplichting opleggen om deze strijdigheid op te heffen. Tegen dit eventuele besluit is beroep bij het Hof van Justitie mogelijk.</w:t>
      </w:r>
    </w:p>
    <w:bookmarkEnd w:id="1"/>
    <w:p w:rsidRPr="004C155B" w:rsidR="00E42999" w:rsidP="004C155B" w:rsidRDefault="00E42999" w14:paraId="536514D4" w14:textId="4D69445D">
      <w:pPr>
        <w:pStyle w:val="5Normal"/>
        <w:spacing w:line="240" w:lineRule="atLeast"/>
        <w:jc w:val="left"/>
        <w:rPr>
          <w:rFonts w:cs="Arial"/>
          <w:lang w:val="nl-NL"/>
        </w:rPr>
      </w:pPr>
    </w:p>
    <w:p w:rsidR="00A855A8" w:rsidP="00A855A8" w:rsidRDefault="00A855A8" w14:paraId="6B073B7E" w14:textId="22356131">
      <w:r>
        <w:t xml:space="preserve">Ik ga de </w:t>
      </w:r>
      <w:r w:rsidR="00EB3C22">
        <w:t>brief van de Commissie</w:t>
      </w:r>
      <w:r w:rsidR="00737AA1">
        <w:t xml:space="preserve"> eerst zorgvuldig</w:t>
      </w:r>
      <w:r w:rsidR="00EB3C22">
        <w:t xml:space="preserve"> </w:t>
      </w:r>
      <w:r>
        <w:t xml:space="preserve">bestuderen </w:t>
      </w:r>
      <w:r w:rsidR="00EB3C22">
        <w:t>en</w:t>
      </w:r>
      <w:r w:rsidR="00737AA1">
        <w:t xml:space="preserve"> vervolgens</w:t>
      </w:r>
      <w:r w:rsidR="00EB3C22">
        <w:t xml:space="preserve"> werken aan een reactie.</w:t>
      </w:r>
    </w:p>
    <w:p w:rsidRPr="009D17EE" w:rsidR="00A575D2" w:rsidP="004C155B" w:rsidRDefault="008716F1" w14:paraId="26988BBA" w14:textId="77777777">
      <w:pPr>
        <w:pStyle w:val="Slotzin"/>
        <w:spacing w:line="240" w:lineRule="atLeast"/>
      </w:pPr>
      <w:r w:rsidRPr="009D17EE">
        <w:t>Hoogachtend,</w:t>
      </w:r>
    </w:p>
    <w:p w:rsidRPr="009D17EE" w:rsidR="00A575D2" w:rsidRDefault="008716F1" w14:paraId="45352813" w14:textId="77777777">
      <w:pPr>
        <w:pStyle w:val="OndertekeningArea1"/>
      </w:pPr>
      <w:r w:rsidRPr="009D17EE">
        <w:t>DE STAATSSECRETARIS VAN INFRASTRUCTUUR EN WATERSTAAT,</w:t>
      </w:r>
    </w:p>
    <w:p w:rsidRPr="009D17EE" w:rsidR="00A575D2" w:rsidRDefault="00A575D2" w14:paraId="234F4203" w14:textId="77777777"/>
    <w:p w:rsidR="00A575D2" w:rsidRDefault="00A575D2" w14:paraId="32A43027" w14:textId="77777777"/>
    <w:p w:rsidR="00093849" w:rsidRDefault="00093849" w14:paraId="709709C6" w14:textId="77777777"/>
    <w:p w:rsidRPr="009D17EE" w:rsidR="00093849" w:rsidRDefault="00093849" w14:paraId="6C4A4EA2" w14:textId="77777777"/>
    <w:p w:rsidRPr="009D17EE" w:rsidR="00A575D2" w:rsidRDefault="008716F1" w14:paraId="5E57509B" w14:textId="77777777">
      <w:r w:rsidRPr="009D17EE">
        <w:t>Annet Bertram</w:t>
      </w:r>
    </w:p>
    <w:sectPr w:rsidRPr="009D17EE" w:rsidR="00A575D2">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29DD2" w14:textId="77777777" w:rsidR="00DF5097" w:rsidRDefault="00DF5097">
      <w:pPr>
        <w:spacing w:line="240" w:lineRule="auto"/>
      </w:pPr>
      <w:r>
        <w:separator/>
      </w:r>
    </w:p>
  </w:endnote>
  <w:endnote w:type="continuationSeparator" w:id="0">
    <w:p w14:paraId="5237D29A" w14:textId="77777777" w:rsidR="00DF5097" w:rsidRDefault="00DF5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FAB3B" w14:textId="77777777" w:rsidR="00DF5097" w:rsidRDefault="00DF5097">
      <w:pPr>
        <w:spacing w:line="240" w:lineRule="auto"/>
      </w:pPr>
      <w:r>
        <w:separator/>
      </w:r>
    </w:p>
  </w:footnote>
  <w:footnote w:type="continuationSeparator" w:id="0">
    <w:p w14:paraId="0EE243E5" w14:textId="77777777" w:rsidR="00DF5097" w:rsidRDefault="00DF50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4C75" w14:textId="77777777" w:rsidR="00A575D2" w:rsidRDefault="008716F1">
    <w:r>
      <w:rPr>
        <w:noProof/>
        <w:lang w:val="en-GB" w:eastAsia="en-GB"/>
      </w:rPr>
      <mc:AlternateContent>
        <mc:Choice Requires="wps">
          <w:drawing>
            <wp:anchor distT="0" distB="0" distL="0" distR="0" simplePos="0" relativeHeight="251651584" behindDoc="0" locked="1" layoutInCell="1" allowOverlap="1" wp14:anchorId="275438F4" wp14:editId="6519C2F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DAC5AB5" w14:textId="77777777" w:rsidR="00A575D2" w:rsidRDefault="008716F1">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275438F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DAC5AB5" w14:textId="77777777" w:rsidR="00A575D2" w:rsidRDefault="008716F1">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8596984" wp14:editId="0931BEC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8BCA92" w14:textId="77777777" w:rsidR="00A575D2" w:rsidRDefault="008716F1">
                          <w:pPr>
                            <w:pStyle w:val="Referentiegegevens"/>
                          </w:pPr>
                          <w:r>
                            <w:t xml:space="preserve">Page </w:t>
                          </w:r>
                          <w:r>
                            <w:fldChar w:fldCharType="begin"/>
                          </w:r>
                          <w:r>
                            <w:instrText>PAGE</w:instrText>
                          </w:r>
                          <w:r>
                            <w:fldChar w:fldCharType="separate"/>
                          </w:r>
                          <w:r w:rsidR="00F6799C">
                            <w:rPr>
                              <w:noProof/>
                            </w:rPr>
                            <w:t>1</w:t>
                          </w:r>
                          <w:r>
                            <w:fldChar w:fldCharType="end"/>
                          </w:r>
                          <w:r>
                            <w:t xml:space="preserve"> of </w:t>
                          </w:r>
                          <w:r>
                            <w:fldChar w:fldCharType="begin"/>
                          </w:r>
                          <w:r>
                            <w:instrText>NUMPAGES</w:instrText>
                          </w:r>
                          <w:r>
                            <w:fldChar w:fldCharType="separate"/>
                          </w:r>
                          <w:r w:rsidR="00F6799C">
                            <w:rPr>
                              <w:noProof/>
                            </w:rPr>
                            <w:t>1</w:t>
                          </w:r>
                          <w:r>
                            <w:fldChar w:fldCharType="end"/>
                          </w:r>
                        </w:p>
                      </w:txbxContent>
                    </wps:txbx>
                    <wps:bodyPr vert="horz" wrap="square" lIns="0" tIns="0" rIns="0" bIns="0" anchor="t" anchorCtr="0"/>
                  </wps:wsp>
                </a:graphicData>
              </a:graphic>
            </wp:anchor>
          </w:drawing>
        </mc:Choice>
        <mc:Fallback>
          <w:pict>
            <v:shape w14:anchorId="2859698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98BCA92" w14:textId="77777777" w:rsidR="00A575D2" w:rsidRDefault="008716F1">
                    <w:pPr>
                      <w:pStyle w:val="Referentiegegevens"/>
                    </w:pPr>
                    <w:r>
                      <w:t xml:space="preserve">Page </w:t>
                    </w:r>
                    <w:r>
                      <w:fldChar w:fldCharType="begin"/>
                    </w:r>
                    <w:r>
                      <w:instrText>PAGE</w:instrText>
                    </w:r>
                    <w:r>
                      <w:fldChar w:fldCharType="separate"/>
                    </w:r>
                    <w:r w:rsidR="00F6799C">
                      <w:rPr>
                        <w:noProof/>
                      </w:rPr>
                      <w:t>1</w:t>
                    </w:r>
                    <w:r>
                      <w:fldChar w:fldCharType="end"/>
                    </w:r>
                    <w:r>
                      <w:t xml:space="preserve"> of </w:t>
                    </w:r>
                    <w:r>
                      <w:fldChar w:fldCharType="begin"/>
                    </w:r>
                    <w:r>
                      <w:instrText>NUMPAGES</w:instrText>
                    </w:r>
                    <w:r>
                      <w:fldChar w:fldCharType="separate"/>
                    </w:r>
                    <w:r w:rsidR="00F6799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4709941" wp14:editId="7EB43EF5">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DB9A74" w14:textId="77777777" w:rsidR="00B57610" w:rsidRDefault="00B57610"/>
                      </w:txbxContent>
                    </wps:txbx>
                    <wps:bodyPr vert="horz" wrap="square" lIns="0" tIns="0" rIns="0" bIns="0" anchor="t" anchorCtr="0"/>
                  </wps:wsp>
                </a:graphicData>
              </a:graphic>
            </wp:anchor>
          </w:drawing>
        </mc:Choice>
        <mc:Fallback>
          <w:pict>
            <v:shape w14:anchorId="5470994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6DB9A74" w14:textId="77777777" w:rsidR="00B57610" w:rsidRDefault="00B5761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3E02FDE" wp14:editId="2A994306">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135C17" w14:textId="77777777" w:rsidR="00B57610" w:rsidRDefault="00B57610"/>
                      </w:txbxContent>
                    </wps:txbx>
                    <wps:bodyPr vert="horz" wrap="square" lIns="0" tIns="0" rIns="0" bIns="0" anchor="t" anchorCtr="0"/>
                  </wps:wsp>
                </a:graphicData>
              </a:graphic>
            </wp:anchor>
          </w:drawing>
        </mc:Choice>
        <mc:Fallback>
          <w:pict>
            <v:shape w14:anchorId="63E02FD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C135C17" w14:textId="77777777" w:rsidR="00B57610" w:rsidRDefault="00B57610"/>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C574" w14:textId="77777777" w:rsidR="00A575D2" w:rsidRDefault="008716F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4ACFBD2" wp14:editId="0B457B70">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0E0BBF4" w14:textId="77777777" w:rsidR="00B57610" w:rsidRDefault="00B57610"/>
                      </w:txbxContent>
                    </wps:txbx>
                    <wps:bodyPr vert="horz" wrap="square" lIns="0" tIns="0" rIns="0" bIns="0" anchor="t" anchorCtr="0"/>
                  </wps:wsp>
                </a:graphicData>
              </a:graphic>
            </wp:anchor>
          </w:drawing>
        </mc:Choice>
        <mc:Fallback>
          <w:pict>
            <v:shapetype w14:anchorId="54ACFBD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0E0BBF4" w14:textId="77777777" w:rsidR="00B57610" w:rsidRDefault="00B5761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39D2A7E" wp14:editId="3F73DD1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EE82BB" w14:textId="027EAC27" w:rsidR="00A575D2" w:rsidRDefault="008716F1">
                          <w:pPr>
                            <w:pStyle w:val="Referentiegegevens"/>
                          </w:pPr>
                          <w:r>
                            <w:t xml:space="preserve">Page </w:t>
                          </w:r>
                          <w:r>
                            <w:fldChar w:fldCharType="begin"/>
                          </w:r>
                          <w:r>
                            <w:instrText>PAGE</w:instrText>
                          </w:r>
                          <w:r>
                            <w:fldChar w:fldCharType="separate"/>
                          </w:r>
                          <w:r w:rsidR="00BF5D0E">
                            <w:rPr>
                              <w:noProof/>
                            </w:rPr>
                            <w:t>1</w:t>
                          </w:r>
                          <w:r>
                            <w:fldChar w:fldCharType="end"/>
                          </w:r>
                          <w:r>
                            <w:t xml:space="preserve"> of </w:t>
                          </w:r>
                          <w:r>
                            <w:fldChar w:fldCharType="begin"/>
                          </w:r>
                          <w:r>
                            <w:instrText>NUMPAGES</w:instrText>
                          </w:r>
                          <w:r>
                            <w:fldChar w:fldCharType="separate"/>
                          </w:r>
                          <w:r w:rsidR="00BF5D0E">
                            <w:rPr>
                              <w:noProof/>
                            </w:rPr>
                            <w:t>1</w:t>
                          </w:r>
                          <w:r>
                            <w:fldChar w:fldCharType="end"/>
                          </w:r>
                        </w:p>
                      </w:txbxContent>
                    </wps:txbx>
                    <wps:bodyPr vert="horz" wrap="square" lIns="0" tIns="0" rIns="0" bIns="0" anchor="t" anchorCtr="0"/>
                  </wps:wsp>
                </a:graphicData>
              </a:graphic>
            </wp:anchor>
          </w:drawing>
        </mc:Choice>
        <mc:Fallback>
          <w:pict>
            <v:shape w14:anchorId="039D2A7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2EE82BB" w14:textId="027EAC27" w:rsidR="00A575D2" w:rsidRDefault="008716F1">
                    <w:pPr>
                      <w:pStyle w:val="Referentiegegevens"/>
                    </w:pPr>
                    <w:r>
                      <w:t xml:space="preserve">Page </w:t>
                    </w:r>
                    <w:r>
                      <w:fldChar w:fldCharType="begin"/>
                    </w:r>
                    <w:r>
                      <w:instrText>PAGE</w:instrText>
                    </w:r>
                    <w:r>
                      <w:fldChar w:fldCharType="separate"/>
                    </w:r>
                    <w:r w:rsidR="00BF5D0E">
                      <w:rPr>
                        <w:noProof/>
                      </w:rPr>
                      <w:t>1</w:t>
                    </w:r>
                    <w:r>
                      <w:fldChar w:fldCharType="end"/>
                    </w:r>
                    <w:r>
                      <w:t xml:space="preserve"> of </w:t>
                    </w:r>
                    <w:r>
                      <w:fldChar w:fldCharType="begin"/>
                    </w:r>
                    <w:r>
                      <w:instrText>NUMPAGES</w:instrText>
                    </w:r>
                    <w:r>
                      <w:fldChar w:fldCharType="separate"/>
                    </w:r>
                    <w:r w:rsidR="00BF5D0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AF5B9D5" wp14:editId="1FE7119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583034" w14:textId="77777777" w:rsidR="00A575D2" w:rsidRDefault="008716F1">
                          <w:pPr>
                            <w:pStyle w:val="AfzendgegevensKop0"/>
                          </w:pPr>
                          <w:r>
                            <w:t>Ministerie van Infrastructuur en Waterstaat</w:t>
                          </w:r>
                        </w:p>
                        <w:p w14:paraId="583DFE40" w14:textId="77777777" w:rsidR="00A575D2" w:rsidRDefault="00A575D2">
                          <w:pPr>
                            <w:pStyle w:val="WitregelW1"/>
                          </w:pPr>
                        </w:p>
                        <w:p w14:paraId="5D4FC267" w14:textId="77777777" w:rsidR="00A575D2" w:rsidRDefault="008716F1">
                          <w:pPr>
                            <w:pStyle w:val="Afzendgegevens"/>
                          </w:pPr>
                          <w:r>
                            <w:t>Rijnstraat 8</w:t>
                          </w:r>
                        </w:p>
                        <w:p w14:paraId="57E1CB7F" w14:textId="52B32E0C" w:rsidR="00A575D2" w:rsidRPr="00F6799C" w:rsidRDefault="008716F1">
                          <w:pPr>
                            <w:pStyle w:val="Afzendgegevens"/>
                            <w:rPr>
                              <w:lang w:val="de-DE"/>
                            </w:rPr>
                          </w:pPr>
                          <w:r w:rsidRPr="00F6799C">
                            <w:rPr>
                              <w:lang w:val="de-DE"/>
                            </w:rPr>
                            <w:t xml:space="preserve">2515 </w:t>
                          </w:r>
                          <w:r w:rsidR="00407587" w:rsidRPr="00F6799C">
                            <w:rPr>
                              <w:lang w:val="de-DE"/>
                            </w:rPr>
                            <w:t>XP Den</w:t>
                          </w:r>
                          <w:r w:rsidRPr="00F6799C">
                            <w:rPr>
                              <w:lang w:val="de-DE"/>
                            </w:rPr>
                            <w:t xml:space="preserve"> Haag</w:t>
                          </w:r>
                        </w:p>
                        <w:p w14:paraId="0C48BE6D" w14:textId="77777777" w:rsidR="00A575D2" w:rsidRPr="00F6799C" w:rsidRDefault="008716F1">
                          <w:pPr>
                            <w:pStyle w:val="Afzendgegevens"/>
                            <w:rPr>
                              <w:lang w:val="de-DE"/>
                            </w:rPr>
                          </w:pPr>
                          <w:r w:rsidRPr="00F6799C">
                            <w:rPr>
                              <w:lang w:val="de-DE"/>
                            </w:rPr>
                            <w:t>Postbus 20901</w:t>
                          </w:r>
                        </w:p>
                        <w:p w14:paraId="5DBE15AA" w14:textId="77777777" w:rsidR="00A575D2" w:rsidRPr="00F6799C" w:rsidRDefault="008716F1">
                          <w:pPr>
                            <w:pStyle w:val="Afzendgegevens"/>
                            <w:rPr>
                              <w:lang w:val="de-DE"/>
                            </w:rPr>
                          </w:pPr>
                          <w:r w:rsidRPr="00F6799C">
                            <w:rPr>
                              <w:lang w:val="de-DE"/>
                            </w:rPr>
                            <w:t>2500 EX Den Haag</w:t>
                          </w:r>
                        </w:p>
                        <w:p w14:paraId="60521231" w14:textId="77777777" w:rsidR="00A575D2" w:rsidRPr="00F6799C" w:rsidRDefault="00A575D2">
                          <w:pPr>
                            <w:pStyle w:val="WitregelW1"/>
                            <w:rPr>
                              <w:lang w:val="de-DE"/>
                            </w:rPr>
                          </w:pPr>
                        </w:p>
                        <w:p w14:paraId="4790D02C" w14:textId="77777777" w:rsidR="00A575D2" w:rsidRPr="00F6799C" w:rsidRDefault="008716F1">
                          <w:pPr>
                            <w:pStyle w:val="Afzendgegevens"/>
                            <w:rPr>
                              <w:lang w:val="de-DE"/>
                            </w:rPr>
                          </w:pPr>
                          <w:r w:rsidRPr="00F6799C">
                            <w:rPr>
                              <w:lang w:val="de-DE"/>
                            </w:rPr>
                            <w:t>T   070-456 0000</w:t>
                          </w:r>
                        </w:p>
                        <w:p w14:paraId="198EF0D1" w14:textId="77777777" w:rsidR="00A575D2" w:rsidRDefault="008716F1">
                          <w:pPr>
                            <w:pStyle w:val="Afzendgegevens"/>
                          </w:pPr>
                          <w:r>
                            <w:t>F   070-456 1111</w:t>
                          </w:r>
                        </w:p>
                        <w:p w14:paraId="22D50794" w14:textId="77777777" w:rsidR="00093849" w:rsidRDefault="00093849" w:rsidP="00093849"/>
                        <w:p w14:paraId="7DB7AB21" w14:textId="6B1640FA" w:rsidR="00093849" w:rsidRPr="00093849" w:rsidRDefault="00093849" w:rsidP="00093849">
                          <w:pPr>
                            <w:spacing w:line="276" w:lineRule="auto"/>
                            <w:rPr>
                              <w:b/>
                              <w:bCs/>
                              <w:sz w:val="13"/>
                              <w:szCs w:val="13"/>
                            </w:rPr>
                          </w:pPr>
                          <w:r w:rsidRPr="00093849">
                            <w:rPr>
                              <w:b/>
                              <w:bCs/>
                              <w:sz w:val="13"/>
                              <w:szCs w:val="13"/>
                            </w:rPr>
                            <w:t>Kenmerk</w:t>
                          </w:r>
                        </w:p>
                        <w:p w14:paraId="3689BD94" w14:textId="04D96161" w:rsidR="00093849" w:rsidRPr="00093849" w:rsidRDefault="00093849" w:rsidP="00093849">
                          <w:pPr>
                            <w:spacing w:line="276" w:lineRule="auto"/>
                            <w:rPr>
                              <w:sz w:val="13"/>
                              <w:szCs w:val="13"/>
                            </w:rPr>
                          </w:pPr>
                          <w:r w:rsidRPr="00093849">
                            <w:rPr>
                              <w:sz w:val="13"/>
                              <w:szCs w:val="13"/>
                            </w:rPr>
                            <w:t>IENW/BSK-2026/107981</w:t>
                          </w:r>
                        </w:p>
                        <w:p w14:paraId="27EC026A" w14:textId="77777777" w:rsidR="00093849" w:rsidRPr="00093849" w:rsidRDefault="00093849" w:rsidP="00093849">
                          <w:pPr>
                            <w:spacing w:line="276" w:lineRule="auto"/>
                            <w:rPr>
                              <w:sz w:val="13"/>
                              <w:szCs w:val="13"/>
                            </w:rPr>
                          </w:pPr>
                        </w:p>
                        <w:p w14:paraId="4A4B9C3F" w14:textId="530BF4E4" w:rsidR="00093849" w:rsidRPr="00093849" w:rsidRDefault="00093849" w:rsidP="00093849">
                          <w:pPr>
                            <w:spacing w:line="276" w:lineRule="auto"/>
                            <w:rPr>
                              <w:b/>
                              <w:bCs/>
                              <w:sz w:val="13"/>
                              <w:szCs w:val="13"/>
                            </w:rPr>
                          </w:pPr>
                          <w:r w:rsidRPr="00093849">
                            <w:rPr>
                              <w:b/>
                              <w:bCs/>
                              <w:sz w:val="13"/>
                              <w:szCs w:val="13"/>
                            </w:rPr>
                            <w:t>Bijlage(n)</w:t>
                          </w:r>
                        </w:p>
                        <w:p w14:paraId="6389FB35" w14:textId="3F76FE70" w:rsidR="00093849" w:rsidRPr="00093849" w:rsidRDefault="00093849" w:rsidP="00093849">
                          <w:pPr>
                            <w:spacing w:line="276" w:lineRule="auto"/>
                            <w:rPr>
                              <w:sz w:val="13"/>
                              <w:szCs w:val="13"/>
                            </w:rPr>
                          </w:pPr>
                          <w:r w:rsidRPr="00093849">
                            <w:rPr>
                              <w:sz w:val="13"/>
                              <w:szCs w:val="13"/>
                            </w:rPr>
                            <w:t>1</w:t>
                          </w:r>
                        </w:p>
                      </w:txbxContent>
                    </wps:txbx>
                    <wps:bodyPr vert="horz" wrap="square" lIns="0" tIns="0" rIns="0" bIns="0" anchor="t" anchorCtr="0"/>
                  </wps:wsp>
                </a:graphicData>
              </a:graphic>
            </wp:anchor>
          </w:drawing>
        </mc:Choice>
        <mc:Fallback>
          <w:pict>
            <v:shape w14:anchorId="5AF5B9D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E583034" w14:textId="77777777" w:rsidR="00A575D2" w:rsidRDefault="008716F1">
                    <w:pPr>
                      <w:pStyle w:val="AfzendgegevensKop0"/>
                    </w:pPr>
                    <w:r>
                      <w:t>Ministerie van Infrastructuur en Waterstaat</w:t>
                    </w:r>
                  </w:p>
                  <w:p w14:paraId="583DFE40" w14:textId="77777777" w:rsidR="00A575D2" w:rsidRDefault="00A575D2">
                    <w:pPr>
                      <w:pStyle w:val="WitregelW1"/>
                    </w:pPr>
                  </w:p>
                  <w:p w14:paraId="5D4FC267" w14:textId="77777777" w:rsidR="00A575D2" w:rsidRDefault="008716F1">
                    <w:pPr>
                      <w:pStyle w:val="Afzendgegevens"/>
                    </w:pPr>
                    <w:r>
                      <w:t>Rijnstraat 8</w:t>
                    </w:r>
                  </w:p>
                  <w:p w14:paraId="57E1CB7F" w14:textId="52B32E0C" w:rsidR="00A575D2" w:rsidRPr="00F6799C" w:rsidRDefault="008716F1">
                    <w:pPr>
                      <w:pStyle w:val="Afzendgegevens"/>
                      <w:rPr>
                        <w:lang w:val="de-DE"/>
                      </w:rPr>
                    </w:pPr>
                    <w:r w:rsidRPr="00F6799C">
                      <w:rPr>
                        <w:lang w:val="de-DE"/>
                      </w:rPr>
                      <w:t xml:space="preserve">2515 </w:t>
                    </w:r>
                    <w:r w:rsidR="00407587" w:rsidRPr="00F6799C">
                      <w:rPr>
                        <w:lang w:val="de-DE"/>
                      </w:rPr>
                      <w:t>XP Den</w:t>
                    </w:r>
                    <w:r w:rsidRPr="00F6799C">
                      <w:rPr>
                        <w:lang w:val="de-DE"/>
                      </w:rPr>
                      <w:t xml:space="preserve"> Haag</w:t>
                    </w:r>
                  </w:p>
                  <w:p w14:paraId="0C48BE6D" w14:textId="77777777" w:rsidR="00A575D2" w:rsidRPr="00F6799C" w:rsidRDefault="008716F1">
                    <w:pPr>
                      <w:pStyle w:val="Afzendgegevens"/>
                      <w:rPr>
                        <w:lang w:val="de-DE"/>
                      </w:rPr>
                    </w:pPr>
                    <w:r w:rsidRPr="00F6799C">
                      <w:rPr>
                        <w:lang w:val="de-DE"/>
                      </w:rPr>
                      <w:t>Postbus 20901</w:t>
                    </w:r>
                  </w:p>
                  <w:p w14:paraId="5DBE15AA" w14:textId="77777777" w:rsidR="00A575D2" w:rsidRPr="00F6799C" w:rsidRDefault="008716F1">
                    <w:pPr>
                      <w:pStyle w:val="Afzendgegevens"/>
                      <w:rPr>
                        <w:lang w:val="de-DE"/>
                      </w:rPr>
                    </w:pPr>
                    <w:r w:rsidRPr="00F6799C">
                      <w:rPr>
                        <w:lang w:val="de-DE"/>
                      </w:rPr>
                      <w:t>2500 EX Den Haag</w:t>
                    </w:r>
                  </w:p>
                  <w:p w14:paraId="60521231" w14:textId="77777777" w:rsidR="00A575D2" w:rsidRPr="00F6799C" w:rsidRDefault="00A575D2">
                    <w:pPr>
                      <w:pStyle w:val="WitregelW1"/>
                      <w:rPr>
                        <w:lang w:val="de-DE"/>
                      </w:rPr>
                    </w:pPr>
                  </w:p>
                  <w:p w14:paraId="4790D02C" w14:textId="77777777" w:rsidR="00A575D2" w:rsidRPr="00F6799C" w:rsidRDefault="008716F1">
                    <w:pPr>
                      <w:pStyle w:val="Afzendgegevens"/>
                      <w:rPr>
                        <w:lang w:val="de-DE"/>
                      </w:rPr>
                    </w:pPr>
                    <w:r w:rsidRPr="00F6799C">
                      <w:rPr>
                        <w:lang w:val="de-DE"/>
                      </w:rPr>
                      <w:t>T   070-456 0000</w:t>
                    </w:r>
                  </w:p>
                  <w:p w14:paraId="198EF0D1" w14:textId="77777777" w:rsidR="00A575D2" w:rsidRDefault="008716F1">
                    <w:pPr>
                      <w:pStyle w:val="Afzendgegevens"/>
                    </w:pPr>
                    <w:r>
                      <w:t>F   070-456 1111</w:t>
                    </w:r>
                  </w:p>
                  <w:p w14:paraId="22D50794" w14:textId="77777777" w:rsidR="00093849" w:rsidRDefault="00093849" w:rsidP="00093849"/>
                  <w:p w14:paraId="7DB7AB21" w14:textId="6B1640FA" w:rsidR="00093849" w:rsidRPr="00093849" w:rsidRDefault="00093849" w:rsidP="00093849">
                    <w:pPr>
                      <w:spacing w:line="276" w:lineRule="auto"/>
                      <w:rPr>
                        <w:b/>
                        <w:bCs/>
                        <w:sz w:val="13"/>
                        <w:szCs w:val="13"/>
                      </w:rPr>
                    </w:pPr>
                    <w:r w:rsidRPr="00093849">
                      <w:rPr>
                        <w:b/>
                        <w:bCs/>
                        <w:sz w:val="13"/>
                        <w:szCs w:val="13"/>
                      </w:rPr>
                      <w:t>Kenmerk</w:t>
                    </w:r>
                  </w:p>
                  <w:p w14:paraId="3689BD94" w14:textId="04D96161" w:rsidR="00093849" w:rsidRPr="00093849" w:rsidRDefault="00093849" w:rsidP="00093849">
                    <w:pPr>
                      <w:spacing w:line="276" w:lineRule="auto"/>
                      <w:rPr>
                        <w:sz w:val="13"/>
                        <w:szCs w:val="13"/>
                      </w:rPr>
                    </w:pPr>
                    <w:r w:rsidRPr="00093849">
                      <w:rPr>
                        <w:sz w:val="13"/>
                        <w:szCs w:val="13"/>
                      </w:rPr>
                      <w:t>IENW/BSK-2026/107981</w:t>
                    </w:r>
                  </w:p>
                  <w:p w14:paraId="27EC026A" w14:textId="77777777" w:rsidR="00093849" w:rsidRPr="00093849" w:rsidRDefault="00093849" w:rsidP="00093849">
                    <w:pPr>
                      <w:spacing w:line="276" w:lineRule="auto"/>
                      <w:rPr>
                        <w:sz w:val="13"/>
                        <w:szCs w:val="13"/>
                      </w:rPr>
                    </w:pPr>
                  </w:p>
                  <w:p w14:paraId="4A4B9C3F" w14:textId="530BF4E4" w:rsidR="00093849" w:rsidRPr="00093849" w:rsidRDefault="00093849" w:rsidP="00093849">
                    <w:pPr>
                      <w:spacing w:line="276" w:lineRule="auto"/>
                      <w:rPr>
                        <w:b/>
                        <w:bCs/>
                        <w:sz w:val="13"/>
                        <w:szCs w:val="13"/>
                      </w:rPr>
                    </w:pPr>
                    <w:r w:rsidRPr="00093849">
                      <w:rPr>
                        <w:b/>
                        <w:bCs/>
                        <w:sz w:val="13"/>
                        <w:szCs w:val="13"/>
                      </w:rPr>
                      <w:t>Bijlage(n)</w:t>
                    </w:r>
                  </w:p>
                  <w:p w14:paraId="6389FB35" w14:textId="3F76FE70" w:rsidR="00093849" w:rsidRPr="00093849" w:rsidRDefault="00093849" w:rsidP="00093849">
                    <w:pPr>
                      <w:spacing w:line="276" w:lineRule="auto"/>
                      <w:rPr>
                        <w:sz w:val="13"/>
                        <w:szCs w:val="13"/>
                      </w:rPr>
                    </w:pPr>
                    <w:r w:rsidRPr="00093849">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E9ADFAA" wp14:editId="168368B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72DD5D" w14:textId="77777777" w:rsidR="00A575D2" w:rsidRDefault="008716F1">
                          <w:pPr>
                            <w:spacing w:line="240" w:lineRule="auto"/>
                          </w:pPr>
                          <w:r>
                            <w:rPr>
                              <w:noProof/>
                              <w:lang w:val="en-GB" w:eastAsia="en-GB"/>
                            </w:rPr>
                            <w:drawing>
                              <wp:inline distT="0" distB="0" distL="0" distR="0" wp14:anchorId="682B66E4" wp14:editId="64171F1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9ADFA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E72DD5D" w14:textId="77777777" w:rsidR="00A575D2" w:rsidRDefault="008716F1">
                    <w:pPr>
                      <w:spacing w:line="240" w:lineRule="auto"/>
                    </w:pPr>
                    <w:r>
                      <w:rPr>
                        <w:noProof/>
                        <w:lang w:val="en-GB" w:eastAsia="en-GB"/>
                      </w:rPr>
                      <w:drawing>
                        <wp:inline distT="0" distB="0" distL="0" distR="0" wp14:anchorId="682B66E4" wp14:editId="64171F1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A559E08" wp14:editId="519C796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11B833" w14:textId="77777777" w:rsidR="00A575D2" w:rsidRDefault="008716F1">
                          <w:pPr>
                            <w:spacing w:line="240" w:lineRule="auto"/>
                          </w:pPr>
                          <w:r>
                            <w:rPr>
                              <w:noProof/>
                              <w:lang w:val="en-GB" w:eastAsia="en-GB"/>
                            </w:rPr>
                            <w:drawing>
                              <wp:inline distT="0" distB="0" distL="0" distR="0" wp14:anchorId="66112653" wp14:editId="3AF81DF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559E0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311B833" w14:textId="77777777" w:rsidR="00A575D2" w:rsidRDefault="008716F1">
                    <w:pPr>
                      <w:spacing w:line="240" w:lineRule="auto"/>
                    </w:pPr>
                    <w:r>
                      <w:rPr>
                        <w:noProof/>
                        <w:lang w:val="en-GB" w:eastAsia="en-GB"/>
                      </w:rPr>
                      <w:drawing>
                        <wp:inline distT="0" distB="0" distL="0" distR="0" wp14:anchorId="66112653" wp14:editId="3AF81DF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AEAAF8C" wp14:editId="185D781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F7E42CA" w14:textId="77777777" w:rsidR="00A575D2" w:rsidRDefault="008716F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AEAAF8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F7E42CA" w14:textId="77777777" w:rsidR="00A575D2" w:rsidRDefault="008716F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4D59387" wp14:editId="2089753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F802E04" w14:textId="77777777" w:rsidR="00A575D2" w:rsidRDefault="008716F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4D5938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F802E04" w14:textId="77777777" w:rsidR="00A575D2" w:rsidRDefault="008716F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4628A48" wp14:editId="635FDB0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575D2" w14:paraId="5E4AF657" w14:textId="77777777">
                            <w:trPr>
                              <w:trHeight w:val="200"/>
                            </w:trPr>
                            <w:tc>
                              <w:tcPr>
                                <w:tcW w:w="1140" w:type="dxa"/>
                              </w:tcPr>
                              <w:p w14:paraId="3EC666FC" w14:textId="77777777" w:rsidR="00A575D2" w:rsidRDefault="00A575D2"/>
                            </w:tc>
                            <w:tc>
                              <w:tcPr>
                                <w:tcW w:w="5400" w:type="dxa"/>
                              </w:tcPr>
                              <w:p w14:paraId="5C69B4D3" w14:textId="77777777" w:rsidR="00A575D2" w:rsidRDefault="00A575D2"/>
                            </w:tc>
                          </w:tr>
                          <w:tr w:rsidR="00A575D2" w14:paraId="3F98102A" w14:textId="77777777">
                            <w:trPr>
                              <w:trHeight w:val="240"/>
                            </w:trPr>
                            <w:tc>
                              <w:tcPr>
                                <w:tcW w:w="1140" w:type="dxa"/>
                              </w:tcPr>
                              <w:p w14:paraId="7CD952D3" w14:textId="77777777" w:rsidR="00A575D2" w:rsidRDefault="008716F1">
                                <w:r>
                                  <w:t>Datum</w:t>
                                </w:r>
                              </w:p>
                            </w:tc>
                            <w:tc>
                              <w:tcPr>
                                <w:tcW w:w="5400" w:type="dxa"/>
                              </w:tcPr>
                              <w:p w14:paraId="384B6615" w14:textId="4DD7C79A" w:rsidR="00A575D2" w:rsidRDefault="00407587">
                                <w:r>
                                  <w:t>29 juni 2026</w:t>
                                </w:r>
                              </w:p>
                            </w:tc>
                          </w:tr>
                          <w:tr w:rsidR="00A575D2" w14:paraId="0F4E863F" w14:textId="77777777">
                            <w:trPr>
                              <w:trHeight w:val="240"/>
                            </w:trPr>
                            <w:tc>
                              <w:tcPr>
                                <w:tcW w:w="1140" w:type="dxa"/>
                              </w:tcPr>
                              <w:p w14:paraId="47B1019C" w14:textId="77777777" w:rsidR="00A575D2" w:rsidRDefault="008716F1">
                                <w:r>
                                  <w:t>Betreft</w:t>
                                </w:r>
                              </w:p>
                            </w:tc>
                            <w:tc>
                              <w:tcPr>
                                <w:tcW w:w="5400" w:type="dxa"/>
                              </w:tcPr>
                              <w:p w14:paraId="6C979C27" w14:textId="22E2960A" w:rsidR="00A575D2" w:rsidRDefault="00D04DD3">
                                <w:r>
                                  <w:t>M</w:t>
                                </w:r>
                                <w:r w:rsidR="00413767">
                                  <w:t>ededingingsprocedure E</w:t>
                                </w:r>
                                <w:r w:rsidR="009D17EE">
                                  <w:t>uropese Commissie</w:t>
                                </w:r>
                                <w:r w:rsidR="00413767">
                                  <w:t xml:space="preserve"> Nederlandse capaciteitsverdelingsregels</w:t>
                                </w:r>
                              </w:p>
                            </w:tc>
                          </w:tr>
                          <w:tr w:rsidR="00A575D2" w14:paraId="5AE0DE86" w14:textId="77777777">
                            <w:trPr>
                              <w:trHeight w:val="200"/>
                            </w:trPr>
                            <w:tc>
                              <w:tcPr>
                                <w:tcW w:w="1140" w:type="dxa"/>
                              </w:tcPr>
                              <w:p w14:paraId="5280DEF3" w14:textId="77777777" w:rsidR="00A575D2" w:rsidRDefault="00A575D2"/>
                            </w:tc>
                            <w:tc>
                              <w:tcPr>
                                <w:tcW w:w="5400" w:type="dxa"/>
                              </w:tcPr>
                              <w:p w14:paraId="34F5F5BB" w14:textId="77777777" w:rsidR="00A575D2" w:rsidRDefault="00A575D2"/>
                            </w:tc>
                          </w:tr>
                        </w:tbl>
                        <w:p w14:paraId="7FC5A17A" w14:textId="77777777" w:rsidR="00B57610" w:rsidRDefault="00B57610"/>
                      </w:txbxContent>
                    </wps:txbx>
                    <wps:bodyPr vert="horz" wrap="square" lIns="0" tIns="0" rIns="0" bIns="0" anchor="t" anchorCtr="0"/>
                  </wps:wsp>
                </a:graphicData>
              </a:graphic>
            </wp:anchor>
          </w:drawing>
        </mc:Choice>
        <mc:Fallback>
          <w:pict>
            <v:shape w14:anchorId="54628A4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575D2" w14:paraId="5E4AF657" w14:textId="77777777">
                      <w:trPr>
                        <w:trHeight w:val="200"/>
                      </w:trPr>
                      <w:tc>
                        <w:tcPr>
                          <w:tcW w:w="1140" w:type="dxa"/>
                        </w:tcPr>
                        <w:p w14:paraId="3EC666FC" w14:textId="77777777" w:rsidR="00A575D2" w:rsidRDefault="00A575D2"/>
                      </w:tc>
                      <w:tc>
                        <w:tcPr>
                          <w:tcW w:w="5400" w:type="dxa"/>
                        </w:tcPr>
                        <w:p w14:paraId="5C69B4D3" w14:textId="77777777" w:rsidR="00A575D2" w:rsidRDefault="00A575D2"/>
                      </w:tc>
                    </w:tr>
                    <w:tr w:rsidR="00A575D2" w14:paraId="3F98102A" w14:textId="77777777">
                      <w:trPr>
                        <w:trHeight w:val="240"/>
                      </w:trPr>
                      <w:tc>
                        <w:tcPr>
                          <w:tcW w:w="1140" w:type="dxa"/>
                        </w:tcPr>
                        <w:p w14:paraId="7CD952D3" w14:textId="77777777" w:rsidR="00A575D2" w:rsidRDefault="008716F1">
                          <w:r>
                            <w:t>Datum</w:t>
                          </w:r>
                        </w:p>
                      </w:tc>
                      <w:tc>
                        <w:tcPr>
                          <w:tcW w:w="5400" w:type="dxa"/>
                        </w:tcPr>
                        <w:p w14:paraId="384B6615" w14:textId="4DD7C79A" w:rsidR="00A575D2" w:rsidRDefault="00407587">
                          <w:r>
                            <w:t>29 juni 2026</w:t>
                          </w:r>
                        </w:p>
                      </w:tc>
                    </w:tr>
                    <w:tr w:rsidR="00A575D2" w14:paraId="0F4E863F" w14:textId="77777777">
                      <w:trPr>
                        <w:trHeight w:val="240"/>
                      </w:trPr>
                      <w:tc>
                        <w:tcPr>
                          <w:tcW w:w="1140" w:type="dxa"/>
                        </w:tcPr>
                        <w:p w14:paraId="47B1019C" w14:textId="77777777" w:rsidR="00A575D2" w:rsidRDefault="008716F1">
                          <w:r>
                            <w:t>Betreft</w:t>
                          </w:r>
                        </w:p>
                      </w:tc>
                      <w:tc>
                        <w:tcPr>
                          <w:tcW w:w="5400" w:type="dxa"/>
                        </w:tcPr>
                        <w:p w14:paraId="6C979C27" w14:textId="22E2960A" w:rsidR="00A575D2" w:rsidRDefault="00D04DD3">
                          <w:r>
                            <w:t>M</w:t>
                          </w:r>
                          <w:r w:rsidR="00413767">
                            <w:t>ededingingsprocedure E</w:t>
                          </w:r>
                          <w:r w:rsidR="009D17EE">
                            <w:t>uropese Commissie</w:t>
                          </w:r>
                          <w:r w:rsidR="00413767">
                            <w:t xml:space="preserve"> Nederlandse capaciteitsverdelingsregels</w:t>
                          </w:r>
                        </w:p>
                      </w:tc>
                    </w:tr>
                    <w:tr w:rsidR="00A575D2" w14:paraId="5AE0DE86" w14:textId="77777777">
                      <w:trPr>
                        <w:trHeight w:val="200"/>
                      </w:trPr>
                      <w:tc>
                        <w:tcPr>
                          <w:tcW w:w="1140" w:type="dxa"/>
                        </w:tcPr>
                        <w:p w14:paraId="5280DEF3" w14:textId="77777777" w:rsidR="00A575D2" w:rsidRDefault="00A575D2"/>
                      </w:tc>
                      <w:tc>
                        <w:tcPr>
                          <w:tcW w:w="5400" w:type="dxa"/>
                        </w:tcPr>
                        <w:p w14:paraId="34F5F5BB" w14:textId="77777777" w:rsidR="00A575D2" w:rsidRDefault="00A575D2"/>
                      </w:tc>
                    </w:tr>
                  </w:tbl>
                  <w:p w14:paraId="7FC5A17A" w14:textId="77777777" w:rsidR="00B57610" w:rsidRDefault="00B5761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F6354F7" wp14:editId="50BF805D">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6CE975" w14:textId="77777777" w:rsidR="00B57610" w:rsidRDefault="00B57610"/>
                      </w:txbxContent>
                    </wps:txbx>
                    <wps:bodyPr vert="horz" wrap="square" lIns="0" tIns="0" rIns="0" bIns="0" anchor="t" anchorCtr="0"/>
                  </wps:wsp>
                </a:graphicData>
              </a:graphic>
            </wp:anchor>
          </w:drawing>
        </mc:Choice>
        <mc:Fallback>
          <w:pict>
            <v:shape w14:anchorId="6F6354F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46CE975" w14:textId="77777777" w:rsidR="00B57610" w:rsidRDefault="00B5761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C67F33"/>
    <w:multiLevelType w:val="multilevel"/>
    <w:tmpl w:val="DC7D8FA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00113E"/>
    <w:multiLevelType w:val="multilevel"/>
    <w:tmpl w:val="FB40654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CE09B1"/>
    <w:multiLevelType w:val="multilevel"/>
    <w:tmpl w:val="A214357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BBF687"/>
    <w:multiLevelType w:val="multilevel"/>
    <w:tmpl w:val="BDDD7A9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FC2CA9"/>
    <w:multiLevelType w:val="multilevel"/>
    <w:tmpl w:val="E14E00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C56716DF"/>
    <w:multiLevelType w:val="multilevel"/>
    <w:tmpl w:val="CC1403D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F008CA2"/>
    <w:multiLevelType w:val="multilevel"/>
    <w:tmpl w:val="5CD58FB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E474F7F"/>
    <w:multiLevelType w:val="multilevel"/>
    <w:tmpl w:val="8E70487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singleLevel"/>
    <w:tmpl w:val="FCACD7F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72E36AB"/>
    <w:multiLevelType w:val="multilevel"/>
    <w:tmpl w:val="CCBD2E8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A49FF3"/>
    <w:multiLevelType w:val="multilevel"/>
    <w:tmpl w:val="B659BAE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2E0F51"/>
    <w:multiLevelType w:val="multilevel"/>
    <w:tmpl w:val="A6DF2F6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D066C8"/>
    <w:multiLevelType w:val="multilevel"/>
    <w:tmpl w:val="DE50063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E46A3B"/>
    <w:multiLevelType w:val="hybridMultilevel"/>
    <w:tmpl w:val="3962B2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118A214"/>
    <w:multiLevelType w:val="multilevel"/>
    <w:tmpl w:val="02EAF94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EF8BD0"/>
    <w:multiLevelType w:val="multilevel"/>
    <w:tmpl w:val="33E3BFD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7866D9"/>
    <w:multiLevelType w:val="multilevel"/>
    <w:tmpl w:val="2A69C4D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E013DC"/>
    <w:multiLevelType w:val="multilevel"/>
    <w:tmpl w:val="773754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5DDBC1FA"/>
    <w:multiLevelType w:val="multilevel"/>
    <w:tmpl w:val="BECF688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2FB39C"/>
    <w:multiLevelType w:val="multilevel"/>
    <w:tmpl w:val="C2FC0A4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F9AAF5"/>
    <w:multiLevelType w:val="multilevel"/>
    <w:tmpl w:val="CDECBEB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7BC97E"/>
    <w:multiLevelType w:val="multilevel"/>
    <w:tmpl w:val="933EEA2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17E31D"/>
    <w:multiLevelType w:val="multilevel"/>
    <w:tmpl w:val="2FB712E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503DCA"/>
    <w:multiLevelType w:val="multilevel"/>
    <w:tmpl w:val="B5A973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3D839B"/>
    <w:multiLevelType w:val="multilevel"/>
    <w:tmpl w:val="4ABD825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4"/>
  </w:num>
  <w:num w:numId="3">
    <w:abstractNumId w:val="1"/>
  </w:num>
  <w:num w:numId="4">
    <w:abstractNumId w:val="21"/>
  </w:num>
  <w:num w:numId="5">
    <w:abstractNumId w:val="17"/>
  </w:num>
  <w:num w:numId="6">
    <w:abstractNumId w:val="22"/>
  </w:num>
  <w:num w:numId="7">
    <w:abstractNumId w:val="15"/>
  </w:num>
  <w:num w:numId="8">
    <w:abstractNumId w:val="9"/>
  </w:num>
  <w:num w:numId="9">
    <w:abstractNumId w:val="7"/>
  </w:num>
  <w:num w:numId="10">
    <w:abstractNumId w:val="16"/>
  </w:num>
  <w:num w:numId="11">
    <w:abstractNumId w:val="12"/>
  </w:num>
  <w:num w:numId="12">
    <w:abstractNumId w:val="4"/>
  </w:num>
  <w:num w:numId="13">
    <w:abstractNumId w:val="20"/>
  </w:num>
  <w:num w:numId="14">
    <w:abstractNumId w:val="10"/>
  </w:num>
  <w:num w:numId="15">
    <w:abstractNumId w:val="2"/>
  </w:num>
  <w:num w:numId="16">
    <w:abstractNumId w:val="23"/>
  </w:num>
  <w:num w:numId="17">
    <w:abstractNumId w:val="6"/>
  </w:num>
  <w:num w:numId="18">
    <w:abstractNumId w:val="11"/>
  </w:num>
  <w:num w:numId="19">
    <w:abstractNumId w:val="0"/>
  </w:num>
  <w:num w:numId="20">
    <w:abstractNumId w:val="19"/>
  </w:num>
  <w:num w:numId="21">
    <w:abstractNumId w:val="3"/>
  </w:num>
  <w:num w:numId="22">
    <w:abstractNumId w:val="24"/>
  </w:num>
  <w:num w:numId="23">
    <w:abstractNumId w:val="18"/>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9C"/>
    <w:rsid w:val="000243E7"/>
    <w:rsid w:val="000365FC"/>
    <w:rsid w:val="00093849"/>
    <w:rsid w:val="00126869"/>
    <w:rsid w:val="00136FC2"/>
    <w:rsid w:val="00174E44"/>
    <w:rsid w:val="001B5A1C"/>
    <w:rsid w:val="001D52CE"/>
    <w:rsid w:val="00235027"/>
    <w:rsid w:val="002434BD"/>
    <w:rsid w:val="0025269A"/>
    <w:rsid w:val="002770EC"/>
    <w:rsid w:val="00283051"/>
    <w:rsid w:val="00284B2B"/>
    <w:rsid w:val="002C39CE"/>
    <w:rsid w:val="002E320D"/>
    <w:rsid w:val="00302C93"/>
    <w:rsid w:val="00335DDA"/>
    <w:rsid w:val="00346A2A"/>
    <w:rsid w:val="00361391"/>
    <w:rsid w:val="00370624"/>
    <w:rsid w:val="003E1AD3"/>
    <w:rsid w:val="00407587"/>
    <w:rsid w:val="00413767"/>
    <w:rsid w:val="00457343"/>
    <w:rsid w:val="004C155B"/>
    <w:rsid w:val="004C1B7F"/>
    <w:rsid w:val="004E080D"/>
    <w:rsid w:val="0051134A"/>
    <w:rsid w:val="00567D5D"/>
    <w:rsid w:val="005702E6"/>
    <w:rsid w:val="00574E25"/>
    <w:rsid w:val="005A2A27"/>
    <w:rsid w:val="005B1D06"/>
    <w:rsid w:val="006049EC"/>
    <w:rsid w:val="006353AA"/>
    <w:rsid w:val="006530A9"/>
    <w:rsid w:val="006E6C25"/>
    <w:rsid w:val="00737AA1"/>
    <w:rsid w:val="007805EA"/>
    <w:rsid w:val="00796F7C"/>
    <w:rsid w:val="0079702C"/>
    <w:rsid w:val="007C5122"/>
    <w:rsid w:val="0081350A"/>
    <w:rsid w:val="008212D4"/>
    <w:rsid w:val="00842D85"/>
    <w:rsid w:val="008716F1"/>
    <w:rsid w:val="008768F1"/>
    <w:rsid w:val="008A05E0"/>
    <w:rsid w:val="008B5C7E"/>
    <w:rsid w:val="008C7EFE"/>
    <w:rsid w:val="008D0A9A"/>
    <w:rsid w:val="008E0358"/>
    <w:rsid w:val="00934AE4"/>
    <w:rsid w:val="00940840"/>
    <w:rsid w:val="00990610"/>
    <w:rsid w:val="009D17EE"/>
    <w:rsid w:val="009E162C"/>
    <w:rsid w:val="00A575D2"/>
    <w:rsid w:val="00A855A8"/>
    <w:rsid w:val="00AA0A96"/>
    <w:rsid w:val="00AC5300"/>
    <w:rsid w:val="00B162F5"/>
    <w:rsid w:val="00B35AD7"/>
    <w:rsid w:val="00B35CE2"/>
    <w:rsid w:val="00B57610"/>
    <w:rsid w:val="00BB7CEE"/>
    <w:rsid w:val="00BD3AF1"/>
    <w:rsid w:val="00BF5D0E"/>
    <w:rsid w:val="00C12C90"/>
    <w:rsid w:val="00C17853"/>
    <w:rsid w:val="00C25B5F"/>
    <w:rsid w:val="00C51156"/>
    <w:rsid w:val="00CD06DC"/>
    <w:rsid w:val="00D04DD3"/>
    <w:rsid w:val="00D76E5A"/>
    <w:rsid w:val="00D92C97"/>
    <w:rsid w:val="00DB1D08"/>
    <w:rsid w:val="00DB428F"/>
    <w:rsid w:val="00DD6D97"/>
    <w:rsid w:val="00DF5097"/>
    <w:rsid w:val="00E42999"/>
    <w:rsid w:val="00EB3C22"/>
    <w:rsid w:val="00F52F26"/>
    <w:rsid w:val="00F6799C"/>
    <w:rsid w:val="00F72E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6799C"/>
    <w:pPr>
      <w:tabs>
        <w:tab w:val="center" w:pos="4536"/>
        <w:tab w:val="right" w:pos="9072"/>
      </w:tabs>
      <w:spacing w:line="240" w:lineRule="auto"/>
    </w:pPr>
  </w:style>
  <w:style w:type="character" w:customStyle="1" w:styleId="HeaderChar">
    <w:name w:val="Header Char"/>
    <w:basedOn w:val="DefaultParagraphFont"/>
    <w:link w:val="Header"/>
    <w:uiPriority w:val="99"/>
    <w:rsid w:val="00F6799C"/>
    <w:rPr>
      <w:rFonts w:ascii="Verdana" w:hAnsi="Verdana"/>
      <w:color w:val="000000"/>
      <w:sz w:val="18"/>
      <w:szCs w:val="18"/>
    </w:rPr>
  </w:style>
  <w:style w:type="paragraph" w:styleId="Footer">
    <w:name w:val="footer"/>
    <w:basedOn w:val="Normal"/>
    <w:link w:val="FooterChar"/>
    <w:uiPriority w:val="99"/>
    <w:unhideWhenUsed/>
    <w:rsid w:val="00F6799C"/>
    <w:pPr>
      <w:tabs>
        <w:tab w:val="center" w:pos="4536"/>
        <w:tab w:val="right" w:pos="9072"/>
      </w:tabs>
      <w:spacing w:line="240" w:lineRule="auto"/>
    </w:pPr>
  </w:style>
  <w:style w:type="character" w:customStyle="1" w:styleId="FooterChar">
    <w:name w:val="Footer Char"/>
    <w:basedOn w:val="DefaultParagraphFont"/>
    <w:link w:val="Footer"/>
    <w:uiPriority w:val="99"/>
    <w:rsid w:val="00F6799C"/>
    <w:rPr>
      <w:rFonts w:ascii="Verdana" w:hAnsi="Verdana"/>
      <w:color w:val="000000"/>
      <w:sz w:val="18"/>
      <w:szCs w:val="18"/>
    </w:rPr>
  </w:style>
  <w:style w:type="character" w:styleId="CommentReference">
    <w:name w:val="annotation reference"/>
    <w:basedOn w:val="DefaultParagraphFont"/>
    <w:uiPriority w:val="99"/>
    <w:semiHidden/>
    <w:unhideWhenUsed/>
    <w:rsid w:val="006530A9"/>
    <w:rPr>
      <w:sz w:val="16"/>
      <w:szCs w:val="16"/>
    </w:rPr>
  </w:style>
  <w:style w:type="paragraph" w:styleId="CommentText">
    <w:name w:val="annotation text"/>
    <w:basedOn w:val="Normal"/>
    <w:link w:val="CommentTextChar"/>
    <w:uiPriority w:val="99"/>
    <w:unhideWhenUsed/>
    <w:rsid w:val="006530A9"/>
    <w:pPr>
      <w:spacing w:line="240" w:lineRule="auto"/>
    </w:pPr>
    <w:rPr>
      <w:sz w:val="20"/>
      <w:szCs w:val="20"/>
    </w:rPr>
  </w:style>
  <w:style w:type="character" w:customStyle="1" w:styleId="CommentTextChar">
    <w:name w:val="Comment Text Char"/>
    <w:basedOn w:val="DefaultParagraphFont"/>
    <w:link w:val="CommentText"/>
    <w:uiPriority w:val="99"/>
    <w:rsid w:val="006530A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530A9"/>
    <w:rPr>
      <w:b/>
      <w:bCs/>
    </w:rPr>
  </w:style>
  <w:style w:type="character" w:customStyle="1" w:styleId="CommentSubjectChar">
    <w:name w:val="Comment Subject Char"/>
    <w:basedOn w:val="CommentTextChar"/>
    <w:link w:val="CommentSubject"/>
    <w:uiPriority w:val="99"/>
    <w:semiHidden/>
    <w:rsid w:val="006530A9"/>
    <w:rPr>
      <w:rFonts w:ascii="Verdana" w:hAnsi="Verdana"/>
      <w:b/>
      <w:bCs/>
      <w:color w:val="000000"/>
    </w:rPr>
  </w:style>
  <w:style w:type="paragraph" w:customStyle="1" w:styleId="Default">
    <w:name w:val="Default"/>
    <w:rsid w:val="0079702C"/>
    <w:pPr>
      <w:autoSpaceDE w:val="0"/>
      <w:adjustRightInd w:val="0"/>
      <w:textAlignment w:val="auto"/>
    </w:pPr>
    <w:rPr>
      <w:rFonts w:ascii="Verdana" w:hAnsi="Verdana" w:cs="Verdana"/>
      <w:color w:val="000000"/>
      <w:sz w:val="24"/>
      <w:szCs w:val="24"/>
    </w:rPr>
  </w:style>
  <w:style w:type="paragraph" w:styleId="ListParagraph">
    <w:name w:val="List Paragraph"/>
    <w:basedOn w:val="Normal"/>
    <w:uiPriority w:val="34"/>
    <w:qFormat/>
    <w:rsid w:val="001B5A1C"/>
    <w:pPr>
      <w:autoSpaceDN/>
      <w:spacing w:line="240" w:lineRule="auto"/>
      <w:ind w:left="720"/>
      <w:contextualSpacing/>
      <w:textAlignment w:val="auto"/>
    </w:pPr>
    <w:rPr>
      <w:rFonts w:ascii="Times New Roman" w:eastAsia="Times New Roman" w:hAnsi="Times New Roman" w:cs="Times New Roman"/>
      <w:color w:val="auto"/>
      <w:sz w:val="24"/>
      <w:szCs w:val="24"/>
    </w:rPr>
  </w:style>
  <w:style w:type="paragraph" w:styleId="Revision">
    <w:name w:val="Revision"/>
    <w:hidden/>
    <w:uiPriority w:val="99"/>
    <w:semiHidden/>
    <w:rsid w:val="00BD3AF1"/>
    <w:pPr>
      <w:autoSpaceDN/>
      <w:textAlignment w:val="auto"/>
    </w:pPr>
    <w:rPr>
      <w:rFonts w:ascii="Verdana" w:hAnsi="Verdana"/>
      <w:color w:val="000000"/>
      <w:sz w:val="18"/>
      <w:szCs w:val="18"/>
    </w:rPr>
  </w:style>
  <w:style w:type="paragraph" w:customStyle="1" w:styleId="5Normal">
    <w:name w:val="5 Normal"/>
    <w:basedOn w:val="Normal"/>
    <w:link w:val="5NormalChar"/>
    <w:rsid w:val="002E320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utoSpaceDN/>
      <w:spacing w:after="120" w:line="240" w:lineRule="auto"/>
      <w:ind w:right="57"/>
      <w:jc w:val="both"/>
      <w:textAlignment w:val="auto"/>
    </w:pPr>
    <w:rPr>
      <w:rFonts w:eastAsia="Times New Roman" w:cs="Times New Roman"/>
      <w:color w:val="auto"/>
      <w:spacing w:val="-2"/>
      <w:sz w:val="20"/>
      <w:szCs w:val="24"/>
      <w:lang w:val="en-GB" w:eastAsia="en-GB"/>
    </w:rPr>
  </w:style>
  <w:style w:type="character" w:customStyle="1" w:styleId="5NormalChar">
    <w:name w:val="5 Normal Char"/>
    <w:link w:val="5Normal"/>
    <w:locked/>
    <w:rsid w:val="002E320D"/>
    <w:rPr>
      <w:rFonts w:ascii="Verdana" w:eastAsia="Times New Roman" w:hAnsi="Verdana" w:cs="Times New Roman"/>
      <w:spacing w:val="-2"/>
      <w:szCs w:val="24"/>
      <w:lang w:val="en-GB" w:eastAsia="en-GB"/>
    </w:rPr>
  </w:style>
  <w:style w:type="paragraph" w:customStyle="1" w:styleId="Sous-titre1">
    <w:name w:val="Sous-titre 1"/>
    <w:basedOn w:val="Normal"/>
    <w:next w:val="5Normal"/>
    <w:autoRedefine/>
    <w:rsid w:val="002E320D"/>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autoSpaceDN/>
      <w:spacing w:before="240" w:after="80" w:line="240" w:lineRule="auto"/>
      <w:ind w:right="57"/>
      <w:textAlignment w:val="auto"/>
    </w:pPr>
    <w:rPr>
      <w:rFonts w:eastAsia="Times New Roman" w:cs="Times New Roman"/>
      <w:b/>
      <w:color w:val="auto"/>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231</ap:Words>
  <ap:Characters>1318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Brief aan Parlement - vooronderzoek EC Nederlandse capaciteitsverdelingsregels</vt:lpstr>
    </vt:vector>
  </ap:TitlesOfParts>
  <ap:LinksUpToDate>false</ap:LinksUpToDate>
  <ap:CharactersWithSpaces>1546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2026-06-29T14:28:00.0000000Z</dcterms:created>
  <dcterms:modified xsi:type="dcterms:W3CDTF">2026-06-29T14:28:00.0000000Z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vooronderzoek EC Nederlandse capaciteitsverdelingsregels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D.C. Teunissen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