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301" w:rsidRDefault="00D16301" w14:paraId="43E59CBD" w14:textId="77777777"/>
    <w:p w:rsidR="00D16301" w:rsidP="0056783A" w:rsidRDefault="00965A7A" w14:paraId="4A5037DB" w14:textId="4AA65374">
      <w:pPr>
        <w:spacing w:after="160" w:line="259" w:lineRule="auto"/>
      </w:pPr>
      <w:bookmarkStart w:name="_Hlk233218865" w:id="0"/>
      <w:r>
        <w:t>Met deze brief informeer ik uw Kamer over de uitkomsten van een herhaalonderzoek naar het verwachte aantal uitleners dat in het kader van de Wet toelating terbeschikkingstelling van arbeidskrachten (</w:t>
      </w:r>
      <w:proofErr w:type="spellStart"/>
      <w:r>
        <w:t>Wtta</w:t>
      </w:r>
      <w:proofErr w:type="spellEnd"/>
      <w:r>
        <w:t xml:space="preserve">) een toelating of ontheffing zal aanvragen. </w:t>
      </w:r>
      <w:r w:rsidR="0056783A">
        <w:t xml:space="preserve">Hiermee </w:t>
      </w:r>
      <w:r w:rsidRPr="00963EFA" w:rsidR="0056783A">
        <w:t xml:space="preserve">geef ik uitvoering aan de toezegging, gedaan in mijn brief van mei jl. over de inwerkingtreding van de </w:t>
      </w:r>
      <w:proofErr w:type="spellStart"/>
      <w:r w:rsidRPr="00963EFA" w:rsidR="0056783A">
        <w:t>Wtta</w:t>
      </w:r>
      <w:proofErr w:type="spellEnd"/>
      <w:r w:rsidRPr="00963EFA" w:rsidR="0056783A">
        <w:t>, om de resultaten van het onderzoek vóór de zomer met uw Kamer te delen.</w:t>
      </w:r>
    </w:p>
    <w:p w:rsidR="00D16301" w:rsidRDefault="00965A7A" w14:paraId="027BB22A" w14:textId="7836012C">
      <w:bookmarkStart w:name="_Hlk233218873" w:id="1"/>
      <w:bookmarkEnd w:id="0"/>
      <w:r>
        <w:t xml:space="preserve">Ter voorbereiding op de invoering van de </w:t>
      </w:r>
      <w:proofErr w:type="spellStart"/>
      <w:r>
        <w:t>Wtta</w:t>
      </w:r>
      <w:proofErr w:type="spellEnd"/>
      <w:r>
        <w:t xml:space="preserve"> heeft Regioplan, in mijn opdracht, onderzoek uitgevoerd naar het te verwachten aantal aanvragen voor toelating of ontheffing en de overwegingen van ondernemers daarbij. </w:t>
      </w:r>
      <w:r w:rsidRPr="00785485" w:rsidR="00785485">
        <w:t xml:space="preserve">De </w:t>
      </w:r>
      <w:proofErr w:type="spellStart"/>
      <w:r w:rsidRPr="00785485" w:rsidR="00785485">
        <w:t>Wtta</w:t>
      </w:r>
      <w:proofErr w:type="spellEnd"/>
      <w:r w:rsidRPr="00785485" w:rsidR="00785485">
        <w:t xml:space="preserve"> kent een brede reikwijdte. Daardoor is het niet bij voorbaat inzichtelijk hoeveel ondernemers mogelijk een aanvraag tot toelating of ontheffing zullen indienen.</w:t>
      </w:r>
      <w:r w:rsidR="00785485">
        <w:t xml:space="preserve"> </w:t>
      </w:r>
      <w:r w:rsidR="00C22AA5">
        <w:t>In 2023</w:t>
      </w:r>
      <w:r>
        <w:t xml:space="preserve">, tijdens het wetgevingstraject, </w:t>
      </w:r>
      <w:r w:rsidR="00C22AA5">
        <w:t xml:space="preserve">voerde Regioplan </w:t>
      </w:r>
      <w:r>
        <w:t xml:space="preserve">een vergelijkbaar onderzoek uit. </w:t>
      </w:r>
      <w:r w:rsidR="00C22AA5">
        <w:t xml:space="preserve">De naderende invoering van de </w:t>
      </w:r>
      <w:proofErr w:type="spellStart"/>
      <w:r w:rsidR="00C22AA5">
        <w:t>Wtta</w:t>
      </w:r>
      <w:proofErr w:type="spellEnd"/>
      <w:r w:rsidR="00C22AA5">
        <w:t>, per 1 januari 2027,</w:t>
      </w:r>
      <w:r>
        <w:t xml:space="preserve"> gaf aanleiding om het onderzoek te herhalen</w:t>
      </w:r>
      <w:r w:rsidR="00C22AA5">
        <w:t>.</w:t>
      </w:r>
      <w:r>
        <w:t xml:space="preserve"> De afgelopen maanden is er meer bekendheid gegeven aan de </w:t>
      </w:r>
      <w:proofErr w:type="spellStart"/>
      <w:r>
        <w:t>Wtta</w:t>
      </w:r>
      <w:proofErr w:type="spellEnd"/>
      <w:r>
        <w:t xml:space="preserve"> en de gevolgen hiervan voor ondernemers. Voor de Nederlandse Autoriteit Uitleenmarkt (NAU), de uitvoerder van de </w:t>
      </w:r>
      <w:proofErr w:type="spellStart"/>
      <w:r>
        <w:t>Wtta</w:t>
      </w:r>
      <w:proofErr w:type="spellEnd"/>
      <w:r>
        <w:t xml:space="preserve">, is het relevant om inzicht te krijgen in de aantallen aanvragen. Hiermee kan de NAU een meer gerichte capaciteitsinschatting </w:t>
      </w:r>
      <w:r w:rsidR="00C22AA5">
        <w:t>maken</w:t>
      </w:r>
      <w:r>
        <w:t xml:space="preserve"> om de beschikbare tijd en middelen zo efficiënt mogelijk in te zetten.</w:t>
      </w:r>
    </w:p>
    <w:bookmarkEnd w:id="1"/>
    <w:p w:rsidR="00D16301" w:rsidRDefault="00D16301" w14:paraId="5E6EB46C" w14:textId="77777777"/>
    <w:p w:rsidR="00D16301" w:rsidRDefault="00965A7A" w14:paraId="580C71CC" w14:textId="1F7F3C1E">
      <w:bookmarkStart w:name="_Hlk233096874" w:id="2"/>
      <w:bookmarkStart w:name="_Hlk233218882" w:id="3"/>
      <w:r>
        <w:t>Op basis van de onderzoeksresultaten schat Regioplan dat het aantal aanvragen op dit moment naar verwachting tussen de 16.900 en 21.400 ligt. In 2023 werd</w:t>
      </w:r>
      <w:r w:rsidR="005E5A2C">
        <w:t xml:space="preserve"> </w:t>
      </w:r>
      <w:r>
        <w:t xml:space="preserve">het verwachte aantal aanvragen geraamd tussen de 14.000 en 19.500. </w:t>
      </w:r>
      <w:bookmarkEnd w:id="2"/>
      <w:r>
        <w:t xml:space="preserve">Uit de resultaten blijkt dat de bekendheid met de </w:t>
      </w:r>
      <w:proofErr w:type="spellStart"/>
      <w:r>
        <w:t>Wtta</w:t>
      </w:r>
      <w:proofErr w:type="spellEnd"/>
      <w:r>
        <w:t xml:space="preserve"> groter is dan in 2023. Dit kan een mogelijke verklaring zijn voor de lichte stijging in het aantal uitleners dat aangeeft zich aan te melden. Uitleners zelf noemen de waarborgsom </w:t>
      </w:r>
      <w:r w:rsidR="00B92410">
        <w:t xml:space="preserve">en mogelijkheid dat zij onder een uitzondering vallen </w:t>
      </w:r>
      <w:r>
        <w:t>als belangrijkste factor</w:t>
      </w:r>
      <w:r w:rsidR="00B92410">
        <w:t>en</w:t>
      </w:r>
      <w:r>
        <w:t xml:space="preserve"> in de afweging om al dan niet een </w:t>
      </w:r>
      <w:r w:rsidR="001027B0">
        <w:t>aanvraag te doen</w:t>
      </w:r>
    </w:p>
    <w:bookmarkEnd w:id="3"/>
    <w:p w:rsidR="00D16301" w:rsidRDefault="00D16301" w14:paraId="7076726D" w14:textId="77777777"/>
    <w:p w:rsidR="00C77ACF" w:rsidRDefault="00965A7A" w14:paraId="14DBEA43" w14:textId="77777777">
      <w:bookmarkStart w:name="_Hlk233218886" w:id="4"/>
      <w:r>
        <w:t xml:space="preserve">De uitkomsten van het onderzoek zijn gebaseerd op een vrijwillige enquête en geven inzicht in de verwachtingen van uitleners over hun toekomstige situatie. Dit maakt dat dergelijke inschattingen met onzekerheden zijn omgeven. </w:t>
      </w:r>
    </w:p>
    <w:p w:rsidR="00D16301" w:rsidRDefault="00965A7A" w14:paraId="0B10BF34" w14:textId="71EFBABD">
      <w:r>
        <w:lastRenderedPageBreak/>
        <w:t xml:space="preserve">Tegelijkertijd geven de resultaten op dit moment het meest bruikbare inzicht in het aantal uitleners dat (naar eigen inschatting) een toelating of ontheffing zal aanvragen, en de overwegingen die </w:t>
      </w:r>
      <w:r w:rsidR="008F36C5">
        <w:t>daaraan</w:t>
      </w:r>
      <w:r>
        <w:t xml:space="preserve"> grondslag liggen.</w:t>
      </w:r>
    </w:p>
    <w:bookmarkEnd w:id="4"/>
    <w:p w:rsidR="00D16301" w:rsidRDefault="00D16301" w14:paraId="1C83EE42" w14:textId="77777777"/>
    <w:p w:rsidR="00D16301" w:rsidRDefault="00965A7A" w14:paraId="0C580E94" w14:textId="689270C7">
      <w:bookmarkStart w:name="_Hlk233218892" w:id="5"/>
      <w:r>
        <w:t xml:space="preserve">De voorbereidingen op de uitvoering van de </w:t>
      </w:r>
      <w:proofErr w:type="spellStart"/>
      <w:r>
        <w:t>Wtta</w:t>
      </w:r>
      <w:proofErr w:type="spellEnd"/>
      <w:r>
        <w:t xml:space="preserve"> door de Nederlandse Autoriteit Uitleenmarkt (hierna NAU) zijn in volle gang. </w:t>
      </w:r>
      <w:bookmarkStart w:name="_Hlk233097469" w:id="6"/>
      <w:r>
        <w:t>Er is op dit moment geen aanleiding om de huidige voorbereidingen of capaciteitsramingen aan te passen</w:t>
      </w:r>
      <w:r w:rsidR="00C22AA5">
        <w:t xml:space="preserve">. Uitleners kunnen zich vanaf 1 november a.s. aanmelden voor het zogenaamde overgangsrecht. Op basis </w:t>
      </w:r>
      <w:r w:rsidR="00CF789C">
        <w:t xml:space="preserve">hiervan </w:t>
      </w:r>
      <w:r w:rsidR="00C22AA5">
        <w:t>kan de NAU begin 2027</w:t>
      </w:r>
      <w:r w:rsidR="00CF789C">
        <w:t xml:space="preserve"> een </w:t>
      </w:r>
      <w:r w:rsidR="003C206E">
        <w:t xml:space="preserve">nog </w:t>
      </w:r>
      <w:r w:rsidR="00CF789C">
        <w:t>nauwkeurige</w:t>
      </w:r>
      <w:r w:rsidR="00294A3C">
        <w:t>r</w:t>
      </w:r>
      <w:r w:rsidR="00CF789C">
        <w:t xml:space="preserve"> inschatting maken van de benodigde capaciteit en de hoogte van de leges. </w:t>
      </w:r>
      <w:r>
        <w:t xml:space="preserve"> </w:t>
      </w:r>
      <w:bookmarkEnd w:id="6"/>
    </w:p>
    <w:bookmarkEnd w:id="5"/>
    <w:p w:rsidR="00D16301" w:rsidP="008F36C5" w:rsidRDefault="00D16301" w14:paraId="4C91F550" w14:textId="7CEEB331">
      <w:pPr>
        <w:spacing w:line="240" w:lineRule="auto"/>
      </w:pPr>
    </w:p>
    <w:p w:rsidR="008F36C5" w:rsidRDefault="008F36C5" w14:paraId="7084B77B" w14:textId="77777777"/>
    <w:p w:rsidR="00D16301" w:rsidRDefault="00965A7A" w14:paraId="167CD1E9" w14:textId="10177F8B">
      <w:r>
        <w:t xml:space="preserve">De Minister van Sociale Zaken </w:t>
      </w:r>
      <w:r>
        <w:br/>
        <w:t>en Werkgelegenheid,</w:t>
      </w:r>
    </w:p>
    <w:p w:rsidR="00D16301" w:rsidRDefault="00D16301" w14:paraId="4D8D94EF" w14:textId="77777777"/>
    <w:p w:rsidR="00D16301" w:rsidRDefault="00D16301" w14:paraId="4B9784FE" w14:textId="77777777"/>
    <w:p w:rsidR="00D16301" w:rsidRDefault="00D16301" w14:paraId="0ED5DAE5" w14:textId="77777777"/>
    <w:p w:rsidR="00D16301" w:rsidRDefault="00D16301" w14:paraId="3D3B35C5" w14:textId="77777777"/>
    <w:p w:rsidR="00D16301" w:rsidRDefault="00D16301" w14:paraId="238A9159" w14:textId="77777777"/>
    <w:p w:rsidR="00D16301" w:rsidRDefault="00965A7A" w14:paraId="15F6C173" w14:textId="77777777">
      <w:r>
        <w:t>J.A. Vijlbrief</w:t>
      </w:r>
    </w:p>
    <w:sectPr w:rsidR="00D1630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720A" w14:textId="77777777" w:rsidR="00061899" w:rsidRDefault="00061899">
      <w:pPr>
        <w:spacing w:line="240" w:lineRule="auto"/>
      </w:pPr>
      <w:r>
        <w:separator/>
      </w:r>
    </w:p>
  </w:endnote>
  <w:endnote w:type="continuationSeparator" w:id="0">
    <w:p w14:paraId="7C552B03" w14:textId="77777777" w:rsidR="00061899" w:rsidRDefault="00061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C061" w14:textId="77777777" w:rsidR="00943304" w:rsidRDefault="009433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DFFE" w14:textId="77777777" w:rsidR="00943304" w:rsidRDefault="009433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4548" w14:textId="77777777" w:rsidR="00943304" w:rsidRDefault="009433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7883" w14:textId="77777777" w:rsidR="00061899" w:rsidRDefault="00061899">
      <w:pPr>
        <w:spacing w:line="240" w:lineRule="auto"/>
      </w:pPr>
      <w:r>
        <w:separator/>
      </w:r>
    </w:p>
  </w:footnote>
  <w:footnote w:type="continuationSeparator" w:id="0">
    <w:p w14:paraId="1481070E" w14:textId="77777777" w:rsidR="00061899" w:rsidRDefault="000618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22A8" w14:textId="77777777" w:rsidR="00943304" w:rsidRDefault="009433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C507" w14:textId="77777777" w:rsidR="00D16301" w:rsidRDefault="00BE4BD6">
    <w:r>
      <w:pict w14:anchorId="680E1217">
        <v:shapetyp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783D52B7" w14:textId="77777777" w:rsidR="00D16301" w:rsidRDefault="00965A7A">
                <w:pPr>
                  <w:pStyle w:val="Referentiegegevenskopjes"/>
                </w:pPr>
                <w:r>
                  <w:t>Datum</w:t>
                </w:r>
              </w:p>
              <w:p w14:paraId="131BF4B5" w14:textId="6F55C9D0" w:rsidR="00367230" w:rsidRDefault="00BE4BD6">
                <w:pPr>
                  <w:pStyle w:val="Referentiegegevens"/>
                </w:pPr>
                <w:r>
                  <w:fldChar w:fldCharType="begin"/>
                </w:r>
                <w:r>
                  <w:instrText xml:space="preserve"> DOCPROPERTY  "iDatum"  \* MERGEFORMAT </w:instrText>
                </w:r>
                <w:r w:rsidR="0017334E">
                  <w:fldChar w:fldCharType="separate"/>
                </w:r>
                <w:r w:rsidR="0017334E">
                  <w:t>29 juni 2026</w:t>
                </w:r>
                <w:r>
                  <w:fldChar w:fldCharType="end"/>
                </w:r>
              </w:p>
              <w:p w14:paraId="50D6340D" w14:textId="77777777" w:rsidR="00D16301" w:rsidRDefault="00D16301">
                <w:pPr>
                  <w:pStyle w:val="WitregelW1"/>
                </w:pPr>
              </w:p>
              <w:p w14:paraId="4497C577" w14:textId="77777777" w:rsidR="00D16301" w:rsidRDefault="00965A7A">
                <w:pPr>
                  <w:pStyle w:val="Referentiegegevenskopjes"/>
                </w:pPr>
                <w:r>
                  <w:t>Onze referentie</w:t>
                </w:r>
              </w:p>
              <w:p w14:paraId="32878072" w14:textId="3C1046B7" w:rsidR="00367230" w:rsidRDefault="00BE4BD6">
                <w:pPr>
                  <w:pStyle w:val="ReferentiegegevensHL"/>
                </w:pPr>
                <w:r>
                  <w:fldChar w:fldCharType="begin"/>
                </w:r>
                <w:r>
                  <w:instrText xml:space="preserve"> DOCPROPERTY  "iOnsKenmerk"  \* MERGEFORMAT </w:instrText>
                </w:r>
                <w:r>
                  <w:fldChar w:fldCharType="separate"/>
                </w:r>
                <w:r w:rsidR="0017334E">
                  <w:t>2026-0000212031</w:t>
                </w:r>
                <w:r>
                  <w:fldChar w:fldCharType="end"/>
                </w:r>
              </w:p>
            </w:txbxContent>
          </v:textbox>
          <w10:wrap anchorx="page"/>
          <w10:anchorlock/>
        </v:shape>
      </w:pict>
    </w:r>
    <w:r>
      <w:pict w14:anchorId="7ED8FBA8">
        <v:shap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1E0CDD41" w14:textId="77777777" w:rsidR="00367230" w:rsidRDefault="00BE4BD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B11B" w14:textId="77777777" w:rsidR="00D16301" w:rsidRDefault="00BE4BD6">
    <w:pPr>
      <w:spacing w:after="7029" w:line="14" w:lineRule="exact"/>
    </w:pPr>
    <w:r>
      <w:pict w14:anchorId="653B4D2C">
        <v:shapetyp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CC71537" w14:textId="77777777" w:rsidR="00D16301" w:rsidRDefault="00965A7A">
                <w:pPr>
                  <w:spacing w:line="240" w:lineRule="auto"/>
                </w:pPr>
                <w:r>
                  <w:rPr>
                    <w:noProof/>
                  </w:rPr>
                  <w:drawing>
                    <wp:inline distT="0" distB="0" distL="0" distR="0">
                      <wp:extent cx="2339968" cy="1582828"/>
                      <wp:effectExtent l="0" t="0" r="0" b="0"/>
                      <wp:docPr id="4" name="Woordmerk"/>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w:r>
    <w:r>
      <w:pict w14:anchorId="2F0C759D">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3C0E3C7" w14:textId="77777777" w:rsidR="00D16301" w:rsidRPr="00C77ACF" w:rsidRDefault="00965A7A">
                <w:pPr>
                  <w:pStyle w:val="Afzendgegevens"/>
                  <w:rPr>
                    <w:lang w:val="de-DE"/>
                  </w:rPr>
                </w:pPr>
                <w:r w:rsidRPr="00C77ACF">
                  <w:rPr>
                    <w:lang w:val="de-DE"/>
                  </w:rPr>
                  <w:t>Postbus 90801</w:t>
                </w:r>
              </w:p>
              <w:p w14:paraId="79EF266D" w14:textId="6AC1A779" w:rsidR="00D16301" w:rsidRPr="00C77ACF" w:rsidRDefault="00965A7A">
                <w:pPr>
                  <w:pStyle w:val="Afzendgegevens"/>
                  <w:rPr>
                    <w:lang w:val="de-DE"/>
                  </w:rPr>
                </w:pPr>
                <w:r w:rsidRPr="00C77ACF">
                  <w:rPr>
                    <w:lang w:val="de-DE"/>
                  </w:rPr>
                  <w:t>2509 LV Den Haag</w:t>
                </w:r>
              </w:p>
              <w:p w14:paraId="66A21B55" w14:textId="77777777" w:rsidR="00D16301" w:rsidRPr="00C77ACF" w:rsidRDefault="00965A7A">
                <w:pPr>
                  <w:pStyle w:val="Afzendgegevens"/>
                  <w:rPr>
                    <w:lang w:val="de-DE"/>
                  </w:rPr>
                </w:pPr>
                <w:r w:rsidRPr="00C77ACF">
                  <w:rPr>
                    <w:lang w:val="de-DE"/>
                  </w:rPr>
                  <w:t>T   070 333 44 44</w:t>
                </w:r>
              </w:p>
              <w:p w14:paraId="73FF6FE8" w14:textId="77777777" w:rsidR="00D16301" w:rsidRPr="00C77ACF" w:rsidRDefault="00D16301">
                <w:pPr>
                  <w:pStyle w:val="WitregelW2"/>
                  <w:rPr>
                    <w:lang w:val="de-DE"/>
                  </w:rPr>
                </w:pPr>
              </w:p>
              <w:p w14:paraId="297503EE" w14:textId="77777777" w:rsidR="00D16301" w:rsidRDefault="00965A7A">
                <w:pPr>
                  <w:pStyle w:val="Referentiegegevenskopjes"/>
                </w:pPr>
                <w:r>
                  <w:t>Onze referentie</w:t>
                </w:r>
              </w:p>
              <w:p w14:paraId="03B97B97" w14:textId="56EA3E1C" w:rsidR="00367230" w:rsidRDefault="00BE4BD6">
                <w:pPr>
                  <w:pStyle w:val="ReferentiegegevensHL"/>
                </w:pPr>
                <w:r>
                  <w:fldChar w:fldCharType="begin"/>
                </w:r>
                <w:r>
                  <w:instrText xml:space="preserve"> DOCPROPERTY  "iOnsKenmerk"  \* MERGEFORMAT </w:instrText>
                </w:r>
                <w:r>
                  <w:fldChar w:fldCharType="separate"/>
                </w:r>
                <w:r w:rsidR="0017334E">
                  <w:t>2026-0000212031</w:t>
                </w:r>
                <w:r>
                  <w:fldChar w:fldCharType="end"/>
                </w:r>
              </w:p>
              <w:p w14:paraId="58DA5383" w14:textId="77777777" w:rsidR="00D16301" w:rsidRDefault="00D16301">
                <w:pPr>
                  <w:pStyle w:val="WitregelW1"/>
                </w:pPr>
              </w:p>
              <w:p w14:paraId="7DC71250" w14:textId="6A499125" w:rsidR="00367230" w:rsidRDefault="00BE4BD6">
                <w:pPr>
                  <w:pStyle w:val="Referentiegegevens"/>
                </w:pPr>
                <w:r>
                  <w:fldChar w:fldCharType="begin"/>
                </w:r>
                <w:r>
                  <w:instrText xml:space="preserve"> DOCPROPERTY  "iCC"  \* MERGEFORMAT </w:instrText>
                </w:r>
                <w:r>
                  <w:fldChar w:fldCharType="end"/>
                </w:r>
              </w:p>
              <w:p w14:paraId="277C6C08" w14:textId="77777777" w:rsidR="00D16301" w:rsidRDefault="00D16301">
                <w:pPr>
                  <w:pStyle w:val="WitregelW1"/>
                </w:pPr>
              </w:p>
              <w:p w14:paraId="59168BAF" w14:textId="20D30BF7" w:rsidR="00367230" w:rsidRDefault="00BE4BD6">
                <w:pPr>
                  <w:pStyle w:val="Referentiegegevens"/>
                </w:pPr>
                <w:r>
                  <w:fldChar w:fldCharType="begin"/>
                </w:r>
                <w:r>
                  <w:instrText xml:space="preserve"> DOCPROPERTY  "iBijlagen"  \* MERGEFORMAT </w:instrText>
                </w:r>
                <w:r>
                  <w:fldChar w:fldCharType="end"/>
                </w:r>
              </w:p>
            </w:txbxContent>
          </v:textbox>
          <w10:wrap anchorx="page"/>
          <w10:anchorlock/>
        </v:shape>
      </w:pict>
    </w:r>
    <w:r>
      <w:pict w14:anchorId="0C08DFB4">
        <v:shape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BF8921B" w14:textId="77777777" w:rsidR="00D16301" w:rsidRDefault="00965A7A">
                <w:pPr>
                  <w:pStyle w:val="Referentiegegevens"/>
                </w:pPr>
                <w:r>
                  <w:t>&gt; Retouradres Postbus 90801 2509 LV  Den Haag</w:t>
                </w:r>
              </w:p>
            </w:txbxContent>
          </v:textbox>
          <w10:wrap anchorx="page"/>
          <w10:anchorlock/>
        </v:shape>
      </w:pict>
    </w:r>
    <w:r>
      <w:pict w14:anchorId="4B7AC3CC">
        <v:shape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2BC27377" w14:textId="77777777" w:rsidR="00D16301" w:rsidRDefault="00965A7A">
                <w:r>
                  <w:t>De voorzitter van de Tweede Kamer der Staten-Generaal</w:t>
                </w:r>
              </w:p>
              <w:p w14:paraId="5DD46536" w14:textId="77777777" w:rsidR="00D16301" w:rsidRDefault="00965A7A">
                <w:r>
                  <w:t xml:space="preserve">Postbus 20018 </w:t>
                </w:r>
              </w:p>
              <w:p w14:paraId="383B9F4F" w14:textId="77777777" w:rsidR="00D16301" w:rsidRDefault="00965A7A">
                <w:r>
                  <w:t>2500 EA  Den Haag</w:t>
                </w:r>
              </w:p>
              <w:p w14:paraId="625B799B" w14:textId="77777777" w:rsidR="00D16301" w:rsidRDefault="00965A7A">
                <w:pPr>
                  <w:pStyle w:val="KixCode"/>
                </w:pPr>
                <w:r>
                  <w:t>2500 EA</w:t>
                </w:r>
              </w:p>
            </w:txbxContent>
          </v:textbox>
          <w10:wrap anchorx="page"/>
          <w10:anchorlock/>
        </v:shape>
      </w:pict>
    </w:r>
    <w:r>
      <w:pict w14:anchorId="3FB646EC">
        <v:shap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v-text-anchor:top" filled="f" stroked="f">
          <v:textbox inset="0,0,0,0">
            <w:txbxContent>
              <w:tbl>
                <w:tblPr>
                  <w:tblW w:w="0" w:type="auto"/>
                  <w:tblLayout w:type="fixed"/>
                  <w:tblLook w:val="07E0" w:firstRow="1" w:lastRow="1" w:firstColumn="1" w:lastColumn="1" w:noHBand="1" w:noVBand="1"/>
                </w:tblPr>
                <w:tblGrid>
                  <w:gridCol w:w="1134"/>
                  <w:gridCol w:w="5244"/>
                </w:tblGrid>
                <w:tr w:rsidR="00D16301" w14:paraId="779E4D3F" w14:textId="77777777">
                  <w:trPr>
                    <w:trHeight w:val="200"/>
                  </w:trPr>
                  <w:tc>
                    <w:tcPr>
                      <w:tcW w:w="1134" w:type="dxa"/>
                    </w:tcPr>
                    <w:p w14:paraId="5E2CA75E" w14:textId="77777777" w:rsidR="00D16301" w:rsidRDefault="00D16301"/>
                  </w:tc>
                  <w:tc>
                    <w:tcPr>
                      <w:tcW w:w="5244" w:type="dxa"/>
                    </w:tcPr>
                    <w:p w14:paraId="721DADB8" w14:textId="77777777" w:rsidR="00D16301" w:rsidRDefault="00D16301"/>
                  </w:tc>
                </w:tr>
                <w:tr w:rsidR="00D16301" w14:paraId="4310D45E" w14:textId="77777777">
                  <w:trPr>
                    <w:trHeight w:val="240"/>
                  </w:trPr>
                  <w:tc>
                    <w:tcPr>
                      <w:tcW w:w="1134" w:type="dxa"/>
                    </w:tcPr>
                    <w:p w14:paraId="0F066F30" w14:textId="77777777" w:rsidR="00D16301" w:rsidRDefault="00965A7A">
                      <w:r>
                        <w:t>Datum</w:t>
                      </w:r>
                    </w:p>
                  </w:tc>
                  <w:tc>
                    <w:tcPr>
                      <w:tcW w:w="5244" w:type="dxa"/>
                    </w:tcPr>
                    <w:p w14:paraId="06336E1E" w14:textId="2A067F90" w:rsidR="00367230" w:rsidRDefault="00BE4BD6">
                      <w:r>
                        <w:fldChar w:fldCharType="begin"/>
                      </w:r>
                      <w:r>
                        <w:instrText xml:space="preserve"> DOCPROPERTY  "iDatum"  \* MERGEFORMAT </w:instrText>
                      </w:r>
                      <w:r w:rsidR="0017334E">
                        <w:fldChar w:fldCharType="separate"/>
                      </w:r>
                      <w:r w:rsidR="0017334E">
                        <w:t>29 juni 2026</w:t>
                      </w:r>
                      <w:r>
                        <w:fldChar w:fldCharType="end"/>
                      </w:r>
                    </w:p>
                  </w:tc>
                </w:tr>
                <w:tr w:rsidR="00D16301" w14:paraId="30A1AD4E" w14:textId="77777777">
                  <w:trPr>
                    <w:trHeight w:val="240"/>
                  </w:trPr>
                  <w:tc>
                    <w:tcPr>
                      <w:tcW w:w="1134" w:type="dxa"/>
                    </w:tcPr>
                    <w:p w14:paraId="77AFFDBA" w14:textId="77777777" w:rsidR="00D16301" w:rsidRDefault="00965A7A">
                      <w:r>
                        <w:t>Betreft</w:t>
                      </w:r>
                    </w:p>
                  </w:tc>
                  <w:tc>
                    <w:tcPr>
                      <w:tcW w:w="5244" w:type="dxa"/>
                    </w:tcPr>
                    <w:p w14:paraId="35A5B1C5" w14:textId="1A9806F4" w:rsidR="00D16301" w:rsidRDefault="008F4572">
                      <w:fldSimple w:instr=" DOCPROPERTY  &quot;iOnderwerp&quot;  \* MERGEFORMAT ">
                        <w:r w:rsidR="0017334E">
                          <w:t>Heronderzoek Regioplan naar aantal uitleners</w:t>
                        </w:r>
                      </w:fldSimple>
                    </w:p>
                  </w:tc>
                </w:tr>
                <w:tr w:rsidR="00D16301" w14:paraId="39529C11" w14:textId="77777777">
                  <w:trPr>
                    <w:trHeight w:val="200"/>
                  </w:trPr>
                  <w:tc>
                    <w:tcPr>
                      <w:tcW w:w="1134" w:type="dxa"/>
                    </w:tcPr>
                    <w:p w14:paraId="458261E7" w14:textId="77777777" w:rsidR="00D16301" w:rsidRDefault="00D16301"/>
                  </w:tc>
                  <w:tc>
                    <w:tcPr>
                      <w:tcW w:w="5244" w:type="dxa"/>
                    </w:tcPr>
                    <w:p w14:paraId="35F2A938" w14:textId="77777777" w:rsidR="00D16301" w:rsidRDefault="00D16301"/>
                  </w:tc>
                </w:tr>
              </w:tbl>
              <w:p w14:paraId="313A0009" w14:textId="77777777" w:rsidR="00D16301" w:rsidRDefault="00D16301"/>
            </w:txbxContent>
          </v:textbox>
          <w10:wrap anchorx="page"/>
          <w10:anchorlock/>
        </v:shape>
      </w:pict>
    </w:r>
    <w:r>
      <w:pict w14:anchorId="4ECB8F18">
        <v:shape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297509DD" w14:textId="77777777" w:rsidR="00367230" w:rsidRDefault="00BE4BD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42C848"/>
    <w:multiLevelType w:val="multilevel"/>
    <w:tmpl w:val="F142113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42D13A"/>
    <w:multiLevelType w:val="multilevel"/>
    <w:tmpl w:val="854210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2B64C08"/>
    <w:multiLevelType w:val="multilevel"/>
    <w:tmpl w:val="4840F90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bullet"/>
      <w:pStyle w:val="Nummeringzondernummer"/>
      <w:lvlText w:val="%3"/>
      <w:lvlJc w:val="left"/>
      <w:pPr>
        <w:ind w:left="708" w:hanging="708"/>
      </w:pPr>
    </w:lvl>
    <w:lvl w:ilvl="3">
      <w:start w:val="1"/>
      <w:numFmt w:val="bullet"/>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D08337E"/>
    <w:multiLevelType w:val="multilevel"/>
    <w:tmpl w:val="EDF4ACD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B179A91"/>
    <w:multiLevelType w:val="multilevel"/>
    <w:tmpl w:val="B1C8458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CD1C66C"/>
    <w:multiLevelType w:val="multilevel"/>
    <w:tmpl w:val="53969E1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015248"/>
    <w:multiLevelType w:val="multilevel"/>
    <w:tmpl w:val="F047DF4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AE0571"/>
    <w:multiLevelType w:val="multilevel"/>
    <w:tmpl w:val="D0F3AB0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5899419">
    <w:abstractNumId w:val="2"/>
  </w:num>
  <w:num w:numId="2" w16cid:durableId="1912302991">
    <w:abstractNumId w:val="7"/>
  </w:num>
  <w:num w:numId="3" w16cid:durableId="787356613">
    <w:abstractNumId w:val="3"/>
  </w:num>
  <w:num w:numId="4" w16cid:durableId="80879622">
    <w:abstractNumId w:val="1"/>
  </w:num>
  <w:num w:numId="5" w16cid:durableId="1872910536">
    <w:abstractNumId w:val="0"/>
  </w:num>
  <w:num w:numId="6" w16cid:durableId="1310019851">
    <w:abstractNumId w:val="4"/>
  </w:num>
  <w:num w:numId="7" w16cid:durableId="431627433">
    <w:abstractNumId w:val="6"/>
  </w:num>
  <w:num w:numId="8" w16cid:durableId="1280531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A5"/>
    <w:rsid w:val="00006D8F"/>
    <w:rsid w:val="00011524"/>
    <w:rsid w:val="00061899"/>
    <w:rsid w:val="000A419D"/>
    <w:rsid w:val="000B5450"/>
    <w:rsid w:val="000E1E6F"/>
    <w:rsid w:val="001027B0"/>
    <w:rsid w:val="001139FD"/>
    <w:rsid w:val="0015122C"/>
    <w:rsid w:val="00166ABC"/>
    <w:rsid w:val="0017334E"/>
    <w:rsid w:val="0018062A"/>
    <w:rsid w:val="001C6228"/>
    <w:rsid w:val="00222CC5"/>
    <w:rsid w:val="00266657"/>
    <w:rsid w:val="00294A3C"/>
    <w:rsid w:val="002E59A7"/>
    <w:rsid w:val="00310DB2"/>
    <w:rsid w:val="00342CD6"/>
    <w:rsid w:val="00355454"/>
    <w:rsid w:val="00367230"/>
    <w:rsid w:val="003C206E"/>
    <w:rsid w:val="003E239F"/>
    <w:rsid w:val="003E3FE6"/>
    <w:rsid w:val="00403BB7"/>
    <w:rsid w:val="00423822"/>
    <w:rsid w:val="004A477C"/>
    <w:rsid w:val="004A5B0B"/>
    <w:rsid w:val="004F04D1"/>
    <w:rsid w:val="004F441E"/>
    <w:rsid w:val="004F6B3B"/>
    <w:rsid w:val="00532129"/>
    <w:rsid w:val="005415C1"/>
    <w:rsid w:val="0056783A"/>
    <w:rsid w:val="005774F7"/>
    <w:rsid w:val="005A7881"/>
    <w:rsid w:val="005B7939"/>
    <w:rsid w:val="005D6453"/>
    <w:rsid w:val="005E5A2C"/>
    <w:rsid w:val="005F741E"/>
    <w:rsid w:val="006006BA"/>
    <w:rsid w:val="006113D6"/>
    <w:rsid w:val="00611C3F"/>
    <w:rsid w:val="006140A5"/>
    <w:rsid w:val="006363B3"/>
    <w:rsid w:val="00664F23"/>
    <w:rsid w:val="0069713C"/>
    <w:rsid w:val="00704B7B"/>
    <w:rsid w:val="007228D3"/>
    <w:rsid w:val="00736EEB"/>
    <w:rsid w:val="007378F2"/>
    <w:rsid w:val="00783C5B"/>
    <w:rsid w:val="00785485"/>
    <w:rsid w:val="007878F7"/>
    <w:rsid w:val="007F3B79"/>
    <w:rsid w:val="00872DBE"/>
    <w:rsid w:val="00897459"/>
    <w:rsid w:val="008C219C"/>
    <w:rsid w:val="008D194C"/>
    <w:rsid w:val="008D2946"/>
    <w:rsid w:val="008F36C5"/>
    <w:rsid w:val="008F4572"/>
    <w:rsid w:val="008F6062"/>
    <w:rsid w:val="009107E3"/>
    <w:rsid w:val="00943304"/>
    <w:rsid w:val="00953F34"/>
    <w:rsid w:val="009569B8"/>
    <w:rsid w:val="0096339A"/>
    <w:rsid w:val="00965A7A"/>
    <w:rsid w:val="00972A10"/>
    <w:rsid w:val="009C140D"/>
    <w:rsid w:val="009D41EB"/>
    <w:rsid w:val="00A21CA6"/>
    <w:rsid w:val="00A72365"/>
    <w:rsid w:val="00A84482"/>
    <w:rsid w:val="00AB77D1"/>
    <w:rsid w:val="00AC47DC"/>
    <w:rsid w:val="00B0717E"/>
    <w:rsid w:val="00B211B2"/>
    <w:rsid w:val="00B30C7B"/>
    <w:rsid w:val="00B30CBB"/>
    <w:rsid w:val="00B358C1"/>
    <w:rsid w:val="00B5140F"/>
    <w:rsid w:val="00B57E1D"/>
    <w:rsid w:val="00B92410"/>
    <w:rsid w:val="00BF31E0"/>
    <w:rsid w:val="00C22AA5"/>
    <w:rsid w:val="00C77ACF"/>
    <w:rsid w:val="00CB0039"/>
    <w:rsid w:val="00CB69B5"/>
    <w:rsid w:val="00CE28AC"/>
    <w:rsid w:val="00CF789C"/>
    <w:rsid w:val="00D133AB"/>
    <w:rsid w:val="00D15AE3"/>
    <w:rsid w:val="00D16301"/>
    <w:rsid w:val="00D34799"/>
    <w:rsid w:val="00D72A70"/>
    <w:rsid w:val="00D911C8"/>
    <w:rsid w:val="00DE5D1A"/>
    <w:rsid w:val="00DF0DF9"/>
    <w:rsid w:val="00DF590A"/>
    <w:rsid w:val="00E03D22"/>
    <w:rsid w:val="00E36B1A"/>
    <w:rsid w:val="00E37C1D"/>
    <w:rsid w:val="00E506EE"/>
    <w:rsid w:val="00E93720"/>
    <w:rsid w:val="00E9624C"/>
    <w:rsid w:val="00EB716F"/>
    <w:rsid w:val="00ED1D32"/>
    <w:rsid w:val="00EE571C"/>
    <w:rsid w:val="00EF355E"/>
    <w:rsid w:val="00EF564F"/>
    <w:rsid w:val="00EF62C3"/>
    <w:rsid w:val="00F142BF"/>
    <w:rsid w:val="00F66EAD"/>
    <w:rsid w:val="00F6774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Revisie">
    <w:name w:val="Revision"/>
    <w:hidden/>
    <w:uiPriority w:val="99"/>
    <w:semiHidden/>
    <w:rsid w:val="008D294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D2946"/>
    <w:rPr>
      <w:sz w:val="16"/>
      <w:szCs w:val="16"/>
    </w:rPr>
  </w:style>
  <w:style w:type="paragraph" w:styleId="Tekstopmerking">
    <w:name w:val="annotation text"/>
    <w:basedOn w:val="Standaard"/>
    <w:link w:val="TekstopmerkingChar"/>
    <w:uiPriority w:val="99"/>
    <w:unhideWhenUsed/>
    <w:rsid w:val="008D2946"/>
    <w:pPr>
      <w:spacing w:line="240" w:lineRule="auto"/>
    </w:pPr>
    <w:rPr>
      <w:sz w:val="20"/>
      <w:szCs w:val="20"/>
    </w:rPr>
  </w:style>
  <w:style w:type="character" w:customStyle="1" w:styleId="TekstopmerkingChar">
    <w:name w:val="Tekst opmerking Char"/>
    <w:basedOn w:val="Standaardalinea-lettertype"/>
    <w:link w:val="Tekstopmerking"/>
    <w:uiPriority w:val="99"/>
    <w:rsid w:val="008D294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D2946"/>
    <w:rPr>
      <w:b/>
      <w:bCs/>
    </w:rPr>
  </w:style>
  <w:style w:type="character" w:customStyle="1" w:styleId="OnderwerpvanopmerkingChar">
    <w:name w:val="Onderwerp van opmerking Char"/>
    <w:basedOn w:val="TekstopmerkingChar"/>
    <w:link w:val="Onderwerpvanopmerking"/>
    <w:uiPriority w:val="99"/>
    <w:semiHidden/>
    <w:rsid w:val="008D294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41203">
      <w:bodyDiv w:val="1"/>
      <w:marLeft w:val="0"/>
      <w:marRight w:val="0"/>
      <w:marTop w:val="0"/>
      <w:marBottom w:val="0"/>
      <w:divBdr>
        <w:top w:val="none" w:sz="0" w:space="0" w:color="auto"/>
        <w:left w:val="none" w:sz="0" w:space="0" w:color="auto"/>
        <w:bottom w:val="none" w:sz="0" w:space="0" w:color="auto"/>
        <w:right w:val="none" w:sz="0" w:space="0" w:color="auto"/>
      </w:divBdr>
    </w:div>
    <w:div w:id="740829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456</ap:Words>
  <ap:Characters>2508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Kamer - Heronderzoek Regioplan naar aantal uitleners</vt:lpstr>
    </vt:vector>
  </ap:TitlesOfParts>
  <ap:LinksUpToDate>false</ap:LinksUpToDate>
  <ap:CharactersWithSpaces>2959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2026-06-29T13:53:00.0000000Z</dcterms:created>
  <dcterms:modified xsi:type="dcterms:W3CDTF">2026-06-29T13:53:00.0000000Z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Heronderzoek Regioplan naar aantal uitleners</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Ben Hamich</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29 juni 2026</vt:lpwstr>
  </property>
  <property fmtid="{D5CDD505-2E9C-101B-9397-08002B2CF9AE}" pid="33" name="iKixcode">
    <vt:lpwstr/>
  </property>
  <property fmtid="{D5CDD505-2E9C-101B-9397-08002B2CF9AE}" pid="34" name="iNr">
    <vt:lpwstr/>
  </property>
  <property fmtid="{D5CDD505-2E9C-101B-9397-08002B2CF9AE}" pid="35" name="iOnderwerp">
    <vt:lpwstr>Heronderzoek Regioplan naar aantal uitleners</vt:lpwstr>
  </property>
  <property fmtid="{D5CDD505-2E9C-101B-9397-08002B2CF9AE}" pid="36" name="iOnsKenmerk">
    <vt:lpwstr>2026-0000212031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