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151" w:rsidP="00936151" w:rsidRDefault="00936151" w14:paraId="376DE5C9" w14:textId="089F3226">
      <w:pPr>
        <w:pStyle w:val="Geenafstand"/>
      </w:pPr>
      <w:bookmarkStart w:name="_Hlk233301186" w:id="0"/>
      <w:r>
        <w:t>AH 2409</w:t>
      </w:r>
    </w:p>
    <w:p w:rsidR="00936151" w:rsidP="00936151" w:rsidRDefault="00936151" w14:paraId="39AC5DA3" w14:textId="00D2F0D6">
      <w:pPr>
        <w:pStyle w:val="Geenafstand"/>
      </w:pPr>
      <w:r w:rsidRPr="00415EC8">
        <w:t>2026Z13396</w:t>
      </w:r>
    </w:p>
    <w:p w:rsidR="00936151" w:rsidP="00936151" w:rsidRDefault="00936151" w14:paraId="39EDEE70" w14:textId="77777777">
      <w:pPr>
        <w:pStyle w:val="Geenafstand"/>
      </w:pPr>
    </w:p>
    <w:p w:rsidR="00936151" w:rsidP="00936151" w:rsidRDefault="00936151" w14:paraId="26C1B722" w14:textId="6F8AD512">
      <w:pPr>
        <w:pStyle w:val="Geenafstand"/>
        <w:rPr>
          <w:sz w:val="24"/>
          <w:szCs w:val="24"/>
        </w:rPr>
      </w:pPr>
      <w:r w:rsidRPr="00D25B3E">
        <w:rPr>
          <w:sz w:val="24"/>
          <w:szCs w:val="24"/>
        </w:rPr>
        <w:t>Antwoord van minister Vijlbrief (Sociale Zaken en Werkgelegenheid) (ontvangen</w:t>
      </w:r>
      <w:r>
        <w:rPr>
          <w:sz w:val="24"/>
          <w:szCs w:val="24"/>
        </w:rPr>
        <w:t xml:space="preserve">  29 juni 2026)</w:t>
      </w:r>
    </w:p>
    <w:p w:rsidRPr="00415EC8" w:rsidR="00936151" w:rsidP="00936151" w:rsidRDefault="00936151" w14:paraId="3EE4FBE0" w14:textId="77777777">
      <w:pPr>
        <w:pStyle w:val="Geenafstand"/>
      </w:pPr>
    </w:p>
    <w:bookmarkEnd w:id="0"/>
    <w:p w:rsidR="00936151" w:rsidP="00936151" w:rsidRDefault="00936151" w14:paraId="2DD3BA5E" w14:textId="77777777">
      <w:pPr>
        <w:autoSpaceDE w:val="0"/>
        <w:adjustRightInd w:val="0"/>
        <w:rPr>
          <w:rFonts w:eastAsia="DejaVuSerifCondensed" w:cs="DejaVuSerifCondensed"/>
        </w:rPr>
      </w:pPr>
    </w:p>
    <w:p w:rsidR="00936151" w:rsidP="00936151" w:rsidRDefault="00936151" w14:paraId="2EA18270" w14:textId="77777777">
      <w:pPr>
        <w:autoSpaceDE w:val="0"/>
        <w:adjustRightInd w:val="0"/>
        <w:rPr>
          <w:rFonts w:eastAsia="DejaVuSerifCondensed" w:cs="DejaVuSerifCondensed"/>
        </w:rPr>
      </w:pPr>
      <w:r>
        <w:rPr>
          <w:rFonts w:eastAsia="DejaVuSerifCondensed" w:cs="DejaVuSerifCondensed"/>
        </w:rPr>
        <w:t xml:space="preserve">Vraag </w:t>
      </w:r>
      <w:r w:rsidRPr="00415EC8">
        <w:rPr>
          <w:rFonts w:eastAsia="DejaVuSerifCondensed" w:cs="DejaVuSerifCondensed"/>
        </w:rPr>
        <w:t xml:space="preserve">1 </w:t>
      </w:r>
    </w:p>
    <w:p w:rsidR="00936151" w:rsidP="00936151" w:rsidRDefault="00936151" w14:paraId="0515D7CF" w14:textId="77777777">
      <w:pPr>
        <w:autoSpaceDE w:val="0"/>
        <w:adjustRightInd w:val="0"/>
        <w:rPr>
          <w:rFonts w:eastAsia="DejaVuSerifCondensed" w:cs="DejaVuSerifCondensed"/>
        </w:rPr>
      </w:pPr>
      <w:r w:rsidRPr="00415EC8">
        <w:rPr>
          <w:rFonts w:eastAsia="DejaVuSerifCondensed" w:cs="DejaVuSerifCondensed"/>
        </w:rPr>
        <w:t>Kunt u een overzicht verstrekken van alle taken die onderdeel uitmaken van de totale sociaal</w:t>
      </w:r>
      <w:r>
        <w:rPr>
          <w:rFonts w:eastAsia="DejaVuSerifCondensed" w:cs="DejaVuSerifCondensed"/>
        </w:rPr>
        <w:t xml:space="preserve"> </w:t>
      </w:r>
      <w:r w:rsidRPr="00415EC8">
        <w:rPr>
          <w:rFonts w:eastAsia="DejaVuSerifCondensed" w:cs="DejaVuSerifCondensed"/>
        </w:rPr>
        <w:t>medische dienstverlening bij UWV; van het in ontvangst nemen van een aanvraag, het verzamelen van</w:t>
      </w:r>
      <w:r>
        <w:rPr>
          <w:rFonts w:eastAsia="DejaVuSerifCondensed" w:cs="DejaVuSerifCondensed"/>
        </w:rPr>
        <w:t xml:space="preserve"> </w:t>
      </w:r>
      <w:r w:rsidRPr="00415EC8">
        <w:rPr>
          <w:rFonts w:eastAsia="DejaVuSerifCondensed" w:cs="DejaVuSerifCondensed"/>
        </w:rPr>
        <w:t>informatie, de onderdelen van een beoordeling, de monitoring en begeleiding van een</w:t>
      </w:r>
      <w:r>
        <w:rPr>
          <w:rFonts w:eastAsia="DejaVuSerifCondensed" w:cs="DejaVuSerifCondensed"/>
        </w:rPr>
        <w:t xml:space="preserve"> </w:t>
      </w:r>
      <w:r w:rsidRPr="00415EC8">
        <w:rPr>
          <w:rFonts w:eastAsia="DejaVuSerifCondensed" w:cs="DejaVuSerifCondensed"/>
        </w:rPr>
        <w:t xml:space="preserve">uitkeringsgerechtigde, </w:t>
      </w:r>
      <w:proofErr w:type="spellStart"/>
      <w:r w:rsidRPr="00415EC8">
        <w:rPr>
          <w:rFonts w:eastAsia="DejaVuSerifCondensed" w:cs="DejaVuSerifCondensed"/>
        </w:rPr>
        <w:t>etc</w:t>
      </w:r>
      <w:proofErr w:type="spellEnd"/>
      <w:r w:rsidRPr="00415EC8">
        <w:rPr>
          <w:rFonts w:eastAsia="DejaVuSerifCondensed" w:cs="DejaVuSerifCondensed"/>
        </w:rPr>
        <w:t>?</w:t>
      </w:r>
    </w:p>
    <w:p w:rsidR="00936151" w:rsidP="00936151" w:rsidRDefault="00936151" w14:paraId="3204E0DD" w14:textId="77777777">
      <w:pPr>
        <w:autoSpaceDE w:val="0"/>
        <w:adjustRightInd w:val="0"/>
        <w:rPr>
          <w:rFonts w:eastAsia="DejaVuSerifCondensed" w:cs="DejaVuSerifCondensed"/>
        </w:rPr>
      </w:pPr>
    </w:p>
    <w:p w:rsidR="00936151" w:rsidP="00936151" w:rsidRDefault="00936151" w14:paraId="00334EC3" w14:textId="77777777">
      <w:pPr>
        <w:autoSpaceDE w:val="0"/>
        <w:adjustRightInd w:val="0"/>
        <w:rPr>
          <w:rFonts w:eastAsia="DejaVuSerifCondensed" w:cs="DejaVuSerifCondensed"/>
        </w:rPr>
      </w:pPr>
      <w:r>
        <w:rPr>
          <w:rFonts w:eastAsia="DejaVuSerifCondensed" w:cs="DejaVuSerifCondensed"/>
        </w:rPr>
        <w:t>Antwoord 1</w:t>
      </w:r>
    </w:p>
    <w:p w:rsidRPr="00BD4B69" w:rsidR="00936151" w:rsidP="00936151" w:rsidRDefault="00936151" w14:paraId="4B614576" w14:textId="77777777">
      <w:pPr>
        <w:autoSpaceDE w:val="0"/>
        <w:adjustRightInd w:val="0"/>
        <w:rPr>
          <w:rFonts w:eastAsia="DejaVuSerifCondensed" w:cs="DejaVuSerifCondensed"/>
        </w:rPr>
      </w:pPr>
      <w:r w:rsidRPr="00BD4B69">
        <w:rPr>
          <w:rFonts w:eastAsia="DejaVuSerifCondensed" w:cs="DejaVuSerifCondensed"/>
        </w:rPr>
        <w:t xml:space="preserve">Het opstellen van het overzicht waar om wordt gevraagd is onderdeel van het onderzoekstraject dat SZW en UWV ingaan met de betrokken beroepsgroepen. Het doel van het onderzoekstraject is om, in samenwerking met professionals zoals verzekeringsartsen, sociaal-medisch verpleegkundigen, arbeidsdeskundigen en eventueel proces- of re-integratiebegeleiders, te komen tot een optimale verdeling van taken en verantwoordelijkheden binnen de sociaal-medische dienstverlening. </w:t>
      </w:r>
    </w:p>
    <w:p w:rsidR="00936151" w:rsidP="00936151" w:rsidRDefault="00936151" w14:paraId="6DB2A9AA" w14:textId="77777777">
      <w:pPr>
        <w:autoSpaceDE w:val="0"/>
        <w:adjustRightInd w:val="0"/>
        <w:rPr>
          <w:rFonts w:eastAsia="DejaVuSerifCondensed" w:cs="DejaVuSerifCondensed"/>
        </w:rPr>
      </w:pPr>
    </w:p>
    <w:p w:rsidRPr="00BD4B69" w:rsidR="00936151" w:rsidP="00936151" w:rsidRDefault="00936151" w14:paraId="7A23D943" w14:textId="77777777">
      <w:pPr>
        <w:autoSpaceDE w:val="0"/>
        <w:adjustRightInd w:val="0"/>
        <w:rPr>
          <w:rFonts w:eastAsia="DejaVuSerifCondensed" w:cs="DejaVuSerifCondensed"/>
        </w:rPr>
      </w:pPr>
      <w:r w:rsidRPr="00BD4B69">
        <w:rPr>
          <w:rFonts w:eastAsia="DejaVuSerifCondensed" w:cs="DejaVuSerifCondensed"/>
        </w:rPr>
        <w:t xml:space="preserve">De inzet is om het onderzoekstraject direct na de zomer 2026 op te starten. Het traject start met een inventariserend basisonderzoek. De resultaten van dit basisonderzoek moet in Q4 2026 worden opgeleverd. </w:t>
      </w:r>
    </w:p>
    <w:p w:rsidRPr="00BD4B69" w:rsidR="00936151" w:rsidP="00936151" w:rsidRDefault="00936151" w14:paraId="4C52DEF1" w14:textId="77777777">
      <w:pPr>
        <w:autoSpaceDE w:val="0"/>
        <w:adjustRightInd w:val="0"/>
        <w:rPr>
          <w:rFonts w:eastAsia="DejaVuSerifCondensed" w:cs="DejaVuSerifCondensed"/>
        </w:rPr>
      </w:pPr>
    </w:p>
    <w:p w:rsidR="00936151" w:rsidP="00936151" w:rsidRDefault="00936151" w14:paraId="223FAA48" w14:textId="77777777">
      <w:pPr>
        <w:autoSpaceDE w:val="0"/>
        <w:adjustRightInd w:val="0"/>
        <w:rPr>
          <w:rFonts w:eastAsia="DejaVuSerifCondensed" w:cs="DejaVuSerifCondensed"/>
        </w:rPr>
      </w:pPr>
      <w:r>
        <w:rPr>
          <w:rFonts w:eastAsia="DejaVuSerifCondensed" w:cs="DejaVuSerifCondensed"/>
        </w:rPr>
        <w:t xml:space="preserve">Vraag </w:t>
      </w:r>
      <w:r w:rsidRPr="00BD4B69">
        <w:rPr>
          <w:rFonts w:eastAsia="DejaVuSerifCondensed" w:cs="DejaVuSerifCondensed"/>
        </w:rPr>
        <w:t xml:space="preserve">2 </w:t>
      </w:r>
    </w:p>
    <w:p w:rsidRPr="00BD4B69" w:rsidR="00936151" w:rsidP="00936151" w:rsidRDefault="00936151" w14:paraId="7F7440C1" w14:textId="77777777">
      <w:pPr>
        <w:autoSpaceDE w:val="0"/>
        <w:adjustRightInd w:val="0"/>
        <w:rPr>
          <w:rFonts w:eastAsia="DejaVuSerifCondensed" w:cs="DejaVuSerifCondensed"/>
        </w:rPr>
      </w:pPr>
      <w:r w:rsidRPr="00BD4B69">
        <w:rPr>
          <w:rFonts w:eastAsia="DejaVuSerifCondensed" w:cs="DejaVuSerifCondensed"/>
        </w:rPr>
        <w:t>Kan bij de beantwoording van vraag 1 per taak worden aangegeven wie deze taak nu (meestal)</w:t>
      </w:r>
      <w:r>
        <w:rPr>
          <w:rFonts w:eastAsia="DejaVuSerifCondensed" w:cs="DejaVuSerifCondensed"/>
        </w:rPr>
        <w:t xml:space="preserve"> </w:t>
      </w:r>
      <w:r w:rsidRPr="00BD4B69">
        <w:rPr>
          <w:rFonts w:eastAsia="DejaVuSerifCondensed" w:cs="DejaVuSerifCondensed"/>
        </w:rPr>
        <w:t>verricht en kan daarnaast worden aangegeven welke professionals die taak op basis van huidige</w:t>
      </w:r>
      <w:r>
        <w:rPr>
          <w:rFonts w:eastAsia="DejaVuSerifCondensed" w:cs="DejaVuSerifCondensed"/>
        </w:rPr>
        <w:t xml:space="preserve"> </w:t>
      </w:r>
      <w:r w:rsidRPr="00BD4B69">
        <w:rPr>
          <w:rFonts w:eastAsia="DejaVuSerifCondensed" w:cs="DejaVuSerifCondensed"/>
        </w:rPr>
        <w:t>wetgeving mogen verrichten?</w:t>
      </w:r>
    </w:p>
    <w:p w:rsidRPr="00BD4B69" w:rsidR="00936151" w:rsidP="00936151" w:rsidRDefault="00936151" w14:paraId="29E51996" w14:textId="77777777">
      <w:pPr>
        <w:rPr>
          <w:rFonts w:eastAsia="DejaVuSerifCondensed" w:cs="DejaVuSerifCondensed"/>
        </w:rPr>
      </w:pPr>
    </w:p>
    <w:p w:rsidR="00936151" w:rsidP="00936151" w:rsidRDefault="00936151" w14:paraId="55135181" w14:textId="77777777">
      <w:pPr>
        <w:rPr>
          <w:rFonts w:eastAsia="DejaVuSerifCondensed" w:cs="DejaVuSerifCondensed"/>
        </w:rPr>
      </w:pPr>
      <w:r>
        <w:rPr>
          <w:rFonts w:eastAsia="DejaVuSerifCondensed" w:cs="DejaVuSerifCondensed"/>
        </w:rPr>
        <w:t xml:space="preserve">Vraag </w:t>
      </w:r>
      <w:r w:rsidRPr="00BD4B69">
        <w:rPr>
          <w:rFonts w:eastAsia="DejaVuSerifCondensed" w:cs="DejaVuSerifCondensed"/>
        </w:rPr>
        <w:t xml:space="preserve">3 </w:t>
      </w:r>
    </w:p>
    <w:p w:rsidRPr="00BD4B69" w:rsidR="00936151" w:rsidP="00936151" w:rsidRDefault="00936151" w14:paraId="612A9CAD" w14:textId="77777777">
      <w:pPr>
        <w:rPr>
          <w:rFonts w:eastAsia="DejaVuSerifCondensed" w:cs="DejaVuSerifCondensed"/>
        </w:rPr>
      </w:pPr>
      <w:r w:rsidRPr="00BD4B69">
        <w:rPr>
          <w:rFonts w:eastAsia="DejaVuSerifCondensed" w:cs="DejaVuSerifCondensed"/>
        </w:rPr>
        <w:t>Kan bij de beantwoording van vraag 1 een onderscheid worden aangebracht</w:t>
      </w:r>
      <w:r>
        <w:rPr>
          <w:rFonts w:eastAsia="DejaVuSerifCondensed" w:cs="DejaVuSerifCondensed"/>
        </w:rPr>
        <w:t xml:space="preserve"> </w:t>
      </w:r>
      <w:r w:rsidRPr="00BD4B69">
        <w:rPr>
          <w:rFonts w:eastAsia="DejaVuSerifCondensed" w:cs="DejaVuSerifCondensed"/>
        </w:rPr>
        <w:t xml:space="preserve">tussen taken die volledig zijn voorbehouden aan verzekeringsartsen en taken die </w:t>
      </w:r>
      <w:r w:rsidRPr="00BD4B69">
        <w:rPr>
          <w:rFonts w:eastAsia="DejaVuSerifCondensed" w:cs="DejaVuSerifCondensed"/>
        </w:rPr>
        <w:lastRenderedPageBreak/>
        <w:t>binnen de huidige wettelijk kaders ook door een andere sociaal medische</w:t>
      </w:r>
      <w:r>
        <w:rPr>
          <w:rFonts w:eastAsia="DejaVuSerifCondensed" w:cs="DejaVuSerifCondensed"/>
        </w:rPr>
        <w:t xml:space="preserve"> </w:t>
      </w:r>
      <w:r w:rsidRPr="00BD4B69">
        <w:rPr>
          <w:rFonts w:eastAsia="DejaVuSerifCondensed" w:cs="DejaVuSerifCondensed"/>
        </w:rPr>
        <w:t>professional mogen worden verricht?</w:t>
      </w:r>
    </w:p>
    <w:p w:rsidRPr="00BD4B69" w:rsidR="00936151" w:rsidP="00936151" w:rsidRDefault="00936151" w14:paraId="3AC97862" w14:textId="77777777">
      <w:pPr>
        <w:rPr>
          <w:rFonts w:eastAsia="Verdana" w:cs="Verdana"/>
        </w:rPr>
      </w:pPr>
    </w:p>
    <w:p w:rsidRPr="00BD4B69" w:rsidR="00936151" w:rsidP="00936151" w:rsidRDefault="00936151" w14:paraId="5E1C11C7" w14:textId="77777777">
      <w:pPr>
        <w:rPr>
          <w:rFonts w:eastAsia="Verdana" w:cs="Verdana"/>
        </w:rPr>
      </w:pPr>
      <w:r>
        <w:rPr>
          <w:rFonts w:eastAsia="Verdana" w:cs="Verdana"/>
        </w:rPr>
        <w:t xml:space="preserve">Antwoord </w:t>
      </w:r>
      <w:r w:rsidRPr="00BD4B69">
        <w:rPr>
          <w:rFonts w:eastAsia="Verdana" w:cs="Verdana"/>
        </w:rPr>
        <w:t>2 en 3</w:t>
      </w:r>
    </w:p>
    <w:p w:rsidRPr="00BD4B69" w:rsidR="00936151" w:rsidP="00936151" w:rsidRDefault="00936151" w14:paraId="75E2F8C0" w14:textId="77777777">
      <w:pPr>
        <w:rPr>
          <w:rFonts w:eastAsia="Verdana" w:cs="Verdana"/>
        </w:rPr>
      </w:pPr>
      <w:r>
        <w:rPr>
          <w:rFonts w:eastAsia="Verdana" w:cs="Verdana"/>
        </w:rPr>
        <w:t xml:space="preserve">Ja dat kan. </w:t>
      </w:r>
      <w:r w:rsidRPr="00BD4B69">
        <w:rPr>
          <w:rFonts w:eastAsia="Verdana" w:cs="Verdana"/>
        </w:rPr>
        <w:t xml:space="preserve">Het vaststellen van het recht, de hoogte en de duur van een uitkering is een multidisciplinair proces. Binnen dit proces werken verschillende professionals samen. </w:t>
      </w:r>
    </w:p>
    <w:p w:rsidR="00936151" w:rsidP="00936151" w:rsidRDefault="00936151" w14:paraId="1F6DC873" w14:textId="77777777">
      <w:pPr>
        <w:rPr>
          <w:rFonts w:eastAsia="Verdana" w:cs="Verdana"/>
        </w:rPr>
      </w:pPr>
    </w:p>
    <w:p w:rsidRPr="00BD4B69" w:rsidR="00936151" w:rsidP="00936151" w:rsidRDefault="00936151" w14:paraId="51AFB06E" w14:textId="77777777">
      <w:pPr>
        <w:rPr>
          <w:rFonts w:eastAsia="Verdana" w:cs="Verdana"/>
        </w:rPr>
      </w:pPr>
      <w:r w:rsidRPr="00BD4B69">
        <w:rPr>
          <w:rFonts w:eastAsia="Verdana" w:cs="Verdana"/>
        </w:rPr>
        <w:t>Het doel van het onderzoekstraject (zoals ook omschreven in het antwoord op vraag 1) is om in samenwerking met professionals, te komen tot een optimale verdeling van taken en verantwoordelijkheden. Daarbij wordt in beeld gebracht welke taken nu in de praktijk door welke professional worden uitgevoerd én welke taken binnen de huidige wet- en regelgeving door welke professional mogen worden uitgevoerd. Vanuit die basis onderzoeken we naar welke situatie we willen groeien en wat hiervoor nodig is.</w:t>
      </w:r>
    </w:p>
    <w:p w:rsidR="00936151" w:rsidP="00936151" w:rsidRDefault="00936151" w14:paraId="5C103ED5" w14:textId="77777777">
      <w:pPr>
        <w:autoSpaceDE w:val="0"/>
        <w:adjustRightInd w:val="0"/>
        <w:rPr>
          <w:rFonts w:eastAsia="DejaVuSerifCondensed" w:cs="DejaVuSerifCondensed"/>
        </w:rPr>
      </w:pPr>
    </w:p>
    <w:p w:rsidRPr="00BD4B69" w:rsidR="00936151" w:rsidP="00936151" w:rsidRDefault="00936151" w14:paraId="7647472B" w14:textId="77777777">
      <w:pPr>
        <w:autoSpaceDE w:val="0"/>
        <w:adjustRightInd w:val="0"/>
        <w:rPr>
          <w:rFonts w:eastAsia="DejaVuSerifCondensed" w:cs="DejaVuSerifCondensed"/>
        </w:rPr>
      </w:pPr>
    </w:p>
    <w:p w:rsidRPr="00BD4B69" w:rsidR="00936151" w:rsidP="00936151" w:rsidRDefault="00936151" w14:paraId="27823C00" w14:textId="77777777">
      <w:pPr>
        <w:autoSpaceDE w:val="0"/>
        <w:adjustRightInd w:val="0"/>
        <w:rPr>
          <w:rFonts w:eastAsia="Verdana" w:cs="Verdana"/>
        </w:rPr>
      </w:pPr>
      <w:r w:rsidRPr="00BD4B69">
        <w:rPr>
          <w:rFonts w:eastAsia="Verdana" w:cs="Verdana"/>
        </w:rPr>
        <w:t>In het kader van de kwaliteit van de beoordeling is het essentieel om helder vast te leggen waar de (eind)verantwoordelijkheid voor de beoordeling ligt, met bijzondere aandacht voor het borgen van de verantwoordelijkheden van de betrokken professionals. Ten aanzien van de sociaal-medische beoordeling wordt onderzocht welke taken zijn voorbehouden aan de arts en welke taken door andere professionals kunnen worden uitgevoerd. Dit onderscheid maakt onderdeel uit van het onderzoekstraject.</w:t>
      </w:r>
    </w:p>
    <w:p w:rsidRPr="00BD4B69" w:rsidR="00936151" w:rsidP="00936151" w:rsidRDefault="00936151" w14:paraId="4A449DBF" w14:textId="77777777">
      <w:pPr>
        <w:autoSpaceDE w:val="0"/>
        <w:adjustRightInd w:val="0"/>
        <w:rPr>
          <w:rFonts w:eastAsia="DejaVuSerifCondensed" w:cs="DejaVuSerifCondensed"/>
        </w:rPr>
      </w:pPr>
    </w:p>
    <w:p w:rsidR="00936151" w:rsidP="00936151" w:rsidRDefault="00936151" w14:paraId="456488BF" w14:textId="77777777">
      <w:pPr>
        <w:autoSpaceDE w:val="0"/>
        <w:adjustRightInd w:val="0"/>
        <w:rPr>
          <w:rFonts w:eastAsia="DejaVuSerifCondensed" w:cs="DejaVuSerifCondensed"/>
        </w:rPr>
      </w:pPr>
      <w:r>
        <w:rPr>
          <w:rFonts w:eastAsia="DejaVuSerifCondensed" w:cs="DejaVuSerifCondensed"/>
        </w:rPr>
        <w:t xml:space="preserve">Vraag </w:t>
      </w:r>
      <w:r w:rsidRPr="00BD4B69">
        <w:rPr>
          <w:rFonts w:eastAsia="DejaVuSerifCondensed" w:cs="DejaVuSerifCondensed"/>
        </w:rPr>
        <w:t xml:space="preserve">4 </w:t>
      </w:r>
    </w:p>
    <w:p w:rsidRPr="00BD4B69" w:rsidR="00936151" w:rsidP="00936151" w:rsidRDefault="00936151" w14:paraId="3CDED17E" w14:textId="77777777">
      <w:pPr>
        <w:autoSpaceDE w:val="0"/>
        <w:adjustRightInd w:val="0"/>
        <w:rPr>
          <w:rFonts w:eastAsia="DejaVuSerifCondensed" w:cs="DejaVuSerifCondensed"/>
        </w:rPr>
      </w:pPr>
      <w:r w:rsidRPr="00BD4B69">
        <w:rPr>
          <w:rFonts w:eastAsia="DejaVuSerifCondensed" w:cs="DejaVuSerifCondensed"/>
        </w:rPr>
        <w:t>Kan een dergelijk overzicht zoals bij vragen 2 en 3 voor de Ziektewet, WIA en Wajong afzonderlijk worden gegeven?</w:t>
      </w:r>
    </w:p>
    <w:p w:rsidR="00936151" w:rsidP="00936151" w:rsidRDefault="00936151" w14:paraId="4B179AE6" w14:textId="77777777">
      <w:pPr>
        <w:autoSpaceDE w:val="0"/>
        <w:adjustRightInd w:val="0"/>
        <w:rPr>
          <w:rFonts w:eastAsia="DejaVuSerifCondensed" w:cs="DejaVuSerifCondensed"/>
        </w:rPr>
      </w:pPr>
    </w:p>
    <w:p w:rsidRPr="00BD4B69" w:rsidR="00936151" w:rsidP="00936151" w:rsidRDefault="00936151" w14:paraId="639E585F" w14:textId="77777777">
      <w:pPr>
        <w:autoSpaceDE w:val="0"/>
        <w:adjustRightInd w:val="0"/>
        <w:rPr>
          <w:rFonts w:eastAsia="DejaVuSerifCondensed" w:cs="DejaVuSerifCondensed"/>
        </w:rPr>
      </w:pPr>
      <w:r>
        <w:rPr>
          <w:rFonts w:eastAsia="DejaVuSerifCondensed" w:cs="DejaVuSerifCondensed"/>
        </w:rPr>
        <w:t>Antwoord 4</w:t>
      </w:r>
    </w:p>
    <w:p w:rsidRPr="00BD4B69" w:rsidR="00936151" w:rsidP="00936151" w:rsidRDefault="00936151" w14:paraId="4CB12727" w14:textId="77777777">
      <w:pPr>
        <w:autoSpaceDE w:val="0"/>
        <w:adjustRightInd w:val="0"/>
        <w:rPr>
          <w:rFonts w:eastAsia="Verdana" w:cs="Verdana"/>
        </w:rPr>
      </w:pPr>
      <w:r w:rsidRPr="00BD4B69">
        <w:rPr>
          <w:rFonts w:eastAsia="Verdana" w:cs="Verdana"/>
        </w:rPr>
        <w:t>Per wet zal het gehele beoordelingsproces in beeld worden gebracht, waarbij inzichtelijk wordt gemaakt welke specifieke taken door welke professional worden uitgevoerd. Dit is onderdeel van het onderzoekstraject.</w:t>
      </w:r>
    </w:p>
    <w:p w:rsidRPr="00BD4B69" w:rsidR="00936151" w:rsidP="00936151" w:rsidRDefault="00936151" w14:paraId="4337D98F" w14:textId="77777777">
      <w:pPr>
        <w:autoSpaceDE w:val="0"/>
        <w:adjustRightInd w:val="0"/>
        <w:rPr>
          <w:rFonts w:eastAsia="Verdana" w:cs="Verdana"/>
        </w:rPr>
      </w:pPr>
    </w:p>
    <w:p w:rsidR="00936151" w:rsidP="00936151" w:rsidRDefault="00936151" w14:paraId="50A22D59" w14:textId="77777777">
      <w:pPr>
        <w:autoSpaceDE w:val="0"/>
        <w:adjustRightInd w:val="0"/>
        <w:rPr>
          <w:rFonts w:eastAsia="DejaVuSerifCondensed" w:cs="DejaVuSerifCondensed"/>
        </w:rPr>
      </w:pPr>
      <w:r>
        <w:rPr>
          <w:rFonts w:eastAsia="DejaVuSerifCondensed" w:cs="DejaVuSerifCondensed"/>
        </w:rPr>
        <w:t xml:space="preserve">Vraag </w:t>
      </w:r>
      <w:r w:rsidRPr="00BD4B69">
        <w:rPr>
          <w:rFonts w:eastAsia="DejaVuSerifCondensed" w:cs="DejaVuSerifCondensed"/>
        </w:rPr>
        <w:t xml:space="preserve">5 </w:t>
      </w:r>
    </w:p>
    <w:p w:rsidRPr="00BD4B69" w:rsidR="00936151" w:rsidP="00936151" w:rsidRDefault="00936151" w14:paraId="78B28678" w14:textId="77777777">
      <w:pPr>
        <w:autoSpaceDE w:val="0"/>
        <w:adjustRightInd w:val="0"/>
        <w:rPr>
          <w:rFonts w:eastAsia="DejaVuSerifCondensed" w:cs="DejaVuSerifCondensed"/>
        </w:rPr>
      </w:pPr>
      <w:r w:rsidRPr="00BD4B69">
        <w:rPr>
          <w:rFonts w:eastAsia="DejaVuSerifCondensed" w:cs="DejaVuSerifCondensed"/>
        </w:rPr>
        <w:t>Indien er taken worden uitgevoerd door de verzekeringsarts, terwijl deze binnen het huidige wettelijk kader ook door een andere professional kunnen worden uitgevoerd: welke (verklarende) factoren spelen daarbij een rol? Welke belemmeringen kunnen worden geduid? Welke randvoorwaarden zijn hier nodig? En hoe worden deze in de werkprocessen van UWV (structureel) geborgd of zouden deze geborgd kunnen worden?</w:t>
      </w:r>
    </w:p>
    <w:p w:rsidR="00936151" w:rsidP="00936151" w:rsidRDefault="00936151" w14:paraId="73DDB34F" w14:textId="77777777">
      <w:pPr>
        <w:rPr>
          <w:rFonts w:eastAsia="DejaVuSerifCondensed" w:cs="DejaVuSerifCondensed"/>
        </w:rPr>
      </w:pPr>
    </w:p>
    <w:p w:rsidRPr="00BD4B69" w:rsidR="00936151" w:rsidP="00936151" w:rsidRDefault="00936151" w14:paraId="1B34D882" w14:textId="77777777">
      <w:pPr>
        <w:rPr>
          <w:rFonts w:eastAsia="DejaVuSerifCondensed" w:cs="DejaVuSerifCondensed"/>
        </w:rPr>
      </w:pPr>
      <w:r>
        <w:rPr>
          <w:rFonts w:eastAsia="DejaVuSerifCondensed" w:cs="DejaVuSerifCondensed"/>
        </w:rPr>
        <w:t>Antwoord 5</w:t>
      </w:r>
    </w:p>
    <w:p w:rsidRPr="00BD4B69" w:rsidR="00936151" w:rsidP="00936151" w:rsidRDefault="00936151" w14:paraId="5562C1FA" w14:textId="77777777">
      <w:pPr>
        <w:rPr>
          <w:rFonts w:eastAsia="Verdana" w:cs="Verdana"/>
        </w:rPr>
      </w:pPr>
      <w:r w:rsidRPr="00BD4B69">
        <w:rPr>
          <w:rFonts w:eastAsia="Verdana" w:cs="Verdana"/>
        </w:rPr>
        <w:t xml:space="preserve">Alle taken in het proces van de sociaal-medische beoordeling en dienstverlening worden in het onderzoekstraject geduid, waarna moet worden bepaald welke professional welke taken in de toekomstige situatie mag verrichten. Dit moet vervolgens een plaats krijgen in wet- en regelgeving. Naast de wet WIA bepalen ook het schattingsbesluit, jurisprudentie, professionele handreikingen en beroepsrichtlijnen welke taken wel of niet door andere professionals kunnen worden uitgevoerd. </w:t>
      </w:r>
    </w:p>
    <w:p w:rsidR="00936151" w:rsidP="00936151" w:rsidRDefault="00936151" w14:paraId="48B869FD" w14:textId="77777777">
      <w:pPr>
        <w:rPr>
          <w:rFonts w:eastAsia="DejaVuSerifCondensed" w:cs="DejaVuSerifCondensed"/>
        </w:rPr>
      </w:pPr>
    </w:p>
    <w:p w:rsidR="00936151" w:rsidP="00936151" w:rsidRDefault="00936151" w14:paraId="65C6E467" w14:textId="77777777">
      <w:pPr>
        <w:rPr>
          <w:rFonts w:eastAsia="Verdana" w:cs="Verdana"/>
        </w:rPr>
      </w:pPr>
      <w:r w:rsidRPr="00BD4B69">
        <w:rPr>
          <w:rFonts w:eastAsia="DejaVuSerifCondensed" w:cs="DejaVuSerifCondensed"/>
        </w:rPr>
        <w:t xml:space="preserve">Voor de dienstverlening in de Ziektewet geldt dat er nu al mogelijkheden zijn binnen de huidige wet- en regelgeving om andere professionals, zoals de sociaal-medische verpleegkundige, zelfstandiger in te zetten. Het werken met taakdelegatie is nu voor de verzekerarts nog steeds op vrijwillige basis en wordt op verschillende manieren uitgevoerd. </w:t>
      </w:r>
      <w:r w:rsidRPr="00BD4B69">
        <w:rPr>
          <w:rFonts w:eastAsia="Verdana" w:cs="Verdana"/>
        </w:rPr>
        <w:t>UWV zet in de dienstverlening van de Ziektewet daarom reeds stappen richting verzelfstandiging van de sociaal-medisch verpleegkundige en werkt daarbij toe naar een meer uniforme uitvoering, binnen de huidige wet- en regelgeving. Belangrijke randvoorwaarden hierbij zijn een duidelijke taakafbakening, borging van de voor de taken benodigde competenties, passende opleiding en scholing, heldere professionele kaders, goede werkafspraken, juridische borging en een structurele verankering in processen, protocollen en de HRM-inrichting.</w:t>
      </w:r>
    </w:p>
    <w:p w:rsidR="00936151" w:rsidP="00936151" w:rsidRDefault="00936151" w14:paraId="1A3526ED" w14:textId="77777777">
      <w:pPr>
        <w:rPr>
          <w:rFonts w:eastAsia="Verdana" w:cs="Verdana"/>
        </w:rPr>
      </w:pPr>
    </w:p>
    <w:p w:rsidR="00936151" w:rsidP="00936151" w:rsidRDefault="00936151" w14:paraId="04230DF8" w14:textId="77777777">
      <w:pPr>
        <w:rPr>
          <w:rFonts w:eastAsia="Verdana" w:cs="Verdana"/>
        </w:rPr>
      </w:pPr>
    </w:p>
    <w:p w:rsidRPr="00BD4B69" w:rsidR="00936151" w:rsidP="00936151" w:rsidRDefault="00936151" w14:paraId="4FDB9B97" w14:textId="77777777">
      <w:pPr>
        <w:rPr>
          <w:rFonts w:eastAsia="Verdana" w:cs="Verdana"/>
        </w:rPr>
      </w:pPr>
    </w:p>
    <w:p w:rsidRPr="00BD4B69" w:rsidR="00936151" w:rsidP="00936151" w:rsidRDefault="00936151" w14:paraId="36ECC80C" w14:textId="77777777">
      <w:pPr>
        <w:autoSpaceDE w:val="0"/>
        <w:adjustRightInd w:val="0"/>
        <w:rPr>
          <w:rFonts w:eastAsia="DejaVuSerifCondensed" w:cs="DejaVuSerifCondensed"/>
        </w:rPr>
      </w:pPr>
    </w:p>
    <w:p w:rsidR="00936151" w:rsidP="00936151" w:rsidRDefault="00936151" w14:paraId="34C3462F" w14:textId="77777777">
      <w:pPr>
        <w:autoSpaceDE w:val="0"/>
        <w:adjustRightInd w:val="0"/>
        <w:rPr>
          <w:rFonts w:eastAsia="DejaVuSerifCondensed" w:cs="DejaVuSerifCondensed"/>
        </w:rPr>
      </w:pPr>
      <w:r>
        <w:rPr>
          <w:rFonts w:eastAsia="DejaVuSerifCondensed" w:cs="DejaVuSerifCondensed"/>
        </w:rPr>
        <w:lastRenderedPageBreak/>
        <w:t xml:space="preserve">Vraag </w:t>
      </w:r>
      <w:r w:rsidRPr="00BD4B69">
        <w:rPr>
          <w:rFonts w:eastAsia="DejaVuSerifCondensed" w:cs="DejaVuSerifCondensed"/>
        </w:rPr>
        <w:t xml:space="preserve">6 </w:t>
      </w:r>
    </w:p>
    <w:p w:rsidRPr="00BD4B69" w:rsidR="00936151" w:rsidP="00936151" w:rsidRDefault="00936151" w14:paraId="42683A0A" w14:textId="77777777">
      <w:pPr>
        <w:autoSpaceDE w:val="0"/>
        <w:adjustRightInd w:val="0"/>
        <w:rPr>
          <w:rFonts w:eastAsia="DejaVuSerifCondensed" w:cs="DejaVuSerifCondensed"/>
        </w:rPr>
      </w:pPr>
      <w:r>
        <w:rPr>
          <w:rFonts w:eastAsia="DejaVuSerifCondensed" w:cs="DejaVuSerifCondensed"/>
        </w:rPr>
        <w:t>B</w:t>
      </w:r>
      <w:r w:rsidRPr="00BD4B69">
        <w:rPr>
          <w:rFonts w:eastAsia="DejaVuSerifCondensed" w:cs="DejaVuSerifCondensed"/>
        </w:rPr>
        <w:t>ij wie ligt de (uiteindelijke) beslissing welke taak door wie wordt uitgevoerd? Welke sturing vindt hierop plaats, is hier sprake van een overkoepelend beleid of vaste werkafspraken?</w:t>
      </w:r>
    </w:p>
    <w:p w:rsidRPr="00BD4B69" w:rsidR="00936151" w:rsidP="00936151" w:rsidRDefault="00936151" w14:paraId="3387579E" w14:textId="77777777">
      <w:pPr>
        <w:autoSpaceDE w:val="0"/>
        <w:adjustRightInd w:val="0"/>
        <w:rPr>
          <w:rFonts w:eastAsia="DejaVuSerifCondensed" w:cs="DejaVuSerifCondensed"/>
        </w:rPr>
      </w:pPr>
    </w:p>
    <w:p w:rsidR="00936151" w:rsidP="00936151" w:rsidRDefault="00936151" w14:paraId="6A3914E6" w14:textId="77777777">
      <w:pPr>
        <w:autoSpaceDE w:val="0"/>
        <w:adjustRightInd w:val="0"/>
        <w:rPr>
          <w:rFonts w:eastAsia="DejaVuSerifCondensed" w:cs="DejaVuSerifCondensed"/>
        </w:rPr>
      </w:pPr>
      <w:r>
        <w:rPr>
          <w:rFonts w:eastAsia="DejaVuSerifCondensed" w:cs="DejaVuSerifCondensed"/>
        </w:rPr>
        <w:t>Antwoord 6</w:t>
      </w:r>
    </w:p>
    <w:p w:rsidRPr="00BD4B69" w:rsidR="00936151" w:rsidP="00936151" w:rsidRDefault="00936151" w14:paraId="2AE3A6DB" w14:textId="77777777">
      <w:pPr>
        <w:autoSpaceDE w:val="0"/>
        <w:adjustRightInd w:val="0"/>
        <w:rPr>
          <w:rFonts w:eastAsia="DejaVuSerifCondensed" w:cs="DejaVuSerifCondensed"/>
        </w:rPr>
      </w:pPr>
      <w:r w:rsidRPr="00BD4B69">
        <w:rPr>
          <w:rFonts w:eastAsia="DejaVuSerifCondensed" w:cs="DejaVuSerifCondensed"/>
        </w:rPr>
        <w:t xml:space="preserve">De uiteindelijke verdeling van taken en bevoegdheden moet uiteindelijk een plaats krijgen in wet- en regelgeving, professionele richtlijnen, opleidingen, protocollen en de werkprocessen binnen UWV. Wet- en regelgeving wordt vastgesteld door de Tweede Kamer, de richtlijnen worden ontwikkeld door de professionals, en de protocollen en werkinstructies door UWV in samenwerking met de professionals. </w:t>
      </w:r>
    </w:p>
    <w:p w:rsidRPr="00BD4B69" w:rsidR="00936151" w:rsidP="00936151" w:rsidRDefault="00936151" w14:paraId="7A84D73A" w14:textId="77777777">
      <w:pPr>
        <w:autoSpaceDE w:val="0"/>
        <w:adjustRightInd w:val="0"/>
        <w:rPr>
          <w:rFonts w:eastAsia="DejaVuSerifCondensed" w:cs="DejaVuSerifCondensed"/>
        </w:rPr>
      </w:pPr>
    </w:p>
    <w:p w:rsidR="00936151" w:rsidP="00936151" w:rsidRDefault="00936151" w14:paraId="5541CAB3" w14:textId="77777777">
      <w:pPr>
        <w:autoSpaceDE w:val="0"/>
        <w:adjustRightInd w:val="0"/>
        <w:rPr>
          <w:rFonts w:eastAsia="DejaVuSerifCondensed" w:cs="DejaVuSerifCondensed"/>
        </w:rPr>
      </w:pPr>
      <w:r>
        <w:rPr>
          <w:rFonts w:eastAsia="DejaVuSerifCondensed" w:cs="DejaVuSerifCondensed"/>
        </w:rPr>
        <w:t xml:space="preserve">Vraag </w:t>
      </w:r>
      <w:r w:rsidRPr="00BD4B69">
        <w:rPr>
          <w:rFonts w:eastAsia="DejaVuSerifCondensed" w:cs="DejaVuSerifCondensed"/>
        </w:rPr>
        <w:t xml:space="preserve">7 </w:t>
      </w:r>
    </w:p>
    <w:p w:rsidRPr="00BD4B69" w:rsidR="00936151" w:rsidP="00936151" w:rsidRDefault="00936151" w14:paraId="580A0DF7" w14:textId="77777777">
      <w:pPr>
        <w:autoSpaceDE w:val="0"/>
        <w:adjustRightInd w:val="0"/>
        <w:rPr>
          <w:rFonts w:eastAsia="DejaVuSerifCondensed" w:cs="DejaVuSerifCondensed"/>
        </w:rPr>
      </w:pPr>
      <w:r w:rsidRPr="00BD4B69">
        <w:rPr>
          <w:rFonts w:eastAsia="DejaVuSerifCondensed" w:cs="DejaVuSerifCondensed"/>
        </w:rPr>
        <w:t>Welke grenzen stelt de huidige wetgeving als het gaat om het laten uitvoeren van taken door een andere professional dan de verzekeringsarts? Welke aanpassingen zijn hierin mogelijk en worden hier al stappen op gezet?</w:t>
      </w:r>
    </w:p>
    <w:p w:rsidR="00936151" w:rsidP="00936151" w:rsidRDefault="00936151" w14:paraId="14C6ADE0" w14:textId="77777777">
      <w:pPr>
        <w:autoSpaceDE w:val="0"/>
        <w:adjustRightInd w:val="0"/>
        <w:rPr>
          <w:rFonts w:eastAsia="DejaVuSerifCondensed" w:cs="DejaVuSerifCondensed"/>
        </w:rPr>
      </w:pPr>
    </w:p>
    <w:p w:rsidRPr="00BD4B69" w:rsidR="00936151" w:rsidP="00936151" w:rsidRDefault="00936151" w14:paraId="2509287E" w14:textId="77777777">
      <w:pPr>
        <w:autoSpaceDE w:val="0"/>
        <w:adjustRightInd w:val="0"/>
        <w:rPr>
          <w:rFonts w:eastAsia="DejaVuSerifCondensed" w:cs="DejaVuSerifCondensed"/>
        </w:rPr>
      </w:pPr>
      <w:r>
        <w:rPr>
          <w:rFonts w:eastAsia="DejaVuSerifCondensed" w:cs="DejaVuSerifCondensed"/>
        </w:rPr>
        <w:t>Antwoord 7</w:t>
      </w:r>
    </w:p>
    <w:p w:rsidRPr="00BD4B69" w:rsidR="00936151" w:rsidP="00936151" w:rsidRDefault="00936151" w14:paraId="6B633380" w14:textId="77777777">
      <w:pPr>
        <w:rPr>
          <w:rFonts w:eastAsia="DejaVuSerifCondensed" w:cs="DejaVuSerifCondensed"/>
        </w:rPr>
      </w:pPr>
      <w:r w:rsidRPr="00BD4B69">
        <w:rPr>
          <w:rFonts w:eastAsia="DejaVuSerifCondensed" w:cs="DejaVuSerifCondensed"/>
        </w:rPr>
        <w:t>Van oudsher zijn alleen de verzekeringsarts en arbeidsdeskundige opgenomen in de wetgeving omtrent de WIA. In het onderzoekstraject wordt onderzocht welke professional welke taken mag uitvoeren onder welke bevoegdheid. Naar aanleiding hiervan zal worden bezien of, en op welke wijze, wet- en regelgeving moeten worden aangepast.</w:t>
      </w:r>
    </w:p>
    <w:p w:rsidRPr="00BD4B69" w:rsidR="00936151" w:rsidP="00936151" w:rsidRDefault="00936151" w14:paraId="57BBAB83" w14:textId="77777777">
      <w:pPr>
        <w:autoSpaceDE w:val="0"/>
        <w:adjustRightInd w:val="0"/>
        <w:rPr>
          <w:rFonts w:eastAsia="DejaVuSerifCondensed" w:cs="DejaVuSerifCondensed"/>
        </w:rPr>
      </w:pPr>
    </w:p>
    <w:p w:rsidR="00936151" w:rsidP="00936151" w:rsidRDefault="00936151" w14:paraId="55AF9DBA" w14:textId="77777777">
      <w:pPr>
        <w:autoSpaceDE w:val="0"/>
        <w:adjustRightInd w:val="0"/>
        <w:rPr>
          <w:rFonts w:eastAsia="DejaVuSerifCondensed" w:cs="DejaVuSerifCondensed"/>
        </w:rPr>
      </w:pPr>
      <w:r>
        <w:rPr>
          <w:rFonts w:eastAsia="DejaVuSerifCondensed" w:cs="DejaVuSerifCondensed"/>
        </w:rPr>
        <w:t xml:space="preserve">Vraag </w:t>
      </w:r>
      <w:r w:rsidRPr="00BD4B69">
        <w:rPr>
          <w:rFonts w:eastAsia="DejaVuSerifCondensed" w:cs="DejaVuSerifCondensed"/>
        </w:rPr>
        <w:t xml:space="preserve">8 </w:t>
      </w:r>
    </w:p>
    <w:p w:rsidRPr="00BD4B69" w:rsidR="00936151" w:rsidP="00936151" w:rsidRDefault="00936151" w14:paraId="4D42B9F1" w14:textId="77777777">
      <w:pPr>
        <w:autoSpaceDE w:val="0"/>
        <w:adjustRightInd w:val="0"/>
        <w:rPr>
          <w:rFonts w:eastAsia="DejaVuSerifCondensed" w:cs="DejaVuSerifCondensed"/>
        </w:rPr>
      </w:pPr>
      <w:r w:rsidRPr="00BD4B69">
        <w:rPr>
          <w:rFonts w:eastAsia="DejaVuSerifCondensed" w:cs="DejaVuSerifCondensed"/>
        </w:rPr>
        <w:t>Kunt u een beeld geven van de productiviteitswinst die er binnen de huidige wettelijke kaders kan worden bereikt door het beleggen van taken bij een andere professional dan de verzekeringsarts, zoals bij de sociaal medisch verpleegkundige (</w:t>
      </w:r>
      <w:proofErr w:type="spellStart"/>
      <w:r w:rsidRPr="00BD4B69">
        <w:rPr>
          <w:rFonts w:eastAsia="DejaVuSerifCondensed" w:cs="DejaVuSerifCondensed"/>
        </w:rPr>
        <w:t>SMV</w:t>
      </w:r>
      <w:r>
        <w:rPr>
          <w:rFonts w:eastAsia="DejaVuSerifCondensed" w:cs="DejaVuSerifCondensed"/>
        </w:rPr>
        <w:t>’er</w:t>
      </w:r>
      <w:proofErr w:type="spellEnd"/>
      <w:r w:rsidRPr="00BD4B69">
        <w:rPr>
          <w:rFonts w:eastAsia="DejaVuSerifCondensed" w:cs="DejaVuSerifCondensed"/>
        </w:rPr>
        <w:t>)? Kunt u deze vragen beantwoorden voor het commissiedebat Uitvoeringsproblematiek UWV op 1 juli 2026?</w:t>
      </w:r>
    </w:p>
    <w:p w:rsidR="00936151" w:rsidP="00936151" w:rsidRDefault="00936151" w14:paraId="13E4366F" w14:textId="77777777">
      <w:pPr>
        <w:autoSpaceDE w:val="0"/>
        <w:adjustRightInd w:val="0"/>
        <w:rPr>
          <w:rFonts w:eastAsia="DejaVuSerifCondensed" w:cs="DejaVuSerifCondensed"/>
        </w:rPr>
      </w:pPr>
    </w:p>
    <w:p w:rsidRPr="00BD4B69" w:rsidR="00936151" w:rsidP="00936151" w:rsidRDefault="00936151" w14:paraId="3508F8AC" w14:textId="77777777">
      <w:pPr>
        <w:autoSpaceDE w:val="0"/>
        <w:adjustRightInd w:val="0"/>
        <w:rPr>
          <w:rFonts w:eastAsia="DejaVuSerifCondensed" w:cs="DejaVuSerifCondensed"/>
        </w:rPr>
      </w:pPr>
      <w:r>
        <w:rPr>
          <w:rFonts w:eastAsia="DejaVuSerifCondensed" w:cs="DejaVuSerifCondensed"/>
        </w:rPr>
        <w:t>Antwoord 8</w:t>
      </w:r>
    </w:p>
    <w:p w:rsidRPr="00BD4B69" w:rsidR="00936151" w:rsidP="00936151" w:rsidRDefault="00936151" w14:paraId="3438A8BD" w14:textId="77777777">
      <w:pPr>
        <w:autoSpaceDE w:val="0"/>
        <w:adjustRightInd w:val="0"/>
        <w:rPr>
          <w:rFonts w:eastAsia="Verdana" w:cs="Verdana"/>
        </w:rPr>
      </w:pPr>
      <w:r w:rsidRPr="00BD4B69">
        <w:rPr>
          <w:rFonts w:eastAsia="DejaVuSerifCondensed" w:cs="DejaVuSerifCondensed"/>
        </w:rPr>
        <w:lastRenderedPageBreak/>
        <w:t xml:space="preserve">Dit moet in de loop van het onderzoekstraject duidelijk worden. Ik zal uw Kamer hier te zijner tijd over informeren. De mate van productiviteit is ook afhankelijk van andere factoren waar nu al hard aan wordt gewerkt binnen UWV. </w:t>
      </w:r>
      <w:r w:rsidRPr="00BD4B69">
        <w:rPr>
          <w:rFonts w:eastAsia="Verdana" w:cs="Verdana"/>
        </w:rPr>
        <w:t xml:space="preserve">Ik verwijs hiervoor naar de kamerbrief </w:t>
      </w:r>
    </w:p>
    <w:p w:rsidRPr="00BD4B69" w:rsidR="00936151" w:rsidP="00936151" w:rsidRDefault="00936151" w14:paraId="7CAE34B8" w14:textId="77777777"/>
    <w:p w:rsidR="002C3023" w:rsidRDefault="002C3023" w14:paraId="422983C9" w14:textId="77777777"/>
    <w:sectPr w:rsidR="002C3023" w:rsidSect="0093615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4127" w14:textId="77777777" w:rsidR="00BF21DE" w:rsidRDefault="00BF21DE" w:rsidP="00936151">
      <w:pPr>
        <w:spacing w:after="0" w:line="240" w:lineRule="auto"/>
      </w:pPr>
      <w:r>
        <w:separator/>
      </w:r>
    </w:p>
  </w:endnote>
  <w:endnote w:type="continuationSeparator" w:id="0">
    <w:p w14:paraId="6694467A" w14:textId="77777777" w:rsidR="00BF21DE" w:rsidRDefault="00BF21DE" w:rsidP="0093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843D" w14:textId="77777777" w:rsidR="00BF21DE" w:rsidRPr="00936151" w:rsidRDefault="00BF21DE" w:rsidP="009361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5C61" w14:textId="77777777" w:rsidR="00BF21DE" w:rsidRPr="00936151" w:rsidRDefault="00BF21DE" w:rsidP="009361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3E5D" w14:textId="77777777" w:rsidR="00BF21DE" w:rsidRPr="00936151" w:rsidRDefault="00BF21DE" w:rsidP="009361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4FC1" w14:textId="77777777" w:rsidR="00BF21DE" w:rsidRDefault="00BF21DE" w:rsidP="00936151">
      <w:pPr>
        <w:spacing w:after="0" w:line="240" w:lineRule="auto"/>
      </w:pPr>
      <w:r>
        <w:separator/>
      </w:r>
    </w:p>
  </w:footnote>
  <w:footnote w:type="continuationSeparator" w:id="0">
    <w:p w14:paraId="5AD83DDD" w14:textId="77777777" w:rsidR="00BF21DE" w:rsidRDefault="00BF21DE" w:rsidP="0093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8B15" w14:textId="77777777" w:rsidR="00BF21DE" w:rsidRPr="00936151" w:rsidRDefault="00BF21DE" w:rsidP="009361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88EB" w14:textId="77777777" w:rsidR="00BF21DE" w:rsidRPr="00936151" w:rsidRDefault="00BF21DE" w:rsidP="009361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C6AB" w14:textId="77777777" w:rsidR="00BF21DE" w:rsidRPr="00936151" w:rsidRDefault="00BF21DE" w:rsidP="009361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51"/>
    <w:rsid w:val="002C3023"/>
    <w:rsid w:val="00653E5F"/>
    <w:rsid w:val="00936151"/>
    <w:rsid w:val="00BF21D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FC53"/>
  <w15:chartTrackingRefBased/>
  <w15:docId w15:val="{45613CF5-9878-4A32-A0BA-EB7C17D0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6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61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61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61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61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1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1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1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1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61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61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61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61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61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1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1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151"/>
    <w:rPr>
      <w:rFonts w:eastAsiaTheme="majorEastAsia" w:cstheme="majorBidi"/>
      <w:color w:val="272727" w:themeColor="text1" w:themeTint="D8"/>
    </w:rPr>
  </w:style>
  <w:style w:type="paragraph" w:styleId="Titel">
    <w:name w:val="Title"/>
    <w:basedOn w:val="Standaard"/>
    <w:next w:val="Standaard"/>
    <w:link w:val="TitelChar"/>
    <w:uiPriority w:val="10"/>
    <w:qFormat/>
    <w:rsid w:val="00936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1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1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1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1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151"/>
    <w:rPr>
      <w:i/>
      <w:iCs/>
      <w:color w:val="404040" w:themeColor="text1" w:themeTint="BF"/>
    </w:rPr>
  </w:style>
  <w:style w:type="paragraph" w:styleId="Lijstalinea">
    <w:name w:val="List Paragraph"/>
    <w:basedOn w:val="Standaard"/>
    <w:uiPriority w:val="34"/>
    <w:qFormat/>
    <w:rsid w:val="00936151"/>
    <w:pPr>
      <w:ind w:left="720"/>
      <w:contextualSpacing/>
    </w:pPr>
  </w:style>
  <w:style w:type="character" w:styleId="Intensievebenadrukking">
    <w:name w:val="Intense Emphasis"/>
    <w:basedOn w:val="Standaardalinea-lettertype"/>
    <w:uiPriority w:val="21"/>
    <w:qFormat/>
    <w:rsid w:val="00936151"/>
    <w:rPr>
      <w:i/>
      <w:iCs/>
      <w:color w:val="0F4761" w:themeColor="accent1" w:themeShade="BF"/>
    </w:rPr>
  </w:style>
  <w:style w:type="paragraph" w:styleId="Duidelijkcitaat">
    <w:name w:val="Intense Quote"/>
    <w:basedOn w:val="Standaard"/>
    <w:next w:val="Standaard"/>
    <w:link w:val="DuidelijkcitaatChar"/>
    <w:uiPriority w:val="30"/>
    <w:qFormat/>
    <w:rsid w:val="00936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6151"/>
    <w:rPr>
      <w:i/>
      <w:iCs/>
      <w:color w:val="0F4761" w:themeColor="accent1" w:themeShade="BF"/>
    </w:rPr>
  </w:style>
  <w:style w:type="character" w:styleId="Intensieveverwijzing">
    <w:name w:val="Intense Reference"/>
    <w:basedOn w:val="Standaardalinea-lettertype"/>
    <w:uiPriority w:val="32"/>
    <w:qFormat/>
    <w:rsid w:val="00936151"/>
    <w:rPr>
      <w:b/>
      <w:bCs/>
      <w:smallCaps/>
      <w:color w:val="0F4761" w:themeColor="accent1" w:themeShade="BF"/>
      <w:spacing w:val="5"/>
    </w:rPr>
  </w:style>
  <w:style w:type="character" w:styleId="Hyperlink">
    <w:name w:val="Hyperlink"/>
    <w:basedOn w:val="Standaardalinea-lettertype"/>
    <w:uiPriority w:val="99"/>
    <w:unhideWhenUsed/>
    <w:rsid w:val="00936151"/>
    <w:rPr>
      <w:color w:val="467886" w:themeColor="hyperlink"/>
      <w:u w:val="single"/>
    </w:rPr>
  </w:style>
  <w:style w:type="paragraph" w:customStyle="1" w:styleId="Referentiegegevens">
    <w:name w:val="Referentiegegevens"/>
    <w:basedOn w:val="Standaard"/>
    <w:next w:val="Standaard"/>
    <w:rsid w:val="0093615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3615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3615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93615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3615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3615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3615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361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1039</ap:Words>
  <ap:Characters>5717</ap:Characters>
  <ap:DocSecurity>0</ap:DocSecurity>
  <ap:Lines>47</ap:Lines>
  <ap:Paragraphs>13</ap:Paragraphs>
  <ap:ScaleCrop>false</ap:ScaleCrop>
  <ap:LinksUpToDate>false</ap:LinksUpToDate>
  <ap:CharactersWithSpaces>6743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2026-06-30T07:08:00.0000000Z</dcterms:created>
  <dcterms:modified xsi:type="dcterms:W3CDTF">2026-06-30T07:09:00.0000000Z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