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372D468" w14:textId="77777777">
        <w:tc>
          <w:tcPr>
            <w:tcW w:w="6379" w:type="dxa"/>
            <w:gridSpan w:val="2"/>
            <w:tcBorders>
              <w:top w:val="nil"/>
              <w:left w:val="nil"/>
              <w:bottom w:val="nil"/>
              <w:right w:val="nil"/>
            </w:tcBorders>
            <w:vAlign w:val="center"/>
          </w:tcPr>
          <w:p w:rsidR="004330ED" w:rsidP="00EA1CE4" w:rsidRDefault="004330ED" w14:paraId="7592D4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CFF913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2242903" w14:textId="77777777">
        <w:trPr>
          <w:cantSplit/>
        </w:trPr>
        <w:tc>
          <w:tcPr>
            <w:tcW w:w="10348" w:type="dxa"/>
            <w:gridSpan w:val="3"/>
            <w:tcBorders>
              <w:top w:val="single" w:color="auto" w:sz="4" w:space="0"/>
              <w:left w:val="nil"/>
              <w:bottom w:val="nil"/>
              <w:right w:val="nil"/>
            </w:tcBorders>
          </w:tcPr>
          <w:p w:rsidR="004330ED" w:rsidP="004A1E29" w:rsidRDefault="004330ED" w14:paraId="374B631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42678E5" w14:textId="77777777">
        <w:trPr>
          <w:cantSplit/>
        </w:trPr>
        <w:tc>
          <w:tcPr>
            <w:tcW w:w="10348" w:type="dxa"/>
            <w:gridSpan w:val="3"/>
            <w:tcBorders>
              <w:top w:val="nil"/>
              <w:left w:val="nil"/>
              <w:bottom w:val="nil"/>
              <w:right w:val="nil"/>
            </w:tcBorders>
          </w:tcPr>
          <w:p w:rsidR="004330ED" w:rsidP="00BF623B" w:rsidRDefault="004330ED" w14:paraId="20464DE1" w14:textId="77777777">
            <w:pPr>
              <w:pStyle w:val="Amendement"/>
              <w:tabs>
                <w:tab w:val="clear" w:pos="3310"/>
                <w:tab w:val="clear" w:pos="3600"/>
              </w:tabs>
              <w:rPr>
                <w:rFonts w:ascii="Times New Roman" w:hAnsi="Times New Roman"/>
                <w:b w:val="0"/>
              </w:rPr>
            </w:pPr>
          </w:p>
        </w:tc>
      </w:tr>
      <w:tr w:rsidR="004330ED" w:rsidTr="00EA1CE4" w14:paraId="6BE900E1" w14:textId="77777777">
        <w:trPr>
          <w:cantSplit/>
        </w:trPr>
        <w:tc>
          <w:tcPr>
            <w:tcW w:w="10348" w:type="dxa"/>
            <w:gridSpan w:val="3"/>
            <w:tcBorders>
              <w:top w:val="nil"/>
              <w:left w:val="nil"/>
              <w:bottom w:val="single" w:color="auto" w:sz="4" w:space="0"/>
              <w:right w:val="nil"/>
            </w:tcBorders>
          </w:tcPr>
          <w:p w:rsidR="004330ED" w:rsidP="00BF623B" w:rsidRDefault="004330ED" w14:paraId="12F8BFF6" w14:textId="77777777">
            <w:pPr>
              <w:pStyle w:val="Amendement"/>
              <w:tabs>
                <w:tab w:val="clear" w:pos="3310"/>
                <w:tab w:val="clear" w:pos="3600"/>
              </w:tabs>
              <w:rPr>
                <w:rFonts w:ascii="Times New Roman" w:hAnsi="Times New Roman"/>
              </w:rPr>
            </w:pPr>
          </w:p>
        </w:tc>
      </w:tr>
      <w:tr w:rsidR="004330ED" w:rsidTr="00EA1CE4" w14:paraId="49214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D3A0A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C67272" w14:textId="77777777">
            <w:pPr>
              <w:suppressAutoHyphens/>
              <w:ind w:left="-70"/>
              <w:rPr>
                <w:b/>
              </w:rPr>
            </w:pPr>
          </w:p>
        </w:tc>
      </w:tr>
      <w:tr w:rsidR="003C21AC" w:rsidTr="00EA1CE4" w14:paraId="7304F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1418D" w14:paraId="1BF1AC40" w14:textId="126AFBE8">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513D05" w:rsidR="003C21AC" w:rsidP="0001418D" w:rsidRDefault="0001418D" w14:paraId="2169CDB2" w14:textId="736DE599">
            <w:pPr>
              <w:rPr>
                <w:b/>
                <w:bCs/>
                <w:szCs w:val="24"/>
              </w:rPr>
            </w:pPr>
            <w:r w:rsidRPr="00513D05">
              <w:rPr>
                <w:b/>
                <w:bCs/>
                <w:szCs w:val="24"/>
              </w:rPr>
              <w:t>Regels met betrekking tot de handhaving in de sociale zekerheid om meer passend handhaven mogelijk te maken (Wet handhaving sociale zekerheid)</w:t>
            </w:r>
          </w:p>
        </w:tc>
      </w:tr>
      <w:tr w:rsidR="003C21AC" w:rsidTr="00EA1CE4" w14:paraId="03585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FF35EB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686903D" w14:textId="77777777">
            <w:pPr>
              <w:pStyle w:val="Amendement"/>
              <w:tabs>
                <w:tab w:val="clear" w:pos="3310"/>
                <w:tab w:val="clear" w:pos="3600"/>
              </w:tabs>
              <w:ind w:left="-70"/>
              <w:rPr>
                <w:rFonts w:ascii="Times New Roman" w:hAnsi="Times New Roman"/>
              </w:rPr>
            </w:pPr>
          </w:p>
        </w:tc>
      </w:tr>
      <w:tr w:rsidR="003C21AC" w:rsidTr="00EA1CE4" w14:paraId="34E46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58A94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462FF2F" w14:textId="77777777">
            <w:pPr>
              <w:pStyle w:val="Amendement"/>
              <w:tabs>
                <w:tab w:val="clear" w:pos="3310"/>
                <w:tab w:val="clear" w:pos="3600"/>
              </w:tabs>
              <w:ind w:left="-70"/>
              <w:rPr>
                <w:rFonts w:ascii="Times New Roman" w:hAnsi="Times New Roman"/>
              </w:rPr>
            </w:pPr>
          </w:p>
        </w:tc>
      </w:tr>
      <w:tr w:rsidR="003C21AC" w:rsidTr="00EA1CE4" w14:paraId="40DF0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873B06A" w14:textId="4E3D714A">
            <w:pPr>
              <w:pStyle w:val="Amendement"/>
              <w:tabs>
                <w:tab w:val="clear" w:pos="3310"/>
                <w:tab w:val="clear" w:pos="3600"/>
              </w:tabs>
              <w:rPr>
                <w:rFonts w:ascii="Times New Roman" w:hAnsi="Times New Roman"/>
              </w:rPr>
            </w:pPr>
            <w:r w:rsidRPr="00C035D4">
              <w:rPr>
                <w:rFonts w:ascii="Times New Roman" w:hAnsi="Times New Roman"/>
              </w:rPr>
              <w:t xml:space="preserve">Nr. </w:t>
            </w:r>
            <w:r w:rsidR="0068613D">
              <w:rPr>
                <w:rFonts w:ascii="Times New Roman" w:hAnsi="Times New Roman"/>
                <w:caps/>
              </w:rPr>
              <w:t>19</w:t>
            </w:r>
          </w:p>
        </w:tc>
        <w:tc>
          <w:tcPr>
            <w:tcW w:w="7371" w:type="dxa"/>
            <w:gridSpan w:val="2"/>
          </w:tcPr>
          <w:p w:rsidRPr="00C035D4" w:rsidR="003C21AC" w:rsidP="006E0971" w:rsidRDefault="003C21AC" w14:paraId="49439605" w14:textId="6A151C8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13D05">
              <w:rPr>
                <w:rFonts w:ascii="Times New Roman" w:hAnsi="Times New Roman"/>
                <w:caps/>
              </w:rPr>
              <w:t>ceulemans</w:t>
            </w:r>
          </w:p>
        </w:tc>
      </w:tr>
      <w:tr w:rsidR="003C21AC" w:rsidTr="00EA1CE4" w14:paraId="03511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7A4505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5AAC4EB" w14:textId="1B11294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8613D">
              <w:rPr>
                <w:rFonts w:ascii="Times New Roman" w:hAnsi="Times New Roman"/>
                <w:b w:val="0"/>
              </w:rPr>
              <w:t>29 juni 2026</w:t>
            </w:r>
          </w:p>
        </w:tc>
      </w:tr>
      <w:tr w:rsidR="00B01BA6" w:rsidTr="00EA1CE4" w14:paraId="4BED9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A07FD4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8C7EE8" w14:textId="77777777">
            <w:pPr>
              <w:pStyle w:val="Amendement"/>
              <w:tabs>
                <w:tab w:val="clear" w:pos="3310"/>
                <w:tab w:val="clear" w:pos="3600"/>
              </w:tabs>
              <w:ind w:left="-70"/>
              <w:rPr>
                <w:rFonts w:ascii="Times New Roman" w:hAnsi="Times New Roman"/>
                <w:b w:val="0"/>
              </w:rPr>
            </w:pPr>
          </w:p>
        </w:tc>
      </w:tr>
      <w:tr w:rsidRPr="00EA69AC" w:rsidR="00B01BA6" w:rsidTr="00EA1CE4" w14:paraId="1EA92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453903" w14:textId="77777777">
            <w:pPr>
              <w:ind w:firstLine="284"/>
            </w:pPr>
            <w:r w:rsidRPr="00EA69AC">
              <w:t>De ondergetekende stelt het volgende amendement voor:</w:t>
            </w:r>
          </w:p>
        </w:tc>
      </w:tr>
    </w:tbl>
    <w:p w:rsidRPr="00EA69AC" w:rsidR="004330ED" w:rsidP="00D774B3" w:rsidRDefault="004330ED" w14:paraId="5ADA72A6" w14:textId="77777777"/>
    <w:p w:rsidRPr="00EA69AC" w:rsidR="004330ED" w:rsidP="00EA1CE4" w:rsidRDefault="004330ED" w14:paraId="096D3528" w14:textId="77777777">
      <w:r w:rsidRPr="00EA69AC">
        <w:t>I</w:t>
      </w:r>
    </w:p>
    <w:p w:rsidRPr="00EA69AC" w:rsidR="005B1DCC" w:rsidP="00BF623B" w:rsidRDefault="005B1DCC" w14:paraId="3D9CF3C2" w14:textId="77777777"/>
    <w:p w:rsidR="005B1DCC" w:rsidP="0088452C" w:rsidRDefault="000E7C48" w14:paraId="4940241B" w14:textId="365DA0BE">
      <w:pPr>
        <w:ind w:firstLine="284"/>
      </w:pPr>
      <w:r>
        <w:t xml:space="preserve">In artikel I, onderdeel A, onder </w:t>
      </w:r>
      <w:r w:rsidR="00FC404A">
        <w:t>1</w:t>
      </w:r>
      <w:r>
        <w:t>, wordt</w:t>
      </w:r>
      <w:r w:rsidR="001C218E">
        <w:t xml:space="preserve"> in het voorgestelde tweede lid</w:t>
      </w:r>
      <w:r>
        <w:t xml:space="preserve"> “tien jaar” vervangen door “twintig jaar</w:t>
      </w:r>
      <w:r w:rsidR="009A0CD7">
        <w:t>”</w:t>
      </w:r>
      <w:r>
        <w:t>.</w:t>
      </w:r>
    </w:p>
    <w:p w:rsidR="002B2F8F" w:rsidP="0088452C" w:rsidRDefault="002B2F8F" w14:paraId="548A7F39" w14:textId="77777777">
      <w:pPr>
        <w:ind w:firstLine="284"/>
      </w:pPr>
    </w:p>
    <w:p w:rsidR="002B2F8F" w:rsidP="002B2F8F" w:rsidRDefault="002B2F8F" w14:paraId="00037A40" w14:textId="77C6EF59">
      <w:r>
        <w:t>II</w:t>
      </w:r>
    </w:p>
    <w:p w:rsidR="002B2F8F" w:rsidP="002B2F8F" w:rsidRDefault="002B2F8F" w14:paraId="17D05672" w14:textId="77777777"/>
    <w:p w:rsidR="002B2F8F" w:rsidP="002B2F8F" w:rsidRDefault="002B2F8F" w14:paraId="101DA3D6" w14:textId="40EC6CB8">
      <w:r>
        <w:tab/>
      </w:r>
      <w:r w:rsidR="009A0CD7">
        <w:t xml:space="preserve">In artikel II, onderdeel A, onder </w:t>
      </w:r>
      <w:r w:rsidR="002F1359">
        <w:t>1</w:t>
      </w:r>
      <w:r w:rsidR="009A0CD7">
        <w:t>, wordt</w:t>
      </w:r>
      <w:r w:rsidR="001C218E">
        <w:t xml:space="preserve"> in het voorgestelde tweede lid</w:t>
      </w:r>
      <w:r w:rsidR="009A0CD7">
        <w:t xml:space="preserve"> “tien jaar” vervangen door “twintig jaar”.</w:t>
      </w:r>
    </w:p>
    <w:p w:rsidR="0023037C" w:rsidP="002B2F8F" w:rsidRDefault="0023037C" w14:paraId="39362DE4" w14:textId="77777777"/>
    <w:p w:rsidR="0023037C" w:rsidP="002B2F8F" w:rsidRDefault="0023037C" w14:paraId="738F7B0C" w14:textId="786CC56F">
      <w:r>
        <w:t>III</w:t>
      </w:r>
    </w:p>
    <w:p w:rsidR="0023037C" w:rsidP="002B2F8F" w:rsidRDefault="0023037C" w14:paraId="2E83EDEA" w14:textId="77777777"/>
    <w:p w:rsidR="0023037C" w:rsidP="002B2F8F" w:rsidRDefault="0023037C" w14:paraId="5621B60A" w14:textId="4E1A8B9E">
      <w:r>
        <w:tab/>
        <w:t>In artikel III, onderdeel A, onder 1, wordt in het voorgestelde tweede lid</w:t>
      </w:r>
      <w:r w:rsidR="002009D4">
        <w:t xml:space="preserve"> “tien jaar” vervangen door “twintig jaar”.</w:t>
      </w:r>
    </w:p>
    <w:p w:rsidR="002009D4" w:rsidP="002B2F8F" w:rsidRDefault="002009D4" w14:paraId="02965273" w14:textId="77777777"/>
    <w:p w:rsidR="002009D4" w:rsidP="002B2F8F" w:rsidRDefault="002009D4" w14:paraId="17BE7BC1" w14:textId="3416C78D">
      <w:r>
        <w:t>IV</w:t>
      </w:r>
    </w:p>
    <w:p w:rsidR="002009D4" w:rsidP="002B2F8F" w:rsidRDefault="002009D4" w14:paraId="2F23ABC2" w14:textId="77777777"/>
    <w:p w:rsidR="002009D4" w:rsidP="002B2F8F" w:rsidRDefault="002009D4" w14:paraId="1D5A2E18" w14:textId="03B73E43">
      <w:r>
        <w:tab/>
      </w:r>
      <w:r w:rsidR="002A1B0B">
        <w:t xml:space="preserve">In artikel IV, onderdeel I, onder 1, wordt </w:t>
      </w:r>
      <w:r w:rsidR="002E022B">
        <w:t>“tien jaar” vervangen door “twintig jaar”.</w:t>
      </w:r>
    </w:p>
    <w:p w:rsidR="002F1636" w:rsidP="002B2F8F" w:rsidRDefault="002F1636" w14:paraId="02D39DC7" w14:textId="77777777"/>
    <w:p w:rsidR="002F1636" w:rsidP="002B2F8F" w:rsidRDefault="002F1636" w14:paraId="6094DFCA" w14:textId="4A5A322C">
      <w:r>
        <w:t>V</w:t>
      </w:r>
    </w:p>
    <w:p w:rsidR="002F1636" w:rsidP="002B2F8F" w:rsidRDefault="002F1636" w14:paraId="1A30BA27" w14:textId="77777777"/>
    <w:p w:rsidR="002F1636" w:rsidP="002B2F8F" w:rsidRDefault="002F1636" w14:paraId="0511B256" w14:textId="00392902">
      <w:r>
        <w:tab/>
        <w:t xml:space="preserve">In artikel IV, onderdeel J, </w:t>
      </w:r>
      <w:r w:rsidR="00C93A26">
        <w:t>onder 1, wordt “tien jaar” vervangen door “twintig jaar”.</w:t>
      </w:r>
    </w:p>
    <w:p w:rsidR="0018683D" w:rsidP="002B2F8F" w:rsidRDefault="0018683D" w14:paraId="05F06BFE" w14:textId="77777777"/>
    <w:p w:rsidR="0018683D" w:rsidP="002B2F8F" w:rsidRDefault="0018683D" w14:paraId="04F5FE6A" w14:textId="37825707">
      <w:r>
        <w:t>VI</w:t>
      </w:r>
    </w:p>
    <w:p w:rsidR="0018683D" w:rsidP="002B2F8F" w:rsidRDefault="0018683D" w14:paraId="380B5C34" w14:textId="77777777"/>
    <w:p w:rsidR="0018683D" w:rsidP="002B2F8F" w:rsidRDefault="0018683D" w14:paraId="0B6455C3" w14:textId="22EC42EF">
      <w:r>
        <w:tab/>
        <w:t xml:space="preserve">In artikel V, onderdeel E, </w:t>
      </w:r>
      <w:r w:rsidR="00572FBC">
        <w:t>onder 1, wordt in het voorgestelde derde lid “tien jaar” vervangen door “twintig jaar”.</w:t>
      </w:r>
    </w:p>
    <w:p w:rsidR="0042183B" w:rsidP="002B2F8F" w:rsidRDefault="0042183B" w14:paraId="1A208403" w14:textId="77777777"/>
    <w:p w:rsidR="0042183B" w:rsidP="002B2F8F" w:rsidRDefault="0042183B" w14:paraId="67998F88" w14:textId="5BAFE1A7">
      <w:r>
        <w:t>VII</w:t>
      </w:r>
    </w:p>
    <w:p w:rsidR="0042183B" w:rsidP="002B2F8F" w:rsidRDefault="0042183B" w14:paraId="4D852852" w14:textId="77777777"/>
    <w:p w:rsidR="0042183B" w:rsidP="002B2F8F" w:rsidRDefault="0042183B" w14:paraId="30E0C46E" w14:textId="4B88288E">
      <w:r>
        <w:tab/>
        <w:t>In artikel VI, onderdeel F</w:t>
      </w:r>
      <w:r w:rsidR="00682FA5">
        <w:t>, onder 1, wordt “tien jaar” vervangen door “twintig jaar”.</w:t>
      </w:r>
    </w:p>
    <w:p w:rsidR="001040D8" w:rsidP="002B2F8F" w:rsidRDefault="001040D8" w14:paraId="11B08CF7" w14:textId="77777777"/>
    <w:p w:rsidR="001040D8" w:rsidP="002B2F8F" w:rsidRDefault="001040D8" w14:paraId="0F6FE597" w14:textId="683099C7">
      <w:r>
        <w:t>VIII</w:t>
      </w:r>
    </w:p>
    <w:p w:rsidR="001040D8" w:rsidP="002B2F8F" w:rsidRDefault="001040D8" w14:paraId="2A6A6B26" w14:textId="77777777"/>
    <w:p w:rsidR="001040D8" w:rsidP="002B2F8F" w:rsidRDefault="001040D8" w14:paraId="60C41F25" w14:textId="777AF89C">
      <w:r>
        <w:tab/>
        <w:t>In artikel VII, onderdeel G, onder 1, wordt “tien jaar” vervangen door “twintig jaar”.</w:t>
      </w:r>
    </w:p>
    <w:p w:rsidR="001040D8" w:rsidP="002B2F8F" w:rsidRDefault="001040D8" w14:paraId="7DCB80CF" w14:textId="77777777"/>
    <w:p w:rsidR="001040D8" w:rsidP="002B2F8F" w:rsidRDefault="001040D8" w14:paraId="04873919" w14:textId="4B8A9EA4">
      <w:r>
        <w:lastRenderedPageBreak/>
        <w:t>IX</w:t>
      </w:r>
    </w:p>
    <w:p w:rsidR="001040D8" w:rsidP="002B2F8F" w:rsidRDefault="001040D8" w14:paraId="0DB3094E" w14:textId="77777777"/>
    <w:p w:rsidR="001040D8" w:rsidP="002B2F8F" w:rsidRDefault="001040D8" w14:paraId="3A6F2886" w14:textId="0846BED9">
      <w:r>
        <w:tab/>
      </w:r>
      <w:r w:rsidR="007164AE">
        <w:t xml:space="preserve">In artikel IX, onderdeel I, </w:t>
      </w:r>
      <w:r w:rsidR="00AD2347">
        <w:t>onder 1, wordt “tien jaar” vervangen door “twintig jaar”.</w:t>
      </w:r>
    </w:p>
    <w:p w:rsidR="00AD2347" w:rsidP="002B2F8F" w:rsidRDefault="00AD2347" w14:paraId="2A8AC6B0" w14:textId="77777777"/>
    <w:p w:rsidR="00AD2347" w:rsidP="002B2F8F" w:rsidRDefault="00AD2347" w14:paraId="5B524506" w14:textId="7E2ECCD2">
      <w:r>
        <w:t>X</w:t>
      </w:r>
    </w:p>
    <w:p w:rsidR="00AD2347" w:rsidP="002B2F8F" w:rsidRDefault="00AD2347" w14:paraId="653B3112" w14:textId="77777777"/>
    <w:p w:rsidR="00AD2347" w:rsidP="002B2F8F" w:rsidRDefault="00AD2347" w14:paraId="7F23ADE5" w14:textId="1604F8C1">
      <w:r>
        <w:tab/>
      </w:r>
      <w:r w:rsidR="00A41519">
        <w:t>In artikel X, onderdeel C, onder 1, wordt “tien jaar” vervangen door “twintig jaar”.</w:t>
      </w:r>
    </w:p>
    <w:p w:rsidR="000B5D93" w:rsidP="002B2F8F" w:rsidRDefault="000B5D93" w14:paraId="176879E8" w14:textId="77777777"/>
    <w:p w:rsidR="000B5D93" w:rsidP="002B2F8F" w:rsidRDefault="000B5D93" w14:paraId="52486ACF" w14:textId="25B99CD9">
      <w:r>
        <w:t>XI</w:t>
      </w:r>
    </w:p>
    <w:p w:rsidR="000B5D93" w:rsidP="002B2F8F" w:rsidRDefault="000B5D93" w14:paraId="3E893C2B" w14:textId="77777777"/>
    <w:p w:rsidR="000B5D93" w:rsidP="002B2F8F" w:rsidRDefault="000B5D93" w14:paraId="7EB06BA1" w14:textId="4F1584CF">
      <w:r>
        <w:tab/>
        <w:t>In artikel X, onderdeel P, onder 1, wordt “tien jaar” vervangen door “twintig jaar”.</w:t>
      </w:r>
    </w:p>
    <w:p w:rsidR="00875A19" w:rsidP="002B2F8F" w:rsidRDefault="00875A19" w14:paraId="2F3EBAC3" w14:textId="77777777"/>
    <w:p w:rsidR="00875A19" w:rsidP="002B2F8F" w:rsidRDefault="00875A19" w14:paraId="615ACAAC" w14:textId="79B7DDC3">
      <w:r>
        <w:t>XII</w:t>
      </w:r>
    </w:p>
    <w:p w:rsidR="00875A19" w:rsidP="002B2F8F" w:rsidRDefault="00875A19" w14:paraId="6E1EEBCF" w14:textId="77777777"/>
    <w:p w:rsidR="00875A19" w:rsidP="002B2F8F" w:rsidRDefault="00875A19" w14:paraId="214A38FE" w14:textId="17A4F588">
      <w:r>
        <w:tab/>
        <w:t>In artikel XI, onderdeel E, onder 1, wordt “tien jaar” vervangen door “twintig jaar”.</w:t>
      </w:r>
    </w:p>
    <w:p w:rsidR="00875A19" w:rsidP="002B2F8F" w:rsidRDefault="00875A19" w14:paraId="028D9C6B" w14:textId="77777777"/>
    <w:p w:rsidR="00875A19" w:rsidP="002B2F8F" w:rsidRDefault="00875A19" w14:paraId="27D406C5" w14:textId="37901A1E">
      <w:r>
        <w:t>XIII</w:t>
      </w:r>
    </w:p>
    <w:p w:rsidR="00875A19" w:rsidP="002B2F8F" w:rsidRDefault="00875A19" w14:paraId="69786D63" w14:textId="77777777"/>
    <w:p w:rsidR="00875A19" w:rsidP="002B2F8F" w:rsidRDefault="00E6702F" w14:paraId="1DB33C0F" w14:textId="76B54630">
      <w:r>
        <w:tab/>
        <w:t>In artikel XII, onderdeel F, onder 1, wordt “tien jaar” vervangen door “twintig jaar”.</w:t>
      </w:r>
    </w:p>
    <w:p w:rsidR="00B62E15" w:rsidP="002B2F8F" w:rsidRDefault="00B62E15" w14:paraId="09046A91" w14:textId="77777777"/>
    <w:p w:rsidR="00B62E15" w:rsidP="002B2F8F" w:rsidRDefault="00B62E15" w14:paraId="00E6AB3B" w14:textId="1D161F26">
      <w:r>
        <w:t>XIV</w:t>
      </w:r>
    </w:p>
    <w:p w:rsidR="00B62E15" w:rsidP="002B2F8F" w:rsidRDefault="00B62E15" w14:paraId="79C32FC8" w14:textId="77777777"/>
    <w:p w:rsidR="00B62E15" w:rsidP="002B2F8F" w:rsidRDefault="00B62E15" w14:paraId="1BC13462" w14:textId="4C06F81B">
      <w:r>
        <w:tab/>
        <w:t xml:space="preserve">In artikel XIII, </w:t>
      </w:r>
      <w:r w:rsidR="003C18BB">
        <w:t>onderdeel H, wordt “tien jaar” vervangen door “twintig jaar”.</w:t>
      </w:r>
    </w:p>
    <w:p w:rsidR="00E14B9F" w:rsidP="002B2F8F" w:rsidRDefault="00E14B9F" w14:paraId="1C8D2623" w14:textId="77777777"/>
    <w:p w:rsidR="00E14B9F" w:rsidP="002B2F8F" w:rsidRDefault="00E14B9F" w14:paraId="171D8A2E" w14:textId="44CA15A0">
      <w:r>
        <w:t>XV</w:t>
      </w:r>
    </w:p>
    <w:p w:rsidR="00E14B9F" w:rsidP="002B2F8F" w:rsidRDefault="00E14B9F" w14:paraId="50771DBA" w14:textId="77777777"/>
    <w:p w:rsidR="00E14B9F" w:rsidP="002B2F8F" w:rsidRDefault="00E14B9F" w14:paraId="454C87D1" w14:textId="4D21BA29">
      <w:r>
        <w:tab/>
      </w:r>
      <w:r w:rsidR="004A5C9E">
        <w:t>In artikel XIV, onderdeel I, onder 1, wordt “tien jaar” vervangen door “twintig jaar”.</w:t>
      </w:r>
    </w:p>
    <w:p w:rsidR="004A5C9E" w:rsidP="002B2F8F" w:rsidRDefault="004A5C9E" w14:paraId="7D541C31" w14:textId="77777777"/>
    <w:p w:rsidR="004A5C9E" w:rsidP="002B2F8F" w:rsidRDefault="003F7336" w14:paraId="5917790B" w14:textId="344D81BC">
      <w:r>
        <w:t>XVI</w:t>
      </w:r>
    </w:p>
    <w:p w:rsidR="003F7336" w:rsidP="002B2F8F" w:rsidRDefault="003F7336" w14:paraId="140C3465" w14:textId="77777777"/>
    <w:p w:rsidR="003F7336" w:rsidP="002B2F8F" w:rsidRDefault="003F7336" w14:paraId="240EFCB9" w14:textId="544192F3">
      <w:r>
        <w:tab/>
        <w:t>In artikel XVI, onderdeel B, onder 1, wordt “tien jaar” vervangen door “twintig jaar”.</w:t>
      </w:r>
    </w:p>
    <w:p w:rsidR="007E13F8" w:rsidP="002B2F8F" w:rsidRDefault="007E13F8" w14:paraId="7E1FFA99" w14:textId="77777777"/>
    <w:p w:rsidR="007E13F8" w:rsidP="002B2F8F" w:rsidRDefault="007E13F8" w14:paraId="751353C3" w14:textId="1949D4B4">
      <w:r>
        <w:t>XVII</w:t>
      </w:r>
    </w:p>
    <w:p w:rsidR="007E13F8" w:rsidP="002B2F8F" w:rsidRDefault="007E13F8" w14:paraId="673BA80E" w14:textId="77777777"/>
    <w:p w:rsidRPr="00EA69AC" w:rsidR="007E13F8" w:rsidP="002B2F8F" w:rsidRDefault="007E13F8" w14:paraId="1D4E6F63" w14:textId="11821197">
      <w:r>
        <w:tab/>
        <w:t>In artikel XVII, onderdeel E, onder 1, wordt “tien jaar” vervangen door “twintig jaar”.</w:t>
      </w:r>
    </w:p>
    <w:p w:rsidR="00EA1CE4" w:rsidP="00EA1CE4" w:rsidRDefault="00EA1CE4" w14:paraId="3CB5F65A" w14:textId="77777777"/>
    <w:p w:rsidRPr="00EA69AC" w:rsidR="003C21AC" w:rsidP="00EA1CE4" w:rsidRDefault="003C21AC" w14:paraId="2BB8ACAB" w14:textId="77777777">
      <w:pPr>
        <w:rPr>
          <w:b/>
        </w:rPr>
      </w:pPr>
      <w:r w:rsidRPr="00EA69AC">
        <w:rPr>
          <w:b/>
        </w:rPr>
        <w:t>Toelichting</w:t>
      </w:r>
    </w:p>
    <w:p w:rsidRPr="00EA69AC" w:rsidR="003C21AC" w:rsidP="00BF623B" w:rsidRDefault="003C21AC" w14:paraId="66C4EB05" w14:textId="77777777"/>
    <w:p w:rsidRPr="0001418D" w:rsidR="0001418D" w:rsidP="0001418D" w:rsidRDefault="0001418D" w14:paraId="1789D539" w14:textId="77777777">
      <w:r w:rsidRPr="0001418D">
        <w:t>Dit amendement handhaaft de huidige maximale terugkijktermijn van twintig jaar voor gevallen waarin onverschuldigd betaalde socialezekerheidsuitkeringen het gevolg zijn van opzet of misbruik (fraude). De in het wetsvoorstel voorgestelde verkorting van deze termijn naar tien jaar wordt daarmee ongedaan gemaakt. De termijn van vijf jaar voor overige gevallen blijft ongemoeid.</w:t>
      </w:r>
    </w:p>
    <w:p w:rsidRPr="0001418D" w:rsidR="0001418D" w:rsidP="0001418D" w:rsidRDefault="0001418D" w14:paraId="1DC59718" w14:textId="77777777"/>
    <w:p w:rsidRPr="0001418D" w:rsidR="0001418D" w:rsidP="0001418D" w:rsidRDefault="0001418D" w14:paraId="40422DB7" w14:textId="77777777">
      <w:r w:rsidRPr="0001418D">
        <w:t>De indiener vindt het van groot belang dat misbruik van sociale voorzieningen hard wordt aangepakt. Sociale zekerheid is bedoeld voor mensen die daarop rechtmatig zijn aangewezen, niet voor personen die zich door opzet of misbruik gemeenschapsgeld toe-eigenen. Wie willens en wetens ten onrechte uitkeringen ontvangt, moet ook na langere tijd kunnen worden aangesproken op terugbetaling.</w:t>
      </w:r>
    </w:p>
    <w:p w:rsidRPr="0001418D" w:rsidR="0001418D" w:rsidP="0001418D" w:rsidRDefault="0001418D" w14:paraId="45E08F96" w14:textId="77777777"/>
    <w:p w:rsidRPr="008467D7" w:rsidR="00E6619B" w:rsidP="00EA1CE4" w:rsidRDefault="0001418D" w14:paraId="2B7902EC" w14:textId="1C8863BF">
      <w:r w:rsidRPr="0001418D">
        <w:t>Fraudezaken komen soms pas na langere tijd aan het licht en zijn vaak complex, bijvoorbeeld doordat sprake is van verhulde inkomsten, constructies of grensoverschrijdende elementen. Onderzoek en bewijsvergaring kunnen daardoor veel tijd vergen. Een termijn van twintig jaar voorkomt dat de mogelijkheid tot terugvordering vervalt terwijl een ernstige fraudezaak nog niet volledig is opgehelderd.</w:t>
      </w:r>
    </w:p>
    <w:p w:rsidRPr="00EA69AC" w:rsidR="005B1DCC" w:rsidP="00BF623B" w:rsidRDefault="005B1DCC" w14:paraId="5C71E4FC" w14:textId="77777777"/>
    <w:p w:rsidRPr="00EA69AC" w:rsidR="00B4708A" w:rsidP="00EA1CE4" w:rsidRDefault="0001418D" w14:paraId="186A7BCE" w14:textId="0EF004A4">
      <w:r>
        <w:t>Ceulemans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835C4" w14:textId="77777777" w:rsidR="0049087E" w:rsidRDefault="0049087E">
      <w:pPr>
        <w:spacing w:line="20" w:lineRule="exact"/>
      </w:pPr>
    </w:p>
  </w:endnote>
  <w:endnote w:type="continuationSeparator" w:id="0">
    <w:p w14:paraId="560601B5" w14:textId="77777777" w:rsidR="0049087E" w:rsidRDefault="0049087E">
      <w:pPr>
        <w:pStyle w:val="Amendement"/>
      </w:pPr>
      <w:r>
        <w:rPr>
          <w:b w:val="0"/>
        </w:rPr>
        <w:t xml:space="preserve"> </w:t>
      </w:r>
    </w:p>
  </w:endnote>
  <w:endnote w:type="continuationNotice" w:id="1">
    <w:p w14:paraId="1EE50479" w14:textId="77777777" w:rsidR="0049087E" w:rsidRDefault="004908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CE96" w14:textId="77777777" w:rsidR="0049087E" w:rsidRDefault="0049087E">
      <w:pPr>
        <w:pStyle w:val="Amendement"/>
      </w:pPr>
      <w:r>
        <w:rPr>
          <w:b w:val="0"/>
        </w:rPr>
        <w:separator/>
      </w:r>
    </w:p>
  </w:footnote>
  <w:footnote w:type="continuationSeparator" w:id="0">
    <w:p w14:paraId="03D56A12" w14:textId="77777777" w:rsidR="0049087E" w:rsidRDefault="00490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8D"/>
    <w:rsid w:val="0001418D"/>
    <w:rsid w:val="00052244"/>
    <w:rsid w:val="0007471A"/>
    <w:rsid w:val="000B5D93"/>
    <w:rsid w:val="000D17BF"/>
    <w:rsid w:val="000E7C48"/>
    <w:rsid w:val="001040D8"/>
    <w:rsid w:val="00157CAF"/>
    <w:rsid w:val="001656EE"/>
    <w:rsid w:val="0016653D"/>
    <w:rsid w:val="0018683D"/>
    <w:rsid w:val="001C218E"/>
    <w:rsid w:val="001D56AF"/>
    <w:rsid w:val="001E0E21"/>
    <w:rsid w:val="002009D4"/>
    <w:rsid w:val="00212E0A"/>
    <w:rsid w:val="002153B0"/>
    <w:rsid w:val="0021777F"/>
    <w:rsid w:val="00224539"/>
    <w:rsid w:val="0023037C"/>
    <w:rsid w:val="00241DD0"/>
    <w:rsid w:val="002A0713"/>
    <w:rsid w:val="002A1B0B"/>
    <w:rsid w:val="002B2F8F"/>
    <w:rsid w:val="002E022B"/>
    <w:rsid w:val="002F1359"/>
    <w:rsid w:val="002F1636"/>
    <w:rsid w:val="003C18BB"/>
    <w:rsid w:val="003C21AC"/>
    <w:rsid w:val="003C5218"/>
    <w:rsid w:val="003C7876"/>
    <w:rsid w:val="003E2308"/>
    <w:rsid w:val="003E2F98"/>
    <w:rsid w:val="003F7336"/>
    <w:rsid w:val="00413B00"/>
    <w:rsid w:val="0042183B"/>
    <w:rsid w:val="0042574B"/>
    <w:rsid w:val="004330ED"/>
    <w:rsid w:val="00481C91"/>
    <w:rsid w:val="0049087E"/>
    <w:rsid w:val="004911E3"/>
    <w:rsid w:val="00497D57"/>
    <w:rsid w:val="004A1E29"/>
    <w:rsid w:val="004A5C9E"/>
    <w:rsid w:val="004A7DD4"/>
    <w:rsid w:val="004B50D8"/>
    <w:rsid w:val="004B5B90"/>
    <w:rsid w:val="00501109"/>
    <w:rsid w:val="00513D05"/>
    <w:rsid w:val="00551118"/>
    <w:rsid w:val="005703C9"/>
    <w:rsid w:val="00572FBC"/>
    <w:rsid w:val="00597703"/>
    <w:rsid w:val="005A6097"/>
    <w:rsid w:val="005B1DCC"/>
    <w:rsid w:val="005B7323"/>
    <w:rsid w:val="005C25B9"/>
    <w:rsid w:val="006267E6"/>
    <w:rsid w:val="00631362"/>
    <w:rsid w:val="006558D2"/>
    <w:rsid w:val="00672D25"/>
    <w:rsid w:val="006738BC"/>
    <w:rsid w:val="00682FA5"/>
    <w:rsid w:val="0068613D"/>
    <w:rsid w:val="006D3E69"/>
    <w:rsid w:val="006E0971"/>
    <w:rsid w:val="007164AE"/>
    <w:rsid w:val="00731D9B"/>
    <w:rsid w:val="007709F6"/>
    <w:rsid w:val="00783215"/>
    <w:rsid w:val="007965FC"/>
    <w:rsid w:val="007D2608"/>
    <w:rsid w:val="007E13F8"/>
    <w:rsid w:val="008164E5"/>
    <w:rsid w:val="00830081"/>
    <w:rsid w:val="008467D7"/>
    <w:rsid w:val="00852541"/>
    <w:rsid w:val="00863F63"/>
    <w:rsid w:val="00865D47"/>
    <w:rsid w:val="00875A19"/>
    <w:rsid w:val="0088452C"/>
    <w:rsid w:val="008D7DCB"/>
    <w:rsid w:val="009055DB"/>
    <w:rsid w:val="00905ECB"/>
    <w:rsid w:val="0096165D"/>
    <w:rsid w:val="00993E91"/>
    <w:rsid w:val="009A0CD7"/>
    <w:rsid w:val="009A409F"/>
    <w:rsid w:val="009B5845"/>
    <w:rsid w:val="009C0C1F"/>
    <w:rsid w:val="009F41F7"/>
    <w:rsid w:val="00A10505"/>
    <w:rsid w:val="00A1288B"/>
    <w:rsid w:val="00A41519"/>
    <w:rsid w:val="00A53203"/>
    <w:rsid w:val="00A772EB"/>
    <w:rsid w:val="00A9301F"/>
    <w:rsid w:val="00AD2347"/>
    <w:rsid w:val="00B01BA6"/>
    <w:rsid w:val="00B4708A"/>
    <w:rsid w:val="00B62E15"/>
    <w:rsid w:val="00BF623B"/>
    <w:rsid w:val="00C035D4"/>
    <w:rsid w:val="00C679BF"/>
    <w:rsid w:val="00C81BBD"/>
    <w:rsid w:val="00C93A26"/>
    <w:rsid w:val="00CD3132"/>
    <w:rsid w:val="00CE27CD"/>
    <w:rsid w:val="00D134F3"/>
    <w:rsid w:val="00D47D01"/>
    <w:rsid w:val="00D774B3"/>
    <w:rsid w:val="00DD35A5"/>
    <w:rsid w:val="00DE2948"/>
    <w:rsid w:val="00DF68BE"/>
    <w:rsid w:val="00DF712A"/>
    <w:rsid w:val="00E14B9F"/>
    <w:rsid w:val="00E25DF4"/>
    <w:rsid w:val="00E3485D"/>
    <w:rsid w:val="00E6619B"/>
    <w:rsid w:val="00E6702F"/>
    <w:rsid w:val="00E906C4"/>
    <w:rsid w:val="00E908D7"/>
    <w:rsid w:val="00EA1CE4"/>
    <w:rsid w:val="00EA69AC"/>
    <w:rsid w:val="00EB40A1"/>
    <w:rsid w:val="00EC3112"/>
    <w:rsid w:val="00ED5E57"/>
    <w:rsid w:val="00EE1BD8"/>
    <w:rsid w:val="00F3054F"/>
    <w:rsid w:val="00F62D1B"/>
    <w:rsid w:val="00FA5BBE"/>
    <w:rsid w:val="00FC40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E25A8"/>
  <w15:docId w15:val="{B04ADE6C-82F1-48FA-80C7-42984AEA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F13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496</ap:Words>
  <ap:Characters>2730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2026-06-29T11:42:00.0000000Z</dcterms:created>
  <dcterms:modified xsi:type="dcterms:W3CDTF">2026-06-29T11:43:00.0000000Z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