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2026Z14870</w:t>
        <w:br/>
      </w:r>
      <w:proofErr w:type="spellEnd"/>
    </w:p>
    <w:p>
      <w:pPr>
        <w:pStyle w:val="Normal"/>
        <w:rPr>
          <w:b w:val="1"/>
          <w:bCs w:val="1"/>
        </w:rPr>
      </w:pPr>
      <w:r w:rsidR="250AE766">
        <w:rPr>
          <w:b w:val="0"/>
          <w:bCs w:val="0"/>
        </w:rPr>
        <w:t>(ingezonden 29 juni 2026)</w:t>
        <w:br/>
      </w:r>
    </w:p>
    <w:p>
      <w:r>
        <w:t xml:space="preserve">Vragen van het lid Kostić (PvdD) aan de staatssecretaris van Landbouw, Visserij, Voedselzekerheid en Natuur over het bericht dat de staatssecretaris dreigt de Kamer te passeren voor versoepeling van de bescherming van de wolf</w:t>
      </w:r>
      <w:r>
        <w:br/>
      </w:r>
    </w:p>
    <w:p>
      <w:r>
        <w:t xml:space="preserve"> </w:t>
      </w:r>
      <w:r>
        <w:br/>
      </w:r>
    </w:p>
    <w:p>
      <w:pPr>
        <w:pStyle w:val="ListParagraph"/>
        <w:numPr>
          <w:ilvl w:val="0"/>
          <w:numId w:val="100512480"/>
        </w:numPr>
        <w:ind w:left="360"/>
      </w:pPr>
      <w:r>
        <w:t xml:space="preserve">Bent u zich ervan bewust dat de Kamer middels motie-Kostić (Kamerstuk 33118, nr. 310) de regering heeft verzocht geen verdere stappen te zetten in de voorbereiding of uitvoering van de voorgestelde wijziging van het Ontwerpbesluit houdende wijziging van het Besluit activiteiten leefomgeving en het Besluit kwaliteit leefomgeving, tot het nieuwe kabinet is aangetreden en de Kamer inzicht heeft kunnen krijgen in het voorgenomen besluit om er vervolgens een definitief oordeel</w:t>
      </w:r>
      <w:r>
        <w:rPr>
          <w:u w:val="single"/>
        </w:rPr>
        <w:t xml:space="preserve"> </w:t>
      </w:r>
      <w:r>
        <w:rPr/>
        <w:t xml:space="preserve">over te vellen?</w:t>
      </w:r>
      <w:r>
        <w:br/>
      </w:r>
    </w:p>
    <w:p>
      <w:pPr>
        <w:pStyle w:val="ListParagraph"/>
        <w:numPr>
          <w:ilvl w:val="0"/>
          <w:numId w:val="100512480"/>
        </w:numPr>
        <w:ind w:left="360"/>
      </w:pPr>
      <w:r>
        <w:t xml:space="preserve">Erkent u dat dit definitieve oordeel moet worden geveld door de Kamer ten tijde van een voorgenomen besluit van het nieuwe kabinet, voordat er verdere stappen door het kabinet kunnen worden genomen?</w:t>
      </w:r>
      <w:r>
        <w:br/>
      </w:r>
    </w:p>
    <w:p>
      <w:pPr>
        <w:pStyle w:val="ListParagraph"/>
        <w:numPr>
          <w:ilvl w:val="0"/>
          <w:numId w:val="100512480"/>
        </w:numPr>
        <w:ind w:left="360"/>
      </w:pPr>
      <w:r>
        <w:t xml:space="preserve">Waarom heeft u recent in de media laten weten dat u de wetgeving voor het zomerreces wil invoeren, of de Kamer er nou over kan debatteren of niet?[1]</w:t>
      </w:r>
      <w:r>
        <w:br/>
      </w:r>
    </w:p>
    <w:p>
      <w:pPr>
        <w:pStyle w:val="ListParagraph"/>
        <w:numPr>
          <w:ilvl w:val="0"/>
          <w:numId w:val="100512480"/>
        </w:numPr>
        <w:ind w:left="360"/>
      </w:pPr>
      <w:r>
        <w:t xml:space="preserve">Kunt u zich voorstellen dat uw woorden, waarin het lijkt alsof u dreigt met het passeren van de Kamer, als niet passend worden ervaren?</w:t>
      </w:r>
      <w:r>
        <w:br/>
      </w:r>
    </w:p>
    <w:p>
      <w:pPr>
        <w:pStyle w:val="ListParagraph"/>
        <w:numPr>
          <w:ilvl w:val="0"/>
          <w:numId w:val="100512480"/>
        </w:numPr>
        <w:ind w:left="360"/>
      </w:pPr>
      <w:r>
        <w:t xml:space="preserve">Als de wetgeving zo urgent voor u is, waarom heeft u dan het Nationaal Wolvenberaad geannuleerd een dag voor uw mededeling dat u zo snel mogelijk de wetgeving wil invoeren? Ziet u de meerwaarde van overleg met het Nationaal Wolvenberaad voordat definitieve besluiten door de Kamer worden genomen? Zo nee, waarom niet?[2]</w:t>
      </w:r>
      <w:r>
        <w:br/>
      </w:r>
    </w:p>
    <w:p>
      <w:pPr>
        <w:pStyle w:val="ListParagraph"/>
        <w:numPr>
          <w:ilvl w:val="0"/>
          <w:numId w:val="100512480"/>
        </w:numPr>
        <w:ind w:left="360"/>
      </w:pPr>
      <w:r>
        <w:t xml:space="preserve">Kunt u zich voorstellen dat de Kamer ook een extreem drukke agenda heeft waarin allerlei andere belangrijke zaken nog afgerond moeten worden voor het zomerreces en de werklast al hoog ligt (bij zowel Kamerleden als medewerkers), waardoor de Kamer het debat over het ontwerpbesluit liever vlak na het zomerreces zou willen voeren? Kunt u die situatie respecteren en niet in de media communiceren dat u het definitieve besluit doorzet voor het zomerreces zonder dat de Kamer er een defintief oordeel over heeft geveld?</w:t>
      </w:r>
      <w:r>
        <w:br/>
      </w:r>
    </w:p>
    <w:p>
      <w:pPr>
        <w:pStyle w:val="ListParagraph"/>
        <w:numPr>
          <w:ilvl w:val="0"/>
          <w:numId w:val="100512480"/>
        </w:numPr>
        <w:ind w:left="360"/>
      </w:pPr>
      <w:r>
        <w:t xml:space="preserve">Kunt u bevestigen dat u zich houdt aan de wens van de Kamer en dat u het respecteert als de Kamer na het zomerreces definitief over het betreffende Ontwerpbesluit wil beslissen?</w:t>
      </w:r>
      <w:r>
        <w:br/>
      </w:r>
    </w:p>
    <w:p>
      <w:pPr>
        <w:pStyle w:val="ListParagraph"/>
        <w:numPr>
          <w:ilvl w:val="0"/>
          <w:numId w:val="100512480"/>
        </w:numPr>
        <w:ind w:left="360"/>
      </w:pPr>
      <w:r>
        <w:t xml:space="preserve">Als de Kamer het debat na het zomerreces gaat voeren over het ontwerpbesluit, ziet u nog mogelijkheden om alsnog voor dat debat overleg te plegen met het Nationaal Wolvenberaad?</w:t>
      </w:r>
      <w:r>
        <w:br/>
      </w:r>
    </w:p>
    <w:p>
      <w:pPr>
        <w:pStyle w:val="ListParagraph"/>
        <w:numPr>
          <w:ilvl w:val="0"/>
          <w:numId w:val="100512480"/>
        </w:numPr>
        <w:ind w:left="360"/>
      </w:pPr>
      <w:r>
        <w:t xml:space="preserve">Kunt u een exact overzicht geven van alle personen en organisaties die waren uitgenodigd voor dat Nationaal Wolvenberaad?</w:t>
      </w:r>
      <w:r>
        <w:br/>
      </w:r>
    </w:p>
    <w:p>
      <w:pPr>
        <w:pStyle w:val="ListParagraph"/>
        <w:numPr>
          <w:ilvl w:val="0"/>
          <w:numId w:val="100512480"/>
        </w:numPr>
        <w:ind w:left="360"/>
      </w:pPr>
      <w:r>
        <w:t xml:space="preserve">Kunt u deze vragen één voor één uiterlijk dinsdag 30 juni 2026 beantwoorden?</w:t>
      </w:r>
      <w:r>
        <w:br/>
      </w:r>
    </w:p>
    <w:p>
      <w:r>
        <w:t xml:space="preserve"> </w:t>
      </w:r>
      <w:r>
        <w:br/>
      </w:r>
    </w:p>
    <w:p>
      <w:r>
        <w:t xml:space="preserve">[1] Hart van Nederland, 24 juni 2026, 'Staatssecretaris dreigt Kamer te passeren voor strengere wolvenaanpak' (https://www.hartvannederland.nl/politiek/beleid/artikelen/staatssecretaris-van-landbouw-dreigt-kamer-te-passeren-voor-strengere-wolve)</w:t>
      </w:r>
      <w:r>
        <w:br/>
      </w:r>
    </w:p>
    <w:p>
      <w:r>
        <w:t xml:space="preserve">[2] Facebook, 25 juni 2026 (https://www.facebook.com/AnimalRightsNL/posts/nationaal-wolvenberaad-geannuleerd-%EF%B8%8F-minder-dan-48-uur-voor-aanvang-annuleerde-h/1014080177982078/)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400">
    <w:abstractNumId w:val="100512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