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2026Z14863</w:t>
        <w:br/>
      </w:r>
      <w:proofErr w:type="spellEnd"/>
    </w:p>
    <w:p>
      <w:pPr>
        <w:pStyle w:val="Normal"/>
        <w:rPr>
          <w:b w:val="1"/>
          <w:bCs w:val="1"/>
        </w:rPr>
      </w:pPr>
      <w:r w:rsidR="250AE766">
        <w:rPr>
          <w:b w:val="0"/>
          <w:bCs w:val="0"/>
        </w:rPr>
        <w:t>(ingezonden 29 juni 2026)</w:t>
        <w:br/>
      </w:r>
    </w:p>
    <w:p>
      <w:r>
        <w:t xml:space="preserve">Vragen van het lid Beckerman (SP) aan de minister van Volkshuisvesting en Ruimtelijke Ordening over het bericht 'Vrouw valt van trap in gebouw waar liften maanden stuk zijn en moet via raam naar buiten, bewoners klagen over onveilige situaties'.</w:t>
      </w:r>
      <w:r>
        <w:br/>
      </w:r>
    </w:p>
    <w:p>
      <w:pPr>
        <w:pStyle w:val="ListParagraph"/>
        <w:numPr>
          <w:ilvl w:val="0"/>
          <w:numId w:val="100512400"/>
        </w:numPr>
        <w:ind w:left="360"/>
      </w:pPr>
      <w:r>
        <w:t xml:space="preserve">Bent u bekend met het bericht 'Vrouw valt van trap in gebouw waar liften maanden stuk zijn en moet via raam naar buiten, bewoners klagen over onveilige situaties'? 1)</w:t>
      </w:r>
      <w:r>
        <w:br/>
      </w:r>
    </w:p>
    <w:p>
      <w:pPr>
        <w:pStyle w:val="ListParagraph"/>
        <w:numPr>
          <w:ilvl w:val="0"/>
          <w:numId w:val="100512400"/>
        </w:numPr>
        <w:ind w:left="360"/>
      </w:pPr>
      <w:r>
        <w:t xml:space="preserve">Is het u bekend dat Holland2Stay landelijk op grote schaal woningen verhuurt en beheert, en dat in meerdere steden vergelijkbare klachten bestaan over kapotte liften, defecte toegangssystemen, gebrekkig onderhoud en veiligheidsproblemen?</w:t>
      </w:r>
      <w:r>
        <w:br/>
      </w:r>
    </w:p>
    <w:p>
      <w:pPr>
        <w:pStyle w:val="ListParagraph"/>
        <w:numPr>
          <w:ilvl w:val="0"/>
          <w:numId w:val="100512400"/>
        </w:numPr>
        <w:ind w:left="360"/>
      </w:pPr>
      <w:r>
        <w:t xml:space="preserve">Acht u het aanvaardbaar dat bewoners maandenlang in een aantoonbaar onveilige situatie verkeren voordat een verhuurder tot een structurele oplossing overgaat, en welke termijn acht u bij een veiligheidsgebrek van deze aard nog acceptabel?</w:t>
      </w:r>
      <w:r>
        <w:br/>
      </w:r>
    </w:p>
    <w:p>
      <w:pPr>
        <w:pStyle w:val="ListParagraph"/>
        <w:numPr>
          <w:ilvl w:val="0"/>
          <w:numId w:val="100512400"/>
        </w:numPr>
        <w:ind w:left="360"/>
      </w:pPr>
      <w:r>
        <w:t xml:space="preserve">Hoe beoordeelt u het dat de huren worden verhoogd terwijl een basisvoorziening als een werkende lift al maanden niet toegankelijk is, en acht u de mogelijkheden voor huurders om hier iets aan te doen toereikend en toegankelijk?</w:t>
      </w:r>
      <w:r>
        <w:br/>
      </w:r>
    </w:p>
    <w:p>
      <w:pPr>
        <w:pStyle w:val="ListParagraph"/>
        <w:numPr>
          <w:ilvl w:val="0"/>
          <w:numId w:val="100512400"/>
        </w:numPr>
        <w:ind w:left="360"/>
      </w:pPr>
      <w:r>
        <w:t xml:space="preserve">Herkent u het bredere signaal dat juist kwetsbare of minder mondige huurdersgroepen, zoals expats, extra risico lopen op uitbuiting door grote verhuurders, en welke stappen zet u om ook deze groep effectief te beschermen?</w:t>
      </w:r>
      <w:r>
        <w:br/>
      </w:r>
    </w:p>
    <w:p>
      <w:pPr>
        <w:pStyle w:val="ListParagraph"/>
        <w:numPr>
          <w:ilvl w:val="0"/>
          <w:numId w:val="100512400"/>
        </w:numPr>
        <w:ind w:left="360"/>
      </w:pPr>
      <w:r>
        <w:t xml:space="preserve">Hoe beoordeelt u het dat de oprichter en een directeur van Holland2Stay in 2021 ieder een taakstraf hebben aanvaard wegens het manipuleren van tijdelijke huurcontracten, en welke consequenties verbindt de overheid aan zo'n veroordeling voor een partij die vervolgens op grote schaal actief blijft op de gereguleerde woningmarkt?</w:t>
      </w:r>
      <w:r>
        <w:br/>
      </w:r>
    </w:p>
    <w:p>
      <w:pPr>
        <w:pStyle w:val="ListParagraph"/>
        <w:numPr>
          <w:ilvl w:val="0"/>
          <w:numId w:val="100512400"/>
        </w:numPr>
        <w:ind w:left="360"/>
      </w:pPr>
      <w:r>
        <w:t xml:space="preserve">Hoe verhoudt het door Sikkom bevestigde feit dat Holland2Stay meer dan 280 huurders in Groningen tussen €150 en €200 aan verboden bemiddelingskosten heeft gerekend en weigerde proactief terug te betalen, zich tot het wettelijke verbod op bemiddelingskosten, en welke mogelijkheden hebben gedupeerde huurders om hun geld terug te krijgen? 2)</w:t>
      </w:r>
      <w:r>
        <w:br/>
      </w:r>
    </w:p>
    <w:p>
      <w:pPr>
        <w:pStyle w:val="ListParagraph"/>
        <w:numPr>
          <w:ilvl w:val="0"/>
          <w:numId w:val="100512400"/>
        </w:numPr>
        <w:ind w:left="360"/>
      </w:pPr>
      <w:r>
        <w:t xml:space="preserve">Deelt u, gelet op signalen dat Holland2Stay gebruikmaakt van een vennootschapsstructuur waarbij het bedrijf zich in juridische procedures op het standpunt stelt slechts "beheerder" en niet "verhuurder" te zijn met als gevolg dat huurders bij de rechter bot vangen, de zorg dat ondoorzichtige vennootschapsstructuren huurders het effectief uitoefenen van hun rechten kunnen ontnemen, en welke mogelijkheden ziet u om de werkelijke verhuurder voor huurders kenbaar en aanspreekbaar te maken?</w:t>
      </w:r>
      <w:r>
        <w:br/>
      </w:r>
    </w:p>
    <w:p>
      <w:pPr>
        <w:pStyle w:val="ListParagraph"/>
        <w:numPr>
          <w:ilvl w:val="0"/>
          <w:numId w:val="100512400"/>
        </w:numPr>
        <w:ind w:left="360"/>
      </w:pPr>
      <w:r>
        <w:t xml:space="preserve">Hoe beoordeelt u het dat Holland2Stay een voormalig student van de Technische Universiteit Eindhoven na een bedwantsenplaag aanvankelijk ruim €12.000 in rekening bracht, een bedrag dat na protest stapsgewijs werd verlaagd tot €5.083,21, terwijl een onafhankelijk kenniscentrum aangeeft dat de kosten van een dergelijke bestrijding doorgaans veel lager liggen? Deelt u de zorg dat grote verhuurders onderhouds- en bestrijdingskosten op ondoorzichtige wijze en mogelijk bovenmatig op individuele huurders afwentelen? 3)</w:t>
      </w:r>
      <w:r>
        <w:br/>
      </w:r>
    </w:p>
    <w:p>
      <w:pPr>
        <w:pStyle w:val="ListParagraph"/>
        <w:numPr>
          <w:ilvl w:val="0"/>
          <w:numId w:val="100512400"/>
        </w:numPr>
        <w:ind w:left="360"/>
      </w:pPr>
      <w:r>
        <w:t xml:space="preserve">Acht u, mede gelet op de oproep van meerdere partijen in de Groningse gemeenteraad in februari 2025 om de verhuurdersvergunning van Holland2Stay te heroverwegen wegens veiligheidsovertredingen en aanhoudend wangedrag, de instrumenten die gemeenten met de Wet goed verhuurderschap hebben gekregen toereikend om landelijk opererende verhuurders met een aantoonbaar patroon van misstanden aan te pakken, en op welke wijze faciliteert het Rijk de uitwisseling van handhavingsinformatie over zulke verhuurders tussen gemeenten? 4)</w:t>
      </w:r>
      <w:r>
        <w:br/>
      </w:r>
    </w:p>
    <w:p>
      <w:pPr>
        <w:pStyle w:val="ListParagraph"/>
        <w:numPr>
          <w:ilvl w:val="0"/>
          <w:numId w:val="100512400"/>
        </w:numPr>
        <w:ind w:left="360"/>
      </w:pPr>
      <w:r>
        <w:t xml:space="preserve">Deelt u de opvatting dat een verhuurder die in de ene stad misstanden begaat of een vergunning verliest, niet ongehinderd in een andere stad zou moeten kunnen doorgaan, en bent u bereid te onderzoeken of een landelijk register van verhuurders met herhaalde overtredingen wenselijk en mogelijk is?</w:t>
      </w:r>
      <w:r>
        <w:br/>
      </w:r>
    </w:p>
    <w:p>
      <w:pPr>
        <w:pStyle w:val="ListParagraph"/>
        <w:numPr>
          <w:ilvl w:val="0"/>
          <w:numId w:val="100512400"/>
        </w:numPr>
        <w:ind w:left="360"/>
      </w:pPr>
      <w:r>
        <w:t xml:space="preserve">Bent u, gelet op dit incident en het bredere patroon van fraude, illegale kosten, gebrekkig onderhoud en het ontwijken van aansprakelijkheid, bereid de handelwijze van Holland2Stay te onderzoeken en de Kamer over de uitkomsten te informeren?</w:t>
      </w:r>
      <w:r>
        <w:br/>
      </w:r>
    </w:p>
    <w:p>
      <w:pPr>
        <w:pStyle w:val="ListParagraph"/>
        <w:numPr>
          <w:ilvl w:val="0"/>
          <w:numId w:val="100512400"/>
        </w:numPr>
        <w:ind w:left="360"/>
      </w:pPr>
      <w:r>
        <w:t xml:space="preserve">Welke concrete stappen bent u bereid te zetten om huurders beter te beschermen tegen grote, landelijk opererende verhuurders die een structureel patroon van misstanden laten zien?</w:t>
      </w:r>
      <w:r>
        <w:br/>
      </w:r>
    </w:p>
    <w:p>
      <w:r>
        <w:t xml:space="preserve"> </w:t>
      </w:r>
      <w:r>
        <w:br/>
      </w:r>
    </w:p>
    <w:p>
      <w:r>
        <w:t xml:space="preserve">1) Eindhovens Dagblad, 24 juni 2026 (https://www.ed.nl/eindhoven/vrouw-valt-van-trap-in-gebouw-waar-liften-maanden-stuk-zijn-en-moet-via-raam-naar-buiten-bewoners-klagen-over-onveilige-situaties~a6b6ff2b/)</w:t>
      </w:r>
      <w:r>
        <w:br/>
      </w:r>
    </w:p>
    <w:p>
      <w:r>
        <w:t xml:space="preserve">2) Sikkom, 5 januari 2024 (https://sikkom.nl/actueel/Grote-makelaar-in-Grunn-doet-erg-moeilijk-over-terugbetalen-verboden-bemiddelingskosten-28836461.html)</w:t>
      </w:r>
      <w:r>
        <w:br/>
      </w:r>
    </w:p>
    <w:p>
      <w:r>
        <w:t xml:space="preserve">3) Omroep Brabant, 21 april 2026 (https://www.omroepbrabant.nl/nieuws/6007381/bedwantsenplaag-in-studentenflat-student-krijgt-rekening-van-12000-euro)</w:t>
      </w:r>
      <w:r>
        <w:br/>
      </w:r>
    </w:p>
    <w:p>
      <w:r>
        <w:t xml:space="preserve">4) OOG Groningen, 11 februari 2025 (https://www.oogtv.nl/2025/02/raad-wil-handhaving-tegen-holland2stay-na-nieuwe-berichten-over-wanpraktijken/)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400">
    <w:abstractNumId w:val="100512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