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2557A7" w:rsidRDefault="00A97BB8" w14:paraId="51ECA17D" w14:textId="77777777">
      <w:pPr>
        <w:suppressAutoHyphens/>
        <w:rPr>
          <w:lang w:val="en-US"/>
        </w:rPr>
      </w:pPr>
      <w:bookmarkStart w:name="bmkMinuut" w:id="0"/>
      <w:bookmarkEnd w:id="0"/>
    </w:p>
    <w:p w:rsidR="00A97BB8" w:rsidP="002557A7" w:rsidRDefault="00A97BB8" w14:paraId="7DFC0908" w14:textId="77777777">
      <w:pPr>
        <w:suppressAutoHyphens/>
        <w:rPr>
          <w:lang w:val="en-US"/>
        </w:rPr>
      </w:pPr>
    </w:p>
    <w:p w:rsidRPr="00A97BB8" w:rsidR="00A97BB8" w:rsidP="002557A7" w:rsidRDefault="00000000" w14:paraId="48F362D4"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A1BA6" w:rsidTr="001E7B11" w14:paraId="2F73EDC8" w14:textId="77777777">
        <w:tc>
          <w:tcPr>
            <w:tcW w:w="3510" w:type="dxa"/>
          </w:tcPr>
          <w:p w:rsidR="0075628C" w:rsidP="002557A7" w:rsidRDefault="0075628C" w14:paraId="3C2340A6" w14:textId="77777777">
            <w:pPr>
              <w:suppressAutoHyphens/>
            </w:pPr>
          </w:p>
        </w:tc>
      </w:tr>
    </w:tbl>
    <w:p w:rsidR="003502AE" w:rsidP="002557A7" w:rsidRDefault="003502AE" w14:paraId="0D75E47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2557A7" w:rsidP="002557A7" w:rsidRDefault="00000000" w14:paraId="40354F8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A0353A">
        <w:rPr>
          <w:rFonts w:eastAsia="SimSun" w:cs="Lohit Hindi"/>
          <w:kern w:val="3"/>
          <w:szCs w:val="24"/>
          <w:lang w:eastAsia="zh-CN" w:bidi="hi-IN"/>
        </w:rPr>
        <w:t>De Voorzitter van de Tweede Kamer</w:t>
      </w:r>
    </w:p>
    <w:p w:rsidRPr="003A521B" w:rsidR="003502AE" w:rsidP="002557A7" w:rsidRDefault="00000000" w14:paraId="7ECA04F6" w14:textId="583851B8">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3A521B">
        <w:rPr>
          <w:rFonts w:eastAsia="SimSun" w:cs="Lohit Hindi"/>
          <w:kern w:val="3"/>
          <w:szCs w:val="24"/>
          <w:lang w:eastAsia="zh-CN" w:bidi="hi-IN"/>
        </w:rPr>
        <w:t>der Staten-Generaal</w:t>
      </w:r>
    </w:p>
    <w:p w:rsidRPr="003A521B" w:rsidR="003502AE" w:rsidP="002557A7" w:rsidRDefault="00000000" w14:paraId="272D54DE" w14:textId="77777777">
      <w:pPr>
        <w:widowControl w:val="0"/>
        <w:suppressAutoHyphens/>
        <w:autoSpaceDN w:val="0"/>
        <w:spacing w:line="240" w:lineRule="exact"/>
        <w:textAlignment w:val="baseline"/>
        <w:rPr>
          <w:rFonts w:eastAsia="SimSun" w:cs="Lohit Hindi"/>
          <w:kern w:val="3"/>
          <w:szCs w:val="24"/>
          <w:lang w:eastAsia="zh-CN" w:bidi="hi-IN"/>
        </w:rPr>
      </w:pPr>
      <w:r w:rsidRPr="003A521B">
        <w:rPr>
          <w:rFonts w:eastAsia="SimSun" w:cs="Lohit Hindi"/>
          <w:kern w:val="3"/>
          <w:szCs w:val="24"/>
          <w:lang w:eastAsia="zh-CN" w:bidi="hi-IN"/>
        </w:rPr>
        <w:t xml:space="preserve">Postbus 20018 </w:t>
      </w:r>
    </w:p>
    <w:p w:rsidRPr="003A521B" w:rsidR="003502AE" w:rsidP="002557A7" w:rsidRDefault="00000000" w14:paraId="111D9A19" w14:textId="77777777">
      <w:pPr>
        <w:widowControl w:val="0"/>
        <w:suppressAutoHyphens/>
        <w:autoSpaceDN w:val="0"/>
        <w:spacing w:line="240" w:lineRule="exact"/>
        <w:textAlignment w:val="baseline"/>
        <w:rPr>
          <w:rFonts w:eastAsia="SimSun" w:cs="Lohit Hindi"/>
          <w:kern w:val="3"/>
          <w:szCs w:val="24"/>
          <w:lang w:eastAsia="zh-CN" w:bidi="hi-IN"/>
        </w:rPr>
      </w:pPr>
      <w:r w:rsidRPr="003A521B">
        <w:rPr>
          <w:rFonts w:eastAsia="SimSun" w:cs="Lohit Hindi"/>
          <w:kern w:val="3"/>
          <w:szCs w:val="24"/>
          <w:lang w:eastAsia="zh-CN" w:bidi="hi-IN"/>
        </w:rPr>
        <w:t>2500 EA  DEN HAAG</w:t>
      </w:r>
    </w:p>
    <w:p w:rsidRPr="003A521B" w:rsidR="003502AE" w:rsidP="002557A7" w:rsidRDefault="003502AE" w14:paraId="37AD7591" w14:textId="77777777">
      <w:pPr>
        <w:widowControl w:val="0"/>
        <w:suppressAutoHyphens/>
        <w:autoSpaceDN w:val="0"/>
        <w:spacing w:line="240" w:lineRule="exact"/>
        <w:textAlignment w:val="baseline"/>
        <w:rPr>
          <w:rFonts w:eastAsia="SimSun" w:cs="Lohit Hindi"/>
          <w:kern w:val="3"/>
          <w:szCs w:val="24"/>
          <w:lang w:eastAsia="zh-CN" w:bidi="hi-IN"/>
        </w:rPr>
      </w:pPr>
    </w:p>
    <w:p w:rsidRPr="003A521B" w:rsidR="00A97BB8" w:rsidP="002557A7" w:rsidRDefault="00A97BB8" w14:paraId="14841644" w14:textId="77777777">
      <w:pPr>
        <w:suppressAutoHyphens/>
      </w:pPr>
    </w:p>
    <w:p w:rsidRPr="003A521B" w:rsidR="00C04DE9" w:rsidP="002557A7" w:rsidRDefault="00C04DE9" w14:paraId="2A56F955" w14:textId="77777777">
      <w:pPr>
        <w:suppressAutoHyphens/>
      </w:pPr>
    </w:p>
    <w:p w:rsidRPr="003A521B" w:rsidR="00A97BB8" w:rsidP="002557A7" w:rsidRDefault="00A97BB8" w14:paraId="65A8086B" w14:textId="77777777">
      <w:pPr>
        <w:suppressAutoHyphens/>
      </w:pPr>
    </w:p>
    <w:p w:rsidRPr="003A521B" w:rsidR="00054C93" w:rsidP="002557A7" w:rsidRDefault="00054C93" w14:paraId="7A57E934" w14:textId="77777777">
      <w:pPr>
        <w:tabs>
          <w:tab w:val="left" w:pos="737"/>
        </w:tabs>
        <w:suppressAutoHyphens/>
        <w:outlineLvl w:val="0"/>
      </w:pPr>
    </w:p>
    <w:p w:rsidRPr="003A521B" w:rsidR="00054C93" w:rsidP="002557A7" w:rsidRDefault="00054C93" w14:paraId="199A6528" w14:textId="77777777">
      <w:pPr>
        <w:tabs>
          <w:tab w:val="left" w:pos="737"/>
        </w:tabs>
        <w:suppressAutoHyphens/>
        <w:outlineLvl w:val="0"/>
      </w:pPr>
    </w:p>
    <w:p w:rsidRPr="003A521B" w:rsidR="009E59AE" w:rsidP="002557A7" w:rsidRDefault="009E59AE" w14:paraId="53276D59" w14:textId="77777777">
      <w:pPr>
        <w:tabs>
          <w:tab w:val="left" w:pos="737"/>
        </w:tabs>
        <w:suppressAutoHyphens/>
        <w:outlineLvl w:val="0"/>
      </w:pPr>
    </w:p>
    <w:p w:rsidRPr="00121F0D" w:rsidR="00516695" w:rsidP="002557A7" w:rsidRDefault="00000000" w14:paraId="2A9AC38E" w14:textId="1F7485F6">
      <w:pPr>
        <w:tabs>
          <w:tab w:val="left" w:pos="737"/>
        </w:tabs>
        <w:suppressAutoHyphens/>
        <w:outlineLvl w:val="0"/>
      </w:pPr>
      <w:r w:rsidRPr="00121F0D">
        <w:t>Datum</w:t>
      </w:r>
      <w:r w:rsidRPr="00121F0D" w:rsidR="00682AC0">
        <w:tab/>
      </w:r>
      <w:r w:rsidRPr="00121F0D" w:rsidR="00121F0D">
        <w:t>29 juni 202</w:t>
      </w:r>
      <w:r w:rsidR="00121F0D">
        <w:t>6</w:t>
      </w:r>
    </w:p>
    <w:p w:rsidRPr="007539FC" w:rsidR="00005041" w:rsidP="003A521B" w:rsidRDefault="00000000" w14:paraId="0E4CD85C" w14:textId="023ED558">
      <w:pPr>
        <w:tabs>
          <w:tab w:val="left" w:pos="737"/>
        </w:tabs>
        <w:suppressAutoHyphens/>
        <w:ind w:left="735" w:hanging="735"/>
        <w:outlineLvl w:val="0"/>
      </w:pPr>
      <w:r>
        <w:t>Betreft</w:t>
      </w:r>
      <w:r w:rsidR="003A521B">
        <w:tab/>
      </w:r>
      <w:r w:rsidR="005212B5">
        <w:t xml:space="preserve">Commissiebrief </w:t>
      </w:r>
      <w:r w:rsidR="00F15E23">
        <w:t>inzake</w:t>
      </w:r>
      <w:r>
        <w:t xml:space="preserve"> </w:t>
      </w:r>
      <w:r w:rsidR="005212B5">
        <w:t>Kabinetsreactie op particulierenbrief over ‘misstanden in ggz’</w:t>
      </w:r>
    </w:p>
    <w:p w:rsidR="004542AB" w:rsidP="002557A7" w:rsidRDefault="004542AB" w14:paraId="3514F69F" w14:textId="77777777">
      <w:pPr>
        <w:suppressAutoHyphens/>
      </w:pPr>
    </w:p>
    <w:p w:rsidRPr="007539FC" w:rsidR="004542AB" w:rsidP="002557A7" w:rsidRDefault="004542AB" w14:paraId="00460A42" w14:textId="77777777">
      <w:pPr>
        <w:suppressAutoHyphens/>
      </w:pPr>
    </w:p>
    <w:p w:rsidR="004542AB" w:rsidP="002557A7" w:rsidRDefault="004542AB" w14:paraId="1A0426F3" w14:textId="77777777">
      <w:pPr>
        <w:suppressAutoHyphens/>
      </w:pPr>
    </w:p>
    <w:p w:rsidR="004542AB" w:rsidP="002557A7" w:rsidRDefault="00000000" w14:paraId="2C56E8C2" w14:textId="77777777">
      <w:pPr>
        <w:suppressAutoHyphens/>
      </w:pPr>
      <w:r>
        <w:t>Geachte voorzitter,</w:t>
      </w:r>
    </w:p>
    <w:p w:rsidR="004542AB" w:rsidP="002557A7" w:rsidRDefault="004542AB" w14:paraId="1D2C3054" w14:textId="77777777">
      <w:pPr>
        <w:suppressAutoHyphens/>
      </w:pPr>
    </w:p>
    <w:p w:rsidR="00A0353A" w:rsidP="002557A7" w:rsidRDefault="00000000" w14:paraId="4346C801" w14:textId="040470DF">
      <w:pPr>
        <w:suppressAutoHyphens/>
      </w:pPr>
      <w:r w:rsidRPr="00A0353A">
        <w:t>De vaste commissie voor Volksgezondheid, Welzijn en Sport</w:t>
      </w:r>
      <w:r w:rsidR="00AF6AFB">
        <w:t xml:space="preserve"> (VWS)</w:t>
      </w:r>
      <w:r w:rsidRPr="00A0353A">
        <w:t xml:space="preserve"> heeft </w:t>
      </w:r>
      <w:r w:rsidR="007703F2">
        <w:t>het kabinet</w:t>
      </w:r>
      <w:r w:rsidRPr="00A0353A">
        <w:t xml:space="preserve"> verzocht te reageren op de brief van de heer </w:t>
      </w:r>
      <w:r w:rsidR="0088565F">
        <w:t>W.</w:t>
      </w:r>
      <w:r w:rsidRPr="00A0353A">
        <w:t xml:space="preserve"> van 11 mei 2026 over de mogelijke </w:t>
      </w:r>
      <w:r w:rsidR="0096250D">
        <w:t>misdiagnose</w:t>
      </w:r>
      <w:r w:rsidRPr="00A0353A">
        <w:t xml:space="preserve"> tussen posttraumatische stressstoornis (PTSS) en psychotische stoornissen.</w:t>
      </w:r>
    </w:p>
    <w:p w:rsidRPr="00A0353A" w:rsidR="00A0353A" w:rsidP="002557A7" w:rsidRDefault="00A0353A" w14:paraId="0D739EC4" w14:textId="77777777">
      <w:pPr>
        <w:suppressAutoHyphens/>
      </w:pPr>
    </w:p>
    <w:p w:rsidR="00A0353A" w:rsidP="002557A7" w:rsidRDefault="00000000" w14:paraId="279E74DC" w14:textId="78ABD448">
      <w:pPr>
        <w:suppressAutoHyphens/>
      </w:pPr>
      <w:r w:rsidRPr="00A0353A">
        <w:t>Allereerst dank</w:t>
      </w:r>
      <w:r w:rsidR="007703F2">
        <w:t>t het kabinet</w:t>
      </w:r>
      <w:r w:rsidRPr="00A0353A">
        <w:t xml:space="preserve"> de heer </w:t>
      </w:r>
      <w:r w:rsidR="0088565F">
        <w:t>W.</w:t>
      </w:r>
      <w:r w:rsidRPr="00A0353A">
        <w:t xml:space="preserve"> voor het delen van zijn ervaringen en zorgen. Het is van groot belang dat signalen van </w:t>
      </w:r>
      <w:r w:rsidR="001F0AE7">
        <w:t xml:space="preserve">burgers, </w:t>
      </w:r>
      <w:r w:rsidRPr="00A0353A">
        <w:t>patiënten en naasten serieus worden genomen en dat de geestelijke gezondheidszorg voortdurend aandacht houdt voor de kwaliteit van diagnostiek en behandeling.</w:t>
      </w:r>
    </w:p>
    <w:p w:rsidRPr="00A0353A" w:rsidR="00A0353A" w:rsidP="002557A7" w:rsidRDefault="00A0353A" w14:paraId="04F5E37B" w14:textId="77777777">
      <w:pPr>
        <w:suppressAutoHyphens/>
      </w:pPr>
    </w:p>
    <w:p w:rsidR="00F54687" w:rsidP="002557A7" w:rsidRDefault="00000000" w14:paraId="6824AB11" w14:textId="68AB557F">
      <w:pPr>
        <w:suppressAutoHyphens/>
      </w:pPr>
      <w:r w:rsidRPr="00A0353A">
        <w:t xml:space="preserve">De heer </w:t>
      </w:r>
      <w:r w:rsidR="0088565F">
        <w:t>W.</w:t>
      </w:r>
      <w:r w:rsidRPr="00A0353A">
        <w:t xml:space="preserve"> stelt dat binnen de ggz sprake zou zijn van een structurele misdiagnose </w:t>
      </w:r>
      <w:r w:rsidR="001F0AE7">
        <w:t>tussen psychotische s</w:t>
      </w:r>
      <w:r>
        <w:t xml:space="preserve">ymptomen en de verschijningsvormen van </w:t>
      </w:r>
      <w:r w:rsidRPr="00A0353A">
        <w:t>complexe PTSS</w:t>
      </w:r>
      <w:r w:rsidR="0096250D">
        <w:t xml:space="preserve"> die leidt tot ineffectieve en verkeerde behandeling en hoge zorgkosten. </w:t>
      </w:r>
      <w:r w:rsidR="00DC02F4">
        <w:t xml:space="preserve">De heer </w:t>
      </w:r>
      <w:r w:rsidR="0088565F">
        <w:t>W.</w:t>
      </w:r>
      <w:r w:rsidR="00DC02F4">
        <w:t xml:space="preserve"> ver</w:t>
      </w:r>
      <w:r w:rsidRPr="00A0353A">
        <w:t>zoekt om onderzoek naar de omvang hiervan</w:t>
      </w:r>
      <w:r w:rsidR="00DC02F4">
        <w:t>, een analyse van de kostenbesparing door de inzet van trauma-specifieke interventies en de implementatie van</w:t>
      </w:r>
      <w:r w:rsidRPr="00A0353A">
        <w:t xml:space="preserve"> verplichte traumascreening bi</w:t>
      </w:r>
      <w:r w:rsidR="00DC02F4">
        <w:t>j de intake van</w:t>
      </w:r>
      <w:r w:rsidRPr="00A0353A">
        <w:t xml:space="preserve"> de psychosezorg. </w:t>
      </w:r>
    </w:p>
    <w:p w:rsidR="00F54687" w:rsidP="002557A7" w:rsidRDefault="00F54687" w14:paraId="61C38CA8" w14:textId="77777777">
      <w:pPr>
        <w:suppressAutoHyphens/>
      </w:pPr>
    </w:p>
    <w:p w:rsidR="002605F8" w:rsidP="002557A7" w:rsidRDefault="00000000" w14:paraId="25F7EEF0" w14:textId="77777777">
      <w:pPr>
        <w:suppressAutoHyphens/>
      </w:pPr>
      <w:r>
        <w:t xml:space="preserve">Allereerst </w:t>
      </w:r>
      <w:r w:rsidR="007703F2">
        <w:t>benadrukt het kabinet het belangrijk te vinden d</w:t>
      </w:r>
      <w:r>
        <w:t xml:space="preserve">at patiënten passende zorg ontvangen als zij daarop zijn aangewezen. Het is daarom belangrijk dat in de diagnostiek en behandeling van psychische aandoeningen aandacht is voor trauma. </w:t>
      </w:r>
      <w:r w:rsidRPr="00A0353A" w:rsidR="00A0353A">
        <w:t xml:space="preserve">Tegelijkertijd kan </w:t>
      </w:r>
      <w:r w:rsidR="007703F2">
        <w:t>het kabinet</w:t>
      </w:r>
      <w:r w:rsidRPr="00A0353A" w:rsidR="00A0353A">
        <w:t xml:space="preserve"> de door de briefschrijver genoemde cijfers over de omvang van mogelijke misdiagnostiek niet bevestigen. </w:t>
      </w:r>
    </w:p>
    <w:p w:rsidR="002605F8" w:rsidP="002557A7" w:rsidRDefault="002605F8" w14:paraId="339621DD" w14:textId="77777777">
      <w:pPr>
        <w:suppressAutoHyphens/>
      </w:pPr>
    </w:p>
    <w:p w:rsidR="002557A7" w:rsidP="002557A7" w:rsidRDefault="00000000" w14:paraId="18282E2B" w14:textId="77777777">
      <w:pPr>
        <w:suppressAutoHyphens/>
      </w:pPr>
      <w:r w:rsidRPr="00A0353A">
        <w:t>Het is aan professionals om op basis van geldende professionele standaarden en richtlijnen tot een zorgvuldige diagnose te komen.</w:t>
      </w:r>
      <w:r w:rsidR="000A2EF4">
        <w:t xml:space="preserve"> </w:t>
      </w:r>
      <w:r w:rsidRPr="00A0353A">
        <w:t xml:space="preserve">In de multidisciplinaire richtlijnen en zorgstandaarden wordt benadrukt dat diagnostiek breed moet plaatsvinden en dat eventuele traumatische ervaringen onderdeel kunnen zijn van het diagnostisch proces. De kwaliteit van diagnostiek en behandeling is primair de verantwoordelijkheid van zorgprofessionals en zorgaanbieders. Beroepsgroepen ontwikkelen hiervoor richtlijnen en kwaliteitsstandaarden, die regelmatig worden geactualiseerd op basis van nieuwe wetenschappelijke inzichten. Wanneer er aanwijzingen zijn dat aanvullende kennisontwikkeling of verbetering van de </w:t>
      </w:r>
    </w:p>
    <w:p w:rsidRPr="00121F0D" w:rsidR="00A0353A" w:rsidP="00121F0D" w:rsidRDefault="00000000" w14:paraId="219DE95D" w14:textId="445A0235">
      <w:pPr>
        <w:rPr>
          <w:rFonts w:ascii="Calibri" w:hAnsi="Calibri"/>
          <w:sz w:val="22"/>
        </w:rPr>
      </w:pPr>
      <w:r w:rsidRPr="00A0353A">
        <w:lastRenderedPageBreak/>
        <w:t>praktijk nodig is, kunnen beroepsgroepen en kennisinstituten hieraan invulling geven.</w:t>
      </w:r>
      <w:r w:rsidR="000A2EF4">
        <w:t xml:space="preserve"> </w:t>
      </w:r>
      <w:r w:rsidR="00121F0D">
        <w:t>Het kabinet werkt intussen door aan verdere implementatie en daarvoor benodigde wetswijzigingen. Gelet hierop en met oog voor de verdeling van verantwoordelijkheden zal het kabinet de specifieke verzoeken zoals genoemd in de brief niet uitvoeren.</w:t>
      </w:r>
      <w:r w:rsidR="00121F0D">
        <w:rPr>
          <w:rFonts w:ascii="Calibri" w:hAnsi="Calibri"/>
          <w:sz w:val="22"/>
        </w:rPr>
        <w:t xml:space="preserve"> </w:t>
      </w:r>
      <w:r w:rsidR="000A2EF4">
        <w:t>Gezien deze verantwoordelijkheidsverdeling zie</w:t>
      </w:r>
      <w:r w:rsidR="007703F2">
        <w:t>t het kabinet</w:t>
      </w:r>
      <w:r w:rsidR="000A2EF4">
        <w:t xml:space="preserve"> geen aanleiding om vanuit het Rijk in te gaan op de verzoeken van de heer </w:t>
      </w:r>
      <w:r w:rsidR="0088565F">
        <w:t>W</w:t>
      </w:r>
      <w:r w:rsidR="000A2EF4">
        <w:t xml:space="preserve">. Wel zal </w:t>
      </w:r>
      <w:r w:rsidR="007703F2">
        <w:t xml:space="preserve">het kabinet </w:t>
      </w:r>
      <w:r w:rsidR="000A2EF4">
        <w:t>deze signalen doorgeleiden naar de relevante beroepsgroepen zodat zij dit desgewenst kunnen betrekken bij</w:t>
      </w:r>
      <w:r w:rsidR="002605F8">
        <w:t xml:space="preserve"> de ontwikkeling en actualisatie van richtlijnen en kwaliteitsstandaarden. </w:t>
      </w:r>
    </w:p>
    <w:p w:rsidRPr="00A0353A" w:rsidR="00A0353A" w:rsidP="002557A7" w:rsidRDefault="00A0353A" w14:paraId="420E529A" w14:textId="77777777">
      <w:pPr>
        <w:suppressAutoHyphens/>
      </w:pPr>
    </w:p>
    <w:p w:rsidR="004542AB" w:rsidP="002557A7" w:rsidRDefault="00000000" w14:paraId="3A83B22A" w14:textId="77777777">
      <w:pPr>
        <w:suppressAutoHyphens/>
      </w:pPr>
      <w:r>
        <w:t>Het kabinet</w:t>
      </w:r>
      <w:r w:rsidRPr="00A0353A" w:rsidR="00A0353A">
        <w:t xml:space="preserve"> vertrouw</w:t>
      </w:r>
      <w:r>
        <w:t>t</w:t>
      </w:r>
      <w:r w:rsidRPr="00A0353A" w:rsidR="00A0353A">
        <w:t xml:space="preserve"> erop </w:t>
      </w:r>
      <w:r w:rsidR="00AF6AFB">
        <w:t>de</w:t>
      </w:r>
      <w:r w:rsidRPr="00A0353A" w:rsidR="00A0353A">
        <w:t xml:space="preserve"> commissie</w:t>
      </w:r>
      <w:r w:rsidR="00AF6AFB">
        <w:t xml:space="preserve"> voor VWS</w:t>
      </w:r>
      <w:r w:rsidRPr="00A0353A" w:rsidR="00A0353A">
        <w:t xml:space="preserve"> hiermee voldoende te hebben geïnformeerd.</w:t>
      </w:r>
    </w:p>
    <w:p w:rsidR="002557A7" w:rsidP="002557A7" w:rsidRDefault="002557A7" w14:paraId="270F37D7" w14:textId="77777777">
      <w:pPr>
        <w:suppressAutoHyphens/>
      </w:pPr>
    </w:p>
    <w:p w:rsidR="002557A7" w:rsidP="002557A7" w:rsidRDefault="002557A7" w14:paraId="0B8B9C2D" w14:textId="45108D72">
      <w:pPr>
        <w:suppressAutoHyphens/>
      </w:pPr>
      <w:r>
        <w:t>Hoogachtend,</w:t>
      </w:r>
    </w:p>
    <w:p w:rsidR="002557A7" w:rsidP="002557A7" w:rsidRDefault="002557A7" w14:paraId="05F30F11" w14:textId="77777777">
      <w:pPr>
        <w:suppressAutoHyphens/>
      </w:pPr>
    </w:p>
    <w:p w:rsidR="002557A7" w:rsidP="002557A7" w:rsidRDefault="002557A7" w14:paraId="5895B2CD" w14:textId="77777777">
      <w:pPr>
        <w:suppressAutoHyphens/>
      </w:pPr>
      <w:r>
        <w:t>de minister van Volksgezondheid,</w:t>
      </w:r>
    </w:p>
    <w:p w:rsidR="002557A7" w:rsidP="002557A7" w:rsidRDefault="002557A7" w14:paraId="01F94216" w14:textId="77777777">
      <w:pPr>
        <w:suppressAutoHyphens/>
      </w:pPr>
      <w:r>
        <w:t>Welzijn en Sport,</w:t>
      </w:r>
    </w:p>
    <w:p w:rsidR="002557A7" w:rsidP="002557A7" w:rsidRDefault="002557A7" w14:paraId="5268F0C7" w14:textId="77777777">
      <w:pPr>
        <w:suppressAutoHyphens/>
      </w:pPr>
    </w:p>
    <w:p w:rsidR="002557A7" w:rsidP="002557A7" w:rsidRDefault="002557A7" w14:paraId="1EE9D146" w14:textId="77777777">
      <w:pPr>
        <w:suppressAutoHyphens/>
      </w:pPr>
    </w:p>
    <w:p w:rsidR="002557A7" w:rsidP="002557A7" w:rsidRDefault="002557A7" w14:paraId="0B0E1FC8" w14:textId="77777777">
      <w:pPr>
        <w:suppressAutoHyphens/>
      </w:pPr>
    </w:p>
    <w:p w:rsidR="002557A7" w:rsidP="002557A7" w:rsidRDefault="002557A7" w14:paraId="37E5FBB9" w14:textId="77777777">
      <w:pPr>
        <w:suppressAutoHyphens/>
      </w:pPr>
    </w:p>
    <w:p w:rsidR="002557A7" w:rsidP="002557A7" w:rsidRDefault="002557A7" w14:paraId="0CF6A74D" w14:textId="77777777">
      <w:pPr>
        <w:suppressAutoHyphens/>
      </w:pPr>
    </w:p>
    <w:p w:rsidR="002557A7" w:rsidP="002557A7" w:rsidRDefault="002557A7" w14:paraId="6D7CE633" w14:textId="77777777">
      <w:pPr>
        <w:suppressAutoHyphens/>
      </w:pPr>
    </w:p>
    <w:p w:rsidR="005212B5" w:rsidP="002557A7" w:rsidRDefault="002557A7" w14:paraId="769CB5FE" w14:textId="6B981954">
      <w:pPr>
        <w:suppressAutoHyphens/>
      </w:pPr>
      <w:r>
        <w:t>Sophie Hermans</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63B9" w14:textId="77777777" w:rsidR="0039492C" w:rsidRDefault="0039492C">
      <w:pPr>
        <w:spacing w:line="240" w:lineRule="auto"/>
      </w:pPr>
      <w:r>
        <w:separator/>
      </w:r>
    </w:p>
  </w:endnote>
  <w:endnote w:type="continuationSeparator" w:id="0">
    <w:p w14:paraId="29DEF4CC" w14:textId="77777777" w:rsidR="0039492C" w:rsidRDefault="00394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FA49" w14:textId="77777777" w:rsidR="0039492C" w:rsidRDefault="0039492C">
      <w:pPr>
        <w:spacing w:line="240" w:lineRule="auto"/>
      </w:pPr>
      <w:r>
        <w:separator/>
      </w:r>
    </w:p>
  </w:footnote>
  <w:footnote w:type="continuationSeparator" w:id="0">
    <w:p w14:paraId="4F10CAB7" w14:textId="77777777" w:rsidR="0039492C" w:rsidRDefault="003949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0D10"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3890DE34" wp14:editId="28A95525">
              <wp:simplePos x="0" y="0"/>
              <wp:positionH relativeFrom="column">
                <wp:posOffset>4928870</wp:posOffset>
              </wp:positionH>
              <wp:positionV relativeFrom="paragraph">
                <wp:posOffset>9721215</wp:posOffset>
              </wp:positionV>
              <wp:extent cx="1263650" cy="342900"/>
              <wp:effectExtent l="0" t="0" r="0" b="0"/>
              <wp:wrapNone/>
              <wp:docPr id="11613698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0E86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90DE3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400E86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AECE82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1333"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033447A2" wp14:editId="07ACC781">
              <wp:simplePos x="0" y="0"/>
              <wp:positionH relativeFrom="column">
                <wp:posOffset>4928870</wp:posOffset>
              </wp:positionH>
              <wp:positionV relativeFrom="paragraph">
                <wp:posOffset>9721215</wp:posOffset>
              </wp:positionV>
              <wp:extent cx="1263650" cy="342900"/>
              <wp:effectExtent l="0" t="0" r="0" b="0"/>
              <wp:wrapNone/>
              <wp:docPr id="27871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3B1C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3447A2"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4153B1C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A6E5571" wp14:editId="45D095A6">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F266212" w14:textId="77777777" w:rsidR="00830438" w:rsidRDefault="00830438" w:rsidP="00536636">
    <w:pPr>
      <w:pStyle w:val="Koptekst"/>
    </w:pPr>
  </w:p>
  <w:p w14:paraId="0E8D1E84"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6E09E86E" wp14:editId="0D26C930">
              <wp:simplePos x="0" y="0"/>
              <wp:positionH relativeFrom="margin">
                <wp:posOffset>4928870</wp:posOffset>
              </wp:positionH>
              <wp:positionV relativeFrom="paragraph">
                <wp:posOffset>1136650</wp:posOffset>
              </wp:positionV>
              <wp:extent cx="1263650" cy="8035925"/>
              <wp:effectExtent l="0" t="0" r="0" b="0"/>
              <wp:wrapSquare wrapText="bothSides"/>
              <wp:docPr id="1320831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995C" w14:textId="77777777" w:rsidR="00DF3E51" w:rsidRDefault="00000000" w:rsidP="00DF3E51">
                          <w:pPr>
                            <w:pStyle w:val="Referentiegegevensbold"/>
                          </w:pPr>
                          <w:r>
                            <w:t>Directoraat Generaal Curatieve Zorg</w:t>
                          </w:r>
                        </w:p>
                        <w:p w14:paraId="1D0B2083" w14:textId="77777777" w:rsidR="00DF3E51" w:rsidRDefault="00000000" w:rsidP="00DF3E51">
                          <w:pPr>
                            <w:pStyle w:val="Referentiegegevens"/>
                          </w:pPr>
                          <w:r>
                            <w:t>Directie Mentale gezondheid &amp; ggz</w:t>
                          </w:r>
                        </w:p>
                        <w:p w14:paraId="4EEAFD02" w14:textId="77777777" w:rsidR="00DF3E51" w:rsidRDefault="00000000" w:rsidP="00DF3E51">
                          <w:pPr>
                            <w:pStyle w:val="Referentiegegevens"/>
                          </w:pPr>
                          <w:r>
                            <w:t>Team A</w:t>
                          </w:r>
                        </w:p>
                        <w:p w14:paraId="27F91CA4" w14:textId="77777777" w:rsidR="00830438" w:rsidRPr="006D7336" w:rsidRDefault="00000000" w:rsidP="00536636">
                          <w:pPr>
                            <w:pStyle w:val="Afzendgegevens"/>
                            <w:rPr>
                              <w:b/>
                            </w:rPr>
                          </w:pPr>
                          <w:r>
                            <w:rPr>
                              <w:b/>
                            </w:rPr>
                            <w:br/>
                          </w:r>
                          <w:r w:rsidRPr="006D7336">
                            <w:rPr>
                              <w:b/>
                            </w:rPr>
                            <w:t>Bezoekadres:</w:t>
                          </w:r>
                        </w:p>
                        <w:p w14:paraId="1ACC98BF" w14:textId="77777777" w:rsidR="00830438" w:rsidRDefault="00000000" w:rsidP="00536636">
                          <w:pPr>
                            <w:pStyle w:val="Afzendgegevens"/>
                          </w:pPr>
                          <w:r>
                            <w:t>Parnassusplein 5</w:t>
                          </w:r>
                        </w:p>
                        <w:p w14:paraId="360C90B5"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B1847DF" w14:textId="77777777" w:rsidR="00830438" w:rsidRDefault="00000000" w:rsidP="00536636">
                          <w:pPr>
                            <w:pStyle w:val="Afzendgegevens"/>
                            <w:tabs>
                              <w:tab w:val="left" w:pos="170"/>
                            </w:tabs>
                          </w:pPr>
                          <w:r>
                            <w:t>T</w:t>
                          </w:r>
                          <w:r>
                            <w:tab/>
                            <w:t>070 340 79 11</w:t>
                          </w:r>
                        </w:p>
                        <w:p w14:paraId="0D8A00DE" w14:textId="77777777" w:rsidR="00830438" w:rsidRDefault="00000000" w:rsidP="00536636">
                          <w:pPr>
                            <w:pStyle w:val="Afzendgegevens"/>
                            <w:tabs>
                              <w:tab w:val="left" w:pos="170"/>
                            </w:tabs>
                          </w:pPr>
                          <w:r>
                            <w:t>F</w:t>
                          </w:r>
                          <w:r>
                            <w:tab/>
                            <w:t>070 340 78 34</w:t>
                          </w:r>
                        </w:p>
                        <w:p w14:paraId="025009BD" w14:textId="77777777" w:rsidR="00830438" w:rsidRDefault="00000000" w:rsidP="00536636">
                          <w:pPr>
                            <w:pStyle w:val="Afzendgegevens"/>
                          </w:pPr>
                          <w:r>
                            <w:t>www.rijksoverheid.nl</w:t>
                          </w:r>
                        </w:p>
                        <w:p w14:paraId="539236E8" w14:textId="77777777" w:rsidR="00830438" w:rsidRDefault="00830438" w:rsidP="00536636">
                          <w:pPr>
                            <w:pStyle w:val="Afzendgegevenswitregel2"/>
                          </w:pPr>
                        </w:p>
                        <w:p w14:paraId="2B51324F" w14:textId="77777777" w:rsidR="00830438" w:rsidRPr="006D7336" w:rsidRDefault="00000000" w:rsidP="00005041">
                          <w:pPr>
                            <w:pStyle w:val="Afzendgegevens"/>
                            <w:rPr>
                              <w:b/>
                            </w:rPr>
                          </w:pPr>
                          <w:r w:rsidRPr="006D7336">
                            <w:rPr>
                              <w:b/>
                            </w:rPr>
                            <w:t>Ons kenmerk</w:t>
                          </w:r>
                        </w:p>
                        <w:p w14:paraId="6503CAE0" w14:textId="77777777" w:rsidR="00830438" w:rsidRDefault="00000000" w:rsidP="00005041">
                          <w:pPr>
                            <w:pStyle w:val="Afzendgegevens"/>
                          </w:pPr>
                          <w:r>
                            <w:t>4399636-1099647-MGG</w:t>
                          </w:r>
                        </w:p>
                        <w:p w14:paraId="5D8AECD5" w14:textId="77777777" w:rsidR="0012322E" w:rsidRDefault="0012322E" w:rsidP="0012322E">
                          <w:pPr>
                            <w:pStyle w:val="Afzendgegevens"/>
                          </w:pPr>
                        </w:p>
                        <w:p w14:paraId="35AC9214" w14:textId="77777777" w:rsidR="0012322E" w:rsidRPr="001E7B11" w:rsidRDefault="00000000" w:rsidP="0012322E">
                          <w:pPr>
                            <w:pStyle w:val="Afzendgegevens"/>
                            <w:rPr>
                              <w:b/>
                            </w:rPr>
                          </w:pPr>
                          <w:r w:rsidRPr="001E7B11">
                            <w:rPr>
                              <w:b/>
                            </w:rPr>
                            <w:t>Bijlage</w:t>
                          </w:r>
                          <w:r>
                            <w:rPr>
                              <w:b/>
                            </w:rPr>
                            <w:t>(n)</w:t>
                          </w:r>
                        </w:p>
                        <w:p w14:paraId="386CD5EB" w14:textId="77777777" w:rsidR="0012322E" w:rsidRDefault="00000000" w:rsidP="0012322E">
                          <w:pPr>
                            <w:pStyle w:val="Afzendgegevens"/>
                          </w:pPr>
                          <w:r>
                            <w:t>-</w:t>
                          </w:r>
                        </w:p>
                        <w:p w14:paraId="42576B3E" w14:textId="77777777" w:rsidR="0012322E" w:rsidRPr="0012322E" w:rsidRDefault="0012322E" w:rsidP="0012322E">
                          <w:pPr>
                            <w:pStyle w:val="Afzendgegevens"/>
                          </w:pPr>
                        </w:p>
                        <w:p w14:paraId="2EB9FF51" w14:textId="77777777" w:rsidR="00830438" w:rsidRPr="0051346F" w:rsidRDefault="00000000" w:rsidP="00536636">
                          <w:pPr>
                            <w:pStyle w:val="Afzendgegevenskopjes"/>
                          </w:pPr>
                          <w:r>
                            <w:t>Uw</w:t>
                          </w:r>
                          <w:r w:rsidRPr="0051346F">
                            <w:t xml:space="preserve"> kenmerk</w:t>
                          </w:r>
                        </w:p>
                        <w:p w14:paraId="30849F71" w14:textId="77777777" w:rsidR="00830438" w:rsidRDefault="00000000" w:rsidP="00384D72">
                          <w:pPr>
                            <w:pStyle w:val="Afzendgegevens"/>
                          </w:pPr>
                          <w:r>
                            <w:t>2026Z11547</w:t>
                          </w:r>
                        </w:p>
                        <w:p w14:paraId="6AE583CC" w14:textId="77777777" w:rsidR="00830438" w:rsidRDefault="00830438" w:rsidP="00384D72">
                          <w:pPr>
                            <w:pStyle w:val="Afzendgegevens"/>
                          </w:pPr>
                        </w:p>
                        <w:p w14:paraId="01FE0979" w14:textId="77777777" w:rsidR="0012322E" w:rsidRDefault="0012322E" w:rsidP="00384D72">
                          <w:pPr>
                            <w:pStyle w:val="Afzendgegevens"/>
                          </w:pPr>
                        </w:p>
                        <w:p w14:paraId="09BE0ADA" w14:textId="77777777" w:rsidR="00830438" w:rsidRPr="00C45528" w:rsidRDefault="00000000"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6E09E86E"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00DF995C" w14:textId="77777777" w:rsidR="00DF3E51" w:rsidRDefault="00000000" w:rsidP="00DF3E51">
                    <w:pPr>
                      <w:pStyle w:val="Referentiegegevensbold"/>
                    </w:pPr>
                    <w:r>
                      <w:t>Directoraat Generaal Curatieve Zorg</w:t>
                    </w:r>
                  </w:p>
                  <w:p w14:paraId="1D0B2083" w14:textId="77777777" w:rsidR="00DF3E51" w:rsidRDefault="00000000" w:rsidP="00DF3E51">
                    <w:pPr>
                      <w:pStyle w:val="Referentiegegevens"/>
                    </w:pPr>
                    <w:r>
                      <w:t>Directie Mentale gezondheid &amp; ggz</w:t>
                    </w:r>
                  </w:p>
                  <w:p w14:paraId="4EEAFD02" w14:textId="77777777" w:rsidR="00DF3E51" w:rsidRDefault="00000000" w:rsidP="00DF3E51">
                    <w:pPr>
                      <w:pStyle w:val="Referentiegegevens"/>
                    </w:pPr>
                    <w:r>
                      <w:t>Team A</w:t>
                    </w:r>
                  </w:p>
                  <w:p w14:paraId="27F91CA4" w14:textId="77777777" w:rsidR="00830438" w:rsidRPr="006D7336" w:rsidRDefault="00000000" w:rsidP="00536636">
                    <w:pPr>
                      <w:pStyle w:val="Afzendgegevens"/>
                      <w:rPr>
                        <w:b/>
                      </w:rPr>
                    </w:pPr>
                    <w:r>
                      <w:rPr>
                        <w:b/>
                      </w:rPr>
                      <w:br/>
                    </w:r>
                    <w:r w:rsidRPr="006D7336">
                      <w:rPr>
                        <w:b/>
                      </w:rPr>
                      <w:t>Bezoekadres:</w:t>
                    </w:r>
                  </w:p>
                  <w:p w14:paraId="1ACC98BF" w14:textId="77777777" w:rsidR="00830438" w:rsidRDefault="00000000" w:rsidP="00536636">
                    <w:pPr>
                      <w:pStyle w:val="Afzendgegevens"/>
                    </w:pPr>
                    <w:r>
                      <w:t>Parnassusplein 5</w:t>
                    </w:r>
                  </w:p>
                  <w:p w14:paraId="360C90B5"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B1847DF" w14:textId="77777777" w:rsidR="00830438" w:rsidRDefault="00000000" w:rsidP="00536636">
                    <w:pPr>
                      <w:pStyle w:val="Afzendgegevens"/>
                      <w:tabs>
                        <w:tab w:val="left" w:pos="170"/>
                      </w:tabs>
                    </w:pPr>
                    <w:r>
                      <w:t>T</w:t>
                    </w:r>
                    <w:r>
                      <w:tab/>
                      <w:t>070 340 79 11</w:t>
                    </w:r>
                  </w:p>
                  <w:p w14:paraId="0D8A00DE" w14:textId="77777777" w:rsidR="00830438" w:rsidRDefault="00000000" w:rsidP="00536636">
                    <w:pPr>
                      <w:pStyle w:val="Afzendgegevens"/>
                      <w:tabs>
                        <w:tab w:val="left" w:pos="170"/>
                      </w:tabs>
                    </w:pPr>
                    <w:r>
                      <w:t>F</w:t>
                    </w:r>
                    <w:r>
                      <w:tab/>
                      <w:t>070 340 78 34</w:t>
                    </w:r>
                  </w:p>
                  <w:p w14:paraId="025009BD" w14:textId="77777777" w:rsidR="00830438" w:rsidRDefault="00000000" w:rsidP="00536636">
                    <w:pPr>
                      <w:pStyle w:val="Afzendgegevens"/>
                    </w:pPr>
                    <w:r>
                      <w:t>www.rijksoverheid.nl</w:t>
                    </w:r>
                  </w:p>
                  <w:p w14:paraId="539236E8" w14:textId="77777777" w:rsidR="00830438" w:rsidRDefault="00830438" w:rsidP="00536636">
                    <w:pPr>
                      <w:pStyle w:val="Afzendgegevenswitregel2"/>
                    </w:pPr>
                  </w:p>
                  <w:p w14:paraId="2B51324F" w14:textId="77777777" w:rsidR="00830438" w:rsidRPr="006D7336" w:rsidRDefault="00000000" w:rsidP="00005041">
                    <w:pPr>
                      <w:pStyle w:val="Afzendgegevens"/>
                      <w:rPr>
                        <w:b/>
                      </w:rPr>
                    </w:pPr>
                    <w:r w:rsidRPr="006D7336">
                      <w:rPr>
                        <w:b/>
                      </w:rPr>
                      <w:t>Ons kenmerk</w:t>
                    </w:r>
                  </w:p>
                  <w:p w14:paraId="6503CAE0" w14:textId="77777777" w:rsidR="00830438" w:rsidRDefault="00000000" w:rsidP="00005041">
                    <w:pPr>
                      <w:pStyle w:val="Afzendgegevens"/>
                    </w:pPr>
                    <w:r>
                      <w:t>4399636-1099647-MGG</w:t>
                    </w:r>
                  </w:p>
                  <w:p w14:paraId="5D8AECD5" w14:textId="77777777" w:rsidR="0012322E" w:rsidRDefault="0012322E" w:rsidP="0012322E">
                    <w:pPr>
                      <w:pStyle w:val="Afzendgegevens"/>
                    </w:pPr>
                  </w:p>
                  <w:p w14:paraId="35AC9214" w14:textId="77777777" w:rsidR="0012322E" w:rsidRPr="001E7B11" w:rsidRDefault="00000000" w:rsidP="0012322E">
                    <w:pPr>
                      <w:pStyle w:val="Afzendgegevens"/>
                      <w:rPr>
                        <w:b/>
                      </w:rPr>
                    </w:pPr>
                    <w:r w:rsidRPr="001E7B11">
                      <w:rPr>
                        <w:b/>
                      </w:rPr>
                      <w:t>Bijlage</w:t>
                    </w:r>
                    <w:r>
                      <w:rPr>
                        <w:b/>
                      </w:rPr>
                      <w:t>(n)</w:t>
                    </w:r>
                  </w:p>
                  <w:p w14:paraId="386CD5EB" w14:textId="77777777" w:rsidR="0012322E" w:rsidRDefault="00000000" w:rsidP="0012322E">
                    <w:pPr>
                      <w:pStyle w:val="Afzendgegevens"/>
                    </w:pPr>
                    <w:r>
                      <w:t>-</w:t>
                    </w:r>
                  </w:p>
                  <w:p w14:paraId="42576B3E" w14:textId="77777777" w:rsidR="0012322E" w:rsidRPr="0012322E" w:rsidRDefault="0012322E" w:rsidP="0012322E">
                    <w:pPr>
                      <w:pStyle w:val="Afzendgegevens"/>
                    </w:pPr>
                  </w:p>
                  <w:p w14:paraId="2EB9FF51" w14:textId="77777777" w:rsidR="00830438" w:rsidRPr="0051346F" w:rsidRDefault="00000000" w:rsidP="00536636">
                    <w:pPr>
                      <w:pStyle w:val="Afzendgegevenskopjes"/>
                    </w:pPr>
                    <w:r>
                      <w:t>Uw</w:t>
                    </w:r>
                    <w:r w:rsidRPr="0051346F">
                      <w:t xml:space="preserve"> kenmerk</w:t>
                    </w:r>
                  </w:p>
                  <w:p w14:paraId="30849F71" w14:textId="77777777" w:rsidR="00830438" w:rsidRDefault="00000000" w:rsidP="00384D72">
                    <w:pPr>
                      <w:pStyle w:val="Afzendgegevens"/>
                    </w:pPr>
                    <w:r>
                      <w:t>2026Z11547</w:t>
                    </w:r>
                  </w:p>
                  <w:p w14:paraId="6AE583CC" w14:textId="77777777" w:rsidR="00830438" w:rsidRDefault="00830438" w:rsidP="00384D72">
                    <w:pPr>
                      <w:pStyle w:val="Afzendgegevens"/>
                    </w:pPr>
                  </w:p>
                  <w:p w14:paraId="01FE0979" w14:textId="77777777" w:rsidR="0012322E" w:rsidRDefault="0012322E" w:rsidP="00384D72">
                    <w:pPr>
                      <w:pStyle w:val="Afzendgegevens"/>
                    </w:pPr>
                  </w:p>
                  <w:p w14:paraId="09BE0ADA"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26951212">
    <w:abstractNumId w:val="9"/>
  </w:num>
  <w:num w:numId="2" w16cid:durableId="1684014054">
    <w:abstractNumId w:val="12"/>
  </w:num>
  <w:num w:numId="3" w16cid:durableId="1742212185">
    <w:abstractNumId w:val="7"/>
  </w:num>
  <w:num w:numId="4" w16cid:durableId="676804945">
    <w:abstractNumId w:val="6"/>
  </w:num>
  <w:num w:numId="5" w16cid:durableId="118687488">
    <w:abstractNumId w:val="5"/>
  </w:num>
  <w:num w:numId="6" w16cid:durableId="1952931991">
    <w:abstractNumId w:val="4"/>
  </w:num>
  <w:num w:numId="7" w16cid:durableId="1383670974">
    <w:abstractNumId w:val="8"/>
  </w:num>
  <w:num w:numId="8" w16cid:durableId="2018579524">
    <w:abstractNumId w:val="3"/>
  </w:num>
  <w:num w:numId="9" w16cid:durableId="92169804">
    <w:abstractNumId w:val="2"/>
  </w:num>
  <w:num w:numId="10" w16cid:durableId="1064839079">
    <w:abstractNumId w:val="1"/>
  </w:num>
  <w:num w:numId="11" w16cid:durableId="1678116073">
    <w:abstractNumId w:val="0"/>
  </w:num>
  <w:num w:numId="12" w16cid:durableId="986514592">
    <w:abstractNumId w:val="13"/>
  </w:num>
  <w:num w:numId="13" w16cid:durableId="303972441">
    <w:abstractNumId w:val="14"/>
  </w:num>
  <w:num w:numId="14" w16cid:durableId="1967811556">
    <w:abstractNumId w:val="10"/>
  </w:num>
  <w:num w:numId="15" w16cid:durableId="118038474">
    <w:abstractNumId w:val="15"/>
  </w:num>
  <w:num w:numId="16" w16cid:durableId="717627572">
    <w:abstractNumId w:val="15"/>
  </w:num>
  <w:num w:numId="17" w16cid:durableId="345862039">
    <w:abstractNumId w:val="15"/>
  </w:num>
  <w:num w:numId="18" w16cid:durableId="149567975">
    <w:abstractNumId w:val="11"/>
  </w:num>
  <w:num w:numId="19" w16cid:durableId="937562789">
    <w:abstractNumId w:val="11"/>
  </w:num>
  <w:num w:numId="20" w16cid:durableId="1294409341">
    <w:abstractNumId w:val="11"/>
  </w:num>
  <w:num w:numId="21" w16cid:durableId="2006009057">
    <w:abstractNumId w:val="12"/>
  </w:num>
  <w:num w:numId="22" w16cid:durableId="1814563700">
    <w:abstractNumId w:val="7"/>
  </w:num>
  <w:num w:numId="23" w16cid:durableId="1184515733">
    <w:abstractNumId w:val="6"/>
  </w:num>
  <w:num w:numId="24" w16cid:durableId="1086921903">
    <w:abstractNumId w:val="10"/>
  </w:num>
  <w:num w:numId="25" w16cid:durableId="829950481">
    <w:abstractNumId w:val="12"/>
  </w:num>
  <w:num w:numId="26" w16cid:durableId="2057194355">
    <w:abstractNumId w:val="7"/>
  </w:num>
  <w:num w:numId="27" w16cid:durableId="920260232">
    <w:abstractNumId w:val="6"/>
  </w:num>
  <w:num w:numId="28" w16cid:durableId="1551725969">
    <w:abstractNumId w:val="16"/>
  </w:num>
  <w:num w:numId="29" w16cid:durableId="103579593">
    <w:abstractNumId w:val="16"/>
  </w:num>
  <w:num w:numId="30" w16cid:durableId="295061539">
    <w:abstractNumId w:val="16"/>
  </w:num>
  <w:num w:numId="31" w16cid:durableId="2060202433">
    <w:abstractNumId w:val="16"/>
  </w:num>
  <w:num w:numId="32" w16cid:durableId="1964462009">
    <w:abstractNumId w:val="14"/>
  </w:num>
  <w:num w:numId="33" w16cid:durableId="289482179">
    <w:abstractNumId w:val="14"/>
  </w:num>
  <w:num w:numId="34" w16cid:durableId="724569462">
    <w:abstractNumId w:val="14"/>
  </w:num>
  <w:num w:numId="35" w16cid:durableId="1898860567">
    <w:abstractNumId w:val="11"/>
  </w:num>
  <w:num w:numId="36" w16cid:durableId="552930187">
    <w:abstractNumId w:val="11"/>
  </w:num>
  <w:num w:numId="37" w16cid:durableId="1424567120">
    <w:abstractNumId w:val="11"/>
  </w:num>
  <w:num w:numId="38" w16cid:durableId="519202921">
    <w:abstractNumId w:val="12"/>
  </w:num>
  <w:num w:numId="39" w16cid:durableId="1739014633">
    <w:abstractNumId w:val="7"/>
  </w:num>
  <w:num w:numId="40" w16cid:durableId="46536639">
    <w:abstractNumId w:val="6"/>
  </w:num>
  <w:num w:numId="41" w16cid:durableId="1602880396">
    <w:abstractNumId w:val="5"/>
  </w:num>
  <w:num w:numId="42" w16cid:durableId="1661229920">
    <w:abstractNumId w:val="4"/>
  </w:num>
  <w:num w:numId="43" w16cid:durableId="29695377">
    <w:abstractNumId w:val="16"/>
  </w:num>
  <w:num w:numId="44" w16cid:durableId="1153178402">
    <w:abstractNumId w:val="16"/>
  </w:num>
  <w:num w:numId="45" w16cid:durableId="567496285">
    <w:abstractNumId w:val="16"/>
  </w:num>
  <w:num w:numId="46" w16cid:durableId="1686789574">
    <w:abstractNumId w:val="16"/>
  </w:num>
  <w:num w:numId="47" w16cid:durableId="2229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27C4"/>
    <w:rsid w:val="00053407"/>
    <w:rsid w:val="00054C93"/>
    <w:rsid w:val="000747AB"/>
    <w:rsid w:val="00084E8C"/>
    <w:rsid w:val="000929C0"/>
    <w:rsid w:val="00093B1A"/>
    <w:rsid w:val="000A114B"/>
    <w:rsid w:val="000A2EF4"/>
    <w:rsid w:val="000B186D"/>
    <w:rsid w:val="000C3852"/>
    <w:rsid w:val="000C5E29"/>
    <w:rsid w:val="000E4C38"/>
    <w:rsid w:val="000F262C"/>
    <w:rsid w:val="000F4685"/>
    <w:rsid w:val="00106D6E"/>
    <w:rsid w:val="00111ABC"/>
    <w:rsid w:val="00121F0D"/>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0AE7"/>
    <w:rsid w:val="001F4FDF"/>
    <w:rsid w:val="00207873"/>
    <w:rsid w:val="00213634"/>
    <w:rsid w:val="0022640B"/>
    <w:rsid w:val="002402CA"/>
    <w:rsid w:val="002557A7"/>
    <w:rsid w:val="00257D31"/>
    <w:rsid w:val="002605F8"/>
    <w:rsid w:val="00261464"/>
    <w:rsid w:val="0026437C"/>
    <w:rsid w:val="00275778"/>
    <w:rsid w:val="0027737A"/>
    <w:rsid w:val="00282965"/>
    <w:rsid w:val="00283FB4"/>
    <w:rsid w:val="002937FB"/>
    <w:rsid w:val="002A1EAA"/>
    <w:rsid w:val="002B698A"/>
    <w:rsid w:val="002C1A5D"/>
    <w:rsid w:val="002C728A"/>
    <w:rsid w:val="002F03F9"/>
    <w:rsid w:val="00305A22"/>
    <w:rsid w:val="00323A44"/>
    <w:rsid w:val="003252C1"/>
    <w:rsid w:val="003502AE"/>
    <w:rsid w:val="003808CB"/>
    <w:rsid w:val="00384D72"/>
    <w:rsid w:val="00394359"/>
    <w:rsid w:val="0039492C"/>
    <w:rsid w:val="00394BD1"/>
    <w:rsid w:val="00395A73"/>
    <w:rsid w:val="003A521B"/>
    <w:rsid w:val="003B6706"/>
    <w:rsid w:val="003F281F"/>
    <w:rsid w:val="00423F87"/>
    <w:rsid w:val="00442544"/>
    <w:rsid w:val="004542AB"/>
    <w:rsid w:val="00472D0A"/>
    <w:rsid w:val="0047594C"/>
    <w:rsid w:val="0048542D"/>
    <w:rsid w:val="00494227"/>
    <w:rsid w:val="004B5A41"/>
    <w:rsid w:val="004C28CC"/>
    <w:rsid w:val="004C7690"/>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35330"/>
    <w:rsid w:val="0064437F"/>
    <w:rsid w:val="0065343A"/>
    <w:rsid w:val="00662198"/>
    <w:rsid w:val="00666F91"/>
    <w:rsid w:val="00670F32"/>
    <w:rsid w:val="0067640E"/>
    <w:rsid w:val="00682AC0"/>
    <w:rsid w:val="00696D0E"/>
    <w:rsid w:val="006C0CC8"/>
    <w:rsid w:val="006D6512"/>
    <w:rsid w:val="006D7336"/>
    <w:rsid w:val="006E1A46"/>
    <w:rsid w:val="006F0AEE"/>
    <w:rsid w:val="007275B8"/>
    <w:rsid w:val="00730703"/>
    <w:rsid w:val="0075263E"/>
    <w:rsid w:val="007539FC"/>
    <w:rsid w:val="00754BBC"/>
    <w:rsid w:val="0075628C"/>
    <w:rsid w:val="00756CC5"/>
    <w:rsid w:val="007605B0"/>
    <w:rsid w:val="007703F2"/>
    <w:rsid w:val="00793857"/>
    <w:rsid w:val="007A5CB5"/>
    <w:rsid w:val="007A6B88"/>
    <w:rsid w:val="007B24EE"/>
    <w:rsid w:val="007B51E5"/>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0A15"/>
    <w:rsid w:val="00881A5B"/>
    <w:rsid w:val="0088565F"/>
    <w:rsid w:val="00891202"/>
    <w:rsid w:val="009071A4"/>
    <w:rsid w:val="00907302"/>
    <w:rsid w:val="00920DD6"/>
    <w:rsid w:val="0093416E"/>
    <w:rsid w:val="00934ADD"/>
    <w:rsid w:val="009608D3"/>
    <w:rsid w:val="009615EB"/>
    <w:rsid w:val="0096250D"/>
    <w:rsid w:val="00963E22"/>
    <w:rsid w:val="00965484"/>
    <w:rsid w:val="0096635E"/>
    <w:rsid w:val="0097481D"/>
    <w:rsid w:val="009932FB"/>
    <w:rsid w:val="009945B3"/>
    <w:rsid w:val="009B7B79"/>
    <w:rsid w:val="009D469E"/>
    <w:rsid w:val="009E49D6"/>
    <w:rsid w:val="009E59AE"/>
    <w:rsid w:val="00A0092D"/>
    <w:rsid w:val="00A0353A"/>
    <w:rsid w:val="00A11E19"/>
    <w:rsid w:val="00A420CE"/>
    <w:rsid w:val="00A46115"/>
    <w:rsid w:val="00A50A26"/>
    <w:rsid w:val="00A75276"/>
    <w:rsid w:val="00A902DB"/>
    <w:rsid w:val="00A95AF0"/>
    <w:rsid w:val="00A97BB8"/>
    <w:rsid w:val="00AB0B6F"/>
    <w:rsid w:val="00AB33BE"/>
    <w:rsid w:val="00AB4A9A"/>
    <w:rsid w:val="00AB4AB7"/>
    <w:rsid w:val="00AB6116"/>
    <w:rsid w:val="00AC1B4F"/>
    <w:rsid w:val="00AC3430"/>
    <w:rsid w:val="00AE5E7A"/>
    <w:rsid w:val="00AE7E55"/>
    <w:rsid w:val="00AF35D8"/>
    <w:rsid w:val="00AF6AFB"/>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516A"/>
    <w:rsid w:val="00D964AD"/>
    <w:rsid w:val="00D97A0B"/>
    <w:rsid w:val="00DA10DE"/>
    <w:rsid w:val="00DA1BA6"/>
    <w:rsid w:val="00DB211D"/>
    <w:rsid w:val="00DC02F4"/>
    <w:rsid w:val="00DC7090"/>
    <w:rsid w:val="00DD127F"/>
    <w:rsid w:val="00DD536E"/>
    <w:rsid w:val="00DE3C6C"/>
    <w:rsid w:val="00DF3E51"/>
    <w:rsid w:val="00E00E6C"/>
    <w:rsid w:val="00E3247D"/>
    <w:rsid w:val="00E46900"/>
    <w:rsid w:val="00E57FE4"/>
    <w:rsid w:val="00E736D3"/>
    <w:rsid w:val="00E97AD5"/>
    <w:rsid w:val="00EB11C1"/>
    <w:rsid w:val="00EB2F0F"/>
    <w:rsid w:val="00EB49A6"/>
    <w:rsid w:val="00EE6EBB"/>
    <w:rsid w:val="00F01F8C"/>
    <w:rsid w:val="00F10705"/>
    <w:rsid w:val="00F15E23"/>
    <w:rsid w:val="00F306B5"/>
    <w:rsid w:val="00F3128D"/>
    <w:rsid w:val="00F32278"/>
    <w:rsid w:val="00F35583"/>
    <w:rsid w:val="00F36B68"/>
    <w:rsid w:val="00F46DEC"/>
    <w:rsid w:val="00F54687"/>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2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Referentiegegevens">
    <w:name w:val="Referentiegegevens"/>
    <w:basedOn w:val="Standaard"/>
    <w:next w:val="Standaard"/>
    <w:rsid w:val="00DF3E51"/>
    <w:pPr>
      <w:autoSpaceDN w:val="0"/>
      <w:spacing w:line="180" w:lineRule="exact"/>
      <w:textAlignment w:val="baseline"/>
      <w:outlineLvl w:val="4"/>
    </w:pPr>
    <w:rPr>
      <w:rFonts w:eastAsia="DejaVu Sans" w:cs="Lohit Hindi"/>
      <w:color w:val="000000"/>
      <w:sz w:val="13"/>
      <w:szCs w:val="13"/>
    </w:rPr>
  </w:style>
  <w:style w:type="paragraph" w:customStyle="1" w:styleId="Referentiegegevensbold">
    <w:name w:val="Referentiegegevens bold"/>
    <w:basedOn w:val="Standaard"/>
    <w:next w:val="Standaard"/>
    <w:rsid w:val="00DF3E51"/>
    <w:pPr>
      <w:autoSpaceDN w:val="0"/>
      <w:spacing w:line="180" w:lineRule="exact"/>
      <w:textAlignment w:val="baseline"/>
      <w:outlineLvl w:val="4"/>
    </w:pPr>
    <w:rPr>
      <w:rFonts w:eastAsia="DejaVu Sans" w:cs="Lohit Hindi"/>
      <w:b/>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495</ap:Words>
  <ap:Characters>2723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2026-06-29T09:24:00.0000000Z</dcterms:created>
  <dcterms:modified xsi:type="dcterms:W3CDTF">2026-06-29T09:42:00.0000000Z</dcterms:modified>
  <dc:description>------------------------</dc:description>
  <dc:subject/>
  <dc:title/>
  <keywords/>
  <version/>
  <category/>
</coreProperties>
</file>