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550" w:rsidP="00706550" w:rsidRDefault="00706550" w14:paraId="5DF85400" w14:textId="72FBA552">
      <w:pPr>
        <w:pStyle w:val="Geenafstand"/>
      </w:pPr>
      <w:r>
        <w:t>AH 2396</w:t>
      </w:r>
    </w:p>
    <w:p w:rsidR="00706550" w:rsidP="00706550" w:rsidRDefault="00706550" w14:paraId="5E64A231" w14:textId="1AB82583">
      <w:pPr>
        <w:pStyle w:val="Geenafstand"/>
      </w:pPr>
      <w:r>
        <w:t>2026Z09753</w:t>
      </w:r>
    </w:p>
    <w:p w:rsidR="00706550" w:rsidP="00706550" w:rsidRDefault="00706550" w14:paraId="0B194CBB" w14:textId="77777777">
      <w:pPr>
        <w:pStyle w:val="Geenafstand"/>
      </w:pPr>
    </w:p>
    <w:p w:rsidR="00706550" w:rsidP="00706550" w:rsidRDefault="00706550" w14:paraId="4A9D33FF" w14:textId="76BC7CB6">
      <w:pPr>
        <w:rPr>
          <w:sz w:val="24"/>
          <w:szCs w:val="24"/>
        </w:rPr>
      </w:pPr>
      <w:r w:rsidRPr="00706550">
        <w:rPr>
          <w:sz w:val="24"/>
          <w:szCs w:val="24"/>
        </w:rPr>
        <w:t xml:space="preserve">Antwoord van minister Van Weel (Justitie en Veiligheid) (ontvangen </w:t>
      </w:r>
      <w:r>
        <w:rPr>
          <w:sz w:val="24"/>
          <w:szCs w:val="24"/>
        </w:rPr>
        <w:t xml:space="preserve"> 29 juni 2026)</w:t>
      </w:r>
    </w:p>
    <w:p w:rsidR="00706550" w:rsidP="00706550" w:rsidRDefault="00706550" w14:paraId="54A89393" w14:textId="2FCB6FE7">
      <w:r w:rsidRPr="00D73ED1">
        <w:rPr>
          <w:color w:val="000000"/>
          <w:sz w:val="24"/>
          <w:szCs w:val="24"/>
        </w:rPr>
        <w:t>Zie ook Aanhangsel Handelingen, vergaderjaar 2025-2026, nr.</w:t>
      </w:r>
      <w:r>
        <w:rPr>
          <w:color w:val="000000"/>
          <w:sz w:val="24"/>
          <w:szCs w:val="24"/>
        </w:rPr>
        <w:t xml:space="preserve"> </w:t>
      </w:r>
      <w:r>
        <w:t>2120</w:t>
      </w:r>
    </w:p>
    <w:p w:rsidR="00706550" w:rsidP="00706550" w:rsidRDefault="00706550" w14:paraId="0CF6663A" w14:textId="77777777"/>
    <w:p w:rsidR="00706550" w:rsidP="00706550" w:rsidRDefault="00706550" w14:paraId="1ABB670F" w14:textId="77777777">
      <w:pPr>
        <w:spacing w:line="240" w:lineRule="auto"/>
        <w:rPr>
          <w:rFonts w:ascii="Verdana" w:hAnsi="Verdana"/>
          <w:b/>
          <w:bCs/>
          <w:sz w:val="18"/>
          <w:szCs w:val="18"/>
        </w:rPr>
      </w:pPr>
      <w:r w:rsidRPr="004B65DE">
        <w:rPr>
          <w:rFonts w:ascii="Verdana" w:hAnsi="Verdana"/>
          <w:b/>
          <w:bCs/>
          <w:sz w:val="18"/>
          <w:szCs w:val="18"/>
        </w:rPr>
        <w:t>Vraag 1</w:t>
      </w:r>
      <w:r w:rsidRPr="004B65DE">
        <w:rPr>
          <w:rFonts w:ascii="Verdana" w:hAnsi="Verdana"/>
          <w:b/>
          <w:bCs/>
          <w:sz w:val="18"/>
          <w:szCs w:val="18"/>
        </w:rPr>
        <w:br/>
      </w:r>
      <w:r w:rsidRPr="00C00422">
        <w:rPr>
          <w:rFonts w:ascii="Verdana" w:hAnsi="Verdana"/>
          <w:b/>
          <w:bCs/>
          <w:sz w:val="18"/>
          <w:szCs w:val="18"/>
        </w:rPr>
        <w:t>Bent u bekend met het bericht 'Van vrouwenmars tot kindermars: wat de asielprotesten zeggen over de normalisering van extreemrechts'?</w:t>
      </w:r>
      <w:r>
        <w:rPr>
          <w:rStyle w:val="Voetnootmarkering"/>
          <w:rFonts w:ascii="Verdana" w:hAnsi="Verdana"/>
          <w:b/>
          <w:bCs/>
          <w:sz w:val="18"/>
          <w:szCs w:val="18"/>
        </w:rPr>
        <w:footnoteReference w:id="1"/>
      </w:r>
    </w:p>
    <w:p w:rsidR="00706550" w:rsidP="00706550" w:rsidRDefault="00706550" w14:paraId="226D62DF" w14:textId="77777777">
      <w:pPr>
        <w:spacing w:after="0" w:line="240" w:lineRule="auto"/>
        <w:rPr>
          <w:rFonts w:ascii="Verdana" w:hAnsi="Verdana"/>
          <w:b/>
          <w:bCs/>
          <w:sz w:val="18"/>
          <w:szCs w:val="18"/>
        </w:rPr>
      </w:pPr>
      <w:r>
        <w:rPr>
          <w:rFonts w:ascii="Verdana" w:hAnsi="Verdana"/>
          <w:b/>
          <w:bCs/>
          <w:sz w:val="18"/>
          <w:szCs w:val="18"/>
        </w:rPr>
        <w:t>Antwoord op vraag 1</w:t>
      </w:r>
    </w:p>
    <w:p w:rsidR="00706550" w:rsidP="00706550" w:rsidRDefault="00706550" w14:paraId="5976D63C" w14:textId="77777777">
      <w:pPr>
        <w:spacing w:after="0" w:line="240" w:lineRule="auto"/>
        <w:rPr>
          <w:rFonts w:ascii="Verdana" w:hAnsi="Verdana"/>
          <w:sz w:val="18"/>
          <w:szCs w:val="18"/>
        </w:rPr>
      </w:pPr>
      <w:r>
        <w:rPr>
          <w:rFonts w:ascii="Verdana" w:hAnsi="Verdana"/>
          <w:sz w:val="18"/>
          <w:szCs w:val="18"/>
        </w:rPr>
        <w:t xml:space="preserve">Ja. </w:t>
      </w:r>
    </w:p>
    <w:p w:rsidRPr="00C00422" w:rsidR="00706550" w:rsidP="00706550" w:rsidRDefault="00706550" w14:paraId="3F0591BD" w14:textId="77777777">
      <w:pPr>
        <w:spacing w:after="0" w:line="240" w:lineRule="auto"/>
        <w:rPr>
          <w:rFonts w:ascii="Verdana" w:hAnsi="Verdana"/>
          <w:sz w:val="18"/>
          <w:szCs w:val="18"/>
        </w:rPr>
      </w:pPr>
    </w:p>
    <w:p w:rsidR="00706550" w:rsidP="00706550" w:rsidRDefault="00706550" w14:paraId="53B4E69C" w14:textId="77777777">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C00422">
        <w:rPr>
          <w:rFonts w:ascii="Verdana" w:hAnsi="Verdana"/>
          <w:b/>
          <w:bCs/>
          <w:sz w:val="18"/>
          <w:szCs w:val="18"/>
        </w:rPr>
        <w:t>Deelt u de zorgen dat rechtsextremistische groepen bewust maatschappelijke onrust proberen aan te wakkeren rondom asielopvang om hun extreemrechtse ideologie breder te verspreiden?</w:t>
      </w:r>
    </w:p>
    <w:p w:rsidRPr="00F32EA5" w:rsidR="00706550" w:rsidP="00706550" w:rsidRDefault="00706550" w14:paraId="5DFFDE8A" w14:textId="77777777">
      <w:pPr>
        <w:spacing w:after="0"/>
        <w:rPr>
          <w:rFonts w:ascii="Verdana" w:hAnsi="Verdana"/>
          <w:b/>
          <w:bCs/>
          <w:sz w:val="18"/>
          <w:szCs w:val="18"/>
        </w:rPr>
      </w:pPr>
      <w:r>
        <w:rPr>
          <w:rFonts w:ascii="Verdana" w:hAnsi="Verdana"/>
          <w:b/>
          <w:bCs/>
          <w:sz w:val="18"/>
          <w:szCs w:val="18"/>
        </w:rPr>
        <w:t>Antwoord op vraag 2</w:t>
      </w:r>
    </w:p>
    <w:p w:rsidR="00706550" w:rsidP="00706550" w:rsidRDefault="00706550" w14:paraId="3C09353E" w14:textId="77777777">
      <w:pPr>
        <w:rPr>
          <w:rFonts w:ascii="Verdana" w:hAnsi="Verdana"/>
          <w:sz w:val="18"/>
          <w:szCs w:val="18"/>
        </w:rPr>
      </w:pPr>
      <w:r w:rsidRPr="00C00422">
        <w:rPr>
          <w:rFonts w:ascii="Verdana" w:hAnsi="Verdana"/>
          <w:sz w:val="18"/>
          <w:szCs w:val="18"/>
        </w:rPr>
        <w:t>Ja</w:t>
      </w:r>
      <w:r>
        <w:rPr>
          <w:rFonts w:ascii="Verdana" w:hAnsi="Verdana"/>
          <w:sz w:val="18"/>
          <w:szCs w:val="18"/>
        </w:rPr>
        <w:t>, die zorgen deel ik</w:t>
      </w:r>
      <w:r w:rsidRPr="00C00422">
        <w:rPr>
          <w:rFonts w:ascii="Verdana" w:hAnsi="Verdana"/>
          <w:sz w:val="18"/>
          <w:szCs w:val="18"/>
        </w:rPr>
        <w:t xml:space="preserve">. De AIVD en NCTV constateren dat rechts-extremisten de afgelopen jaren vaker toegang krijgen tot en </w:t>
      </w:r>
      <w:r>
        <w:rPr>
          <w:rFonts w:ascii="Verdana" w:hAnsi="Verdana"/>
          <w:sz w:val="18"/>
          <w:szCs w:val="18"/>
        </w:rPr>
        <w:t xml:space="preserve">zich </w:t>
      </w:r>
      <w:r w:rsidRPr="00C00422">
        <w:rPr>
          <w:rFonts w:ascii="Verdana" w:hAnsi="Verdana"/>
          <w:sz w:val="18"/>
          <w:szCs w:val="18"/>
        </w:rPr>
        <w:t>consequent mengen in verschillende maatschappelijke debatten.</w:t>
      </w:r>
      <w:r>
        <w:rPr>
          <w:rFonts w:ascii="Verdana" w:hAnsi="Verdana"/>
          <w:sz w:val="18"/>
          <w:szCs w:val="18"/>
        </w:rPr>
        <w:t xml:space="preserve"> </w:t>
      </w:r>
      <w:r w:rsidRPr="00C00422">
        <w:rPr>
          <w:rFonts w:ascii="Verdana" w:hAnsi="Verdana"/>
          <w:sz w:val="18"/>
          <w:szCs w:val="18"/>
        </w:rPr>
        <w:t>Verschillende rechts-extremisten en organisaties in Nederland zijn doelbewust bezig met het gangbaarder maken van het rechts-extremistische narratief in Nederland.</w:t>
      </w:r>
      <w:r>
        <w:rPr>
          <w:rFonts w:ascii="Verdana" w:hAnsi="Verdana"/>
          <w:sz w:val="18"/>
          <w:szCs w:val="18"/>
        </w:rPr>
        <w:t xml:space="preserve"> Dit is een zeer zorgelijke ontwikkeling. </w:t>
      </w:r>
      <w:r w:rsidRPr="00C00422">
        <w:rPr>
          <w:rFonts w:ascii="Verdana" w:hAnsi="Verdana"/>
          <w:sz w:val="18"/>
          <w:szCs w:val="18"/>
        </w:rPr>
        <w:t xml:space="preserve">Façadepolitiek is hier onderdeel van. Hierbij gebruiken zij een verhulde vorm van hun denkbeelden, die op het eerste </w:t>
      </w:r>
      <w:r>
        <w:rPr>
          <w:rFonts w:ascii="Verdana" w:hAnsi="Verdana"/>
          <w:sz w:val="18"/>
          <w:szCs w:val="18"/>
        </w:rPr>
        <w:t>ge</w:t>
      </w:r>
      <w:r w:rsidRPr="00C00422">
        <w:rPr>
          <w:rFonts w:ascii="Verdana" w:hAnsi="Verdana"/>
          <w:sz w:val="18"/>
          <w:szCs w:val="18"/>
        </w:rPr>
        <w:t>zicht acceptabel zijn voor een grotere groep.</w:t>
      </w:r>
      <w:r>
        <w:rPr>
          <w:rFonts w:ascii="Verdana" w:hAnsi="Verdana"/>
          <w:sz w:val="18"/>
          <w:szCs w:val="18"/>
        </w:rPr>
        <w:t xml:space="preserve"> </w:t>
      </w:r>
      <w:r w:rsidRPr="00C00422">
        <w:rPr>
          <w:rFonts w:ascii="Verdana" w:hAnsi="Verdana"/>
          <w:sz w:val="18"/>
          <w:szCs w:val="18"/>
        </w:rPr>
        <w:t>Dit doen zij bewust</w:t>
      </w:r>
      <w:r>
        <w:rPr>
          <w:rFonts w:ascii="Verdana" w:hAnsi="Verdana"/>
          <w:sz w:val="18"/>
          <w:szCs w:val="18"/>
        </w:rPr>
        <w:t>;</w:t>
      </w:r>
      <w:r w:rsidRPr="00C00422">
        <w:rPr>
          <w:rFonts w:ascii="Verdana" w:hAnsi="Verdana"/>
          <w:sz w:val="18"/>
          <w:szCs w:val="18"/>
        </w:rPr>
        <w:t xml:space="preserve"> hiermee bereiken zij potentieel meer mensen, zoals bezorgde burgers.</w:t>
      </w:r>
      <w:r>
        <w:rPr>
          <w:rFonts w:ascii="Verdana" w:hAnsi="Verdana"/>
          <w:sz w:val="18"/>
          <w:szCs w:val="18"/>
        </w:rPr>
        <w:t xml:space="preserve"> </w:t>
      </w:r>
      <w:r w:rsidRPr="00C00422">
        <w:rPr>
          <w:rFonts w:ascii="Verdana" w:hAnsi="Verdana"/>
          <w:sz w:val="18"/>
          <w:szCs w:val="18"/>
        </w:rPr>
        <w:t xml:space="preserve">Dit doen zij </w:t>
      </w:r>
      <w:r>
        <w:rPr>
          <w:rFonts w:ascii="Verdana" w:hAnsi="Verdana"/>
          <w:sz w:val="18"/>
          <w:szCs w:val="18"/>
        </w:rPr>
        <w:t xml:space="preserve">onder andere </w:t>
      </w:r>
      <w:r w:rsidRPr="00C00422">
        <w:rPr>
          <w:rFonts w:ascii="Verdana" w:hAnsi="Verdana"/>
          <w:sz w:val="18"/>
          <w:szCs w:val="18"/>
        </w:rPr>
        <w:t>door</w:t>
      </w:r>
      <w:r>
        <w:rPr>
          <w:rFonts w:ascii="Verdana" w:hAnsi="Verdana"/>
          <w:sz w:val="18"/>
          <w:szCs w:val="18"/>
        </w:rPr>
        <w:t xml:space="preserve"> het b</w:t>
      </w:r>
      <w:r w:rsidRPr="00C00422">
        <w:rPr>
          <w:rFonts w:ascii="Verdana" w:hAnsi="Verdana"/>
          <w:sz w:val="18"/>
          <w:szCs w:val="18"/>
        </w:rPr>
        <w:t>eïnvloeden van het online debat en propaganda in de publieke ruimte</w:t>
      </w:r>
      <w:r>
        <w:rPr>
          <w:rFonts w:ascii="Verdana" w:hAnsi="Verdana"/>
          <w:sz w:val="18"/>
          <w:szCs w:val="18"/>
        </w:rPr>
        <w:t>, a</w:t>
      </w:r>
      <w:r w:rsidRPr="00C00422">
        <w:rPr>
          <w:rFonts w:ascii="Verdana" w:hAnsi="Verdana"/>
          <w:sz w:val="18"/>
          <w:szCs w:val="18"/>
        </w:rPr>
        <w:t>ansluiten bij en kapen van demonstraties</w:t>
      </w:r>
      <w:r>
        <w:rPr>
          <w:rFonts w:ascii="Verdana" w:hAnsi="Verdana"/>
          <w:sz w:val="18"/>
          <w:szCs w:val="18"/>
        </w:rPr>
        <w:t>, het zoeken naar i</w:t>
      </w:r>
      <w:r w:rsidRPr="00C00422">
        <w:rPr>
          <w:rFonts w:ascii="Verdana" w:hAnsi="Verdana"/>
          <w:sz w:val="18"/>
          <w:szCs w:val="18"/>
        </w:rPr>
        <w:t>nternationale samenwerking en toenadering tot uiterst rechts.</w:t>
      </w:r>
    </w:p>
    <w:p w:rsidR="00706550" w:rsidP="00706550" w:rsidRDefault="00706550" w14:paraId="484C4E96" w14:textId="77777777">
      <w:pPr>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3</w:t>
      </w:r>
      <w:r w:rsidRPr="004B65DE">
        <w:rPr>
          <w:rFonts w:ascii="Verdana" w:hAnsi="Verdana"/>
          <w:b/>
          <w:bCs/>
          <w:sz w:val="18"/>
          <w:szCs w:val="18"/>
        </w:rPr>
        <w:br/>
      </w:r>
      <w:r w:rsidRPr="00F32EA5">
        <w:rPr>
          <w:rFonts w:ascii="Verdana" w:hAnsi="Verdana"/>
          <w:b/>
          <w:bCs/>
          <w:sz w:val="18"/>
          <w:szCs w:val="18"/>
        </w:rPr>
        <w:t>Welke signalen zijn bij u bekend over de betrokkenheid van extreemrechtse groeperingen bij lokale protesten tegen asielzoekerscentra?</w:t>
      </w:r>
    </w:p>
    <w:p w:rsidR="00706550" w:rsidP="00706550" w:rsidRDefault="00706550" w14:paraId="326F99C6" w14:textId="77777777">
      <w:pPr>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4</w:t>
      </w:r>
      <w:r w:rsidRPr="004B65DE">
        <w:rPr>
          <w:rFonts w:ascii="Verdana" w:hAnsi="Verdana"/>
          <w:b/>
          <w:bCs/>
          <w:sz w:val="18"/>
          <w:szCs w:val="18"/>
        </w:rPr>
        <w:br/>
      </w:r>
      <w:r w:rsidRPr="00F32EA5">
        <w:rPr>
          <w:rFonts w:ascii="Verdana" w:hAnsi="Verdana"/>
          <w:b/>
          <w:bCs/>
          <w:sz w:val="18"/>
          <w:szCs w:val="18"/>
        </w:rPr>
        <w:t>Klopt het beeld dat sprake is van rondreizende rechtsextremisten die asieldemonstraties laten escaleren, vernielingen plegen en politieagenten belagen?</w:t>
      </w:r>
    </w:p>
    <w:p w:rsidR="00706550" w:rsidP="00706550" w:rsidRDefault="00706550" w14:paraId="7E6B0D21"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5</w:t>
      </w:r>
      <w:r w:rsidRPr="004B65DE">
        <w:rPr>
          <w:rFonts w:ascii="Verdana" w:hAnsi="Verdana"/>
          <w:b/>
          <w:bCs/>
          <w:sz w:val="18"/>
          <w:szCs w:val="18"/>
        </w:rPr>
        <w:br/>
      </w:r>
      <w:r w:rsidRPr="00F32EA5">
        <w:rPr>
          <w:rFonts w:ascii="Verdana" w:hAnsi="Verdana"/>
          <w:b/>
          <w:bCs/>
          <w:sz w:val="18"/>
          <w:szCs w:val="18"/>
        </w:rPr>
        <w:t>Kunt u inzichtelijk maken welke verschillende rechtsextremistische groepen aanwezig zijn bij dit soort protesten?</w:t>
      </w:r>
    </w:p>
    <w:p w:rsidRPr="00F65F38" w:rsidR="00706550" w:rsidP="00706550" w:rsidRDefault="00706550" w14:paraId="6BE3A0C6" w14:textId="77777777">
      <w:pPr>
        <w:rPr>
          <w:rFonts w:ascii="Verdana" w:hAnsi="Verdana"/>
          <w:sz w:val="18"/>
          <w:szCs w:val="18"/>
        </w:rPr>
      </w:pPr>
      <w:r w:rsidRPr="004B65DE">
        <w:rPr>
          <w:rFonts w:ascii="Verdana" w:hAnsi="Verdana"/>
          <w:b/>
          <w:bCs/>
          <w:sz w:val="18"/>
          <w:szCs w:val="18"/>
        </w:rPr>
        <w:lastRenderedPageBreak/>
        <w:t xml:space="preserve">Vraag </w:t>
      </w:r>
      <w:r>
        <w:rPr>
          <w:rFonts w:ascii="Verdana" w:hAnsi="Verdana"/>
          <w:b/>
          <w:bCs/>
          <w:sz w:val="18"/>
          <w:szCs w:val="18"/>
        </w:rPr>
        <w:t>6</w:t>
      </w:r>
      <w:r w:rsidRPr="004B65DE">
        <w:rPr>
          <w:rFonts w:ascii="Verdana" w:hAnsi="Verdana"/>
          <w:b/>
          <w:bCs/>
          <w:sz w:val="18"/>
          <w:szCs w:val="18"/>
        </w:rPr>
        <w:br/>
      </w:r>
      <w:r w:rsidRPr="00F32EA5">
        <w:rPr>
          <w:rFonts w:ascii="Verdana" w:hAnsi="Verdana"/>
          <w:b/>
          <w:bCs/>
          <w:sz w:val="18"/>
          <w:szCs w:val="18"/>
        </w:rPr>
        <w:t>Is bekend of er afstemming tussen de verschillende rechtsextremistische groepen plaatsvindt, of dat zij geïsoleerd van elkaar handelen?</w:t>
      </w:r>
    </w:p>
    <w:p w:rsidRPr="0096315A" w:rsidR="00706550" w:rsidP="00706550" w:rsidRDefault="00706550" w14:paraId="169BBA74"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F32EA5">
        <w:rPr>
          <w:rFonts w:ascii="Verdana" w:hAnsi="Verdana"/>
          <w:b/>
          <w:bCs/>
          <w:sz w:val="18"/>
          <w:szCs w:val="18"/>
        </w:rPr>
        <w:t>Zijn de individuele leden van deze groepen in beeld, en is daarbij een overlap te zien van lidmaatschap van meerdere rechtsextremistische groepen?</w:t>
      </w:r>
    </w:p>
    <w:p w:rsidRPr="00F32EA5" w:rsidR="00706550" w:rsidP="00706550" w:rsidRDefault="00706550" w14:paraId="6F4CA49E" w14:textId="77777777">
      <w:pPr>
        <w:spacing w:after="0"/>
        <w:rPr>
          <w:rFonts w:ascii="Verdana" w:hAnsi="Verdana"/>
          <w:b/>
          <w:bCs/>
          <w:sz w:val="18"/>
          <w:szCs w:val="18"/>
        </w:rPr>
      </w:pPr>
      <w:r>
        <w:rPr>
          <w:rFonts w:ascii="Verdana" w:hAnsi="Verdana"/>
          <w:b/>
          <w:bCs/>
          <w:sz w:val="18"/>
          <w:szCs w:val="18"/>
        </w:rPr>
        <w:t>Antwoord op vraag 3 t/m 7</w:t>
      </w:r>
    </w:p>
    <w:p w:rsidRPr="002A3F57" w:rsidR="00706550" w:rsidP="00706550" w:rsidRDefault="00706550" w14:paraId="6A542F3E" w14:textId="77777777">
      <w:pPr>
        <w:spacing w:after="0"/>
        <w:rPr>
          <w:rFonts w:ascii="Verdana" w:hAnsi="Verdana"/>
          <w:sz w:val="18"/>
          <w:szCs w:val="18"/>
        </w:rPr>
      </w:pPr>
      <w:r w:rsidRPr="002A3F57">
        <w:rPr>
          <w:rFonts w:ascii="Verdana" w:hAnsi="Verdana"/>
          <w:sz w:val="18"/>
          <w:szCs w:val="18"/>
        </w:rPr>
        <w:t xml:space="preserve">Sinds de zomer van 2025 hebben er tientallen demonstraties plaatsgevonden tegen immigratie en de mogelijke komst van asielzoekerscentra (azc). Hierbij was een mix van gewelddadige en niet-gewelddadige demonstranten aanwezig, van wie sommigen ook beschikken over rechtsextremistisch of anti-institutioneel-extremistisch gedachtegoed. Een deel van de demonstraties ging gepaard met rechts-extremistische uitingen. </w:t>
      </w:r>
    </w:p>
    <w:p w:rsidRPr="005D300A" w:rsidR="00706550" w:rsidP="00706550" w:rsidRDefault="00706550" w14:paraId="3AA54274" w14:textId="77777777">
      <w:pPr>
        <w:spacing w:after="0"/>
        <w:rPr>
          <w:rFonts w:ascii="Verdana" w:hAnsi="Verdana"/>
          <w:sz w:val="18"/>
          <w:szCs w:val="18"/>
        </w:rPr>
      </w:pPr>
      <w:r w:rsidRPr="005D300A">
        <w:rPr>
          <w:rFonts w:ascii="Verdana" w:hAnsi="Verdana"/>
          <w:sz w:val="18"/>
          <w:szCs w:val="18"/>
        </w:rPr>
        <w:t xml:space="preserve">De mogelijke zichtbaarheid van enkele betrokken groepen draagt bij aan de beeldvorming van een georganiseerd fenomeen van gewelddadige demonstraties, terwijl de realiteit wijst op een complex geheel aan sentimenten welke voor sommige demonstranten reden is om over te gaan het gebruik van geweld.  </w:t>
      </w:r>
    </w:p>
    <w:p w:rsidR="00706550" w:rsidP="00706550" w:rsidRDefault="00706550" w14:paraId="70F32950" w14:textId="77777777">
      <w:pPr>
        <w:spacing w:after="0"/>
        <w:rPr>
          <w:rFonts w:ascii="Verdana" w:hAnsi="Verdana"/>
          <w:sz w:val="18"/>
          <w:szCs w:val="18"/>
        </w:rPr>
      </w:pPr>
      <w:r w:rsidRPr="009A2521">
        <w:rPr>
          <w:rFonts w:ascii="Verdana" w:hAnsi="Verdana"/>
          <w:sz w:val="18"/>
          <w:szCs w:val="18"/>
        </w:rPr>
        <w:t>Er wordt nog onderzoek gedaan naar strafbare feiten. Ik kan geen uitspraken doen over specifieke groepen</w:t>
      </w:r>
      <w:r>
        <w:rPr>
          <w:rFonts w:ascii="Verdana" w:hAnsi="Verdana"/>
          <w:sz w:val="18"/>
          <w:szCs w:val="18"/>
        </w:rPr>
        <w:t xml:space="preserve"> of personen</w:t>
      </w:r>
      <w:r w:rsidRPr="009A2521">
        <w:rPr>
          <w:rFonts w:ascii="Verdana" w:hAnsi="Verdana"/>
          <w:sz w:val="18"/>
          <w:szCs w:val="18"/>
        </w:rPr>
        <w:t xml:space="preserve"> die wel of niet aanwezig zouden zijn geweest bij de protesten</w:t>
      </w:r>
      <w:r>
        <w:rPr>
          <w:rFonts w:ascii="Verdana" w:hAnsi="Verdana"/>
          <w:sz w:val="18"/>
          <w:szCs w:val="18"/>
        </w:rPr>
        <w:t xml:space="preserve"> rondom </w:t>
      </w:r>
      <w:proofErr w:type="spellStart"/>
      <w:r>
        <w:rPr>
          <w:rFonts w:ascii="Verdana" w:hAnsi="Verdana"/>
          <w:sz w:val="18"/>
          <w:szCs w:val="18"/>
        </w:rPr>
        <w:t>azielzoekerscentra</w:t>
      </w:r>
      <w:proofErr w:type="spellEnd"/>
      <w:r w:rsidRPr="009A2521">
        <w:rPr>
          <w:rFonts w:ascii="Verdana" w:hAnsi="Verdana"/>
          <w:sz w:val="18"/>
          <w:szCs w:val="18"/>
        </w:rPr>
        <w:t>.</w:t>
      </w:r>
    </w:p>
    <w:p w:rsidRPr="009A2521" w:rsidR="00706550" w:rsidP="00706550" w:rsidRDefault="00706550" w14:paraId="3B84E5B6" w14:textId="77777777">
      <w:pPr>
        <w:spacing w:after="0"/>
        <w:rPr>
          <w:rFonts w:ascii="Verdana" w:hAnsi="Verdana"/>
          <w:sz w:val="18"/>
          <w:szCs w:val="18"/>
        </w:rPr>
      </w:pPr>
    </w:p>
    <w:p w:rsidR="00706550" w:rsidP="00706550" w:rsidRDefault="00706550" w14:paraId="746D567F"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96315A">
        <w:rPr>
          <w:rFonts w:ascii="Verdana" w:hAnsi="Verdana"/>
          <w:b/>
          <w:bCs/>
          <w:sz w:val="18"/>
          <w:szCs w:val="18"/>
        </w:rPr>
        <w:t>In hoeverre worden leden van deze groepen die zich misdragen tijdens demonstraties opgespoord en veroordeeld? Is de pakkans hierbij hoog genoeg volgens u?</w:t>
      </w:r>
    </w:p>
    <w:p w:rsidR="00706550" w:rsidP="00706550" w:rsidRDefault="00706550" w14:paraId="219C4F1C" w14:textId="77777777">
      <w:pPr>
        <w:spacing w:after="0"/>
        <w:rPr>
          <w:rFonts w:ascii="Verdana" w:hAnsi="Verdana"/>
          <w:sz w:val="18"/>
          <w:szCs w:val="18"/>
        </w:rPr>
      </w:pPr>
    </w:p>
    <w:p w:rsidRPr="009A2521" w:rsidR="00706550" w:rsidP="00706550" w:rsidRDefault="00706550" w14:paraId="04939A26" w14:textId="77777777">
      <w:pPr>
        <w:spacing w:after="0"/>
        <w:rPr>
          <w:rFonts w:ascii="Verdana" w:hAnsi="Verdana"/>
          <w:b/>
          <w:bCs/>
          <w:sz w:val="18"/>
          <w:szCs w:val="18"/>
        </w:rPr>
      </w:pPr>
      <w:r>
        <w:rPr>
          <w:rFonts w:ascii="Verdana" w:hAnsi="Verdana"/>
          <w:b/>
          <w:bCs/>
          <w:sz w:val="18"/>
          <w:szCs w:val="18"/>
        </w:rPr>
        <w:t>Antwoord vraag 8</w:t>
      </w:r>
    </w:p>
    <w:p w:rsidR="00706550" w:rsidP="00706550" w:rsidRDefault="00706550" w14:paraId="2D8D6764" w14:textId="77777777">
      <w:pPr>
        <w:spacing w:after="0"/>
        <w:rPr>
          <w:rFonts w:ascii="Verdana" w:hAnsi="Verdana"/>
          <w:sz w:val="18"/>
          <w:szCs w:val="18"/>
        </w:rPr>
      </w:pPr>
      <w:r w:rsidRPr="005D300A">
        <w:rPr>
          <w:rFonts w:ascii="Verdana" w:hAnsi="Verdana"/>
          <w:sz w:val="18"/>
          <w:szCs w:val="18"/>
        </w:rPr>
        <w:t xml:space="preserve">De opsporingsinstanties spannen zich ten volste in voor de opsporing en vervolging van strafbare feiten gepleegd tijdens de rellen bij de asielzoekerscentra. </w:t>
      </w:r>
      <w:r>
        <w:rPr>
          <w:rFonts w:ascii="Verdana" w:hAnsi="Verdana"/>
          <w:sz w:val="18"/>
          <w:szCs w:val="18"/>
        </w:rPr>
        <w:t xml:space="preserve">Het </w:t>
      </w:r>
      <w:r w:rsidRPr="00615045">
        <w:rPr>
          <w:rFonts w:ascii="Verdana" w:hAnsi="Verdana"/>
          <w:sz w:val="18"/>
          <w:szCs w:val="18"/>
        </w:rPr>
        <w:t>O</w:t>
      </w:r>
      <w:r>
        <w:rPr>
          <w:rFonts w:ascii="Verdana" w:hAnsi="Verdana"/>
          <w:sz w:val="18"/>
          <w:szCs w:val="18"/>
        </w:rPr>
        <w:t xml:space="preserve">penbaar </w:t>
      </w:r>
      <w:r w:rsidRPr="00615045">
        <w:rPr>
          <w:rFonts w:ascii="Verdana" w:hAnsi="Verdana"/>
          <w:sz w:val="18"/>
          <w:szCs w:val="18"/>
        </w:rPr>
        <w:t>M</w:t>
      </w:r>
      <w:r>
        <w:rPr>
          <w:rFonts w:ascii="Verdana" w:hAnsi="Verdana"/>
          <w:sz w:val="18"/>
          <w:szCs w:val="18"/>
        </w:rPr>
        <w:t>inisterie</w:t>
      </w:r>
      <w:r w:rsidRPr="00615045">
        <w:rPr>
          <w:rFonts w:ascii="Verdana" w:hAnsi="Verdana"/>
          <w:sz w:val="18"/>
          <w:szCs w:val="18"/>
        </w:rPr>
        <w:t xml:space="preserve"> </w:t>
      </w:r>
      <w:r>
        <w:rPr>
          <w:rFonts w:ascii="Verdana" w:hAnsi="Verdana"/>
          <w:sz w:val="18"/>
          <w:szCs w:val="18"/>
        </w:rPr>
        <w:t>(OM) heeft op</w:t>
      </w:r>
      <w:r w:rsidRPr="00615045">
        <w:rPr>
          <w:rFonts w:ascii="Verdana" w:hAnsi="Verdana"/>
          <w:sz w:val="18"/>
          <w:szCs w:val="18"/>
        </w:rPr>
        <w:t xml:space="preserve"> 20 mei </w:t>
      </w:r>
      <w:r>
        <w:rPr>
          <w:rFonts w:ascii="Verdana" w:hAnsi="Verdana"/>
          <w:sz w:val="18"/>
          <w:szCs w:val="18"/>
        </w:rPr>
        <w:t xml:space="preserve">jl. </w:t>
      </w:r>
      <w:r w:rsidRPr="00615045">
        <w:rPr>
          <w:rFonts w:ascii="Verdana" w:hAnsi="Verdana"/>
          <w:sz w:val="18"/>
          <w:szCs w:val="18"/>
        </w:rPr>
        <w:t xml:space="preserve">aangegeven dat </w:t>
      </w:r>
      <w:r>
        <w:rPr>
          <w:rFonts w:ascii="Verdana" w:hAnsi="Verdana"/>
          <w:sz w:val="18"/>
          <w:szCs w:val="18"/>
        </w:rPr>
        <w:t xml:space="preserve">in 2026 </w:t>
      </w:r>
      <w:r w:rsidRPr="00615045">
        <w:rPr>
          <w:rFonts w:ascii="Verdana" w:hAnsi="Verdana"/>
          <w:sz w:val="18"/>
          <w:szCs w:val="18"/>
        </w:rPr>
        <w:t>meer dan vijftig aanhoudingen zijn verricht naar aanleiding van rellen bij asielzoekerscentra en dat de verwachting is dat er meer aanhoudingen zullen volgen</w:t>
      </w:r>
      <w:r>
        <w:rPr>
          <w:rFonts w:ascii="Verdana" w:hAnsi="Verdana"/>
          <w:sz w:val="18"/>
          <w:szCs w:val="18"/>
        </w:rPr>
        <w:t xml:space="preserve">. </w:t>
      </w:r>
      <w:r w:rsidRPr="005D300A">
        <w:rPr>
          <w:rFonts w:ascii="Verdana" w:hAnsi="Verdana"/>
          <w:sz w:val="18"/>
          <w:szCs w:val="18"/>
        </w:rPr>
        <w:t xml:space="preserve">Ik meen </w:t>
      </w:r>
      <w:r>
        <w:rPr>
          <w:rFonts w:ascii="Verdana" w:hAnsi="Verdana"/>
          <w:sz w:val="18"/>
          <w:szCs w:val="18"/>
        </w:rPr>
        <w:t xml:space="preserve">dan ook dat </w:t>
      </w:r>
      <w:r w:rsidRPr="005D300A">
        <w:rPr>
          <w:rFonts w:ascii="Verdana" w:hAnsi="Verdana"/>
          <w:sz w:val="18"/>
          <w:szCs w:val="18"/>
        </w:rPr>
        <w:t xml:space="preserve">de pakkans hoog genoeg is.  </w:t>
      </w:r>
    </w:p>
    <w:p w:rsidR="00706550" w:rsidP="00706550" w:rsidRDefault="00706550" w14:paraId="24C43B06" w14:textId="77777777">
      <w:pPr>
        <w:spacing w:after="0"/>
        <w:rPr>
          <w:rFonts w:ascii="Verdana" w:hAnsi="Verdana"/>
          <w:sz w:val="18"/>
          <w:szCs w:val="18"/>
        </w:rPr>
      </w:pPr>
    </w:p>
    <w:p w:rsidR="00706550" w:rsidP="00706550" w:rsidRDefault="00706550" w14:paraId="17192AE7"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9</w:t>
      </w:r>
      <w:r w:rsidRPr="004B65DE">
        <w:rPr>
          <w:rFonts w:ascii="Verdana" w:hAnsi="Verdana"/>
          <w:b/>
          <w:bCs/>
          <w:sz w:val="18"/>
          <w:szCs w:val="18"/>
        </w:rPr>
        <w:br/>
      </w:r>
      <w:r w:rsidRPr="008A5D09">
        <w:rPr>
          <w:rFonts w:ascii="Verdana" w:hAnsi="Verdana"/>
          <w:b/>
          <w:bCs/>
          <w:sz w:val="18"/>
          <w:szCs w:val="18"/>
        </w:rPr>
        <w:t>Op welke manier kunnen rechtsextremistische leden van groepen die eerder zijn veroordeeld voor (het aanzetten tot) geweld, vernielingen en agressie bij protesten geweerd worden van toekomstige georganiseerde acties waarbij ordeverstoring en geweld de bovenhand voeren, en vreedzaam demonstreren ver te zoeken is?</w:t>
      </w:r>
    </w:p>
    <w:p w:rsidR="00706550" w:rsidP="00706550" w:rsidRDefault="00706550" w14:paraId="3B8F8B9A" w14:textId="77777777">
      <w:pPr>
        <w:spacing w:after="0"/>
        <w:rPr>
          <w:rFonts w:ascii="Verdana" w:hAnsi="Verdana"/>
          <w:b/>
          <w:bCs/>
          <w:sz w:val="18"/>
          <w:szCs w:val="18"/>
        </w:rPr>
      </w:pPr>
    </w:p>
    <w:p w:rsidR="00706550" w:rsidP="00706550" w:rsidRDefault="00706550" w14:paraId="0CEB68D1"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10</w:t>
      </w:r>
      <w:r w:rsidRPr="004B65DE">
        <w:rPr>
          <w:rFonts w:ascii="Verdana" w:hAnsi="Verdana"/>
          <w:b/>
          <w:bCs/>
          <w:sz w:val="18"/>
          <w:szCs w:val="18"/>
        </w:rPr>
        <w:br/>
      </w:r>
      <w:r w:rsidRPr="009A2521">
        <w:rPr>
          <w:rFonts w:ascii="Verdana" w:hAnsi="Verdana"/>
          <w:b/>
          <w:bCs/>
          <w:sz w:val="18"/>
          <w:szCs w:val="18"/>
        </w:rPr>
        <w:t>Welke preventieve maatregelen kunnen extra worden genomen te voorkomen dat dergelijke rondtrekkende rechtsextremistische groepen de lokale demonstraties gijzelen?</w:t>
      </w:r>
    </w:p>
    <w:p w:rsidR="00706550" w:rsidP="00706550" w:rsidRDefault="00706550" w14:paraId="3E20D38C" w14:textId="77777777">
      <w:pPr>
        <w:spacing w:after="0"/>
        <w:rPr>
          <w:rFonts w:ascii="Verdana" w:hAnsi="Verdana"/>
          <w:b/>
          <w:bCs/>
          <w:sz w:val="18"/>
          <w:szCs w:val="18"/>
        </w:rPr>
      </w:pPr>
    </w:p>
    <w:p w:rsidR="00706550" w:rsidP="00706550" w:rsidRDefault="00706550" w14:paraId="0C606F7D" w14:textId="77777777">
      <w:pPr>
        <w:spacing w:after="0"/>
        <w:rPr>
          <w:rFonts w:ascii="Verdana" w:hAnsi="Verdana"/>
          <w:b/>
          <w:bCs/>
          <w:sz w:val="18"/>
          <w:szCs w:val="18"/>
        </w:rPr>
      </w:pPr>
    </w:p>
    <w:p w:rsidR="00706550" w:rsidP="00706550" w:rsidRDefault="00706550" w14:paraId="6AA1C8C7" w14:textId="77777777">
      <w:pPr>
        <w:spacing w:after="0"/>
        <w:rPr>
          <w:rFonts w:ascii="Verdana" w:hAnsi="Verdana"/>
          <w:b/>
          <w:bCs/>
          <w:sz w:val="18"/>
          <w:szCs w:val="18"/>
        </w:rPr>
      </w:pPr>
    </w:p>
    <w:p w:rsidR="00706550" w:rsidP="00706550" w:rsidRDefault="00706550" w14:paraId="5BA0673D" w14:textId="77777777">
      <w:pPr>
        <w:spacing w:after="0"/>
        <w:rPr>
          <w:rFonts w:ascii="Verdana" w:hAnsi="Verdana"/>
          <w:b/>
          <w:bCs/>
          <w:sz w:val="18"/>
          <w:szCs w:val="18"/>
        </w:rPr>
      </w:pPr>
    </w:p>
    <w:p w:rsidR="00706550" w:rsidP="00706550" w:rsidRDefault="00706550" w14:paraId="33A56D0C" w14:textId="77777777">
      <w:pPr>
        <w:spacing w:after="0"/>
        <w:rPr>
          <w:rFonts w:ascii="Verdana" w:hAnsi="Verdana"/>
          <w:b/>
          <w:bCs/>
          <w:sz w:val="18"/>
          <w:szCs w:val="18"/>
        </w:rPr>
      </w:pPr>
    </w:p>
    <w:p w:rsidR="00706550" w:rsidP="00706550" w:rsidRDefault="00706550" w14:paraId="6C552FB0" w14:textId="77777777">
      <w:pPr>
        <w:spacing w:after="0"/>
        <w:rPr>
          <w:rFonts w:ascii="Verdana" w:hAnsi="Verdana"/>
          <w:b/>
          <w:bCs/>
          <w:sz w:val="18"/>
          <w:szCs w:val="18"/>
        </w:rPr>
      </w:pPr>
    </w:p>
    <w:p w:rsidR="00706550" w:rsidP="00706550" w:rsidRDefault="00706550" w14:paraId="1B1353F9" w14:textId="77777777">
      <w:pPr>
        <w:spacing w:after="0"/>
        <w:rPr>
          <w:rFonts w:ascii="Verdana" w:hAnsi="Verdana"/>
          <w:b/>
          <w:bCs/>
          <w:sz w:val="18"/>
          <w:szCs w:val="18"/>
        </w:rPr>
      </w:pPr>
    </w:p>
    <w:p w:rsidR="00706550" w:rsidP="00706550" w:rsidRDefault="00706550" w14:paraId="4F8933A0" w14:textId="77777777">
      <w:pPr>
        <w:spacing w:after="0"/>
        <w:rPr>
          <w:rFonts w:ascii="Verdana" w:hAnsi="Verdana"/>
          <w:b/>
          <w:bCs/>
          <w:sz w:val="18"/>
          <w:szCs w:val="18"/>
        </w:rPr>
      </w:pPr>
    </w:p>
    <w:p w:rsidR="00706550" w:rsidP="00706550" w:rsidRDefault="00706550" w14:paraId="5D8E557E" w14:textId="77777777">
      <w:pPr>
        <w:spacing w:after="0"/>
        <w:rPr>
          <w:rFonts w:ascii="Verdana" w:hAnsi="Verdana"/>
          <w:b/>
          <w:bCs/>
          <w:sz w:val="18"/>
          <w:szCs w:val="18"/>
        </w:rPr>
      </w:pPr>
    </w:p>
    <w:p w:rsidR="00706550" w:rsidP="00706550" w:rsidRDefault="00706550" w14:paraId="3872B0D8" w14:textId="77777777">
      <w:pPr>
        <w:spacing w:after="0"/>
        <w:rPr>
          <w:rFonts w:ascii="Verdana" w:hAnsi="Verdana"/>
          <w:b/>
          <w:bCs/>
          <w:sz w:val="18"/>
          <w:szCs w:val="18"/>
        </w:rPr>
      </w:pPr>
    </w:p>
    <w:p w:rsidR="00706550" w:rsidP="00706550" w:rsidRDefault="00706550" w14:paraId="22F721CB" w14:textId="77777777">
      <w:pPr>
        <w:spacing w:after="0"/>
        <w:rPr>
          <w:rFonts w:ascii="Verdana" w:hAnsi="Verdana"/>
          <w:b/>
          <w:bCs/>
          <w:sz w:val="18"/>
          <w:szCs w:val="18"/>
        </w:rPr>
      </w:pPr>
      <w:r>
        <w:rPr>
          <w:rFonts w:ascii="Verdana" w:hAnsi="Verdana"/>
          <w:b/>
          <w:bCs/>
          <w:sz w:val="18"/>
          <w:szCs w:val="18"/>
        </w:rPr>
        <w:t>Antwoord vraag 9 en 10</w:t>
      </w:r>
    </w:p>
    <w:p w:rsidR="00706550" w:rsidP="00706550" w:rsidRDefault="00706550" w14:paraId="7DD81B9E" w14:textId="77777777">
      <w:pPr>
        <w:spacing w:after="0"/>
        <w:rPr>
          <w:rFonts w:ascii="Verdana" w:hAnsi="Verdana"/>
          <w:sz w:val="18"/>
          <w:szCs w:val="18"/>
        </w:rPr>
      </w:pPr>
      <w:r w:rsidRPr="002F48C1">
        <w:rPr>
          <w:rFonts w:ascii="Verdana" w:hAnsi="Verdana"/>
          <w:sz w:val="18"/>
          <w:szCs w:val="18"/>
        </w:rPr>
        <w:t>Op grond van de Wet openbare manifestaties (</w:t>
      </w:r>
      <w:proofErr w:type="spellStart"/>
      <w:r w:rsidRPr="002F48C1">
        <w:rPr>
          <w:rFonts w:ascii="Verdana" w:hAnsi="Verdana"/>
          <w:sz w:val="18"/>
          <w:szCs w:val="18"/>
        </w:rPr>
        <w:t>Wom</w:t>
      </w:r>
      <w:proofErr w:type="spellEnd"/>
      <w:r w:rsidRPr="002F48C1">
        <w:rPr>
          <w:rFonts w:ascii="Verdana" w:hAnsi="Verdana"/>
          <w:sz w:val="18"/>
          <w:szCs w:val="18"/>
        </w:rPr>
        <w:t>) heeft de burgemeester de bevoegdheid om een demonstratie te beperken of in het uiterste geval zelfs te verbieden of te beëindigen. Dat kan alleen als dat noodzakelijk is ter bescherming van de gezondheid, in het belang van het verkeer, of ter bestrijding of voorkoming van wanordelijkheden.</w:t>
      </w:r>
      <w:r>
        <w:rPr>
          <w:rFonts w:ascii="Verdana" w:hAnsi="Verdana"/>
          <w:sz w:val="18"/>
          <w:szCs w:val="18"/>
        </w:rPr>
        <w:t xml:space="preserve"> </w:t>
      </w:r>
      <w:r w:rsidRPr="00430A70">
        <w:rPr>
          <w:rFonts w:ascii="Verdana" w:hAnsi="Verdana"/>
          <w:sz w:val="18"/>
          <w:szCs w:val="18"/>
        </w:rPr>
        <w:t xml:space="preserve">Waar noodzakelijk en proportioneel kan opgetreden worden tegen </w:t>
      </w:r>
      <w:r>
        <w:rPr>
          <w:rFonts w:ascii="Verdana" w:hAnsi="Verdana"/>
          <w:sz w:val="18"/>
          <w:szCs w:val="18"/>
        </w:rPr>
        <w:t xml:space="preserve">strafbare feiten die tijdens een demonstratie plaatsvinden. </w:t>
      </w:r>
      <w:r w:rsidRPr="00027292">
        <w:rPr>
          <w:rFonts w:ascii="Verdana" w:hAnsi="Verdana"/>
          <w:sz w:val="18"/>
          <w:szCs w:val="18"/>
        </w:rPr>
        <w:t xml:space="preserve">Een demonstratie komt bovendien alleen bescherming van art. 9 </w:t>
      </w:r>
      <w:proofErr w:type="spellStart"/>
      <w:r w:rsidRPr="00027292">
        <w:rPr>
          <w:rFonts w:ascii="Verdana" w:hAnsi="Verdana"/>
          <w:sz w:val="18"/>
          <w:szCs w:val="18"/>
        </w:rPr>
        <w:t>Gw</w:t>
      </w:r>
      <w:proofErr w:type="spellEnd"/>
      <w:r w:rsidRPr="00027292">
        <w:rPr>
          <w:rFonts w:ascii="Verdana" w:hAnsi="Verdana"/>
          <w:sz w:val="18"/>
          <w:szCs w:val="18"/>
        </w:rPr>
        <w:t xml:space="preserve"> en art. 11 EVRM toe, wanneer deze vreedzaam is.</w:t>
      </w:r>
      <w:r w:rsidRPr="00027292">
        <w:rPr>
          <w:rFonts w:ascii="Verdana" w:hAnsi="Verdana"/>
          <w:sz w:val="18"/>
          <w:szCs w:val="18"/>
          <w:vertAlign w:val="superscript"/>
        </w:rPr>
        <w:footnoteReference w:id="2"/>
      </w:r>
      <w:r w:rsidRPr="00027292">
        <w:rPr>
          <w:rFonts w:ascii="Verdana" w:hAnsi="Verdana"/>
          <w:sz w:val="18"/>
          <w:szCs w:val="18"/>
        </w:rPr>
        <w:t xml:space="preserve"> Demonstranten die geweld gebruiken, komen geen bescherming van het demonstratierecht toe. </w:t>
      </w:r>
    </w:p>
    <w:p w:rsidRPr="00430A70" w:rsidR="00706550" w:rsidP="00706550" w:rsidRDefault="00706550" w14:paraId="66A88969" w14:textId="77777777">
      <w:pPr>
        <w:spacing w:after="0"/>
        <w:rPr>
          <w:rFonts w:ascii="Verdana" w:hAnsi="Verdana"/>
          <w:sz w:val="18"/>
          <w:szCs w:val="18"/>
        </w:rPr>
      </w:pPr>
      <w:r w:rsidRPr="00252DE0">
        <w:rPr>
          <w:rFonts w:ascii="Verdana" w:hAnsi="Verdana"/>
          <w:sz w:val="18"/>
          <w:szCs w:val="18"/>
        </w:rPr>
        <w:t>Het is gebruikelijk dat de politie informatie (vanuit verschillende bronnen, binnen de huidige wettelijke kaders) verstrekt in de driehoek t.a.v. het aantal te verwacht</w:t>
      </w:r>
      <w:r>
        <w:rPr>
          <w:rFonts w:ascii="Verdana" w:hAnsi="Verdana"/>
          <w:sz w:val="18"/>
          <w:szCs w:val="18"/>
        </w:rPr>
        <w:t>en</w:t>
      </w:r>
      <w:r w:rsidRPr="00252DE0">
        <w:rPr>
          <w:rFonts w:ascii="Verdana" w:hAnsi="Verdana"/>
          <w:sz w:val="18"/>
          <w:szCs w:val="18"/>
        </w:rPr>
        <w:t xml:space="preserve"> deelnemers en of er bijzonderheden zijn waar rekening mee gehouden moet worden. Dat is cruciaal in de duiding en om een inschatting te kunnen maken van de impact en mogelijke risico’s in het kader van de openbare orde en om vervolgens de juiste (veiligheid)maatregelen te kunnen treffen.</w:t>
      </w:r>
    </w:p>
    <w:p w:rsidR="00706550" w:rsidP="00706550" w:rsidRDefault="00706550" w14:paraId="6AAC7BA6" w14:textId="77777777">
      <w:pPr>
        <w:spacing w:after="0"/>
        <w:rPr>
          <w:rFonts w:ascii="Verdana" w:hAnsi="Verdana"/>
          <w:sz w:val="18"/>
          <w:szCs w:val="18"/>
        </w:rPr>
      </w:pPr>
      <w:r w:rsidRPr="00EE6758">
        <w:rPr>
          <w:rFonts w:ascii="Verdana" w:hAnsi="Verdana"/>
          <w:sz w:val="18"/>
          <w:szCs w:val="18"/>
        </w:rPr>
        <w:t xml:space="preserve">Op het moment dat er signalen zijn van extremistisch gedachtegoed, kan een persoon worden opgenomen in de persoonsgerichte aanpak radicalisering. Dit is een lokale aanpak waarbij gemeente, politie, </w:t>
      </w:r>
      <w:r>
        <w:rPr>
          <w:rFonts w:ascii="Verdana" w:hAnsi="Verdana"/>
          <w:sz w:val="18"/>
          <w:szCs w:val="18"/>
        </w:rPr>
        <w:t xml:space="preserve">OM </w:t>
      </w:r>
      <w:r w:rsidRPr="00EE6758">
        <w:rPr>
          <w:rFonts w:ascii="Verdana" w:hAnsi="Verdana"/>
          <w:sz w:val="18"/>
          <w:szCs w:val="18"/>
        </w:rPr>
        <w:t>en zorgverleners samenwerken om tot een mix van interventies te komen.</w:t>
      </w:r>
      <w:r>
        <w:rPr>
          <w:rFonts w:ascii="Verdana" w:hAnsi="Verdana"/>
          <w:sz w:val="18"/>
          <w:szCs w:val="18"/>
        </w:rPr>
        <w:t xml:space="preserve"> </w:t>
      </w:r>
      <w:r w:rsidRPr="00EE6758">
        <w:rPr>
          <w:rFonts w:ascii="Verdana" w:hAnsi="Verdana"/>
          <w:sz w:val="18"/>
          <w:szCs w:val="18"/>
        </w:rPr>
        <w:t xml:space="preserve">Lokale professionals kunnen hulp krijgen om signalen te herkennen, bijvoorbeeld door de training rechts-extremisme te volgen van het Rijksopleidingsinstituut tegengaan Radicalisering of hulp en advies in te winnen van het Landelijk Steunpunt Extremisme. </w:t>
      </w:r>
    </w:p>
    <w:p w:rsidR="00706550" w:rsidP="00706550" w:rsidRDefault="00706550" w14:paraId="76108ED4" w14:textId="77777777">
      <w:pPr>
        <w:spacing w:after="0"/>
        <w:rPr>
          <w:rFonts w:ascii="Verdana" w:hAnsi="Verdana"/>
          <w:b/>
          <w:bCs/>
          <w:sz w:val="18"/>
          <w:szCs w:val="18"/>
        </w:rPr>
      </w:pPr>
    </w:p>
    <w:p w:rsidR="00706550" w:rsidP="00706550" w:rsidRDefault="00706550" w14:paraId="7444610F"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11</w:t>
      </w:r>
      <w:r w:rsidRPr="004B65DE">
        <w:rPr>
          <w:rFonts w:ascii="Verdana" w:hAnsi="Verdana"/>
          <w:b/>
          <w:bCs/>
          <w:sz w:val="18"/>
          <w:szCs w:val="18"/>
        </w:rPr>
        <w:br/>
      </w:r>
      <w:r w:rsidRPr="009A2521">
        <w:rPr>
          <w:rFonts w:ascii="Verdana" w:hAnsi="Verdana"/>
          <w:b/>
          <w:bCs/>
          <w:sz w:val="18"/>
          <w:szCs w:val="18"/>
        </w:rPr>
        <w:t>Welke rol spelen online platforms en Telegramgroepen volgens u bij de mobilisatie en radicalisering rondom anti-asielprotesten?</w:t>
      </w:r>
    </w:p>
    <w:p w:rsidR="00706550" w:rsidP="00706550" w:rsidRDefault="00706550" w14:paraId="7E4C7B00" w14:textId="77777777">
      <w:pPr>
        <w:spacing w:after="0"/>
        <w:rPr>
          <w:rFonts w:ascii="Verdana" w:hAnsi="Verdana"/>
          <w:b/>
          <w:bCs/>
          <w:sz w:val="18"/>
          <w:szCs w:val="18"/>
        </w:rPr>
      </w:pPr>
    </w:p>
    <w:p w:rsidRPr="009A2521" w:rsidR="00706550" w:rsidP="00706550" w:rsidRDefault="00706550" w14:paraId="5717A742" w14:textId="77777777">
      <w:pPr>
        <w:spacing w:after="0"/>
        <w:rPr>
          <w:rFonts w:ascii="Verdana" w:hAnsi="Verdana"/>
          <w:b/>
          <w:bCs/>
          <w:sz w:val="18"/>
          <w:szCs w:val="18"/>
        </w:rPr>
      </w:pPr>
      <w:r>
        <w:rPr>
          <w:rFonts w:ascii="Verdana" w:hAnsi="Verdana"/>
          <w:b/>
          <w:bCs/>
          <w:sz w:val="18"/>
          <w:szCs w:val="18"/>
        </w:rPr>
        <w:t>Antwoord vraag 11</w:t>
      </w:r>
    </w:p>
    <w:p w:rsidRPr="00516A0E" w:rsidR="00706550" w:rsidP="00706550" w:rsidRDefault="00706550" w14:paraId="41787D59" w14:textId="77777777">
      <w:pPr>
        <w:spacing w:after="0"/>
        <w:rPr>
          <w:rFonts w:ascii="Verdana" w:hAnsi="Verdana"/>
          <w:sz w:val="18"/>
          <w:szCs w:val="18"/>
        </w:rPr>
      </w:pPr>
      <w:r w:rsidRPr="004F67DE">
        <w:rPr>
          <w:rFonts w:ascii="Verdana" w:hAnsi="Verdana"/>
          <w:sz w:val="18"/>
          <w:szCs w:val="18"/>
        </w:rPr>
        <w:t xml:space="preserve">Het is lastig inzichtelijk te maken hoe groot de rol is van online platformen bij de mobilisatie en radicalisering rondom anti-asielprotesten. In algemene zin hebben ernstige verstoringen van de openbare orde steeds vaker hun wortels in het online domein of worden ze van daaruit aangejaagd of versterkt. </w:t>
      </w:r>
      <w:r>
        <w:rPr>
          <w:rFonts w:ascii="Verdana" w:hAnsi="Verdana"/>
          <w:sz w:val="18"/>
          <w:szCs w:val="18"/>
        </w:rPr>
        <w:t>In</w:t>
      </w:r>
      <w:r w:rsidRPr="004F67DE">
        <w:rPr>
          <w:rFonts w:ascii="Verdana" w:hAnsi="Verdana"/>
          <w:sz w:val="18"/>
          <w:szCs w:val="18"/>
        </w:rPr>
        <w:t xml:space="preserve"> het online domein </w:t>
      </w:r>
      <w:r>
        <w:rPr>
          <w:rFonts w:ascii="Verdana" w:hAnsi="Verdana"/>
          <w:sz w:val="18"/>
          <w:szCs w:val="18"/>
        </w:rPr>
        <w:t>is dan ook</w:t>
      </w:r>
      <w:r w:rsidRPr="004F67DE">
        <w:rPr>
          <w:rFonts w:ascii="Verdana" w:hAnsi="Verdana"/>
          <w:sz w:val="18"/>
          <w:szCs w:val="18"/>
        </w:rPr>
        <w:t xml:space="preserve"> veel informatie </w:t>
      </w:r>
      <w:r>
        <w:rPr>
          <w:rFonts w:ascii="Verdana" w:hAnsi="Verdana"/>
          <w:sz w:val="18"/>
          <w:szCs w:val="18"/>
        </w:rPr>
        <w:t xml:space="preserve">te vinden </w:t>
      </w:r>
      <w:r w:rsidRPr="004F67DE">
        <w:rPr>
          <w:rFonts w:ascii="Verdana" w:hAnsi="Verdana"/>
          <w:sz w:val="18"/>
          <w:szCs w:val="18"/>
        </w:rPr>
        <w:t xml:space="preserve">over ernstige verstoringen die essentieel is voor de politie en de burgemeester om hun taak ter handhaving van de openbare orde naar behoren te kunnen uitoefenen. Daarom werk ik aan een wettelijke grondslag voor informatievergaring door de politie voor het voorkomen en/of beëindigen van ernstige openbare-ordeverstoringen. De politie mag dan, binnen bepaalde waarborgen, online gegevens vergaren als daarmee een meer dan beperkte inbreuk wordt gemaakt op de persoonlijke levenssfeer. Hiervoor ligt </w:t>
      </w:r>
      <w:r>
        <w:rPr>
          <w:rFonts w:ascii="Verdana" w:hAnsi="Verdana"/>
          <w:sz w:val="18"/>
          <w:szCs w:val="18"/>
        </w:rPr>
        <w:t>het</w:t>
      </w:r>
      <w:r w:rsidRPr="004F67DE">
        <w:rPr>
          <w:rFonts w:ascii="Verdana" w:hAnsi="Verdana"/>
          <w:sz w:val="18"/>
          <w:szCs w:val="18"/>
        </w:rPr>
        <w:t xml:space="preserve"> wetsvoorstel</w:t>
      </w:r>
      <w:r>
        <w:rPr>
          <w:rFonts w:ascii="Verdana" w:hAnsi="Verdana"/>
          <w:sz w:val="18"/>
          <w:szCs w:val="18"/>
        </w:rPr>
        <w:t xml:space="preserve"> </w:t>
      </w:r>
      <w:r w:rsidRPr="009D195E">
        <w:rPr>
          <w:rFonts w:ascii="Verdana" w:hAnsi="Verdana"/>
          <w:sz w:val="18"/>
          <w:szCs w:val="18"/>
        </w:rPr>
        <w:t>gegevensvergaring openbare orde</w:t>
      </w:r>
      <w:r w:rsidRPr="004F67DE">
        <w:rPr>
          <w:rFonts w:ascii="Verdana" w:hAnsi="Verdana"/>
          <w:sz w:val="18"/>
          <w:szCs w:val="18"/>
        </w:rPr>
        <w:t xml:space="preserve"> </w:t>
      </w:r>
      <w:r>
        <w:rPr>
          <w:rFonts w:ascii="Verdana" w:hAnsi="Verdana"/>
          <w:sz w:val="18"/>
          <w:szCs w:val="18"/>
        </w:rPr>
        <w:t xml:space="preserve">voor advies </w:t>
      </w:r>
      <w:r w:rsidRPr="004F67DE">
        <w:rPr>
          <w:rFonts w:ascii="Verdana" w:hAnsi="Verdana"/>
          <w:sz w:val="18"/>
          <w:szCs w:val="18"/>
        </w:rPr>
        <w:t>bij de Raad van State. Het wetsvoorstel gaat over het verzamelen van persoonsgegevens uit publiek toegankelijke bronnen. Ondertussen wordt een tweede tranche van het wetsvoorstel, voor toegang tot besloten groepen, voorbereid. Het advies van de Raad van State is ook relevant voor dit binnenkort op te starten wetstraject inzake de bevoegdheid voor de politie om in besloten chatgroepen te kijken. Het streven is om het wetsvoorstel over de besloten groepen in de tweede helft van 2026 in consultatie te brengen. Dit is mede afhankelijk van het advies dat ik ontvang van de Raad van State op het wetsvoorstel gegevensvergaring openbare orde.</w:t>
      </w:r>
    </w:p>
    <w:p w:rsidR="00706550" w:rsidP="00706550" w:rsidRDefault="00706550" w14:paraId="466D882A" w14:textId="77777777">
      <w:pPr>
        <w:spacing w:after="0"/>
        <w:rPr>
          <w:rFonts w:ascii="Verdana" w:hAnsi="Verdana"/>
          <w:b/>
          <w:bCs/>
          <w:sz w:val="18"/>
          <w:szCs w:val="18"/>
        </w:rPr>
      </w:pPr>
      <w:r w:rsidRPr="004B65DE">
        <w:rPr>
          <w:rFonts w:ascii="Verdana" w:hAnsi="Verdana"/>
          <w:b/>
          <w:bCs/>
          <w:sz w:val="18"/>
          <w:szCs w:val="18"/>
        </w:rPr>
        <w:lastRenderedPageBreak/>
        <w:t xml:space="preserve">Vraag </w:t>
      </w:r>
      <w:r>
        <w:rPr>
          <w:rFonts w:ascii="Verdana" w:hAnsi="Verdana"/>
          <w:b/>
          <w:bCs/>
          <w:sz w:val="18"/>
          <w:szCs w:val="18"/>
        </w:rPr>
        <w:t>12</w:t>
      </w:r>
      <w:r w:rsidRPr="004B65DE">
        <w:rPr>
          <w:rFonts w:ascii="Verdana" w:hAnsi="Verdana"/>
          <w:b/>
          <w:bCs/>
          <w:sz w:val="18"/>
          <w:szCs w:val="18"/>
        </w:rPr>
        <w:br/>
      </w:r>
      <w:r w:rsidRPr="009A2521">
        <w:rPr>
          <w:rFonts w:ascii="Verdana" w:hAnsi="Verdana"/>
          <w:b/>
          <w:bCs/>
          <w:sz w:val="18"/>
          <w:szCs w:val="18"/>
        </w:rPr>
        <w:t>Bent u bereid te onderzoeken of sprake is van landelijke coördinatie tussen extreemrechtse actiegroepen die actief zijn bij lokale asielprotesten?</w:t>
      </w:r>
    </w:p>
    <w:p w:rsidR="00706550" w:rsidP="00706550" w:rsidRDefault="00706550" w14:paraId="730D7C03" w14:textId="77777777">
      <w:pPr>
        <w:spacing w:after="0"/>
        <w:rPr>
          <w:rFonts w:ascii="Verdana" w:hAnsi="Verdana"/>
          <w:b/>
          <w:bCs/>
          <w:sz w:val="18"/>
          <w:szCs w:val="18"/>
        </w:rPr>
      </w:pPr>
    </w:p>
    <w:p w:rsidR="00706550" w:rsidP="00706550" w:rsidRDefault="00706550" w14:paraId="675B673D" w14:textId="77777777">
      <w:pPr>
        <w:spacing w:after="0"/>
        <w:rPr>
          <w:rFonts w:ascii="Verdana" w:hAnsi="Verdana"/>
          <w:b/>
          <w:bCs/>
          <w:sz w:val="18"/>
          <w:szCs w:val="18"/>
        </w:rPr>
      </w:pPr>
      <w:r>
        <w:rPr>
          <w:rFonts w:ascii="Verdana" w:hAnsi="Verdana"/>
          <w:b/>
          <w:bCs/>
          <w:sz w:val="18"/>
          <w:szCs w:val="18"/>
        </w:rPr>
        <w:t>Antwoord vraag 12</w:t>
      </w:r>
    </w:p>
    <w:p w:rsidR="00706550" w:rsidP="00706550" w:rsidRDefault="00706550" w14:paraId="38947B95" w14:textId="77777777">
      <w:pPr>
        <w:spacing w:after="0"/>
        <w:rPr>
          <w:rFonts w:ascii="Verdana" w:hAnsi="Verdana"/>
          <w:sz w:val="18"/>
          <w:szCs w:val="18"/>
        </w:rPr>
      </w:pPr>
      <w:r w:rsidRPr="004F67DE">
        <w:rPr>
          <w:rFonts w:ascii="Verdana" w:hAnsi="Verdana"/>
          <w:sz w:val="18"/>
          <w:szCs w:val="18"/>
        </w:rPr>
        <w:t>De politie doet</w:t>
      </w:r>
      <w:r>
        <w:rPr>
          <w:rFonts w:ascii="Verdana" w:hAnsi="Verdana"/>
          <w:sz w:val="18"/>
          <w:szCs w:val="18"/>
        </w:rPr>
        <w:t xml:space="preserve"> op dit moment </w:t>
      </w:r>
      <w:r w:rsidRPr="004F67DE">
        <w:rPr>
          <w:rFonts w:ascii="Verdana" w:hAnsi="Verdana"/>
          <w:sz w:val="18"/>
          <w:szCs w:val="18"/>
        </w:rPr>
        <w:t xml:space="preserve">onder </w:t>
      </w:r>
      <w:r>
        <w:rPr>
          <w:rFonts w:ascii="Verdana" w:hAnsi="Verdana"/>
          <w:sz w:val="18"/>
          <w:szCs w:val="18"/>
        </w:rPr>
        <w:t xml:space="preserve">het </w:t>
      </w:r>
      <w:r w:rsidRPr="004F67DE">
        <w:rPr>
          <w:rFonts w:ascii="Verdana" w:hAnsi="Verdana"/>
          <w:sz w:val="18"/>
          <w:szCs w:val="18"/>
        </w:rPr>
        <w:t xml:space="preserve">gezag van het </w:t>
      </w:r>
      <w:r>
        <w:rPr>
          <w:rFonts w:ascii="Verdana" w:hAnsi="Verdana"/>
          <w:sz w:val="18"/>
          <w:szCs w:val="18"/>
        </w:rPr>
        <w:t>OM</w:t>
      </w:r>
      <w:r w:rsidRPr="004F67DE">
        <w:rPr>
          <w:rFonts w:ascii="Verdana" w:hAnsi="Verdana"/>
          <w:sz w:val="18"/>
          <w:szCs w:val="18"/>
        </w:rPr>
        <w:t xml:space="preserve"> </w:t>
      </w:r>
      <w:r>
        <w:rPr>
          <w:rFonts w:ascii="Verdana" w:hAnsi="Verdana"/>
          <w:sz w:val="18"/>
          <w:szCs w:val="18"/>
        </w:rPr>
        <w:t xml:space="preserve">onderzoek </w:t>
      </w:r>
      <w:r w:rsidRPr="004F67DE">
        <w:rPr>
          <w:rFonts w:ascii="Verdana" w:hAnsi="Verdana"/>
          <w:sz w:val="18"/>
          <w:szCs w:val="18"/>
        </w:rPr>
        <w:t>naar mogelijk strafbare handelingen tijdens de</w:t>
      </w:r>
      <w:r>
        <w:rPr>
          <w:rFonts w:ascii="Verdana" w:hAnsi="Verdana"/>
          <w:sz w:val="18"/>
          <w:szCs w:val="18"/>
        </w:rPr>
        <w:t xml:space="preserve"> asielprotesten</w:t>
      </w:r>
      <w:r w:rsidRPr="004F67DE">
        <w:rPr>
          <w:rFonts w:ascii="Verdana" w:hAnsi="Verdana"/>
          <w:sz w:val="18"/>
          <w:szCs w:val="18"/>
        </w:rPr>
        <w:t xml:space="preserve">. </w:t>
      </w:r>
    </w:p>
    <w:p w:rsidR="00706550" w:rsidP="00706550" w:rsidRDefault="00706550" w14:paraId="3355D69A" w14:textId="77777777">
      <w:pPr>
        <w:spacing w:after="0"/>
        <w:rPr>
          <w:rFonts w:ascii="Verdana" w:hAnsi="Verdana"/>
          <w:sz w:val="18"/>
          <w:szCs w:val="18"/>
        </w:rPr>
      </w:pPr>
      <w:r>
        <w:rPr>
          <w:rFonts w:ascii="Verdana" w:hAnsi="Verdana"/>
          <w:sz w:val="18"/>
          <w:szCs w:val="18"/>
        </w:rPr>
        <w:t>In algemene zin</w:t>
      </w:r>
      <w:r w:rsidRPr="005D300A">
        <w:rPr>
          <w:rFonts w:ascii="Verdana" w:hAnsi="Verdana"/>
          <w:sz w:val="18"/>
          <w:szCs w:val="18"/>
        </w:rPr>
        <w:t xml:space="preserve"> geldt dat de AIVD, op basis van de Wet op de Inlichtingen- en Veiligheidsdiensten, onderzoek kan doen naar personen dan wel organisaties waarvan een ernstig vermoeden bestaat dat zij een dreiging vormen voor de nationale veiligheid. </w:t>
      </w:r>
    </w:p>
    <w:p w:rsidRPr="00516A0E" w:rsidR="00706550" w:rsidP="00706550" w:rsidRDefault="00706550" w14:paraId="7F1692C1" w14:textId="77777777">
      <w:pPr>
        <w:spacing w:after="0"/>
        <w:rPr>
          <w:rFonts w:ascii="Verdana" w:hAnsi="Verdana"/>
          <w:sz w:val="18"/>
          <w:szCs w:val="18"/>
        </w:rPr>
      </w:pPr>
    </w:p>
    <w:p w:rsidR="00706550" w:rsidP="00706550" w:rsidRDefault="00706550" w14:paraId="2008FAE3"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13</w:t>
      </w:r>
      <w:r w:rsidRPr="004B65DE">
        <w:rPr>
          <w:rFonts w:ascii="Verdana" w:hAnsi="Verdana"/>
          <w:b/>
          <w:bCs/>
          <w:sz w:val="18"/>
          <w:szCs w:val="18"/>
        </w:rPr>
        <w:br/>
      </w:r>
      <w:r w:rsidRPr="009A2521">
        <w:rPr>
          <w:rFonts w:ascii="Verdana" w:hAnsi="Verdana"/>
          <w:b/>
          <w:bCs/>
          <w:sz w:val="18"/>
          <w:szCs w:val="18"/>
        </w:rPr>
        <w:t>In hoeverre kunnen uitingen die bijdragen aan het normaliseren van rechtsextremistisch gedachtegoed onder de huidige wetgeving strafbaar zijn, ook wanneer deze verhuld plaatsvinden?</w:t>
      </w:r>
    </w:p>
    <w:p w:rsidRPr="008A5D09" w:rsidR="00706550" w:rsidP="00706550" w:rsidRDefault="00706550" w14:paraId="138DAB36" w14:textId="77777777">
      <w:pPr>
        <w:spacing w:after="0"/>
        <w:rPr>
          <w:rFonts w:ascii="Verdana" w:hAnsi="Verdana"/>
          <w:b/>
          <w:bCs/>
          <w:sz w:val="18"/>
          <w:szCs w:val="18"/>
        </w:rPr>
      </w:pPr>
    </w:p>
    <w:p w:rsidR="00706550" w:rsidP="00706550" w:rsidRDefault="00706550" w14:paraId="3CEDFACD" w14:textId="77777777">
      <w:pPr>
        <w:spacing w:after="0"/>
        <w:rPr>
          <w:rFonts w:ascii="Verdana" w:hAnsi="Verdana"/>
          <w:b/>
          <w:bCs/>
          <w:sz w:val="18"/>
          <w:szCs w:val="18"/>
        </w:rPr>
      </w:pPr>
      <w:r>
        <w:rPr>
          <w:rFonts w:ascii="Verdana" w:hAnsi="Verdana"/>
          <w:b/>
          <w:bCs/>
          <w:sz w:val="18"/>
          <w:szCs w:val="18"/>
        </w:rPr>
        <w:t>Antwoord vraag 13</w:t>
      </w:r>
    </w:p>
    <w:p w:rsidR="00706550" w:rsidP="00706550" w:rsidRDefault="00706550" w14:paraId="10BB6F8E" w14:textId="77777777">
      <w:pPr>
        <w:spacing w:after="0"/>
        <w:rPr>
          <w:rFonts w:ascii="Verdana" w:hAnsi="Verdana"/>
          <w:sz w:val="18"/>
          <w:szCs w:val="18"/>
        </w:rPr>
      </w:pPr>
      <w:r w:rsidRPr="000B7081">
        <w:rPr>
          <w:rFonts w:ascii="Verdana" w:hAnsi="Verdana"/>
          <w:sz w:val="18"/>
          <w:szCs w:val="18"/>
        </w:rPr>
        <w:t xml:space="preserve">Het Wetboek van Strafrecht kent </w:t>
      </w:r>
      <w:r>
        <w:rPr>
          <w:rFonts w:ascii="Verdana" w:hAnsi="Verdana"/>
          <w:sz w:val="18"/>
          <w:szCs w:val="18"/>
        </w:rPr>
        <w:t>verschillende</w:t>
      </w:r>
      <w:r w:rsidRPr="000B7081">
        <w:rPr>
          <w:rFonts w:ascii="Verdana" w:hAnsi="Verdana"/>
          <w:sz w:val="18"/>
          <w:szCs w:val="18"/>
        </w:rPr>
        <w:t xml:space="preserve"> strafbaarstellingen waarmee in het openbaar gedane uitingen (waaronder ook het tonen van bepaalde afbeeldingen of symbolen) strafrechtelijk kunnen worden aangepakt, zoals opruiing, groepsbelediging en het aanzetten tot haat, discriminatie of geweld. </w:t>
      </w:r>
      <w:r>
        <w:rPr>
          <w:rFonts w:ascii="Verdana" w:hAnsi="Verdana"/>
          <w:sz w:val="18"/>
          <w:szCs w:val="18"/>
        </w:rPr>
        <w:t>Het is echter</w:t>
      </w:r>
      <w:r w:rsidRPr="00301709">
        <w:rPr>
          <w:rFonts w:ascii="Verdana" w:hAnsi="Verdana"/>
          <w:sz w:val="18"/>
          <w:szCs w:val="18"/>
        </w:rPr>
        <w:t xml:space="preserve"> afhankelijk van de precieze omstandigheden van het </w:t>
      </w:r>
      <w:r>
        <w:rPr>
          <w:rFonts w:ascii="Verdana" w:hAnsi="Verdana"/>
          <w:sz w:val="18"/>
          <w:szCs w:val="18"/>
        </w:rPr>
        <w:t xml:space="preserve">concrete </w:t>
      </w:r>
      <w:r w:rsidRPr="00301709">
        <w:rPr>
          <w:rFonts w:ascii="Verdana" w:hAnsi="Verdana"/>
          <w:sz w:val="18"/>
          <w:szCs w:val="18"/>
        </w:rPr>
        <w:t>geval</w:t>
      </w:r>
      <w:r>
        <w:rPr>
          <w:rFonts w:ascii="Verdana" w:hAnsi="Verdana"/>
          <w:sz w:val="18"/>
          <w:szCs w:val="18"/>
        </w:rPr>
        <w:t xml:space="preserve"> of een bepaalde uiting strafbaar is. Daarbij speelt onder meer </w:t>
      </w:r>
      <w:r w:rsidRPr="00301709">
        <w:rPr>
          <w:rFonts w:ascii="Verdana" w:hAnsi="Verdana"/>
          <w:sz w:val="18"/>
          <w:szCs w:val="18"/>
        </w:rPr>
        <w:t>de context waarin de betreffende uiting is gedaan, de kennelijke bedoeling van de uiting, de doelgroep waarop de uiting was gericht, de plaats of gelegenheid waar de uit</w:t>
      </w:r>
      <w:r>
        <w:rPr>
          <w:rFonts w:ascii="Verdana" w:hAnsi="Verdana"/>
          <w:sz w:val="18"/>
          <w:szCs w:val="18"/>
        </w:rPr>
        <w:t>ing</w:t>
      </w:r>
      <w:r w:rsidRPr="00301709">
        <w:rPr>
          <w:rFonts w:ascii="Verdana" w:hAnsi="Verdana"/>
          <w:sz w:val="18"/>
          <w:szCs w:val="18"/>
        </w:rPr>
        <w:t xml:space="preserve"> wordt gedaan en de associatie die een bepaalde uiting kan oproepen</w:t>
      </w:r>
      <w:r>
        <w:rPr>
          <w:rFonts w:ascii="Verdana" w:hAnsi="Verdana"/>
          <w:sz w:val="18"/>
          <w:szCs w:val="18"/>
        </w:rPr>
        <w:t xml:space="preserve">, een rol. Daarbij kan ook in ogenschouw worden genomen of de openbare uiting op een verhullende manier is gedaan. </w:t>
      </w:r>
    </w:p>
    <w:p w:rsidR="00706550" w:rsidP="00706550" w:rsidRDefault="00706550" w14:paraId="01B34F57" w14:textId="77777777">
      <w:pPr>
        <w:spacing w:after="0"/>
        <w:rPr>
          <w:rFonts w:ascii="Verdana" w:hAnsi="Verdana"/>
          <w:sz w:val="18"/>
          <w:szCs w:val="18"/>
        </w:rPr>
      </w:pPr>
      <w:r>
        <w:rPr>
          <w:rFonts w:ascii="Verdana" w:hAnsi="Verdana"/>
          <w:sz w:val="18"/>
          <w:szCs w:val="18"/>
        </w:rPr>
        <w:t>Het bovenstaande geldt ook voor uitingen die bijdragen aan het normaliseren van rechtsextremistisch gedachtegoed. Het is aan het Openbaar Ministerie om te beoordelen of in een concreet geval strafrechtelijke vervolging moeten worden ingesteld.</w:t>
      </w:r>
      <w:r w:rsidRPr="00CB58EC">
        <w:rPr>
          <w:rFonts w:ascii="Verdana" w:hAnsi="Verdana"/>
          <w:sz w:val="18"/>
          <w:szCs w:val="18"/>
        </w:rPr>
        <w:t xml:space="preserve"> </w:t>
      </w:r>
      <w:r>
        <w:rPr>
          <w:rFonts w:ascii="Verdana" w:hAnsi="Verdana"/>
          <w:sz w:val="18"/>
          <w:szCs w:val="18"/>
        </w:rPr>
        <w:t xml:space="preserve">Het uiteindelijke oordeel over de strafbaarheid is aan de rechter.  </w:t>
      </w:r>
    </w:p>
    <w:p w:rsidR="00706550" w:rsidP="00706550" w:rsidRDefault="00706550" w14:paraId="56F76B49" w14:textId="77777777">
      <w:pPr>
        <w:spacing w:after="0"/>
        <w:rPr>
          <w:rFonts w:ascii="Verdana" w:hAnsi="Verdana"/>
          <w:sz w:val="18"/>
          <w:szCs w:val="18"/>
        </w:rPr>
      </w:pPr>
    </w:p>
    <w:p w:rsidR="00706550" w:rsidP="00706550" w:rsidRDefault="00706550" w14:paraId="6CDBAF94"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14</w:t>
      </w:r>
      <w:r w:rsidRPr="004B65DE">
        <w:rPr>
          <w:rFonts w:ascii="Verdana" w:hAnsi="Verdana"/>
          <w:b/>
          <w:bCs/>
          <w:sz w:val="18"/>
          <w:szCs w:val="18"/>
        </w:rPr>
        <w:br/>
      </w:r>
      <w:r w:rsidRPr="009A2521">
        <w:rPr>
          <w:rFonts w:ascii="Verdana" w:hAnsi="Verdana"/>
          <w:b/>
          <w:bCs/>
          <w:sz w:val="18"/>
          <w:szCs w:val="18"/>
        </w:rPr>
        <w:t>Welke maatregelen worden genomen om burgemeesters en lokale driehoeken beter te kunnen ondersteunen bij demonstraties waarbij signalen bestaan van radicalisering, geweld en intimidatie?</w:t>
      </w:r>
    </w:p>
    <w:p w:rsidR="00706550" w:rsidP="00706550" w:rsidRDefault="00706550" w14:paraId="42EBAC5D" w14:textId="77777777">
      <w:pPr>
        <w:spacing w:after="0"/>
        <w:rPr>
          <w:rFonts w:ascii="Verdana" w:hAnsi="Verdana"/>
          <w:b/>
          <w:bCs/>
          <w:sz w:val="18"/>
          <w:szCs w:val="18"/>
        </w:rPr>
      </w:pPr>
    </w:p>
    <w:p w:rsidR="00706550" w:rsidP="00706550" w:rsidRDefault="00706550" w14:paraId="66403F54" w14:textId="77777777">
      <w:pPr>
        <w:spacing w:after="0"/>
        <w:rPr>
          <w:rFonts w:ascii="Verdana" w:hAnsi="Verdana"/>
          <w:b/>
          <w:bCs/>
          <w:sz w:val="18"/>
          <w:szCs w:val="18"/>
        </w:rPr>
      </w:pPr>
    </w:p>
    <w:p w:rsidR="00706550" w:rsidP="00706550" w:rsidRDefault="00706550" w14:paraId="49CA67A9" w14:textId="77777777">
      <w:pPr>
        <w:spacing w:after="0"/>
        <w:rPr>
          <w:rFonts w:ascii="Verdana" w:hAnsi="Verdana"/>
          <w:b/>
          <w:bCs/>
          <w:sz w:val="18"/>
          <w:szCs w:val="18"/>
        </w:rPr>
      </w:pPr>
    </w:p>
    <w:p w:rsidR="00706550" w:rsidP="00706550" w:rsidRDefault="00706550" w14:paraId="74F798AE" w14:textId="77777777">
      <w:pPr>
        <w:spacing w:after="0"/>
        <w:rPr>
          <w:rFonts w:ascii="Verdana" w:hAnsi="Verdana"/>
          <w:b/>
          <w:bCs/>
          <w:sz w:val="18"/>
          <w:szCs w:val="18"/>
        </w:rPr>
      </w:pPr>
    </w:p>
    <w:p w:rsidR="00706550" w:rsidP="00706550" w:rsidRDefault="00706550" w14:paraId="59A946B1" w14:textId="77777777">
      <w:pPr>
        <w:spacing w:after="0"/>
        <w:rPr>
          <w:rFonts w:ascii="Verdana" w:hAnsi="Verdana"/>
          <w:b/>
          <w:bCs/>
          <w:sz w:val="18"/>
          <w:szCs w:val="18"/>
        </w:rPr>
      </w:pPr>
    </w:p>
    <w:p w:rsidR="00706550" w:rsidP="00706550" w:rsidRDefault="00706550" w14:paraId="4E09DB54" w14:textId="77777777">
      <w:pPr>
        <w:spacing w:after="0"/>
        <w:rPr>
          <w:rFonts w:ascii="Verdana" w:hAnsi="Verdana"/>
          <w:b/>
          <w:bCs/>
          <w:sz w:val="18"/>
          <w:szCs w:val="18"/>
        </w:rPr>
      </w:pPr>
    </w:p>
    <w:p w:rsidR="00706550" w:rsidP="00706550" w:rsidRDefault="00706550" w14:paraId="6B2FF5FC" w14:textId="77777777">
      <w:pPr>
        <w:spacing w:after="0"/>
        <w:rPr>
          <w:rFonts w:ascii="Verdana" w:hAnsi="Verdana"/>
          <w:b/>
          <w:bCs/>
          <w:sz w:val="18"/>
          <w:szCs w:val="18"/>
        </w:rPr>
      </w:pPr>
    </w:p>
    <w:p w:rsidR="00706550" w:rsidP="00706550" w:rsidRDefault="00706550" w14:paraId="29FCC7E6" w14:textId="77777777">
      <w:pPr>
        <w:spacing w:after="0"/>
        <w:rPr>
          <w:rFonts w:ascii="Verdana" w:hAnsi="Verdana"/>
          <w:b/>
          <w:bCs/>
          <w:sz w:val="18"/>
          <w:szCs w:val="18"/>
        </w:rPr>
      </w:pPr>
    </w:p>
    <w:p w:rsidR="00706550" w:rsidP="00706550" w:rsidRDefault="00706550" w14:paraId="618D8610" w14:textId="77777777">
      <w:pPr>
        <w:spacing w:after="0"/>
        <w:rPr>
          <w:rFonts w:ascii="Verdana" w:hAnsi="Verdana"/>
          <w:b/>
          <w:bCs/>
          <w:sz w:val="18"/>
          <w:szCs w:val="18"/>
        </w:rPr>
      </w:pPr>
    </w:p>
    <w:p w:rsidR="00706550" w:rsidP="00706550" w:rsidRDefault="00706550" w14:paraId="0D5D06E8" w14:textId="77777777">
      <w:pPr>
        <w:spacing w:after="0"/>
        <w:rPr>
          <w:rFonts w:ascii="Verdana" w:hAnsi="Verdana"/>
          <w:b/>
          <w:bCs/>
          <w:sz w:val="18"/>
          <w:szCs w:val="18"/>
        </w:rPr>
      </w:pPr>
    </w:p>
    <w:p w:rsidR="00706550" w:rsidP="00706550" w:rsidRDefault="00706550" w14:paraId="44DEA5C2" w14:textId="77777777">
      <w:pPr>
        <w:spacing w:after="0"/>
        <w:rPr>
          <w:rFonts w:ascii="Verdana" w:hAnsi="Verdana"/>
          <w:b/>
          <w:bCs/>
          <w:sz w:val="18"/>
          <w:szCs w:val="18"/>
        </w:rPr>
      </w:pPr>
    </w:p>
    <w:p w:rsidR="00706550" w:rsidP="00706550" w:rsidRDefault="00706550" w14:paraId="2C89D526" w14:textId="77777777">
      <w:pPr>
        <w:spacing w:after="0"/>
        <w:rPr>
          <w:rFonts w:ascii="Verdana" w:hAnsi="Verdana"/>
          <w:b/>
          <w:bCs/>
          <w:sz w:val="18"/>
          <w:szCs w:val="18"/>
        </w:rPr>
      </w:pPr>
    </w:p>
    <w:p w:rsidR="00706550" w:rsidP="00706550" w:rsidRDefault="00706550" w14:paraId="3EC2EC32" w14:textId="77777777">
      <w:pPr>
        <w:spacing w:after="0"/>
        <w:rPr>
          <w:rFonts w:ascii="Verdana" w:hAnsi="Verdana"/>
          <w:b/>
          <w:bCs/>
          <w:sz w:val="18"/>
          <w:szCs w:val="18"/>
        </w:rPr>
      </w:pPr>
    </w:p>
    <w:p w:rsidR="00706550" w:rsidP="00706550" w:rsidRDefault="00706550" w14:paraId="56EC0863" w14:textId="77777777">
      <w:pPr>
        <w:spacing w:after="0"/>
        <w:rPr>
          <w:rFonts w:ascii="Verdana" w:hAnsi="Verdana"/>
          <w:b/>
          <w:bCs/>
          <w:sz w:val="18"/>
          <w:szCs w:val="18"/>
        </w:rPr>
      </w:pPr>
    </w:p>
    <w:p w:rsidR="00706550" w:rsidP="00706550" w:rsidRDefault="00706550" w14:paraId="380AB015" w14:textId="77777777">
      <w:pPr>
        <w:spacing w:after="0"/>
        <w:rPr>
          <w:rFonts w:ascii="Verdana" w:hAnsi="Verdana"/>
          <w:b/>
          <w:bCs/>
          <w:sz w:val="18"/>
          <w:szCs w:val="18"/>
        </w:rPr>
      </w:pPr>
    </w:p>
    <w:p w:rsidR="00706550" w:rsidP="00706550" w:rsidRDefault="00706550" w14:paraId="0D11E19C" w14:textId="77777777">
      <w:pPr>
        <w:spacing w:after="0"/>
        <w:rPr>
          <w:rFonts w:ascii="Verdana" w:hAnsi="Verdana"/>
          <w:b/>
          <w:bCs/>
          <w:sz w:val="18"/>
          <w:szCs w:val="18"/>
        </w:rPr>
      </w:pPr>
      <w:r>
        <w:rPr>
          <w:rFonts w:ascii="Verdana" w:hAnsi="Verdana"/>
          <w:b/>
          <w:bCs/>
          <w:sz w:val="18"/>
          <w:szCs w:val="18"/>
        </w:rPr>
        <w:t>Antwoord vraag 14</w:t>
      </w:r>
    </w:p>
    <w:p w:rsidR="00706550" w:rsidP="00706550" w:rsidRDefault="00706550" w14:paraId="0208D832" w14:textId="77777777">
      <w:pPr>
        <w:spacing w:after="0"/>
        <w:rPr>
          <w:rFonts w:ascii="Verdana" w:hAnsi="Verdana"/>
          <w:sz w:val="18"/>
          <w:szCs w:val="18"/>
        </w:rPr>
      </w:pPr>
      <w:r>
        <w:rPr>
          <w:rFonts w:ascii="Verdana" w:hAnsi="Verdana"/>
          <w:sz w:val="18"/>
          <w:szCs w:val="18"/>
        </w:rPr>
        <w:lastRenderedPageBreak/>
        <w:t>Het aanpakken</w:t>
      </w:r>
      <w:r w:rsidRPr="004B7344">
        <w:rPr>
          <w:rFonts w:ascii="Verdana" w:hAnsi="Verdana"/>
          <w:sz w:val="18"/>
          <w:szCs w:val="18"/>
        </w:rPr>
        <w:t xml:space="preserve"> van radicalisering richting extremisme of terrorisme begint bij het herkennen van zorgelijke signalen.</w:t>
      </w:r>
      <w:r>
        <w:rPr>
          <w:rFonts w:ascii="Verdana" w:hAnsi="Verdana"/>
          <w:sz w:val="18"/>
          <w:szCs w:val="18"/>
        </w:rPr>
        <w:t xml:space="preserve"> </w:t>
      </w:r>
      <w:r w:rsidRPr="004B7344">
        <w:rPr>
          <w:rFonts w:ascii="Verdana" w:hAnsi="Verdana"/>
          <w:sz w:val="18"/>
          <w:szCs w:val="18"/>
        </w:rPr>
        <w:t>Om dit te kunnen signaleren, is het belangrijk dat lokale partners beschikken over de juiste kennis en vaardigheden, en een goed netwerk. Gemeenten, politie en andere professionals spelen hierin een cruciale rol.</w:t>
      </w:r>
      <w:r>
        <w:rPr>
          <w:rFonts w:ascii="Verdana" w:hAnsi="Verdana"/>
          <w:sz w:val="18"/>
          <w:szCs w:val="18"/>
        </w:rPr>
        <w:t xml:space="preserve"> </w:t>
      </w:r>
      <w:r w:rsidRPr="004B7344">
        <w:rPr>
          <w:rFonts w:ascii="Verdana" w:hAnsi="Verdana"/>
          <w:sz w:val="18"/>
          <w:szCs w:val="18"/>
        </w:rPr>
        <w:t>Gemeenten worden hierin ondersteund door middel van de Versterkingsgelden die het Rijk jaarlijks aan hen beschikbaar stelt.</w:t>
      </w:r>
      <w:r>
        <w:rPr>
          <w:rFonts w:ascii="Verdana" w:hAnsi="Verdana"/>
          <w:sz w:val="18"/>
          <w:szCs w:val="18"/>
        </w:rPr>
        <w:t xml:space="preserve"> </w:t>
      </w:r>
      <w:r w:rsidRPr="004B7344">
        <w:rPr>
          <w:rFonts w:ascii="Verdana" w:hAnsi="Verdana"/>
          <w:sz w:val="18"/>
          <w:szCs w:val="18"/>
        </w:rPr>
        <w:t>Met deze gelden worden onder andere lokale professionals getraind om hun kennis en vaardigheden in het tegengaan van radicalisering en extremisme en het herkennen van signalen te vergroten. Lokale partners worden bovendien actief meegenomen in de ontwikkelingen in de dreiging, zoals die beschreven staan in het Dreigingsbeeld Terrorisme Nederland.</w:t>
      </w:r>
      <w:r>
        <w:rPr>
          <w:rFonts w:ascii="Verdana" w:hAnsi="Verdana"/>
          <w:sz w:val="18"/>
          <w:szCs w:val="18"/>
        </w:rPr>
        <w:t xml:space="preserve"> </w:t>
      </w:r>
      <w:r w:rsidRPr="004B7344">
        <w:rPr>
          <w:rFonts w:ascii="Verdana" w:hAnsi="Verdana"/>
          <w:sz w:val="18"/>
          <w:szCs w:val="18"/>
        </w:rPr>
        <w:t>Daarnaast biedt de NCTV</w:t>
      </w:r>
      <w:r>
        <w:rPr>
          <w:rFonts w:ascii="Verdana" w:hAnsi="Verdana"/>
          <w:sz w:val="18"/>
          <w:szCs w:val="18"/>
        </w:rPr>
        <w:t xml:space="preserve"> </w:t>
      </w:r>
      <w:r w:rsidRPr="004B7344">
        <w:rPr>
          <w:rFonts w:ascii="Verdana" w:hAnsi="Verdana"/>
          <w:sz w:val="18"/>
          <w:szCs w:val="18"/>
        </w:rPr>
        <w:t>mogelijkheden aan om kennis te delen over fenomenen van radicalisering. De NCTV heeft een team met lokaal adviseurs die hierin kunnen faciliteren.</w:t>
      </w:r>
    </w:p>
    <w:p w:rsidR="00706550" w:rsidP="00706550" w:rsidRDefault="00706550" w14:paraId="285AA452" w14:textId="77777777">
      <w:pPr>
        <w:spacing w:after="0"/>
        <w:rPr>
          <w:rFonts w:ascii="Verdana" w:hAnsi="Verdana"/>
          <w:sz w:val="18"/>
          <w:szCs w:val="18"/>
        </w:rPr>
      </w:pPr>
      <w:r>
        <w:rPr>
          <w:rFonts w:ascii="Verdana" w:hAnsi="Verdana"/>
          <w:sz w:val="18"/>
          <w:szCs w:val="18"/>
        </w:rPr>
        <w:t xml:space="preserve">In samenwerking met het Rijk zet de VNG ondersteuningsteams op die gemeenten ondersteunen in een aantal aspecten rondom het openen van asielzoekerscentra. Denk hierbij aan communicatie, participatie, openbare orde en veiligheid en bestuurlijke advisering. Dit kan gemeenten ondersteunen in de omgang met onder meer demonstraties. </w:t>
      </w:r>
    </w:p>
    <w:p w:rsidR="00706550" w:rsidP="00706550" w:rsidRDefault="00706550" w14:paraId="385EB36F" w14:textId="77777777">
      <w:pPr>
        <w:spacing w:after="0"/>
        <w:rPr>
          <w:rFonts w:ascii="Verdana" w:hAnsi="Verdana"/>
          <w:sz w:val="18"/>
          <w:szCs w:val="18"/>
        </w:rPr>
      </w:pPr>
      <w:r w:rsidRPr="00561B76">
        <w:rPr>
          <w:rFonts w:ascii="Verdana" w:hAnsi="Verdana"/>
          <w:sz w:val="18"/>
          <w:szCs w:val="18"/>
        </w:rPr>
        <w:t>In het geval van (verwachte) risicovolle demonstraties, kan de politie een binnen de voor hun geldende wettelijke kaders analyse uitvoeren. D</w:t>
      </w:r>
      <w:r>
        <w:rPr>
          <w:rFonts w:ascii="Verdana" w:hAnsi="Verdana"/>
          <w:sz w:val="18"/>
          <w:szCs w:val="18"/>
        </w:rPr>
        <w:t>ergelijke a</w:t>
      </w:r>
      <w:r w:rsidRPr="00561B76">
        <w:rPr>
          <w:rFonts w:ascii="Verdana" w:hAnsi="Verdana"/>
          <w:sz w:val="18"/>
          <w:szCs w:val="18"/>
        </w:rPr>
        <w:t xml:space="preserve">nalyses worden gedeeld in de lokale driehoek ter voorbereiding op de demonstraties. Verder blijft het handelingsperspectief beperkt tot wat tijdens een demonstratie gebeurt of is gebeurd. </w:t>
      </w:r>
      <w:r>
        <w:rPr>
          <w:rFonts w:ascii="Verdana" w:hAnsi="Verdana"/>
          <w:sz w:val="18"/>
          <w:szCs w:val="18"/>
        </w:rPr>
        <w:t>Graag verwijs ik u</w:t>
      </w:r>
      <w:r w:rsidRPr="00403BFD">
        <w:rPr>
          <w:rFonts w:ascii="Verdana" w:hAnsi="Verdana"/>
          <w:sz w:val="18"/>
          <w:szCs w:val="18"/>
        </w:rPr>
        <w:t xml:space="preserve"> ook </w:t>
      </w:r>
      <w:r>
        <w:rPr>
          <w:rFonts w:ascii="Verdana" w:hAnsi="Verdana"/>
          <w:sz w:val="18"/>
          <w:szCs w:val="18"/>
        </w:rPr>
        <w:t>naar het</w:t>
      </w:r>
      <w:r w:rsidRPr="00403BFD">
        <w:rPr>
          <w:rFonts w:ascii="Verdana" w:hAnsi="Verdana"/>
          <w:sz w:val="18"/>
          <w:szCs w:val="18"/>
        </w:rPr>
        <w:t xml:space="preserve"> antwoord op vragen 9 en 10.</w:t>
      </w:r>
    </w:p>
    <w:p w:rsidR="00706550" w:rsidP="00706550" w:rsidRDefault="00706550" w14:paraId="24168B68" w14:textId="77777777">
      <w:pPr>
        <w:spacing w:after="0"/>
        <w:rPr>
          <w:rFonts w:ascii="Verdana" w:hAnsi="Verdana"/>
          <w:sz w:val="18"/>
          <w:szCs w:val="18"/>
        </w:rPr>
      </w:pPr>
    </w:p>
    <w:p w:rsidR="00706550" w:rsidP="00706550" w:rsidRDefault="00706550" w14:paraId="0FEEE5B5" w14:textId="77777777">
      <w:pPr>
        <w:spacing w:after="0"/>
        <w:rPr>
          <w:rFonts w:ascii="Verdana" w:hAnsi="Verdana"/>
          <w:b/>
          <w:bCs/>
          <w:sz w:val="18"/>
          <w:szCs w:val="18"/>
        </w:rPr>
      </w:pPr>
      <w:bookmarkStart w:name="_Hlk231997596" w:id="0"/>
      <w:r w:rsidRPr="004B65DE">
        <w:rPr>
          <w:rFonts w:ascii="Verdana" w:hAnsi="Verdana"/>
          <w:b/>
          <w:bCs/>
          <w:sz w:val="18"/>
          <w:szCs w:val="18"/>
        </w:rPr>
        <w:t xml:space="preserve">Vraag </w:t>
      </w:r>
      <w:r>
        <w:rPr>
          <w:rFonts w:ascii="Verdana" w:hAnsi="Verdana"/>
          <w:b/>
          <w:bCs/>
          <w:sz w:val="18"/>
          <w:szCs w:val="18"/>
        </w:rPr>
        <w:t>15</w:t>
      </w:r>
      <w:r w:rsidRPr="004B65DE">
        <w:rPr>
          <w:rFonts w:ascii="Verdana" w:hAnsi="Verdana"/>
          <w:b/>
          <w:bCs/>
          <w:sz w:val="18"/>
          <w:szCs w:val="18"/>
        </w:rPr>
        <w:br/>
      </w:r>
      <w:r w:rsidRPr="009A2521">
        <w:rPr>
          <w:rFonts w:ascii="Verdana" w:hAnsi="Verdana"/>
          <w:b/>
          <w:bCs/>
          <w:sz w:val="18"/>
          <w:szCs w:val="18"/>
        </w:rPr>
        <w:t>Hoe beoordeelt u de waarschuwing van de NCTV dat het niet expliciet benoemen van rechtsextremistische motieven kan bijdragen aan verdere normalisering van extremistisch gedachtegoed?</w:t>
      </w:r>
    </w:p>
    <w:p w:rsidR="00706550" w:rsidP="00706550" w:rsidRDefault="00706550" w14:paraId="5AEF0AD2" w14:textId="77777777">
      <w:pPr>
        <w:spacing w:after="0"/>
        <w:rPr>
          <w:rFonts w:ascii="Verdana" w:hAnsi="Verdana"/>
          <w:b/>
          <w:bCs/>
          <w:sz w:val="18"/>
          <w:szCs w:val="18"/>
        </w:rPr>
      </w:pPr>
    </w:p>
    <w:p w:rsidR="00706550" w:rsidP="00706550" w:rsidRDefault="00706550" w14:paraId="1F7F11BA" w14:textId="77777777">
      <w:pPr>
        <w:spacing w:after="0"/>
        <w:rPr>
          <w:rFonts w:ascii="Verdana" w:hAnsi="Verdana"/>
          <w:b/>
          <w:bCs/>
          <w:sz w:val="18"/>
          <w:szCs w:val="18"/>
        </w:rPr>
      </w:pPr>
      <w:r>
        <w:rPr>
          <w:rFonts w:ascii="Verdana" w:hAnsi="Verdana"/>
          <w:b/>
          <w:bCs/>
          <w:sz w:val="18"/>
          <w:szCs w:val="18"/>
        </w:rPr>
        <w:t>Antwoord vraag 15</w:t>
      </w:r>
    </w:p>
    <w:p w:rsidR="00706550" w:rsidP="00706550" w:rsidRDefault="00706550" w14:paraId="68D7D493" w14:textId="77777777">
      <w:pPr>
        <w:spacing w:after="0"/>
        <w:rPr>
          <w:rFonts w:ascii="Verdana" w:hAnsi="Verdana"/>
          <w:sz w:val="18"/>
          <w:szCs w:val="18"/>
        </w:rPr>
      </w:pPr>
      <w:r>
        <w:rPr>
          <w:rFonts w:ascii="Verdana" w:hAnsi="Verdana"/>
          <w:sz w:val="18"/>
          <w:szCs w:val="18"/>
        </w:rPr>
        <w:t xml:space="preserve">Het kabinet neemt die waarschuwing ter harte en </w:t>
      </w:r>
      <w:r w:rsidRPr="004B7344">
        <w:rPr>
          <w:rFonts w:ascii="Verdana" w:hAnsi="Verdana"/>
          <w:sz w:val="18"/>
          <w:szCs w:val="18"/>
        </w:rPr>
        <w:t xml:space="preserve">zet zich in voor het beschermen van de nationale veiligheid tegen </w:t>
      </w:r>
      <w:r>
        <w:rPr>
          <w:rFonts w:ascii="Verdana" w:hAnsi="Verdana"/>
          <w:sz w:val="18"/>
          <w:szCs w:val="18"/>
        </w:rPr>
        <w:t>alle</w:t>
      </w:r>
      <w:r w:rsidRPr="004B7344">
        <w:rPr>
          <w:rFonts w:ascii="Verdana" w:hAnsi="Verdana"/>
          <w:sz w:val="18"/>
          <w:szCs w:val="18"/>
        </w:rPr>
        <w:t xml:space="preserve"> dreigingen die onze vrije Nederlandse samenleving kunnen ondermijnen. </w:t>
      </w:r>
      <w:r>
        <w:rPr>
          <w:rFonts w:ascii="Verdana" w:hAnsi="Verdana"/>
          <w:sz w:val="18"/>
          <w:szCs w:val="18"/>
        </w:rPr>
        <w:t xml:space="preserve">In het coalitieakkoord wordt dan ook expliciet stilgestaan bij de dreiging van </w:t>
      </w:r>
      <w:r w:rsidRPr="004B7344">
        <w:rPr>
          <w:rFonts w:ascii="Verdana" w:hAnsi="Verdana"/>
          <w:sz w:val="18"/>
          <w:szCs w:val="18"/>
        </w:rPr>
        <w:t xml:space="preserve">rechts-extremisme en de normalisering hiervan. </w:t>
      </w:r>
    </w:p>
    <w:p w:rsidRPr="008A5D09" w:rsidR="00706550" w:rsidP="00706550" w:rsidRDefault="00706550" w14:paraId="3B02FA99" w14:textId="77777777">
      <w:pPr>
        <w:spacing w:after="0"/>
        <w:rPr>
          <w:rFonts w:ascii="Verdana" w:hAnsi="Verdana"/>
          <w:sz w:val="18"/>
          <w:szCs w:val="18"/>
        </w:rPr>
      </w:pPr>
    </w:p>
    <w:bookmarkEnd w:id="0"/>
    <w:p w:rsidR="00706550" w:rsidP="00706550" w:rsidRDefault="00706550" w14:paraId="7C548856" w14:textId="77777777">
      <w:pPr>
        <w:spacing w:after="0"/>
        <w:rPr>
          <w:rFonts w:ascii="Verdana" w:hAnsi="Verdana"/>
          <w:b/>
          <w:bCs/>
          <w:sz w:val="18"/>
          <w:szCs w:val="18"/>
        </w:rPr>
      </w:pPr>
    </w:p>
    <w:p w:rsidR="00706550" w:rsidP="00706550" w:rsidRDefault="00706550" w14:paraId="51FF3364" w14:textId="77777777">
      <w:pPr>
        <w:spacing w:after="0"/>
        <w:rPr>
          <w:rFonts w:ascii="Verdana" w:hAnsi="Verdana"/>
          <w:b/>
          <w:bCs/>
          <w:sz w:val="18"/>
          <w:szCs w:val="18"/>
        </w:rPr>
      </w:pPr>
    </w:p>
    <w:p w:rsidR="00706550" w:rsidP="00706550" w:rsidRDefault="00706550" w14:paraId="46636FC0" w14:textId="77777777">
      <w:pPr>
        <w:spacing w:after="0"/>
        <w:rPr>
          <w:rFonts w:ascii="Verdana" w:hAnsi="Verdana"/>
          <w:b/>
          <w:bCs/>
          <w:sz w:val="18"/>
          <w:szCs w:val="18"/>
        </w:rPr>
      </w:pPr>
    </w:p>
    <w:p w:rsidR="00706550" w:rsidP="00706550" w:rsidRDefault="00706550" w14:paraId="6FC2EC38" w14:textId="77777777">
      <w:pPr>
        <w:spacing w:after="0"/>
        <w:rPr>
          <w:rFonts w:ascii="Verdana" w:hAnsi="Verdana"/>
          <w:b/>
          <w:bCs/>
          <w:sz w:val="18"/>
          <w:szCs w:val="18"/>
        </w:rPr>
      </w:pPr>
    </w:p>
    <w:p w:rsidR="00706550" w:rsidP="00706550" w:rsidRDefault="00706550" w14:paraId="23ED0786" w14:textId="77777777">
      <w:pPr>
        <w:spacing w:after="0"/>
        <w:rPr>
          <w:rFonts w:ascii="Verdana" w:hAnsi="Verdana"/>
          <w:b/>
          <w:bCs/>
          <w:sz w:val="18"/>
          <w:szCs w:val="18"/>
        </w:rPr>
      </w:pPr>
    </w:p>
    <w:p w:rsidR="00706550" w:rsidP="00706550" w:rsidRDefault="00706550" w14:paraId="574657CD" w14:textId="77777777">
      <w:pPr>
        <w:spacing w:after="0"/>
        <w:rPr>
          <w:rFonts w:ascii="Verdana" w:hAnsi="Verdana"/>
          <w:b/>
          <w:bCs/>
          <w:sz w:val="18"/>
          <w:szCs w:val="18"/>
        </w:rPr>
      </w:pPr>
    </w:p>
    <w:p w:rsidR="00706550" w:rsidP="00706550" w:rsidRDefault="00706550" w14:paraId="40A32F2F" w14:textId="77777777">
      <w:pPr>
        <w:spacing w:after="0"/>
        <w:rPr>
          <w:rFonts w:ascii="Verdana" w:hAnsi="Verdana"/>
          <w:b/>
          <w:bCs/>
          <w:sz w:val="18"/>
          <w:szCs w:val="18"/>
        </w:rPr>
      </w:pPr>
    </w:p>
    <w:p w:rsidR="00706550" w:rsidP="00706550" w:rsidRDefault="00706550" w14:paraId="4F560480" w14:textId="77777777">
      <w:pPr>
        <w:spacing w:after="0"/>
        <w:rPr>
          <w:rFonts w:ascii="Verdana" w:hAnsi="Verdana"/>
          <w:b/>
          <w:bCs/>
          <w:sz w:val="18"/>
          <w:szCs w:val="18"/>
        </w:rPr>
      </w:pPr>
    </w:p>
    <w:p w:rsidR="00706550" w:rsidP="00706550" w:rsidRDefault="00706550" w14:paraId="31F787F4" w14:textId="77777777">
      <w:pPr>
        <w:spacing w:after="0"/>
        <w:rPr>
          <w:rFonts w:ascii="Verdana" w:hAnsi="Verdana"/>
          <w:b/>
          <w:bCs/>
          <w:sz w:val="18"/>
          <w:szCs w:val="18"/>
        </w:rPr>
      </w:pPr>
    </w:p>
    <w:p w:rsidR="00706550" w:rsidP="00706550" w:rsidRDefault="00706550" w14:paraId="0027733C" w14:textId="77777777">
      <w:pPr>
        <w:spacing w:after="0"/>
        <w:rPr>
          <w:rFonts w:ascii="Verdana" w:hAnsi="Verdana"/>
          <w:b/>
          <w:bCs/>
          <w:sz w:val="18"/>
          <w:szCs w:val="18"/>
        </w:rPr>
      </w:pPr>
    </w:p>
    <w:p w:rsidR="00706550" w:rsidP="00706550" w:rsidRDefault="00706550" w14:paraId="047C853D" w14:textId="77777777">
      <w:pPr>
        <w:spacing w:after="0"/>
        <w:rPr>
          <w:rFonts w:ascii="Verdana" w:hAnsi="Verdana"/>
          <w:b/>
          <w:bCs/>
          <w:sz w:val="18"/>
          <w:szCs w:val="18"/>
        </w:rPr>
      </w:pPr>
    </w:p>
    <w:p w:rsidR="00706550" w:rsidP="00706550" w:rsidRDefault="00706550" w14:paraId="381030BB" w14:textId="77777777">
      <w:pPr>
        <w:spacing w:after="0"/>
        <w:rPr>
          <w:rFonts w:ascii="Verdana" w:hAnsi="Verdana"/>
          <w:b/>
          <w:bCs/>
          <w:sz w:val="18"/>
          <w:szCs w:val="18"/>
        </w:rPr>
      </w:pPr>
    </w:p>
    <w:p w:rsidR="00706550" w:rsidP="00706550" w:rsidRDefault="00706550" w14:paraId="602A474A" w14:textId="77777777">
      <w:pPr>
        <w:spacing w:after="0"/>
        <w:rPr>
          <w:rFonts w:ascii="Verdana" w:hAnsi="Verdana"/>
          <w:b/>
          <w:bCs/>
          <w:sz w:val="18"/>
          <w:szCs w:val="18"/>
        </w:rPr>
      </w:pPr>
    </w:p>
    <w:p w:rsidR="00706550" w:rsidP="00706550" w:rsidRDefault="00706550" w14:paraId="50FDD546" w14:textId="77777777">
      <w:pPr>
        <w:spacing w:after="0"/>
        <w:rPr>
          <w:rFonts w:ascii="Verdana" w:hAnsi="Verdana"/>
          <w:b/>
          <w:bCs/>
          <w:sz w:val="18"/>
          <w:szCs w:val="18"/>
        </w:rPr>
      </w:pPr>
    </w:p>
    <w:p w:rsidR="00706550" w:rsidP="00706550" w:rsidRDefault="00706550" w14:paraId="34EBADC8" w14:textId="77777777">
      <w:pPr>
        <w:spacing w:after="0"/>
        <w:rPr>
          <w:rFonts w:ascii="Verdana" w:hAnsi="Verdana"/>
          <w:b/>
          <w:bCs/>
          <w:sz w:val="18"/>
          <w:szCs w:val="18"/>
        </w:rPr>
      </w:pPr>
    </w:p>
    <w:p w:rsidR="00706550" w:rsidP="00706550" w:rsidRDefault="00706550" w14:paraId="507692D8" w14:textId="77777777">
      <w:pPr>
        <w:spacing w:after="0"/>
        <w:rPr>
          <w:rFonts w:ascii="Verdana" w:hAnsi="Verdana"/>
          <w:b/>
          <w:bCs/>
          <w:sz w:val="18"/>
          <w:szCs w:val="18"/>
        </w:rPr>
      </w:pPr>
    </w:p>
    <w:p w:rsidR="00706550" w:rsidP="00706550" w:rsidRDefault="00706550" w14:paraId="6FEC435B" w14:textId="77777777">
      <w:pPr>
        <w:spacing w:after="0"/>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16</w:t>
      </w:r>
      <w:r w:rsidRPr="004B65DE">
        <w:rPr>
          <w:rFonts w:ascii="Verdana" w:hAnsi="Verdana"/>
          <w:b/>
          <w:bCs/>
          <w:sz w:val="18"/>
          <w:szCs w:val="18"/>
        </w:rPr>
        <w:br/>
      </w:r>
      <w:r w:rsidRPr="001C75AD">
        <w:rPr>
          <w:rFonts w:ascii="Verdana" w:hAnsi="Verdana"/>
          <w:b/>
          <w:bCs/>
          <w:sz w:val="18"/>
          <w:szCs w:val="18"/>
        </w:rPr>
        <w:t xml:space="preserve">Hoe wordt voorkomen dat inwoners met oprechte zorgen over het </w:t>
      </w:r>
      <w:r w:rsidRPr="001C75AD">
        <w:rPr>
          <w:rFonts w:ascii="Verdana" w:hAnsi="Verdana"/>
          <w:b/>
          <w:bCs/>
          <w:sz w:val="18"/>
          <w:szCs w:val="18"/>
        </w:rPr>
        <w:lastRenderedPageBreak/>
        <w:t>plaatsen van asielzoekers worden meegezogen in rechtsextremistische of antidemocratische bewegingen?</w:t>
      </w:r>
    </w:p>
    <w:p w:rsidR="00706550" w:rsidP="00706550" w:rsidRDefault="00706550" w14:paraId="55E0E08F" w14:textId="77777777">
      <w:pPr>
        <w:spacing w:after="0"/>
        <w:rPr>
          <w:rFonts w:ascii="Verdana" w:hAnsi="Verdana"/>
          <w:b/>
          <w:bCs/>
          <w:sz w:val="18"/>
          <w:szCs w:val="18"/>
        </w:rPr>
      </w:pPr>
    </w:p>
    <w:p w:rsidRPr="008A5D09" w:rsidR="00706550" w:rsidP="00706550" w:rsidRDefault="00706550" w14:paraId="2F13BA5F" w14:textId="77777777">
      <w:pPr>
        <w:spacing w:after="0"/>
        <w:rPr>
          <w:rFonts w:ascii="Verdana" w:hAnsi="Verdana"/>
          <w:b/>
          <w:bCs/>
          <w:sz w:val="18"/>
          <w:szCs w:val="18"/>
        </w:rPr>
      </w:pPr>
      <w:r>
        <w:rPr>
          <w:rFonts w:ascii="Verdana" w:hAnsi="Verdana"/>
          <w:b/>
          <w:bCs/>
          <w:sz w:val="18"/>
          <w:szCs w:val="18"/>
        </w:rPr>
        <w:t>Antwoord vraag 16</w:t>
      </w:r>
    </w:p>
    <w:p w:rsidR="00706550" w:rsidP="00706550" w:rsidRDefault="00706550" w14:paraId="22E1A1FC" w14:textId="77777777">
      <w:pPr>
        <w:spacing w:after="0"/>
        <w:rPr>
          <w:rFonts w:ascii="Verdana" w:hAnsi="Verdana"/>
          <w:sz w:val="18"/>
          <w:szCs w:val="18"/>
        </w:rPr>
      </w:pPr>
      <w:r w:rsidRPr="00B361A5">
        <w:rPr>
          <w:rFonts w:ascii="Verdana" w:hAnsi="Verdana"/>
          <w:sz w:val="18"/>
          <w:szCs w:val="18"/>
        </w:rPr>
        <w:t xml:space="preserve">Mensen die op een vreedzame manier samenkomen om hun zorgen te uiten richting de (lokale) overheid hebben het volste recht deel te nemen aan een demonstratie. Ook zijn er informatieavonden waarbij gemeenten, het COA en </w:t>
      </w:r>
      <w:r>
        <w:rPr>
          <w:rFonts w:ascii="Verdana" w:hAnsi="Verdana"/>
          <w:sz w:val="18"/>
          <w:szCs w:val="18"/>
        </w:rPr>
        <w:t xml:space="preserve">indien nodig de </w:t>
      </w:r>
      <w:r w:rsidRPr="00B361A5">
        <w:rPr>
          <w:rFonts w:ascii="Verdana" w:hAnsi="Verdana"/>
          <w:sz w:val="18"/>
          <w:szCs w:val="18"/>
        </w:rPr>
        <w:t>politie de plannen, veiligheid, leefbaarheid en het verloop van de opvang toelichten. Wanneer oprechte zorgen omslaan in extremistische uitingen, bestaat een breed instrumentarium om extremisme tegen te gaan.</w:t>
      </w:r>
    </w:p>
    <w:p w:rsidRPr="0063415D" w:rsidR="00706550" w:rsidP="00706550" w:rsidRDefault="00706550" w14:paraId="4510015C" w14:textId="77777777">
      <w:pPr>
        <w:spacing w:after="0"/>
        <w:rPr>
          <w:rFonts w:ascii="Verdana" w:hAnsi="Verdana"/>
          <w:sz w:val="18"/>
          <w:szCs w:val="18"/>
        </w:rPr>
      </w:pPr>
      <w:r w:rsidRPr="0063415D">
        <w:rPr>
          <w:rFonts w:ascii="Verdana" w:hAnsi="Verdana"/>
          <w:sz w:val="18"/>
          <w:szCs w:val="18"/>
        </w:rPr>
        <w:t xml:space="preserve">Sinds twee jaar is de Nationale Extremismestrategie van de ministers van Justitie en Veiligheid, Binnenlandse Zaken en Sociale Zaken en Werkgelegenheid van kracht. Hierin wordt een integrale inzet beschreven: van vroege preventie, tot het beschermen van bestuurders en hard optreden bij excessen. Deze strategie is van toepassing op alle vormen van extremisme, waaronder rechtsextremisme. De NCTV volgt de ontwikkelingen rondom rechts-extremisme nauwlettend om zo de ideologie-neutrale aanpak te kunnen versterken waar nodig. </w:t>
      </w:r>
    </w:p>
    <w:p w:rsidRPr="0063415D" w:rsidR="00706550" w:rsidP="00706550" w:rsidRDefault="00706550" w14:paraId="121104D6" w14:textId="77777777">
      <w:pPr>
        <w:spacing w:after="0"/>
        <w:rPr>
          <w:rFonts w:ascii="Verdana" w:hAnsi="Verdana"/>
          <w:sz w:val="18"/>
          <w:szCs w:val="18"/>
        </w:rPr>
      </w:pPr>
      <w:r w:rsidRPr="0063415D">
        <w:rPr>
          <w:rFonts w:ascii="Verdana" w:hAnsi="Verdana"/>
          <w:sz w:val="18"/>
          <w:szCs w:val="18"/>
        </w:rPr>
        <w:t>Op het moment dat er signalen zijn van rechts-extremistisch gedachtegoed, kan een persoon worden opgenomen in de persoonsgerichte aanpak radicalisering. Dit is een lokale aanpak waarbij gemeente, politie, Openbaar Ministerie en zorgverleners samenwerken om tot een mix van interventies te komen. Lokale professionals kunnen hulp krijgen om signalen specifiek op het gebied van rechts-extremisme te herkennen door trainingen te volgen van het Rijksopleidingsinstituut tegengaan Radicalisering.</w:t>
      </w:r>
      <w:r>
        <w:rPr>
          <w:rFonts w:ascii="Verdana" w:hAnsi="Verdana"/>
          <w:sz w:val="18"/>
          <w:szCs w:val="18"/>
        </w:rPr>
        <w:t xml:space="preserve"> </w:t>
      </w:r>
      <w:r w:rsidRPr="0063415D">
        <w:rPr>
          <w:rFonts w:ascii="Verdana" w:hAnsi="Verdana"/>
          <w:sz w:val="18"/>
          <w:szCs w:val="18"/>
        </w:rPr>
        <w:t>Sinds 2023 is er een online Symbolenbank beschikbaar, die professionals kunnen gebruiken om rechts-extremistische en rechts-terroristische verschijningsvormen te herkennen. Deze Symbolenbank is ontwikkeld door de NCTV en de Nationale Politie. Tot slot biedt het Landelijk Steunpunt Extremisme (LSE) hulp en advies aan professionals en burgers in de omgang met radicalisering. Ook gemeenten kunnen hier terecht met vragen.</w:t>
      </w:r>
    </w:p>
    <w:p w:rsidRPr="0096315A" w:rsidR="00706550" w:rsidP="00706550" w:rsidRDefault="00706550" w14:paraId="31F33420" w14:textId="77777777">
      <w:pPr>
        <w:spacing w:after="0"/>
        <w:rPr>
          <w:rFonts w:ascii="Verdana" w:hAnsi="Verdana"/>
          <w:sz w:val="16"/>
          <w:szCs w:val="16"/>
        </w:rPr>
      </w:pPr>
    </w:p>
    <w:p w:rsidR="002C3023" w:rsidRDefault="002C3023" w14:paraId="5A2373CF" w14:textId="77777777"/>
    <w:sectPr w:rsidR="002C3023" w:rsidSect="0070655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08"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80DB" w14:textId="77777777" w:rsidR="000724AC" w:rsidRDefault="000724AC" w:rsidP="00706550">
      <w:pPr>
        <w:spacing w:after="0" w:line="240" w:lineRule="auto"/>
      </w:pPr>
      <w:r>
        <w:separator/>
      </w:r>
    </w:p>
  </w:endnote>
  <w:endnote w:type="continuationSeparator" w:id="0">
    <w:p w14:paraId="48487114" w14:textId="77777777" w:rsidR="000724AC" w:rsidRDefault="000724AC" w:rsidP="0070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C418" w14:textId="77777777" w:rsidR="00706550" w:rsidRPr="00706550" w:rsidRDefault="00706550" w:rsidP="007065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FC70" w14:textId="77777777" w:rsidR="00706550" w:rsidRPr="00706550" w:rsidRDefault="00706550" w:rsidP="007065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F43" w14:textId="77777777" w:rsidR="00706550" w:rsidRPr="00706550" w:rsidRDefault="00706550" w:rsidP="00706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2B4E" w14:textId="77777777" w:rsidR="000724AC" w:rsidRDefault="000724AC" w:rsidP="00706550">
      <w:pPr>
        <w:spacing w:after="0" w:line="240" w:lineRule="auto"/>
      </w:pPr>
      <w:r>
        <w:separator/>
      </w:r>
    </w:p>
  </w:footnote>
  <w:footnote w:type="continuationSeparator" w:id="0">
    <w:p w14:paraId="43CBBFA0" w14:textId="77777777" w:rsidR="000724AC" w:rsidRDefault="000724AC" w:rsidP="00706550">
      <w:pPr>
        <w:spacing w:after="0" w:line="240" w:lineRule="auto"/>
      </w:pPr>
      <w:r>
        <w:continuationSeparator/>
      </w:r>
    </w:p>
  </w:footnote>
  <w:footnote w:id="1">
    <w:p w14:paraId="720E398B" w14:textId="77777777" w:rsidR="00706550" w:rsidRDefault="00706550" w:rsidP="00706550">
      <w:pPr>
        <w:pStyle w:val="Voetnoottekst"/>
        <w:spacing w:line="240" w:lineRule="auto"/>
      </w:pPr>
      <w:r>
        <w:rPr>
          <w:rStyle w:val="Voetnootmarkering"/>
        </w:rPr>
        <w:footnoteRef/>
      </w:r>
      <w:r>
        <w:t xml:space="preserve"> </w:t>
      </w:r>
      <w:r w:rsidRPr="0096315A">
        <w:rPr>
          <w:szCs w:val="16"/>
        </w:rPr>
        <w:t>Volkskrant, 10 mei 2026, 'Van vrouwenmars tot kindermars: wat de asielprotesten zeggen over de normalisering van extreemrechts', </w:t>
      </w:r>
      <w:r w:rsidRPr="0096315A">
        <w:rPr>
          <w:szCs w:val="16"/>
          <w:u w:val="single"/>
        </w:rPr>
        <w:t>https://www.volkskrant.nl/binnenland/van-vrouwenmars-tot-kindermars-wat-de-asielprotesten-zeggen-over-de-normalisering-van-extreemrechts~bf39eac0/</w:t>
      </w:r>
      <w:r w:rsidRPr="0096315A">
        <w:rPr>
          <w:szCs w:val="16"/>
        </w:rPr>
        <w:br/>
      </w:r>
    </w:p>
  </w:footnote>
  <w:footnote w:id="2">
    <w:p w14:paraId="26C26C67" w14:textId="77777777" w:rsidR="00706550" w:rsidRDefault="00706550" w:rsidP="00706550">
      <w:pPr>
        <w:pStyle w:val="Voetnoottekst"/>
      </w:pPr>
      <w:r>
        <w:rPr>
          <w:rStyle w:val="Voetnootmarkering"/>
        </w:rPr>
        <w:footnoteRef/>
      </w:r>
      <w:r>
        <w:t xml:space="preserve"> EHRM (Grote Kamer) 15 oktober 2015, </w:t>
      </w:r>
      <w:proofErr w:type="spellStart"/>
      <w:r>
        <w:t>appl</w:t>
      </w:r>
      <w:proofErr w:type="spellEnd"/>
      <w:r>
        <w:t>. nr. 37553/05 (</w:t>
      </w:r>
      <w:proofErr w:type="spellStart"/>
      <w:r>
        <w:t>Kudrevičius</w:t>
      </w:r>
      <w:proofErr w:type="spellEnd"/>
      <w:r>
        <w:t xml:space="preserve"> e.a./Litouwen)</w:t>
      </w:r>
    </w:p>
    <w:p w14:paraId="0BC57C45" w14:textId="77777777" w:rsidR="00706550" w:rsidRDefault="00706550" w:rsidP="0070655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7C3" w14:textId="77777777" w:rsidR="00706550" w:rsidRPr="00706550" w:rsidRDefault="00706550" w:rsidP="007065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56DE" w14:textId="77777777" w:rsidR="00706550" w:rsidRPr="00706550" w:rsidRDefault="00706550" w:rsidP="007065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CAFE" w14:textId="77777777" w:rsidR="00706550" w:rsidRPr="00706550" w:rsidRDefault="00706550" w:rsidP="007065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0"/>
    <w:rsid w:val="000724AC"/>
    <w:rsid w:val="002C3023"/>
    <w:rsid w:val="006040BB"/>
    <w:rsid w:val="0070655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ECF8"/>
  <w15:chartTrackingRefBased/>
  <w15:docId w15:val="{1297561D-5AB3-451B-AAC6-F206D774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6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6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65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65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65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65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65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65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65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5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65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65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65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65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65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65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65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6550"/>
    <w:rPr>
      <w:rFonts w:eastAsiaTheme="majorEastAsia" w:cstheme="majorBidi"/>
      <w:color w:val="272727" w:themeColor="text1" w:themeTint="D8"/>
    </w:rPr>
  </w:style>
  <w:style w:type="paragraph" w:styleId="Titel">
    <w:name w:val="Title"/>
    <w:basedOn w:val="Standaard"/>
    <w:next w:val="Standaard"/>
    <w:link w:val="TitelChar"/>
    <w:uiPriority w:val="10"/>
    <w:qFormat/>
    <w:rsid w:val="00706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65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65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65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65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6550"/>
    <w:rPr>
      <w:i/>
      <w:iCs/>
      <w:color w:val="404040" w:themeColor="text1" w:themeTint="BF"/>
    </w:rPr>
  </w:style>
  <w:style w:type="paragraph" w:styleId="Lijstalinea">
    <w:name w:val="List Paragraph"/>
    <w:basedOn w:val="Standaard"/>
    <w:uiPriority w:val="34"/>
    <w:qFormat/>
    <w:rsid w:val="00706550"/>
    <w:pPr>
      <w:ind w:left="720"/>
      <w:contextualSpacing/>
    </w:pPr>
  </w:style>
  <w:style w:type="character" w:styleId="Intensievebenadrukking">
    <w:name w:val="Intense Emphasis"/>
    <w:basedOn w:val="Standaardalinea-lettertype"/>
    <w:uiPriority w:val="21"/>
    <w:qFormat/>
    <w:rsid w:val="00706550"/>
    <w:rPr>
      <w:i/>
      <w:iCs/>
      <w:color w:val="0F4761" w:themeColor="accent1" w:themeShade="BF"/>
    </w:rPr>
  </w:style>
  <w:style w:type="paragraph" w:styleId="Duidelijkcitaat">
    <w:name w:val="Intense Quote"/>
    <w:basedOn w:val="Standaard"/>
    <w:next w:val="Standaard"/>
    <w:link w:val="DuidelijkcitaatChar"/>
    <w:uiPriority w:val="30"/>
    <w:qFormat/>
    <w:rsid w:val="00706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6550"/>
    <w:rPr>
      <w:i/>
      <w:iCs/>
      <w:color w:val="0F4761" w:themeColor="accent1" w:themeShade="BF"/>
    </w:rPr>
  </w:style>
  <w:style w:type="character" w:styleId="Intensieveverwijzing">
    <w:name w:val="Intense Reference"/>
    <w:basedOn w:val="Standaardalinea-lettertype"/>
    <w:uiPriority w:val="32"/>
    <w:qFormat/>
    <w:rsid w:val="00706550"/>
    <w:rPr>
      <w:b/>
      <w:bCs/>
      <w:smallCaps/>
      <w:color w:val="0F4761" w:themeColor="accent1" w:themeShade="BF"/>
      <w:spacing w:val="5"/>
    </w:rPr>
  </w:style>
  <w:style w:type="paragraph" w:customStyle="1" w:styleId="broodtekst">
    <w:name w:val="broodtekst"/>
    <w:basedOn w:val="Standaard"/>
    <w:qFormat/>
    <w:rsid w:val="0070655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rsid w:val="00706550"/>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706550"/>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706550"/>
    <w:rPr>
      <w:vertAlign w:val="superscript"/>
    </w:rPr>
  </w:style>
  <w:style w:type="paragraph" w:styleId="Voettekst">
    <w:name w:val="footer"/>
    <w:basedOn w:val="broodtekst"/>
    <w:link w:val="VoettekstChar"/>
    <w:uiPriority w:val="99"/>
    <w:rsid w:val="00706550"/>
    <w:pPr>
      <w:tabs>
        <w:tab w:val="center" w:pos="4536"/>
        <w:tab w:val="right" w:pos="9072"/>
      </w:tabs>
    </w:pPr>
  </w:style>
  <w:style w:type="character" w:customStyle="1" w:styleId="VoettekstChar">
    <w:name w:val="Voettekst Char"/>
    <w:basedOn w:val="Standaardalinea-lettertype"/>
    <w:link w:val="Voettekst"/>
    <w:uiPriority w:val="99"/>
    <w:rsid w:val="00706550"/>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7065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6550"/>
  </w:style>
  <w:style w:type="paragraph" w:styleId="Geenafstand">
    <w:name w:val="No Spacing"/>
    <w:uiPriority w:val="1"/>
    <w:qFormat/>
    <w:rsid w:val="00706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2160</ap:Words>
  <ap:Characters>11886</ap:Characters>
  <ap:DocSecurity>0</ap:DocSecurity>
  <ap:Lines>99</ap:Lines>
  <ap:Paragraphs>28</ap:Paragraphs>
  <ap:ScaleCrop>false</ap:ScaleCrop>
  <ap:LinksUpToDate>false</ap:LinksUpToDate>
  <ap:CharactersWithSpaces>14018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2026-06-29T11:25:00.0000000Z</dcterms:created>
  <dcterms:modified xsi:type="dcterms:W3CDTF">2026-06-29T11:26:00.0000000Z</dcterms:modified>
  <version/>
  <category/>
</coreProperties>
</file>