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07C" w:rsidP="006A7566" w:rsidRDefault="00C8007C" w14:paraId="341BBB94" w14:textId="77777777">
      <w:pPr>
        <w:pStyle w:val="StandaardAanhef"/>
      </w:pPr>
    </w:p>
    <w:p w:rsidR="006A7566" w:rsidP="006A7566" w:rsidRDefault="006A7566" w14:paraId="26F7F016" w14:textId="77777777">
      <w:pPr>
        <w:pStyle w:val="StandaardAanhef"/>
      </w:pPr>
      <w:r>
        <w:t>Geachte voorzitter,</w:t>
      </w:r>
    </w:p>
    <w:p w:rsidR="00C8007C" w:rsidP="006A7566" w:rsidRDefault="00C8007C" w14:paraId="10C2553C" w14:textId="77777777"/>
    <w:p w:rsidR="006A7566" w:rsidP="006A7566" w:rsidRDefault="006A7566" w14:paraId="0A4C9F17" w14:textId="77777777">
      <w:r>
        <w:t>Met deze Kamerbrief informeer</w:t>
      </w:r>
      <w:r w:rsidRPr="000E74E8">
        <w:t xml:space="preserve"> ik</w:t>
      </w:r>
      <w:r w:rsidR="00212F06">
        <w:t xml:space="preserve"> </w:t>
      </w:r>
      <w:r>
        <w:t>u</w:t>
      </w:r>
      <w:r w:rsidRPr="000E74E8">
        <w:t xml:space="preserve">, mede namens de </w:t>
      </w:r>
      <w:r w:rsidR="002964D0">
        <w:t>m</w:t>
      </w:r>
      <w:r>
        <w:t>inister van Klimaat en Groene Groei</w:t>
      </w:r>
      <w:r w:rsidRPr="000E74E8">
        <w:t xml:space="preserve">, </w:t>
      </w:r>
      <w:r>
        <w:t xml:space="preserve">of en zo ja hoe reparatie </w:t>
      </w:r>
      <w:r w:rsidRPr="000E74E8">
        <w:t xml:space="preserve">in Nederland </w:t>
      </w:r>
      <w:r>
        <w:t>voor de productgroepen</w:t>
      </w:r>
      <w:r w:rsidRPr="000E74E8">
        <w:t xml:space="preserve"> </w:t>
      </w:r>
      <w:r>
        <w:t xml:space="preserve">textiel, </w:t>
      </w:r>
      <w:r w:rsidR="008D79AD">
        <w:t xml:space="preserve">elektrische en </w:t>
      </w:r>
      <w:r>
        <w:t>elektroni</w:t>
      </w:r>
      <w:r w:rsidR="008D79AD">
        <w:t>sche apparaten</w:t>
      </w:r>
      <w:r>
        <w:t xml:space="preserve"> en meubels </w:t>
      </w:r>
      <w:r w:rsidRPr="000E74E8">
        <w:t xml:space="preserve">kan worden </w:t>
      </w:r>
      <w:r>
        <w:t xml:space="preserve">gestimuleerd </w:t>
      </w:r>
      <w:r w:rsidRPr="000E74E8">
        <w:t xml:space="preserve">met </w:t>
      </w:r>
      <w:r>
        <w:t>fi</w:t>
      </w:r>
      <w:r w:rsidR="00E30691">
        <w:t>nanciële</w:t>
      </w:r>
      <w:r>
        <w:t xml:space="preserve"> prikkels</w:t>
      </w:r>
      <w:r w:rsidRPr="000E74E8">
        <w:t>.</w:t>
      </w:r>
      <w:r>
        <w:t xml:space="preserve"> </w:t>
      </w:r>
      <w:r w:rsidR="00121B2B">
        <w:t>Hier</w:t>
      </w:r>
      <w:r w:rsidR="00E30691">
        <w:t xml:space="preserve">mee </w:t>
      </w:r>
      <w:r>
        <w:t xml:space="preserve">wordt uitvoering gegeven aan de motie Grinwis c.s., die het </w:t>
      </w:r>
      <w:r w:rsidR="002964D0">
        <w:t>k</w:t>
      </w:r>
      <w:r>
        <w:t>abinet verzoekt</w:t>
      </w:r>
      <w:r w:rsidRPr="00EE6E0C">
        <w:t xml:space="preserve"> te onderzoeken op welke wijze de fiscaliteit</w:t>
      </w:r>
      <w:r>
        <w:t xml:space="preserve"> </w:t>
      </w:r>
      <w:r w:rsidRPr="00EE6E0C">
        <w:t>effectief en goed uitvoerbaar zou kunnen bijdragen aan meer reparatie van huishoudelijke</w:t>
      </w:r>
      <w:r>
        <w:t xml:space="preserve"> </w:t>
      </w:r>
      <w:r w:rsidRPr="00EE6E0C">
        <w:t>apparaten en andere relevante productgroepen</w:t>
      </w:r>
      <w:r w:rsidR="002964D0">
        <w:t>.</w:t>
      </w:r>
      <w:r>
        <w:rPr>
          <w:rStyle w:val="Voetnootmarkering"/>
        </w:rPr>
        <w:footnoteReference w:id="1"/>
      </w:r>
      <w:r>
        <w:t xml:space="preserve"> Het kabinet </w:t>
      </w:r>
      <w:r w:rsidRPr="006A5098">
        <w:t>vind</w:t>
      </w:r>
      <w:r>
        <w:t>t</w:t>
      </w:r>
      <w:r w:rsidRPr="006A5098">
        <w:t xml:space="preserve"> het van belang om naa</w:t>
      </w:r>
      <w:r w:rsidR="002964D0">
        <w:t>st</w:t>
      </w:r>
      <w:r w:rsidRPr="006A5098">
        <w:t xml:space="preserve"> fiscaliteit</w:t>
      </w:r>
      <w:r>
        <w:t>, waar de motie zich op toespitst,</w:t>
      </w:r>
      <w:r w:rsidRPr="006A5098">
        <w:t xml:space="preserve"> ook breder naar mogelijke</w:t>
      </w:r>
      <w:r w:rsidR="00775D51">
        <w:t xml:space="preserve"> andere</w:t>
      </w:r>
      <w:r w:rsidRPr="006A5098">
        <w:t xml:space="preserve"> financiële instrumenten te kijken.</w:t>
      </w:r>
      <w:r w:rsidR="008320C0">
        <w:t xml:space="preserve"> Dat verschaft </w:t>
      </w:r>
      <w:r w:rsidR="002D1F2C">
        <w:t xml:space="preserve">meer </w:t>
      </w:r>
      <w:r w:rsidR="008320C0">
        <w:t>inzicht in hoe fiscaliteit zich tot andere typen instrumenten verhoudt binnen dit beleidsdomein.</w:t>
      </w:r>
      <w:r w:rsidRPr="006A5098">
        <w:t xml:space="preserve"> </w:t>
      </w:r>
    </w:p>
    <w:p w:rsidR="00C8007C" w:rsidP="006A7566" w:rsidRDefault="00C8007C" w14:paraId="387FE2FD" w14:textId="77777777">
      <w:pPr>
        <w:rPr>
          <w:b/>
          <w:bCs/>
        </w:rPr>
      </w:pPr>
    </w:p>
    <w:p w:rsidRPr="003671F6" w:rsidR="006A7566" w:rsidP="006A7566" w:rsidRDefault="006A7566" w14:paraId="1D33CF24" w14:textId="77777777">
      <w:pPr>
        <w:rPr>
          <w:b/>
          <w:bCs/>
        </w:rPr>
      </w:pPr>
      <w:r w:rsidRPr="003671F6">
        <w:rPr>
          <w:b/>
          <w:bCs/>
        </w:rPr>
        <w:t xml:space="preserve">Manieren om reparatie </w:t>
      </w:r>
      <w:r>
        <w:rPr>
          <w:b/>
          <w:bCs/>
        </w:rPr>
        <w:t xml:space="preserve">verder </w:t>
      </w:r>
      <w:r w:rsidRPr="003671F6">
        <w:rPr>
          <w:b/>
          <w:bCs/>
        </w:rPr>
        <w:t>te bevorderen en rol financiële prikkels</w:t>
      </w:r>
    </w:p>
    <w:p w:rsidR="008D79AD" w:rsidP="008D79AD" w:rsidRDefault="008D79AD" w14:paraId="679E59A3" w14:textId="77777777">
      <w:pPr>
        <w:rPr>
          <w:b/>
          <w:bCs/>
        </w:rPr>
      </w:pPr>
      <w:r w:rsidRPr="00354662">
        <w:t>De circulaire economie is een essentieel onderdeel van de Nederlandse klimaat- en grondstoffenstrategie richting 2050. Reparatie speelt hierin een sleutelrol, omdat het de levensduur van producten verlengt</w:t>
      </w:r>
      <w:r>
        <w:t>, hergebruik mogelijk maakt</w:t>
      </w:r>
      <w:r w:rsidRPr="00354662">
        <w:t xml:space="preserve"> en de vraag naar nieuwe grondstoffen vermindert</w:t>
      </w:r>
      <w:r>
        <w:t xml:space="preserve">. </w:t>
      </w:r>
    </w:p>
    <w:p w:rsidR="00DA71E0" w:rsidP="006A7566" w:rsidRDefault="00DA71E0" w14:paraId="40E1BFF2" w14:textId="77777777"/>
    <w:p w:rsidR="00DA71E0" w:rsidP="00DA71E0" w:rsidRDefault="00DA71E0" w14:paraId="2F8D78D0" w14:textId="77777777">
      <w:r>
        <w:t xml:space="preserve">Om reparatie te bevorderen, zijn (tenminste) drie zaken nodig. Ten eerste moeten spullen zo ontworpen zijn dat ze (makkelijker) te repareren zijn. Ten tweede is een goede reparatie-infrastructuur nodig, met voldoende beschikbare vakmensen om de reparaties uit te voeren. Ten derde moet het voor consumenten makkelijk en aantrekkelijk zijn om spullen te laten repareren. Dit zijn dan ook de drie sporen waarlangs de huidige beleidsinzet </w:t>
      </w:r>
      <w:r w:rsidR="002964D0">
        <w:t>voor</w:t>
      </w:r>
      <w:r>
        <w:t xml:space="preserve"> reparatie is ingericht: (1) beter productontwerp, met name via ontwerpeisen op EU</w:t>
      </w:r>
      <w:r w:rsidR="002964D0">
        <w:t>-</w:t>
      </w:r>
      <w:r>
        <w:t xml:space="preserve">niveau onder de </w:t>
      </w:r>
      <w:proofErr w:type="spellStart"/>
      <w:r>
        <w:t>Ecodesignregelgeving</w:t>
      </w:r>
      <w:proofErr w:type="spellEnd"/>
      <w:r w:rsidR="002964D0">
        <w:t>,</w:t>
      </w:r>
      <w:r>
        <w:t xml:space="preserve"> (2) versterking van de reparatie-infrastructuur en -vakmanschap, bijvoorbeeld door aandacht voor reparatie in het onderwijs en het opzetten van een Nationaal </w:t>
      </w:r>
      <w:r w:rsidR="002964D0">
        <w:t>R</w:t>
      </w:r>
      <w:r>
        <w:t>eparateursregister</w:t>
      </w:r>
      <w:r w:rsidR="002964D0">
        <w:t>,</w:t>
      </w:r>
      <w:r>
        <w:t xml:space="preserve"> en (3) consumenten stimuleren om hun producten te (laten) repareren, bijvoorbeeld door betere informatie voor </w:t>
      </w:r>
      <w:proofErr w:type="gramStart"/>
      <w:r>
        <w:lastRenderedPageBreak/>
        <w:t>consumenten</w:t>
      </w:r>
      <w:proofErr w:type="gramEnd"/>
      <w:r>
        <w:t xml:space="preserve"> en door reparatie goedkoper te maken. Voor meer details over de recente beleidsinzet op de genoemde sporen wordt verwezen naar de Kamerbrief ‘reparatie in de circulaire economie’</w:t>
      </w:r>
      <w:r>
        <w:rPr>
          <w:rStyle w:val="Voetnootmarkering"/>
        </w:rPr>
        <w:footnoteReference w:id="2"/>
      </w:r>
      <w:r>
        <w:t xml:space="preserve"> en de </w:t>
      </w:r>
      <w:r w:rsidRPr="00642FA9">
        <w:t xml:space="preserve">Kamerbrief over uitvoering </w:t>
      </w:r>
      <w:r>
        <w:t xml:space="preserve">van de </w:t>
      </w:r>
      <w:r w:rsidRPr="00642FA9">
        <w:t>motie Stoffer over reparatie en hergebruik van elektrische en elektronische apparatuur</w:t>
      </w:r>
      <w:r w:rsidR="002964D0">
        <w:t>.</w:t>
      </w:r>
      <w:r>
        <w:rPr>
          <w:rStyle w:val="Voetnootmarkering"/>
        </w:rPr>
        <w:footnoteReference w:id="3"/>
      </w:r>
    </w:p>
    <w:p w:rsidR="006A7566" w:rsidP="006A7566" w:rsidRDefault="006A7566" w14:paraId="61608B7E" w14:textId="77777777"/>
    <w:p w:rsidR="006A7566" w:rsidP="006A7566" w:rsidRDefault="005E7F60" w14:paraId="4FD44900" w14:textId="77777777">
      <w:r>
        <w:t>F</w:t>
      </w:r>
      <w:r w:rsidRPr="00A451DD" w:rsidR="00982FDB">
        <w:t>inanciële</w:t>
      </w:r>
      <w:r w:rsidR="00982FDB">
        <w:t xml:space="preserve"> </w:t>
      </w:r>
      <w:r w:rsidRPr="00A451DD" w:rsidR="006A7566">
        <w:t xml:space="preserve">prikkels kunnen </w:t>
      </w:r>
      <w:r w:rsidR="006A7566">
        <w:t xml:space="preserve">aanvullend op het bestaande beleid </w:t>
      </w:r>
      <w:r w:rsidRPr="00A451DD" w:rsidR="006A7566">
        <w:t>binnen elk van deze thema’s bijdragen aan het aantrekkelijker maken van repareren</w:t>
      </w:r>
      <w:r w:rsidRPr="000E252A" w:rsidR="006A7566">
        <w:t xml:space="preserve">. </w:t>
      </w:r>
    </w:p>
    <w:p w:rsidRPr="0033767B" w:rsidR="00F44458" w:rsidP="006A7566" w:rsidRDefault="008D79AD" w14:paraId="1E0151E1" w14:textId="77777777">
      <w:r>
        <w:t>Deze prikkels kunnen gericht zijn op</w:t>
      </w:r>
      <w:r w:rsidR="006A7566">
        <w:t xml:space="preserve"> het beprijzen van milieuschade om externe effecten te internaliseren in de productprijs</w:t>
      </w:r>
      <w:r>
        <w:t>. Andere prikkels kunnen</w:t>
      </w:r>
      <w:r w:rsidR="006A7566">
        <w:t xml:space="preserve"> het tijdelijk subsidiëren van de businesscase van circulaire diensten</w:t>
      </w:r>
      <w:r>
        <w:t xml:space="preserve"> inhouden</w:t>
      </w:r>
      <w:r w:rsidR="006A7566">
        <w:t xml:space="preserve">. </w:t>
      </w:r>
    </w:p>
    <w:p w:rsidR="00C8007C" w:rsidP="006A7566" w:rsidRDefault="00C8007C" w14:paraId="33AEE627" w14:textId="77777777">
      <w:pPr>
        <w:rPr>
          <w:b/>
          <w:bCs/>
        </w:rPr>
      </w:pPr>
    </w:p>
    <w:p w:rsidRPr="00D3609E" w:rsidR="006A7566" w:rsidP="006A7566" w:rsidRDefault="00F44458" w14:paraId="57C02F99" w14:textId="77777777">
      <w:pPr>
        <w:rPr>
          <w:b/>
          <w:bCs/>
        </w:rPr>
      </w:pPr>
      <w:r w:rsidRPr="00D3609E">
        <w:rPr>
          <w:b/>
          <w:bCs/>
        </w:rPr>
        <w:t xml:space="preserve">Verkenning </w:t>
      </w:r>
      <w:r w:rsidR="005E7F60">
        <w:rPr>
          <w:b/>
          <w:bCs/>
        </w:rPr>
        <w:t>f</w:t>
      </w:r>
      <w:r w:rsidRPr="00D3609E">
        <w:rPr>
          <w:b/>
          <w:bCs/>
        </w:rPr>
        <w:t>i</w:t>
      </w:r>
      <w:r w:rsidRPr="00A73FE0" w:rsidR="00690379">
        <w:rPr>
          <w:b/>
          <w:bCs/>
        </w:rPr>
        <w:t xml:space="preserve">nanciële </w:t>
      </w:r>
      <w:r w:rsidRPr="00D3609E">
        <w:rPr>
          <w:b/>
          <w:bCs/>
        </w:rPr>
        <w:t>prikkels ter bevordering van reparatie</w:t>
      </w:r>
    </w:p>
    <w:p w:rsidR="00CF3B6A" w:rsidP="00CF3B6A" w:rsidRDefault="005D7F79" w14:paraId="02EEDABA" w14:textId="77777777">
      <w:r>
        <w:t xml:space="preserve">Ter uitvoering van de motie Grinwis is een verkenning uitgevoerd om mogelijk effectieve prikkels in kaart te brengen. </w:t>
      </w:r>
      <w:r w:rsidRPr="00A451DD" w:rsidR="00CF3B6A">
        <w:t xml:space="preserve">Tijdens de verkenning </w:t>
      </w:r>
      <w:r w:rsidR="00CF3B6A">
        <w:t xml:space="preserve">is een rondetafelgesprek gevoerd met een brede vertegenwoordiging van maatschappelijke stakeholders over </w:t>
      </w:r>
      <w:r w:rsidRPr="00A451DD" w:rsidR="00CF3B6A">
        <w:t xml:space="preserve">bestaande en mogelijke nieuwe </w:t>
      </w:r>
      <w:r w:rsidR="00CF3B6A">
        <w:t>fiscale</w:t>
      </w:r>
      <w:r w:rsidRPr="00A451DD" w:rsidR="00CF3B6A">
        <w:t xml:space="preserve"> </w:t>
      </w:r>
      <w:r w:rsidR="00B44B26">
        <w:t xml:space="preserve">en </w:t>
      </w:r>
      <w:r w:rsidRPr="00A451DD" w:rsidR="00B44B26">
        <w:t>financiële</w:t>
      </w:r>
      <w:r w:rsidR="00B44B26">
        <w:t xml:space="preserve"> </w:t>
      </w:r>
      <w:r w:rsidRPr="00A451DD" w:rsidR="00CF3B6A">
        <w:t>instrumenten ter ondersteuning van reparatie en de circulaire economie.</w:t>
      </w:r>
      <w:r w:rsidR="00CF3B6A">
        <w:t xml:space="preserve"> </w:t>
      </w:r>
      <w:r w:rsidRPr="00A451DD" w:rsidR="00CF3B6A">
        <w:t xml:space="preserve">Hierbij is de aandacht gericht op de prioritaire productgroepen: textiel, </w:t>
      </w:r>
      <w:r w:rsidR="00CF3B6A">
        <w:t xml:space="preserve">elektrische en </w:t>
      </w:r>
      <w:r w:rsidRPr="00A451DD" w:rsidR="00CF3B6A">
        <w:t>elektronische apparaten</w:t>
      </w:r>
      <w:r w:rsidR="00CF3B6A">
        <w:t xml:space="preserve"> </w:t>
      </w:r>
      <w:r w:rsidRPr="00A451DD" w:rsidR="00CF3B6A">
        <w:t xml:space="preserve">en meubels. Het overzicht van mogelijke maatregelen dat op basis van deze </w:t>
      </w:r>
      <w:r w:rsidR="00CF3B6A">
        <w:t xml:space="preserve">rondetafel </w:t>
      </w:r>
      <w:r w:rsidRPr="00A451DD" w:rsidR="00CF3B6A">
        <w:t>is opgesteld, staat in bijlage 1</w:t>
      </w:r>
      <w:r w:rsidR="00093AEC">
        <w:t xml:space="preserve"> met daarbij een eerste</w:t>
      </w:r>
      <w:r w:rsidR="00EC7245">
        <w:t xml:space="preserve"> </w:t>
      </w:r>
      <w:r w:rsidR="00093AEC">
        <w:t>beleidsappreciatie</w:t>
      </w:r>
      <w:r w:rsidRPr="00A451DD" w:rsidR="00CF3B6A">
        <w:t>.</w:t>
      </w:r>
      <w:r w:rsidR="00CF3B6A">
        <w:t xml:space="preserve"> </w:t>
      </w:r>
      <w:r w:rsidR="00E61EBF">
        <w:t xml:space="preserve">Een samenvatting op hoofdlijnen van de inbreng van stakeholders treft u aan in bijlage 2. </w:t>
      </w:r>
      <w:r w:rsidR="00CF3B6A">
        <w:t xml:space="preserve">Een overzicht van partijen die aan de rondetafel hebben deelgenomen is opgenomen in bijlage </w:t>
      </w:r>
      <w:r w:rsidR="00E61EBF">
        <w:t>3</w:t>
      </w:r>
      <w:r w:rsidR="00CF3B6A">
        <w:t xml:space="preserve">. </w:t>
      </w:r>
      <w:r w:rsidRPr="00A451DD" w:rsidR="00CF3B6A">
        <w:t xml:space="preserve"> </w:t>
      </w:r>
    </w:p>
    <w:p w:rsidR="00CF3B6A" w:rsidP="006A7566" w:rsidRDefault="00CF3B6A" w14:paraId="2049B264" w14:textId="77777777"/>
    <w:p w:rsidRPr="0033767B" w:rsidR="006A7566" w:rsidP="006A7566" w:rsidRDefault="00093AEC" w14:paraId="464D6F3C" w14:textId="77777777">
      <w:pPr>
        <w:rPr>
          <w:b/>
          <w:bCs/>
        </w:rPr>
      </w:pPr>
      <w:r>
        <w:t xml:space="preserve">Samenvattend </w:t>
      </w:r>
      <w:r w:rsidR="00EC7245">
        <w:t>zijn diverse maatregelen denkbaar, maar geldt steeds dat er nog veel onduidelijkheid is over de uitvoerbaarheid, doelmatigheid en doeltreffendheid van de genoemde ideeën. Dit is ook niet verwonderlijk, gelet op het ‘brainstorm’ karakter van de discussie die is gevoerd</w:t>
      </w:r>
      <w:r w:rsidR="00B44B26">
        <w:t xml:space="preserve">. Het </w:t>
      </w:r>
      <w:r w:rsidR="00EC7245">
        <w:t xml:space="preserve">vraagt </w:t>
      </w:r>
      <w:r w:rsidR="00B44B26">
        <w:t xml:space="preserve">echter </w:t>
      </w:r>
      <w:r w:rsidR="00EC7245">
        <w:t xml:space="preserve">wel om een nadere beschouwing van de ideeën voordat tot besluitvorming kan worden overgegaan. </w:t>
      </w:r>
    </w:p>
    <w:p w:rsidR="00C8007C" w:rsidRDefault="00C8007C" w14:paraId="23B13787" w14:textId="77777777">
      <w:pPr>
        <w:spacing w:line="240" w:lineRule="auto"/>
        <w:rPr>
          <w:b/>
          <w:bCs/>
        </w:rPr>
      </w:pPr>
    </w:p>
    <w:p w:rsidR="00797125" w:rsidP="006A7566" w:rsidRDefault="006A7566" w14:paraId="60ABEAA4" w14:textId="77777777">
      <w:pPr>
        <w:rPr>
          <w:highlight w:val="yellow"/>
        </w:rPr>
      </w:pPr>
      <w:r w:rsidRPr="00B95C91">
        <w:rPr>
          <w:b/>
          <w:bCs/>
        </w:rPr>
        <w:t>Vervolgstappen</w:t>
      </w:r>
      <w:r w:rsidR="004F4BB0">
        <w:rPr>
          <w:b/>
          <w:bCs/>
        </w:rPr>
        <w:t xml:space="preserve"> </w:t>
      </w:r>
    </w:p>
    <w:p w:rsidR="002D1F2C" w:rsidP="00842F9C" w:rsidRDefault="00AF4302" w14:paraId="3E55830C" w14:textId="77777777">
      <w:r>
        <w:t xml:space="preserve">Het kabinet ziet het potentieel van </w:t>
      </w:r>
      <w:r w:rsidR="00B05452">
        <w:t xml:space="preserve">de </w:t>
      </w:r>
      <w:r>
        <w:t>financiële prikkels maar meent dat goed moet worden gekeken naar de doeltreffendheid</w:t>
      </w:r>
      <w:r w:rsidR="00B05452">
        <w:t xml:space="preserve">, </w:t>
      </w:r>
      <w:r>
        <w:t xml:space="preserve">doelmatigheid </w:t>
      </w:r>
      <w:r w:rsidR="00B05452">
        <w:t xml:space="preserve">en uitvoerbaarheid </w:t>
      </w:r>
      <w:r>
        <w:t xml:space="preserve">van </w:t>
      </w:r>
      <w:r w:rsidR="002D1F2C">
        <w:t xml:space="preserve">deze </w:t>
      </w:r>
      <w:r>
        <w:t>instrumenten</w:t>
      </w:r>
      <w:r w:rsidR="00B05452">
        <w:t xml:space="preserve">. Ook moeten de </w:t>
      </w:r>
      <w:r>
        <w:t xml:space="preserve">effecten op het streven </w:t>
      </w:r>
      <w:r w:rsidR="00B05452">
        <w:t xml:space="preserve">naar vereenvoudiging van </w:t>
      </w:r>
      <w:r>
        <w:t xml:space="preserve">het belastingstelsel </w:t>
      </w:r>
      <w:r w:rsidR="00B05452">
        <w:t xml:space="preserve">meegenomen worden. </w:t>
      </w:r>
      <w:r>
        <w:t>Hier zit</w:t>
      </w:r>
      <w:r w:rsidR="00B05452">
        <w:t xml:space="preserve">ten </w:t>
      </w:r>
      <w:r>
        <w:t>spanningsveld</w:t>
      </w:r>
      <w:r w:rsidR="00B05452">
        <w:t>en</w:t>
      </w:r>
      <w:r>
        <w:t xml:space="preserve"> waar</w:t>
      </w:r>
      <w:r w:rsidR="00B05452">
        <w:t>bij</w:t>
      </w:r>
      <w:r>
        <w:t xml:space="preserve"> heldere keuzes moeten worden gemaakt. </w:t>
      </w:r>
      <w:r w:rsidR="00EC7245">
        <w:t>D</w:t>
      </w:r>
      <w:r w:rsidRPr="00801790" w:rsidR="00EC7245">
        <w:t xml:space="preserve">aarbij </w:t>
      </w:r>
      <w:r w:rsidR="00EC7245">
        <w:t xml:space="preserve">is het </w:t>
      </w:r>
      <w:r w:rsidRPr="00801790" w:rsidR="00EC7245">
        <w:t>van belang nadrukkelijk ook te kijken naar de verantwoordelijkheid van de branche en het potentieel van het instrument van de uitgebreide producentenverantwoordelijkheid.</w:t>
      </w:r>
      <w:r w:rsidR="00EC7245">
        <w:t xml:space="preserve"> </w:t>
      </w:r>
    </w:p>
    <w:p w:rsidR="002D1F2C" w:rsidP="00842F9C" w:rsidRDefault="002D1F2C" w14:paraId="71914BA8" w14:textId="77777777"/>
    <w:p w:rsidR="00C8007C" w:rsidRDefault="00C8007C" w14:paraId="6E10663D" w14:textId="77777777">
      <w:pPr>
        <w:spacing w:line="240" w:lineRule="auto"/>
      </w:pPr>
      <w:bookmarkStart w:name="_Hlk231833474" w:id="0"/>
      <w:r>
        <w:br w:type="page"/>
      </w:r>
    </w:p>
    <w:p w:rsidRPr="00D3609E" w:rsidR="00797125" w:rsidP="00EC7245" w:rsidRDefault="00EC7245" w14:paraId="062F15E5" w14:textId="77777777">
      <w:r w:rsidRPr="0044026B">
        <w:lastRenderedPageBreak/>
        <w:t>Met mijn collega van KGG wil ik kijken hoe we initiatieven op het vlak van reparatie en de circulaire economie kunnen vervlechten in de agenda van het kabinet</w:t>
      </w:r>
      <w:bookmarkEnd w:id="0"/>
      <w:r w:rsidRPr="0044026B">
        <w:t xml:space="preserve">. </w:t>
      </w:r>
      <w:r>
        <w:t xml:space="preserve">De </w:t>
      </w:r>
      <w:r w:rsidR="00A32E57">
        <w:t>K</w:t>
      </w:r>
      <w:r>
        <w:t>amer wordt hier voor het einde van het jaar nader over geïnformeerd. In de tussentijd ziet h</w:t>
      </w:r>
      <w:r w:rsidRPr="00D3609E" w:rsidR="004F4BB0">
        <w:t xml:space="preserve">et kabinet </w:t>
      </w:r>
      <w:r>
        <w:t xml:space="preserve">uit naar de verdere dialoog met de Kamer over dit thema. </w:t>
      </w:r>
    </w:p>
    <w:p w:rsidR="006A7566" w:rsidP="006A7566" w:rsidRDefault="006A7566" w14:paraId="57679CAD" w14:textId="77777777">
      <w:pPr>
        <w:pStyle w:val="StandaardSlotzin"/>
      </w:pPr>
      <w:r>
        <w:t>Hoogachtend,</w:t>
      </w:r>
    </w:p>
    <w:p w:rsidR="006A7566" w:rsidP="006A7566" w:rsidRDefault="006A7566" w14:paraId="3CF2725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A7566" w:rsidTr="0026570B" w14:paraId="27156807" w14:textId="77777777">
        <w:tc>
          <w:tcPr>
            <w:tcW w:w="3592" w:type="dxa"/>
          </w:tcPr>
          <w:p w:rsidR="006A7566" w:rsidP="0026570B" w:rsidRDefault="006A7566" w14:paraId="3C183C42" w14:textId="77777777">
            <w:proofErr w:type="gramStart"/>
            <w:r>
              <w:t>de</w:t>
            </w:r>
            <w:proofErr w:type="gramEnd"/>
            <w:r>
              <w:t xml:space="preserve"> staatssecretaris van Financiën,</w:t>
            </w:r>
            <w:r>
              <w:br/>
            </w:r>
            <w:r>
              <w:br/>
            </w:r>
            <w:r>
              <w:br/>
            </w:r>
            <w:r>
              <w:br/>
            </w:r>
            <w:r>
              <w:br/>
            </w:r>
            <w:r>
              <w:br/>
            </w:r>
            <w:r>
              <w:br/>
              <w:t>Eelco Eerenberg</w:t>
            </w:r>
          </w:p>
        </w:tc>
        <w:tc>
          <w:tcPr>
            <w:tcW w:w="3892" w:type="dxa"/>
          </w:tcPr>
          <w:p w:rsidR="006A7566" w:rsidP="0026570B" w:rsidRDefault="006A7566" w14:paraId="08CC779D" w14:textId="77777777"/>
        </w:tc>
      </w:tr>
      <w:tr w:rsidR="006A7566" w:rsidTr="0026570B" w14:paraId="0AB77ABD" w14:textId="77777777">
        <w:tc>
          <w:tcPr>
            <w:tcW w:w="3592" w:type="dxa"/>
          </w:tcPr>
          <w:p w:rsidR="006A7566" w:rsidP="0026570B" w:rsidRDefault="006A7566" w14:paraId="7B448B89" w14:textId="77777777"/>
        </w:tc>
        <w:tc>
          <w:tcPr>
            <w:tcW w:w="3892" w:type="dxa"/>
          </w:tcPr>
          <w:p w:rsidR="006A7566" w:rsidP="0026570B" w:rsidRDefault="006A7566" w14:paraId="0FAA136A" w14:textId="77777777"/>
        </w:tc>
      </w:tr>
      <w:tr w:rsidR="006A7566" w:rsidTr="0026570B" w14:paraId="562A2670" w14:textId="77777777">
        <w:tc>
          <w:tcPr>
            <w:tcW w:w="3592" w:type="dxa"/>
          </w:tcPr>
          <w:p w:rsidR="006A7566" w:rsidP="0026570B" w:rsidRDefault="006A7566" w14:paraId="3BEC6519" w14:textId="77777777"/>
        </w:tc>
        <w:tc>
          <w:tcPr>
            <w:tcW w:w="3892" w:type="dxa"/>
          </w:tcPr>
          <w:p w:rsidR="006A7566" w:rsidP="0026570B" w:rsidRDefault="006A7566" w14:paraId="76EF5203" w14:textId="77777777"/>
        </w:tc>
      </w:tr>
      <w:tr w:rsidR="006A7566" w:rsidTr="0026570B" w14:paraId="7C554C00" w14:textId="77777777">
        <w:tc>
          <w:tcPr>
            <w:tcW w:w="3592" w:type="dxa"/>
          </w:tcPr>
          <w:p w:rsidR="006A7566" w:rsidP="0026570B" w:rsidRDefault="006A7566" w14:paraId="2A117F84" w14:textId="77777777"/>
        </w:tc>
        <w:tc>
          <w:tcPr>
            <w:tcW w:w="3892" w:type="dxa"/>
          </w:tcPr>
          <w:p w:rsidR="006A7566" w:rsidP="0026570B" w:rsidRDefault="006A7566" w14:paraId="7C55A2D9" w14:textId="77777777"/>
        </w:tc>
      </w:tr>
      <w:tr w:rsidR="006A7566" w:rsidTr="0026570B" w14:paraId="5F13D51C" w14:textId="77777777">
        <w:tc>
          <w:tcPr>
            <w:tcW w:w="3592" w:type="dxa"/>
          </w:tcPr>
          <w:p w:rsidR="006A7566" w:rsidP="0026570B" w:rsidRDefault="006A7566" w14:paraId="6F518EDD" w14:textId="77777777"/>
        </w:tc>
        <w:tc>
          <w:tcPr>
            <w:tcW w:w="3892" w:type="dxa"/>
          </w:tcPr>
          <w:p w:rsidR="006A7566" w:rsidP="0026570B" w:rsidRDefault="006A7566" w14:paraId="26E29FA9" w14:textId="77777777"/>
        </w:tc>
      </w:tr>
    </w:tbl>
    <w:p w:rsidR="006A7566" w:rsidP="006A7566" w:rsidRDefault="006A7566" w14:paraId="16E36E4A" w14:textId="77777777">
      <w:pPr>
        <w:pStyle w:val="WitregelW1bodytekst"/>
      </w:pPr>
    </w:p>
    <w:p w:rsidR="006A7566" w:rsidP="006A7566" w:rsidRDefault="006A7566" w14:paraId="2E0ABB91" w14:textId="77777777">
      <w:pPr>
        <w:pStyle w:val="Verdana7"/>
      </w:pPr>
    </w:p>
    <w:p w:rsidRPr="006A7566" w:rsidR="00491453" w:rsidP="006A7566" w:rsidRDefault="00491453" w14:paraId="6CCA635E" w14:textId="77777777"/>
    <w:sectPr w:rsidRPr="006A7566" w:rsidR="0049145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6DA4" w14:textId="77777777" w:rsidR="009D59A5" w:rsidRDefault="009D59A5">
      <w:pPr>
        <w:spacing w:line="240" w:lineRule="auto"/>
      </w:pPr>
      <w:r>
        <w:separator/>
      </w:r>
    </w:p>
  </w:endnote>
  <w:endnote w:type="continuationSeparator" w:id="0">
    <w:p w14:paraId="1B8311CD" w14:textId="77777777" w:rsidR="009D59A5" w:rsidRDefault="009D5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4EE1" w14:textId="77777777" w:rsidR="009D59A5" w:rsidRDefault="009D59A5">
      <w:pPr>
        <w:spacing w:line="240" w:lineRule="auto"/>
      </w:pPr>
      <w:r>
        <w:separator/>
      </w:r>
    </w:p>
  </w:footnote>
  <w:footnote w:type="continuationSeparator" w:id="0">
    <w:p w14:paraId="30994CE5" w14:textId="77777777" w:rsidR="009D59A5" w:rsidRDefault="009D59A5">
      <w:pPr>
        <w:spacing w:line="240" w:lineRule="auto"/>
      </w:pPr>
      <w:r>
        <w:continuationSeparator/>
      </w:r>
    </w:p>
  </w:footnote>
  <w:footnote w:id="1">
    <w:p w14:paraId="165C4E2D" w14:textId="77777777" w:rsidR="006A7566" w:rsidRPr="002B010C" w:rsidRDefault="006A7566" w:rsidP="006A7566">
      <w:pPr>
        <w:pStyle w:val="Voetnoottekst"/>
        <w:rPr>
          <w:sz w:val="16"/>
          <w:szCs w:val="16"/>
        </w:rPr>
      </w:pPr>
      <w:r w:rsidRPr="002B010C">
        <w:rPr>
          <w:rStyle w:val="Voetnootmarkering"/>
          <w:sz w:val="16"/>
          <w:szCs w:val="16"/>
        </w:rPr>
        <w:footnoteRef/>
      </w:r>
      <w:r w:rsidRPr="002B010C">
        <w:rPr>
          <w:sz w:val="16"/>
          <w:szCs w:val="16"/>
        </w:rPr>
        <w:t xml:space="preserve"> Kamerstukken II 2025/26, 36</w:t>
      </w:r>
      <w:r w:rsidR="002964D0" w:rsidRPr="002B010C">
        <w:rPr>
          <w:sz w:val="16"/>
          <w:szCs w:val="16"/>
        </w:rPr>
        <w:t xml:space="preserve"> </w:t>
      </w:r>
      <w:r w:rsidRPr="002B010C">
        <w:rPr>
          <w:sz w:val="16"/>
          <w:szCs w:val="16"/>
        </w:rPr>
        <w:t>812, nr. 95 (motie-Grinwis c.s.)</w:t>
      </w:r>
    </w:p>
  </w:footnote>
  <w:footnote w:id="2">
    <w:p w14:paraId="6E2FDF33" w14:textId="77777777" w:rsidR="00DA71E0" w:rsidRDefault="00DA71E0" w:rsidP="00DA71E0">
      <w:pPr>
        <w:pStyle w:val="Voetnoottekst"/>
      </w:pPr>
      <w:r w:rsidRPr="002B010C">
        <w:rPr>
          <w:rStyle w:val="Voetnootmarkering"/>
          <w:sz w:val="16"/>
          <w:szCs w:val="16"/>
        </w:rPr>
        <w:footnoteRef/>
      </w:r>
      <w:r w:rsidRPr="002B010C">
        <w:rPr>
          <w:sz w:val="16"/>
          <w:szCs w:val="16"/>
        </w:rPr>
        <w:t xml:space="preserve"> </w:t>
      </w:r>
      <w:r w:rsidR="002964D0" w:rsidRPr="002B010C">
        <w:rPr>
          <w:sz w:val="16"/>
          <w:szCs w:val="16"/>
        </w:rPr>
        <w:t>Kamerstukken II 2024/25, 36 600 VII, nr. 78.</w:t>
      </w:r>
    </w:p>
  </w:footnote>
  <w:footnote w:id="3">
    <w:p w14:paraId="3D9292FA" w14:textId="77777777" w:rsidR="00DA71E0" w:rsidRPr="002B010C" w:rsidRDefault="00DA71E0" w:rsidP="00DA71E0">
      <w:pPr>
        <w:pStyle w:val="Voetnoottekst"/>
        <w:rPr>
          <w:sz w:val="16"/>
          <w:szCs w:val="16"/>
        </w:rPr>
      </w:pPr>
      <w:r w:rsidRPr="002B010C">
        <w:rPr>
          <w:rStyle w:val="Voetnootmarkering"/>
          <w:sz w:val="16"/>
          <w:szCs w:val="16"/>
        </w:rPr>
        <w:footnoteRef/>
      </w:r>
      <w:r w:rsidRPr="002B010C">
        <w:rPr>
          <w:sz w:val="16"/>
          <w:szCs w:val="16"/>
        </w:rPr>
        <w:t xml:space="preserve"> Kamerstukken II, 36 600 XII, nr. 78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55AC" w14:textId="77777777" w:rsidR="00491453" w:rsidRDefault="0073113D">
    <w:r>
      <w:rPr>
        <w:noProof/>
      </w:rPr>
      <mc:AlternateContent>
        <mc:Choice Requires="wps">
          <w:drawing>
            <wp:anchor distT="0" distB="0" distL="0" distR="0" simplePos="0" relativeHeight="251652096" behindDoc="0" locked="1" layoutInCell="1" allowOverlap="1" wp14:anchorId="06051A92" wp14:editId="0CD90D69">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D2979B9" w14:textId="77777777" w:rsidR="00491453" w:rsidRDefault="0073113D">
                          <w:pPr>
                            <w:pStyle w:val="StandaardReferentiegegevensKop"/>
                          </w:pPr>
                          <w:r>
                            <w:t>Ons kenmerk</w:t>
                          </w:r>
                        </w:p>
                        <w:p w14:paraId="6B2FA5DD" w14:textId="79D7B70B" w:rsidR="00006283" w:rsidRDefault="004A6A26">
                          <w:pPr>
                            <w:pStyle w:val="StandaardReferentiegegevens"/>
                          </w:pPr>
                          <w:fldSimple w:instr=" DOCPROPERTY  &quot;Kenmerk&quot;  \* MERGEFORMAT ">
                            <w:r w:rsidR="009E3D8F">
                              <w:t>2026-0000260819</w:t>
                            </w:r>
                          </w:fldSimple>
                        </w:p>
                      </w:txbxContent>
                    </wps:txbx>
                    <wps:bodyPr vert="horz" wrap="square" lIns="0" tIns="0" rIns="0" bIns="0" anchor="t" anchorCtr="0"/>
                  </wps:wsp>
                </a:graphicData>
              </a:graphic>
            </wp:anchor>
          </w:drawing>
        </mc:Choice>
        <mc:Fallback>
          <w:pict>
            <v:shapetype w14:anchorId="06051A9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D2979B9" w14:textId="77777777" w:rsidR="00491453" w:rsidRDefault="0073113D">
                    <w:pPr>
                      <w:pStyle w:val="StandaardReferentiegegevensKop"/>
                    </w:pPr>
                    <w:r>
                      <w:t>Ons kenmerk</w:t>
                    </w:r>
                  </w:p>
                  <w:p w14:paraId="6B2FA5DD" w14:textId="79D7B70B" w:rsidR="00006283" w:rsidRDefault="004A6A26">
                    <w:pPr>
                      <w:pStyle w:val="StandaardReferentiegegevens"/>
                    </w:pPr>
                    <w:fldSimple w:instr=" DOCPROPERTY  &quot;Kenmerk&quot;  \* MERGEFORMAT ">
                      <w:r w:rsidR="009E3D8F">
                        <w:t>2026-0000260819</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DE43BB9" wp14:editId="37D42C75">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06BABA" w14:textId="77777777" w:rsidR="00E45174" w:rsidRDefault="009E3D8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DE43BB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406BABA" w14:textId="77777777" w:rsidR="00E45174" w:rsidRDefault="009E3D8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1BA4EE8" wp14:editId="4372024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900C373" w14:textId="11E06F24" w:rsidR="00E45174" w:rsidRDefault="009E3D8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1BA4EE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900C373" w14:textId="11E06F24" w:rsidR="00E45174" w:rsidRDefault="009E3D8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44CE" w14:textId="77777777" w:rsidR="00491453" w:rsidRDefault="0073113D">
    <w:pPr>
      <w:spacing w:after="7029" w:line="14" w:lineRule="exact"/>
    </w:pPr>
    <w:r>
      <w:rPr>
        <w:noProof/>
      </w:rPr>
      <mc:AlternateContent>
        <mc:Choice Requires="wps">
          <w:drawing>
            <wp:anchor distT="0" distB="0" distL="0" distR="0" simplePos="0" relativeHeight="251655168" behindDoc="0" locked="1" layoutInCell="1" allowOverlap="1" wp14:anchorId="07CE627F" wp14:editId="13A5498D">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986E92B" w14:textId="77777777" w:rsidR="00491453" w:rsidRDefault="0073113D">
                          <w:pPr>
                            <w:spacing w:line="240" w:lineRule="auto"/>
                          </w:pPr>
                          <w:r>
                            <w:rPr>
                              <w:noProof/>
                            </w:rPr>
                            <w:drawing>
                              <wp:inline distT="0" distB="0" distL="0" distR="0" wp14:anchorId="6F9649ED" wp14:editId="739F02B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7CE627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986E92B" w14:textId="77777777" w:rsidR="00491453" w:rsidRDefault="0073113D">
                    <w:pPr>
                      <w:spacing w:line="240" w:lineRule="auto"/>
                    </w:pPr>
                    <w:r>
                      <w:rPr>
                        <w:noProof/>
                      </w:rPr>
                      <w:drawing>
                        <wp:inline distT="0" distB="0" distL="0" distR="0" wp14:anchorId="6F9649ED" wp14:editId="739F02B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7036E87" wp14:editId="69B415B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8772495" w14:textId="77777777" w:rsidR="0073113D" w:rsidRDefault="0073113D"/>
                      </w:txbxContent>
                    </wps:txbx>
                    <wps:bodyPr vert="horz" wrap="square" lIns="0" tIns="0" rIns="0" bIns="0" anchor="t" anchorCtr="0"/>
                  </wps:wsp>
                </a:graphicData>
              </a:graphic>
            </wp:anchor>
          </w:drawing>
        </mc:Choice>
        <mc:Fallback>
          <w:pict>
            <v:shape w14:anchorId="47036E8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8772495" w14:textId="77777777" w:rsidR="0073113D" w:rsidRDefault="0073113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CB31F06" wp14:editId="3EB9EC77">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A728E79" w14:textId="77777777" w:rsidR="00491453" w:rsidRDefault="0073113D">
                          <w:pPr>
                            <w:pStyle w:val="StandaardReferentiegegevens"/>
                          </w:pPr>
                          <w:r>
                            <w:t>Korte Voorhout 7</w:t>
                          </w:r>
                        </w:p>
                        <w:p w14:paraId="17D0B2EB" w14:textId="77777777" w:rsidR="00491453" w:rsidRDefault="0073113D">
                          <w:pPr>
                            <w:pStyle w:val="StandaardReferentiegegevens"/>
                          </w:pPr>
                          <w:r>
                            <w:t>2511 CW  'S-GRAVENHAGE</w:t>
                          </w:r>
                        </w:p>
                        <w:p w14:paraId="3C6C97B2" w14:textId="77777777" w:rsidR="00491453" w:rsidRDefault="0073113D">
                          <w:pPr>
                            <w:pStyle w:val="StandaardReferentiegegevens"/>
                          </w:pPr>
                          <w:r>
                            <w:t>POSTBUS 20201</w:t>
                          </w:r>
                        </w:p>
                        <w:p w14:paraId="2D045597" w14:textId="77777777" w:rsidR="00491453" w:rsidRPr="000E74E8" w:rsidRDefault="0073113D">
                          <w:pPr>
                            <w:pStyle w:val="StandaardReferentiegegevens"/>
                            <w:rPr>
                              <w:lang w:val="es-ES"/>
                            </w:rPr>
                          </w:pPr>
                          <w:r w:rsidRPr="000E74E8">
                            <w:rPr>
                              <w:lang w:val="es-ES"/>
                            </w:rPr>
                            <w:t xml:space="preserve">2500 </w:t>
                          </w:r>
                          <w:proofErr w:type="gramStart"/>
                          <w:r w:rsidRPr="000E74E8">
                            <w:rPr>
                              <w:lang w:val="es-ES"/>
                            </w:rPr>
                            <w:t>EE  '</w:t>
                          </w:r>
                          <w:proofErr w:type="gramEnd"/>
                          <w:r w:rsidRPr="000E74E8">
                            <w:rPr>
                              <w:lang w:val="es-ES"/>
                            </w:rPr>
                            <w:t>S-GRAVENHAGE</w:t>
                          </w:r>
                        </w:p>
                        <w:p w14:paraId="1A54581A" w14:textId="77777777" w:rsidR="00491453" w:rsidRPr="000E74E8" w:rsidRDefault="0073113D">
                          <w:pPr>
                            <w:pStyle w:val="StandaardReferentiegegevens"/>
                            <w:rPr>
                              <w:lang w:val="es-ES"/>
                            </w:rPr>
                          </w:pPr>
                          <w:r w:rsidRPr="000E74E8">
                            <w:rPr>
                              <w:lang w:val="es-ES"/>
                            </w:rPr>
                            <w:t>www.rijksoverheid.nl/fin</w:t>
                          </w:r>
                        </w:p>
                        <w:p w14:paraId="30C4938B" w14:textId="77777777" w:rsidR="00491453" w:rsidRPr="000E74E8" w:rsidRDefault="00491453">
                          <w:pPr>
                            <w:pStyle w:val="WitregelW2"/>
                            <w:rPr>
                              <w:lang w:val="es-ES"/>
                            </w:rPr>
                          </w:pPr>
                        </w:p>
                        <w:p w14:paraId="005D1AE2" w14:textId="77777777" w:rsidR="00491453" w:rsidRDefault="0073113D">
                          <w:pPr>
                            <w:pStyle w:val="StandaardReferentiegegevensKop"/>
                          </w:pPr>
                          <w:r>
                            <w:t>Ons kenmerk</w:t>
                          </w:r>
                        </w:p>
                        <w:p w14:paraId="0EDD0C59" w14:textId="2AE529FA" w:rsidR="00006283" w:rsidRDefault="004A6A26">
                          <w:pPr>
                            <w:pStyle w:val="StandaardReferentiegegevens"/>
                          </w:pPr>
                          <w:fldSimple w:instr=" DOCPROPERTY  &quot;Kenmerk&quot;  \* MERGEFORMAT ">
                            <w:r w:rsidR="009E3D8F">
                              <w:t>2026-0000260819</w:t>
                            </w:r>
                          </w:fldSimple>
                        </w:p>
                        <w:p w14:paraId="512F674F" w14:textId="77777777" w:rsidR="00491453" w:rsidRDefault="00491453">
                          <w:pPr>
                            <w:pStyle w:val="WitregelW1"/>
                          </w:pPr>
                        </w:p>
                        <w:p w14:paraId="229B13A7" w14:textId="77777777" w:rsidR="00491453" w:rsidRDefault="0073113D">
                          <w:pPr>
                            <w:pStyle w:val="StandaardReferentiegegevensKop"/>
                          </w:pPr>
                          <w:r>
                            <w:t>Uw brief (kenmerk)</w:t>
                          </w:r>
                        </w:p>
                        <w:p w14:paraId="324DC470" w14:textId="66CD5998" w:rsidR="00E45174" w:rsidRDefault="009E3D8F">
                          <w:pPr>
                            <w:pStyle w:val="StandaardReferentiegegevens"/>
                          </w:pPr>
                          <w:r>
                            <w:fldChar w:fldCharType="begin"/>
                          </w:r>
                          <w:r>
                            <w:instrText xml:space="preserve"> DOCPROPERTY  "UwKenmerk"  \* MERGEFORMAT </w:instrText>
                          </w:r>
                          <w:r>
                            <w:fldChar w:fldCharType="end"/>
                          </w:r>
                        </w:p>
                        <w:p w14:paraId="6C75BD33" w14:textId="77777777" w:rsidR="00491453" w:rsidRDefault="00491453">
                          <w:pPr>
                            <w:pStyle w:val="WitregelW1"/>
                          </w:pPr>
                        </w:p>
                        <w:p w14:paraId="7BE8366C" w14:textId="77777777" w:rsidR="00491453" w:rsidRDefault="0073113D">
                          <w:pPr>
                            <w:pStyle w:val="StandaardReferentiegegevensKop"/>
                          </w:pPr>
                          <w:r>
                            <w:t>Bijlagen</w:t>
                          </w:r>
                        </w:p>
                        <w:p w14:paraId="167CD8D4" w14:textId="77777777" w:rsidR="00491453" w:rsidRDefault="0073113D">
                          <w:pPr>
                            <w:pStyle w:val="StandaardReferentiegegevens"/>
                          </w:pPr>
                          <w:r>
                            <w:t xml:space="preserve">1. Overzicht financiële prikkels om reparatie te bevorderen </w:t>
                          </w:r>
                        </w:p>
                        <w:p w14:paraId="4E96FFC7" w14:textId="77777777" w:rsidR="0051731A" w:rsidRDefault="0051731A" w:rsidP="0051731A">
                          <w:pPr>
                            <w:pStyle w:val="StandaardReferentiegegevens"/>
                          </w:pPr>
                          <w:r>
                            <w:t>2. Samenvatting stakeholdersoverleg</w:t>
                          </w:r>
                        </w:p>
                        <w:p w14:paraId="11DF4911" w14:textId="77777777" w:rsidR="0051731A" w:rsidRPr="0051731A" w:rsidRDefault="0051731A" w:rsidP="0051731A">
                          <w:pPr>
                            <w:pStyle w:val="StandaardReferentiegegevens"/>
                          </w:pPr>
                          <w:r>
                            <w:t>3. Overzicht stakeholders rondetafel</w:t>
                          </w:r>
                        </w:p>
                      </w:txbxContent>
                    </wps:txbx>
                    <wps:bodyPr vert="horz" wrap="square" lIns="0" tIns="0" rIns="0" bIns="0" anchor="t" anchorCtr="0"/>
                  </wps:wsp>
                </a:graphicData>
              </a:graphic>
            </wp:anchor>
          </w:drawing>
        </mc:Choice>
        <mc:Fallback>
          <w:pict>
            <v:shape w14:anchorId="3CB31F0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A728E79" w14:textId="77777777" w:rsidR="00491453" w:rsidRDefault="0073113D">
                    <w:pPr>
                      <w:pStyle w:val="StandaardReferentiegegevens"/>
                    </w:pPr>
                    <w:r>
                      <w:t>Korte Voorhout 7</w:t>
                    </w:r>
                  </w:p>
                  <w:p w14:paraId="17D0B2EB" w14:textId="77777777" w:rsidR="00491453" w:rsidRDefault="0073113D">
                    <w:pPr>
                      <w:pStyle w:val="StandaardReferentiegegevens"/>
                    </w:pPr>
                    <w:r>
                      <w:t>2511 CW  'S-GRAVENHAGE</w:t>
                    </w:r>
                  </w:p>
                  <w:p w14:paraId="3C6C97B2" w14:textId="77777777" w:rsidR="00491453" w:rsidRDefault="0073113D">
                    <w:pPr>
                      <w:pStyle w:val="StandaardReferentiegegevens"/>
                    </w:pPr>
                    <w:r>
                      <w:t>POSTBUS 20201</w:t>
                    </w:r>
                  </w:p>
                  <w:p w14:paraId="2D045597" w14:textId="77777777" w:rsidR="00491453" w:rsidRPr="000E74E8" w:rsidRDefault="0073113D">
                    <w:pPr>
                      <w:pStyle w:val="StandaardReferentiegegevens"/>
                      <w:rPr>
                        <w:lang w:val="es-ES"/>
                      </w:rPr>
                    </w:pPr>
                    <w:r w:rsidRPr="000E74E8">
                      <w:rPr>
                        <w:lang w:val="es-ES"/>
                      </w:rPr>
                      <w:t xml:space="preserve">2500 </w:t>
                    </w:r>
                    <w:proofErr w:type="gramStart"/>
                    <w:r w:rsidRPr="000E74E8">
                      <w:rPr>
                        <w:lang w:val="es-ES"/>
                      </w:rPr>
                      <w:t>EE  '</w:t>
                    </w:r>
                    <w:proofErr w:type="gramEnd"/>
                    <w:r w:rsidRPr="000E74E8">
                      <w:rPr>
                        <w:lang w:val="es-ES"/>
                      </w:rPr>
                      <w:t>S-GRAVENHAGE</w:t>
                    </w:r>
                  </w:p>
                  <w:p w14:paraId="1A54581A" w14:textId="77777777" w:rsidR="00491453" w:rsidRPr="000E74E8" w:rsidRDefault="0073113D">
                    <w:pPr>
                      <w:pStyle w:val="StandaardReferentiegegevens"/>
                      <w:rPr>
                        <w:lang w:val="es-ES"/>
                      </w:rPr>
                    </w:pPr>
                    <w:r w:rsidRPr="000E74E8">
                      <w:rPr>
                        <w:lang w:val="es-ES"/>
                      </w:rPr>
                      <w:t>www.rijksoverheid.nl/fin</w:t>
                    </w:r>
                  </w:p>
                  <w:p w14:paraId="30C4938B" w14:textId="77777777" w:rsidR="00491453" w:rsidRPr="000E74E8" w:rsidRDefault="00491453">
                    <w:pPr>
                      <w:pStyle w:val="WitregelW2"/>
                      <w:rPr>
                        <w:lang w:val="es-ES"/>
                      </w:rPr>
                    </w:pPr>
                  </w:p>
                  <w:p w14:paraId="005D1AE2" w14:textId="77777777" w:rsidR="00491453" w:rsidRDefault="0073113D">
                    <w:pPr>
                      <w:pStyle w:val="StandaardReferentiegegevensKop"/>
                    </w:pPr>
                    <w:r>
                      <w:t>Ons kenmerk</w:t>
                    </w:r>
                  </w:p>
                  <w:p w14:paraId="0EDD0C59" w14:textId="2AE529FA" w:rsidR="00006283" w:rsidRDefault="004A6A26">
                    <w:pPr>
                      <w:pStyle w:val="StandaardReferentiegegevens"/>
                    </w:pPr>
                    <w:fldSimple w:instr=" DOCPROPERTY  &quot;Kenmerk&quot;  \* MERGEFORMAT ">
                      <w:r w:rsidR="009E3D8F">
                        <w:t>2026-0000260819</w:t>
                      </w:r>
                    </w:fldSimple>
                  </w:p>
                  <w:p w14:paraId="512F674F" w14:textId="77777777" w:rsidR="00491453" w:rsidRDefault="00491453">
                    <w:pPr>
                      <w:pStyle w:val="WitregelW1"/>
                    </w:pPr>
                  </w:p>
                  <w:p w14:paraId="229B13A7" w14:textId="77777777" w:rsidR="00491453" w:rsidRDefault="0073113D">
                    <w:pPr>
                      <w:pStyle w:val="StandaardReferentiegegevensKop"/>
                    </w:pPr>
                    <w:r>
                      <w:t>Uw brief (kenmerk)</w:t>
                    </w:r>
                  </w:p>
                  <w:p w14:paraId="324DC470" w14:textId="66CD5998" w:rsidR="00E45174" w:rsidRDefault="009E3D8F">
                    <w:pPr>
                      <w:pStyle w:val="StandaardReferentiegegevens"/>
                    </w:pPr>
                    <w:r>
                      <w:fldChar w:fldCharType="begin"/>
                    </w:r>
                    <w:r>
                      <w:instrText xml:space="preserve"> DOCPROPERTY  "UwKenmerk"  \* MERGEFORMAT </w:instrText>
                    </w:r>
                    <w:r>
                      <w:fldChar w:fldCharType="end"/>
                    </w:r>
                  </w:p>
                  <w:p w14:paraId="6C75BD33" w14:textId="77777777" w:rsidR="00491453" w:rsidRDefault="00491453">
                    <w:pPr>
                      <w:pStyle w:val="WitregelW1"/>
                    </w:pPr>
                  </w:p>
                  <w:p w14:paraId="7BE8366C" w14:textId="77777777" w:rsidR="00491453" w:rsidRDefault="0073113D">
                    <w:pPr>
                      <w:pStyle w:val="StandaardReferentiegegevensKop"/>
                    </w:pPr>
                    <w:r>
                      <w:t>Bijlagen</w:t>
                    </w:r>
                  </w:p>
                  <w:p w14:paraId="167CD8D4" w14:textId="77777777" w:rsidR="00491453" w:rsidRDefault="0073113D">
                    <w:pPr>
                      <w:pStyle w:val="StandaardReferentiegegevens"/>
                    </w:pPr>
                    <w:r>
                      <w:t xml:space="preserve">1. Overzicht financiële prikkels om reparatie te bevorderen </w:t>
                    </w:r>
                  </w:p>
                  <w:p w14:paraId="4E96FFC7" w14:textId="77777777" w:rsidR="0051731A" w:rsidRDefault="0051731A" w:rsidP="0051731A">
                    <w:pPr>
                      <w:pStyle w:val="StandaardReferentiegegevens"/>
                    </w:pPr>
                    <w:r>
                      <w:t>2. Samenvatting stakeholdersoverleg</w:t>
                    </w:r>
                  </w:p>
                  <w:p w14:paraId="11DF4911" w14:textId="77777777" w:rsidR="0051731A" w:rsidRPr="0051731A" w:rsidRDefault="0051731A" w:rsidP="0051731A">
                    <w:pPr>
                      <w:pStyle w:val="StandaardReferentiegegevens"/>
                    </w:pPr>
                    <w:r>
                      <w:t>3. Overzicht stakeholders rondetafel</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DB16F69" wp14:editId="1B0C1BB6">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BAC476E" w14:textId="77777777" w:rsidR="00491453" w:rsidRDefault="0073113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DB16F6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BAC476E" w14:textId="77777777" w:rsidR="00491453" w:rsidRDefault="0073113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A8FE5AA" wp14:editId="3D6A8EB6">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CD67292" w14:textId="7B0A0148" w:rsidR="00E45174" w:rsidRDefault="009E3D8F">
                          <w:pPr>
                            <w:pStyle w:val="Rubricering"/>
                          </w:pPr>
                          <w:r>
                            <w:fldChar w:fldCharType="begin"/>
                          </w:r>
                          <w:r>
                            <w:instrText xml:space="preserve"> DOCPROPERTY  "Rubricering"  \* MERGEFORMAT </w:instrText>
                          </w:r>
                          <w:r>
                            <w:fldChar w:fldCharType="end"/>
                          </w:r>
                        </w:p>
                        <w:p w14:paraId="346D2789" w14:textId="77777777" w:rsidR="009E3D8F" w:rsidRDefault="0073113D">
                          <w:r>
                            <w:fldChar w:fldCharType="begin"/>
                          </w:r>
                          <w:r>
                            <w:instrText xml:space="preserve"> DOCPROPERTY  "Aan"  \* MERGEFORMAT </w:instrText>
                          </w:r>
                          <w:r>
                            <w:fldChar w:fldCharType="separate"/>
                          </w:r>
                          <w:r w:rsidR="009E3D8F">
                            <w:t>Voorzitter van de Tweede Kamer der Staten-Generaal</w:t>
                          </w:r>
                        </w:p>
                        <w:p w14:paraId="427F75F9" w14:textId="77777777" w:rsidR="009E3D8F" w:rsidRDefault="009E3D8F">
                          <w:r>
                            <w:t>Postbus 20018</w:t>
                          </w:r>
                        </w:p>
                        <w:p w14:paraId="0AE15EB0" w14:textId="77777777" w:rsidR="009E3D8F" w:rsidRDefault="009E3D8F">
                          <w:r>
                            <w:t>2500 EA  DEN HAAG</w:t>
                          </w:r>
                        </w:p>
                        <w:p w14:paraId="54C145F2" w14:textId="77777777" w:rsidR="009E3D8F" w:rsidRDefault="009E3D8F"/>
                        <w:p w14:paraId="05D02483" w14:textId="77777777" w:rsidR="00491453" w:rsidRDefault="0073113D">
                          <w:r>
                            <w:fldChar w:fldCharType="end"/>
                          </w:r>
                        </w:p>
                      </w:txbxContent>
                    </wps:txbx>
                    <wps:bodyPr vert="horz" wrap="square" lIns="0" tIns="0" rIns="0" bIns="0" anchor="t" anchorCtr="0"/>
                  </wps:wsp>
                </a:graphicData>
              </a:graphic>
            </wp:anchor>
          </w:drawing>
        </mc:Choice>
        <mc:Fallback>
          <w:pict>
            <v:shape w14:anchorId="3A8FE5A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CD67292" w14:textId="7B0A0148" w:rsidR="00E45174" w:rsidRDefault="009E3D8F">
                    <w:pPr>
                      <w:pStyle w:val="Rubricering"/>
                    </w:pPr>
                    <w:r>
                      <w:fldChar w:fldCharType="begin"/>
                    </w:r>
                    <w:r>
                      <w:instrText xml:space="preserve"> DOCPROPERTY  "Rubricering"  \* MERGEFORMAT </w:instrText>
                    </w:r>
                    <w:r>
                      <w:fldChar w:fldCharType="end"/>
                    </w:r>
                  </w:p>
                  <w:p w14:paraId="346D2789" w14:textId="77777777" w:rsidR="009E3D8F" w:rsidRDefault="0073113D">
                    <w:r>
                      <w:fldChar w:fldCharType="begin"/>
                    </w:r>
                    <w:r>
                      <w:instrText xml:space="preserve"> DOCPROPERTY  "Aan"  \* MERGEFORMAT </w:instrText>
                    </w:r>
                    <w:r>
                      <w:fldChar w:fldCharType="separate"/>
                    </w:r>
                    <w:r w:rsidR="009E3D8F">
                      <w:t>Voorzitter van de Tweede Kamer der Staten-Generaal</w:t>
                    </w:r>
                  </w:p>
                  <w:p w14:paraId="427F75F9" w14:textId="77777777" w:rsidR="009E3D8F" w:rsidRDefault="009E3D8F">
                    <w:r>
                      <w:t>Postbus 20018</w:t>
                    </w:r>
                  </w:p>
                  <w:p w14:paraId="0AE15EB0" w14:textId="77777777" w:rsidR="009E3D8F" w:rsidRDefault="009E3D8F">
                    <w:r>
                      <w:t>2500 EA  DEN HAAG</w:t>
                    </w:r>
                  </w:p>
                  <w:p w14:paraId="54C145F2" w14:textId="77777777" w:rsidR="009E3D8F" w:rsidRDefault="009E3D8F"/>
                  <w:p w14:paraId="05D02483" w14:textId="77777777" w:rsidR="00491453" w:rsidRDefault="0073113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BF1C1CC" wp14:editId="44A4753E">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8612EE0" w14:textId="77777777" w:rsidR="00E45174" w:rsidRDefault="009E3D8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BF1C1C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8612EE0" w14:textId="77777777" w:rsidR="00E45174" w:rsidRDefault="009E3D8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432A5F6" wp14:editId="5615B16C">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91453" w14:paraId="70BE6771" w14:textId="77777777">
                            <w:trPr>
                              <w:trHeight w:val="200"/>
                            </w:trPr>
                            <w:tc>
                              <w:tcPr>
                                <w:tcW w:w="1140" w:type="dxa"/>
                              </w:tcPr>
                              <w:p w14:paraId="53F76E13" w14:textId="77777777" w:rsidR="00491453" w:rsidRDefault="00491453"/>
                            </w:tc>
                            <w:tc>
                              <w:tcPr>
                                <w:tcW w:w="5400" w:type="dxa"/>
                              </w:tcPr>
                              <w:p w14:paraId="5646AF42" w14:textId="77777777" w:rsidR="00491453" w:rsidRDefault="00491453"/>
                            </w:tc>
                          </w:tr>
                          <w:tr w:rsidR="00491453" w14:paraId="0551B4EC" w14:textId="77777777">
                            <w:trPr>
                              <w:trHeight w:val="240"/>
                            </w:trPr>
                            <w:tc>
                              <w:tcPr>
                                <w:tcW w:w="1140" w:type="dxa"/>
                              </w:tcPr>
                              <w:p w14:paraId="53934C8A" w14:textId="77777777" w:rsidR="00491453" w:rsidRDefault="0073113D">
                                <w:r>
                                  <w:t>Datum</w:t>
                                </w:r>
                              </w:p>
                            </w:tc>
                            <w:tc>
                              <w:tcPr>
                                <w:tcW w:w="5400" w:type="dxa"/>
                              </w:tcPr>
                              <w:p w14:paraId="54EC38F3" w14:textId="586EC4C1" w:rsidR="00491453" w:rsidRDefault="00106958">
                                <w:r>
                                  <w:t>25 juni 2026</w:t>
                                </w:r>
                              </w:p>
                            </w:tc>
                          </w:tr>
                          <w:tr w:rsidR="00491453" w14:paraId="0B226B4E" w14:textId="77777777">
                            <w:trPr>
                              <w:trHeight w:val="240"/>
                            </w:trPr>
                            <w:tc>
                              <w:tcPr>
                                <w:tcW w:w="1140" w:type="dxa"/>
                              </w:tcPr>
                              <w:p w14:paraId="2A9671C4" w14:textId="77777777" w:rsidR="00491453" w:rsidRDefault="0073113D">
                                <w:r>
                                  <w:t>Betreft</w:t>
                                </w:r>
                              </w:p>
                            </w:tc>
                            <w:tc>
                              <w:tcPr>
                                <w:tcW w:w="5400" w:type="dxa"/>
                              </w:tcPr>
                              <w:p w14:paraId="6897303C" w14:textId="7EBD16BD" w:rsidR="00006283" w:rsidRDefault="004A6A26">
                                <w:fldSimple w:instr=" DOCPROPERTY  &quot;Onderwerp&quot;  \* MERGEFORMAT ">
                                  <w:r w:rsidR="009E3D8F">
                                    <w:t>Kamerbrief financiële prikkels reparatie</w:t>
                                  </w:r>
                                </w:fldSimple>
                              </w:p>
                            </w:tc>
                          </w:tr>
                          <w:tr w:rsidR="00491453" w14:paraId="270E1A4D" w14:textId="77777777">
                            <w:trPr>
                              <w:trHeight w:val="200"/>
                            </w:trPr>
                            <w:tc>
                              <w:tcPr>
                                <w:tcW w:w="1140" w:type="dxa"/>
                              </w:tcPr>
                              <w:p w14:paraId="427B4C54" w14:textId="77777777" w:rsidR="00491453" w:rsidRDefault="00491453"/>
                            </w:tc>
                            <w:tc>
                              <w:tcPr>
                                <w:tcW w:w="4738" w:type="dxa"/>
                              </w:tcPr>
                              <w:p w14:paraId="0F2C06D0" w14:textId="77777777" w:rsidR="00491453" w:rsidRDefault="00491453"/>
                            </w:tc>
                          </w:tr>
                        </w:tbl>
                        <w:p w14:paraId="6313D36A" w14:textId="77777777" w:rsidR="0073113D" w:rsidRDefault="0073113D"/>
                      </w:txbxContent>
                    </wps:txbx>
                    <wps:bodyPr vert="horz" wrap="square" lIns="0" tIns="0" rIns="0" bIns="0" anchor="t" anchorCtr="0"/>
                  </wps:wsp>
                </a:graphicData>
              </a:graphic>
            </wp:anchor>
          </w:drawing>
        </mc:Choice>
        <mc:Fallback>
          <w:pict>
            <v:shape w14:anchorId="7432A5F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91453" w14:paraId="70BE6771" w14:textId="77777777">
                      <w:trPr>
                        <w:trHeight w:val="200"/>
                      </w:trPr>
                      <w:tc>
                        <w:tcPr>
                          <w:tcW w:w="1140" w:type="dxa"/>
                        </w:tcPr>
                        <w:p w14:paraId="53F76E13" w14:textId="77777777" w:rsidR="00491453" w:rsidRDefault="00491453"/>
                      </w:tc>
                      <w:tc>
                        <w:tcPr>
                          <w:tcW w:w="5400" w:type="dxa"/>
                        </w:tcPr>
                        <w:p w14:paraId="5646AF42" w14:textId="77777777" w:rsidR="00491453" w:rsidRDefault="00491453"/>
                      </w:tc>
                    </w:tr>
                    <w:tr w:rsidR="00491453" w14:paraId="0551B4EC" w14:textId="77777777">
                      <w:trPr>
                        <w:trHeight w:val="240"/>
                      </w:trPr>
                      <w:tc>
                        <w:tcPr>
                          <w:tcW w:w="1140" w:type="dxa"/>
                        </w:tcPr>
                        <w:p w14:paraId="53934C8A" w14:textId="77777777" w:rsidR="00491453" w:rsidRDefault="0073113D">
                          <w:r>
                            <w:t>Datum</w:t>
                          </w:r>
                        </w:p>
                      </w:tc>
                      <w:tc>
                        <w:tcPr>
                          <w:tcW w:w="5400" w:type="dxa"/>
                        </w:tcPr>
                        <w:p w14:paraId="54EC38F3" w14:textId="586EC4C1" w:rsidR="00491453" w:rsidRDefault="00106958">
                          <w:r>
                            <w:t>25 juni 2026</w:t>
                          </w:r>
                        </w:p>
                      </w:tc>
                    </w:tr>
                    <w:tr w:rsidR="00491453" w14:paraId="0B226B4E" w14:textId="77777777">
                      <w:trPr>
                        <w:trHeight w:val="240"/>
                      </w:trPr>
                      <w:tc>
                        <w:tcPr>
                          <w:tcW w:w="1140" w:type="dxa"/>
                        </w:tcPr>
                        <w:p w14:paraId="2A9671C4" w14:textId="77777777" w:rsidR="00491453" w:rsidRDefault="0073113D">
                          <w:r>
                            <w:t>Betreft</w:t>
                          </w:r>
                        </w:p>
                      </w:tc>
                      <w:tc>
                        <w:tcPr>
                          <w:tcW w:w="5400" w:type="dxa"/>
                        </w:tcPr>
                        <w:p w14:paraId="6897303C" w14:textId="7EBD16BD" w:rsidR="00006283" w:rsidRDefault="004A6A26">
                          <w:fldSimple w:instr=" DOCPROPERTY  &quot;Onderwerp&quot;  \* MERGEFORMAT ">
                            <w:r w:rsidR="009E3D8F">
                              <w:t>Kamerbrief financiële prikkels reparatie</w:t>
                            </w:r>
                          </w:fldSimple>
                        </w:p>
                      </w:tc>
                    </w:tr>
                    <w:tr w:rsidR="00491453" w14:paraId="270E1A4D" w14:textId="77777777">
                      <w:trPr>
                        <w:trHeight w:val="200"/>
                      </w:trPr>
                      <w:tc>
                        <w:tcPr>
                          <w:tcW w:w="1140" w:type="dxa"/>
                        </w:tcPr>
                        <w:p w14:paraId="427B4C54" w14:textId="77777777" w:rsidR="00491453" w:rsidRDefault="00491453"/>
                      </w:tc>
                      <w:tc>
                        <w:tcPr>
                          <w:tcW w:w="4738" w:type="dxa"/>
                        </w:tcPr>
                        <w:p w14:paraId="0F2C06D0" w14:textId="77777777" w:rsidR="00491453" w:rsidRDefault="00491453"/>
                      </w:tc>
                    </w:tr>
                  </w:tbl>
                  <w:p w14:paraId="6313D36A" w14:textId="77777777" w:rsidR="0073113D" w:rsidRDefault="0073113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9445B2C" wp14:editId="6E6A5FC7">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2A4C0B0" w14:textId="21A6794F" w:rsidR="00E45174" w:rsidRDefault="009E3D8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9445B2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2A4C0B0" w14:textId="21A6794F" w:rsidR="00E45174" w:rsidRDefault="009E3D8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1E9495C" wp14:editId="6DB00FD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C71A1B4" w14:textId="77777777" w:rsidR="0073113D" w:rsidRDefault="0073113D"/>
                      </w:txbxContent>
                    </wps:txbx>
                    <wps:bodyPr vert="horz" wrap="square" lIns="0" tIns="0" rIns="0" bIns="0" anchor="t" anchorCtr="0"/>
                  </wps:wsp>
                </a:graphicData>
              </a:graphic>
            </wp:anchor>
          </w:drawing>
        </mc:Choice>
        <mc:Fallback>
          <w:pict>
            <v:shape w14:anchorId="01E9495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C71A1B4" w14:textId="77777777" w:rsidR="0073113D" w:rsidRDefault="0073113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4238D1"/>
    <w:multiLevelType w:val="multilevel"/>
    <w:tmpl w:val="1CF2B49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C791255"/>
    <w:multiLevelType w:val="multilevel"/>
    <w:tmpl w:val="3398E1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A320649"/>
    <w:multiLevelType w:val="multilevel"/>
    <w:tmpl w:val="46ECF0D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94EE7"/>
    <w:multiLevelType w:val="hybridMultilevel"/>
    <w:tmpl w:val="518AABB0"/>
    <w:lvl w:ilvl="0" w:tplc="286AD5D0">
      <w:start w:val="1"/>
      <w:numFmt w:val="upperLetter"/>
      <w:lvlText w:val="%1."/>
      <w:lvlJc w:val="left"/>
      <w:pPr>
        <w:ind w:left="1020" w:hanging="360"/>
      </w:pPr>
    </w:lvl>
    <w:lvl w:ilvl="1" w:tplc="4C26A9A4">
      <w:start w:val="1"/>
      <w:numFmt w:val="upperLetter"/>
      <w:lvlText w:val="%2."/>
      <w:lvlJc w:val="left"/>
      <w:pPr>
        <w:ind w:left="1020" w:hanging="360"/>
      </w:pPr>
    </w:lvl>
    <w:lvl w:ilvl="2" w:tplc="943EA61A">
      <w:start w:val="1"/>
      <w:numFmt w:val="upperLetter"/>
      <w:lvlText w:val="%3."/>
      <w:lvlJc w:val="left"/>
      <w:pPr>
        <w:ind w:left="1020" w:hanging="360"/>
      </w:pPr>
    </w:lvl>
    <w:lvl w:ilvl="3" w:tplc="E4BCC42C">
      <w:start w:val="1"/>
      <w:numFmt w:val="upperLetter"/>
      <w:lvlText w:val="%4."/>
      <w:lvlJc w:val="left"/>
      <w:pPr>
        <w:ind w:left="1020" w:hanging="360"/>
      </w:pPr>
    </w:lvl>
    <w:lvl w:ilvl="4" w:tplc="3FCCD84E">
      <w:start w:val="1"/>
      <w:numFmt w:val="upperLetter"/>
      <w:lvlText w:val="%5."/>
      <w:lvlJc w:val="left"/>
      <w:pPr>
        <w:ind w:left="1020" w:hanging="360"/>
      </w:pPr>
    </w:lvl>
    <w:lvl w:ilvl="5" w:tplc="CE8A421A">
      <w:start w:val="1"/>
      <w:numFmt w:val="upperLetter"/>
      <w:lvlText w:val="%6."/>
      <w:lvlJc w:val="left"/>
      <w:pPr>
        <w:ind w:left="1020" w:hanging="360"/>
      </w:pPr>
    </w:lvl>
    <w:lvl w:ilvl="6" w:tplc="3BE6538C">
      <w:start w:val="1"/>
      <w:numFmt w:val="upperLetter"/>
      <w:lvlText w:val="%7."/>
      <w:lvlJc w:val="left"/>
      <w:pPr>
        <w:ind w:left="1020" w:hanging="360"/>
      </w:pPr>
    </w:lvl>
    <w:lvl w:ilvl="7" w:tplc="988EF454">
      <w:start w:val="1"/>
      <w:numFmt w:val="upperLetter"/>
      <w:lvlText w:val="%8."/>
      <w:lvlJc w:val="left"/>
      <w:pPr>
        <w:ind w:left="1020" w:hanging="360"/>
      </w:pPr>
    </w:lvl>
    <w:lvl w:ilvl="8" w:tplc="FAA66CEA">
      <w:start w:val="1"/>
      <w:numFmt w:val="upperLetter"/>
      <w:lvlText w:val="%9."/>
      <w:lvlJc w:val="left"/>
      <w:pPr>
        <w:ind w:left="1020" w:hanging="360"/>
      </w:pPr>
    </w:lvl>
  </w:abstractNum>
  <w:abstractNum w:abstractNumId="4" w15:restartNumberingAfterBreak="0">
    <w:nsid w:val="17014057"/>
    <w:multiLevelType w:val="multilevel"/>
    <w:tmpl w:val="1388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93DDF"/>
    <w:multiLevelType w:val="multilevel"/>
    <w:tmpl w:val="A970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E1A6B"/>
    <w:multiLevelType w:val="hybridMultilevel"/>
    <w:tmpl w:val="B7A0F214"/>
    <w:lvl w:ilvl="0" w:tplc="21AC1CC2">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ADE873"/>
    <w:multiLevelType w:val="multilevel"/>
    <w:tmpl w:val="42B8584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31DB73"/>
    <w:multiLevelType w:val="multilevel"/>
    <w:tmpl w:val="B7199B6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3B34C3"/>
    <w:multiLevelType w:val="hybridMultilevel"/>
    <w:tmpl w:val="D9425E10"/>
    <w:lvl w:ilvl="0" w:tplc="01789D92">
      <w:start w:val="1"/>
      <w:numFmt w:val="upperLetter"/>
      <w:lvlText w:val="%1."/>
      <w:lvlJc w:val="left"/>
      <w:pPr>
        <w:ind w:left="1020" w:hanging="360"/>
      </w:pPr>
    </w:lvl>
    <w:lvl w:ilvl="1" w:tplc="845ADB9C">
      <w:start w:val="1"/>
      <w:numFmt w:val="upperLetter"/>
      <w:lvlText w:val="%2."/>
      <w:lvlJc w:val="left"/>
      <w:pPr>
        <w:ind w:left="1020" w:hanging="360"/>
      </w:pPr>
    </w:lvl>
    <w:lvl w:ilvl="2" w:tplc="691A701A">
      <w:start w:val="1"/>
      <w:numFmt w:val="upperLetter"/>
      <w:lvlText w:val="%3."/>
      <w:lvlJc w:val="left"/>
      <w:pPr>
        <w:ind w:left="1020" w:hanging="360"/>
      </w:pPr>
    </w:lvl>
    <w:lvl w:ilvl="3" w:tplc="08305860">
      <w:start w:val="1"/>
      <w:numFmt w:val="upperLetter"/>
      <w:lvlText w:val="%4."/>
      <w:lvlJc w:val="left"/>
      <w:pPr>
        <w:ind w:left="1020" w:hanging="360"/>
      </w:pPr>
    </w:lvl>
    <w:lvl w:ilvl="4" w:tplc="D3342FF4">
      <w:start w:val="1"/>
      <w:numFmt w:val="upperLetter"/>
      <w:lvlText w:val="%5."/>
      <w:lvlJc w:val="left"/>
      <w:pPr>
        <w:ind w:left="1020" w:hanging="360"/>
      </w:pPr>
    </w:lvl>
    <w:lvl w:ilvl="5" w:tplc="0CEAC6CA">
      <w:start w:val="1"/>
      <w:numFmt w:val="upperLetter"/>
      <w:lvlText w:val="%6."/>
      <w:lvlJc w:val="left"/>
      <w:pPr>
        <w:ind w:left="1020" w:hanging="360"/>
      </w:pPr>
    </w:lvl>
    <w:lvl w:ilvl="6" w:tplc="E946C170">
      <w:start w:val="1"/>
      <w:numFmt w:val="upperLetter"/>
      <w:lvlText w:val="%7."/>
      <w:lvlJc w:val="left"/>
      <w:pPr>
        <w:ind w:left="1020" w:hanging="360"/>
      </w:pPr>
    </w:lvl>
    <w:lvl w:ilvl="7" w:tplc="6A3AC3F6">
      <w:start w:val="1"/>
      <w:numFmt w:val="upperLetter"/>
      <w:lvlText w:val="%8."/>
      <w:lvlJc w:val="left"/>
      <w:pPr>
        <w:ind w:left="1020" w:hanging="360"/>
      </w:pPr>
    </w:lvl>
    <w:lvl w:ilvl="8" w:tplc="3D207E1A">
      <w:start w:val="1"/>
      <w:numFmt w:val="upperLetter"/>
      <w:lvlText w:val="%9."/>
      <w:lvlJc w:val="left"/>
      <w:pPr>
        <w:ind w:left="1020" w:hanging="360"/>
      </w:pPr>
    </w:lvl>
  </w:abstractNum>
  <w:abstractNum w:abstractNumId="10" w15:restartNumberingAfterBreak="0">
    <w:nsid w:val="586A1DA8"/>
    <w:multiLevelType w:val="hybridMultilevel"/>
    <w:tmpl w:val="CECA99DA"/>
    <w:lvl w:ilvl="0" w:tplc="94D8CA42">
      <w:numFmt w:val="bullet"/>
      <w:lvlText w:val="-"/>
      <w:lvlJc w:val="left"/>
      <w:pPr>
        <w:ind w:left="1068" w:hanging="360"/>
      </w:pPr>
      <w:rPr>
        <w:rFonts w:ascii="Verdana" w:eastAsia="DejaVu Sans" w:hAnsi="Verdana" w:cs="Lohit Hin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5A1813F4"/>
    <w:multiLevelType w:val="multilevel"/>
    <w:tmpl w:val="53C2B7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5BF331C3"/>
    <w:multiLevelType w:val="multilevel"/>
    <w:tmpl w:val="AB5E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9512FB"/>
    <w:multiLevelType w:val="multilevel"/>
    <w:tmpl w:val="B55AB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5D7E9A"/>
    <w:multiLevelType w:val="multilevel"/>
    <w:tmpl w:val="7232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35626"/>
    <w:multiLevelType w:val="multilevel"/>
    <w:tmpl w:val="51EA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905873"/>
    <w:multiLevelType w:val="multilevel"/>
    <w:tmpl w:val="EC9C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628216">
    <w:abstractNumId w:val="0"/>
  </w:num>
  <w:num w:numId="2" w16cid:durableId="1158226198">
    <w:abstractNumId w:val="7"/>
  </w:num>
  <w:num w:numId="3" w16cid:durableId="331377227">
    <w:abstractNumId w:val="1"/>
  </w:num>
  <w:num w:numId="4" w16cid:durableId="1663312022">
    <w:abstractNumId w:val="11"/>
  </w:num>
  <w:num w:numId="5" w16cid:durableId="266013335">
    <w:abstractNumId w:val="8"/>
  </w:num>
  <w:num w:numId="6" w16cid:durableId="1112747166">
    <w:abstractNumId w:val="2"/>
  </w:num>
  <w:num w:numId="7" w16cid:durableId="1363745033">
    <w:abstractNumId w:val="4"/>
  </w:num>
  <w:num w:numId="8" w16cid:durableId="1181823271">
    <w:abstractNumId w:val="5"/>
  </w:num>
  <w:num w:numId="9" w16cid:durableId="1092167397">
    <w:abstractNumId w:val="15"/>
  </w:num>
  <w:num w:numId="10" w16cid:durableId="621962833">
    <w:abstractNumId w:val="12"/>
  </w:num>
  <w:num w:numId="11" w16cid:durableId="102573474">
    <w:abstractNumId w:val="16"/>
  </w:num>
  <w:num w:numId="12" w16cid:durableId="1769739780">
    <w:abstractNumId w:val="14"/>
  </w:num>
  <w:num w:numId="13" w16cid:durableId="360252654">
    <w:abstractNumId w:val="9"/>
  </w:num>
  <w:num w:numId="14" w16cid:durableId="1499923272">
    <w:abstractNumId w:val="3"/>
  </w:num>
  <w:num w:numId="15" w16cid:durableId="738669345">
    <w:abstractNumId w:val="13"/>
    <w:lvlOverride w:ilvl="0">
      <w:lvl w:ilvl="0">
        <w:numFmt w:val="upperLetter"/>
        <w:lvlText w:val="%1."/>
        <w:lvlJc w:val="left"/>
      </w:lvl>
    </w:lvlOverride>
  </w:num>
  <w:num w:numId="16" w16cid:durableId="947278892">
    <w:abstractNumId w:val="13"/>
    <w:lvlOverride w:ilvl="0">
      <w:lvl w:ilvl="0">
        <w:numFmt w:val="upperLetter"/>
        <w:lvlText w:val="%1."/>
        <w:lvlJc w:val="left"/>
      </w:lvl>
    </w:lvlOverride>
  </w:num>
  <w:num w:numId="17" w16cid:durableId="430245010">
    <w:abstractNumId w:val="13"/>
    <w:lvlOverride w:ilvl="0">
      <w:lvl w:ilvl="0">
        <w:numFmt w:val="upperLetter"/>
        <w:lvlText w:val="%1."/>
        <w:lvlJc w:val="left"/>
      </w:lvl>
    </w:lvlOverride>
  </w:num>
  <w:num w:numId="18" w16cid:durableId="1208957148">
    <w:abstractNumId w:val="6"/>
  </w:num>
  <w:num w:numId="19" w16cid:durableId="13060125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453"/>
    <w:rsid w:val="000016A1"/>
    <w:rsid w:val="00006283"/>
    <w:rsid w:val="00006743"/>
    <w:rsid w:val="0005142B"/>
    <w:rsid w:val="0006288D"/>
    <w:rsid w:val="00093AEC"/>
    <w:rsid w:val="000C3BE7"/>
    <w:rsid w:val="000E252A"/>
    <w:rsid w:val="000E4273"/>
    <w:rsid w:val="000E6927"/>
    <w:rsid w:val="000E74E8"/>
    <w:rsid w:val="00101BE5"/>
    <w:rsid w:val="00106958"/>
    <w:rsid w:val="00121B2B"/>
    <w:rsid w:val="001236BE"/>
    <w:rsid w:val="00144222"/>
    <w:rsid w:val="001459BA"/>
    <w:rsid w:val="00150228"/>
    <w:rsid w:val="0015783A"/>
    <w:rsid w:val="00165164"/>
    <w:rsid w:val="00191B8B"/>
    <w:rsid w:val="001B46FF"/>
    <w:rsid w:val="001F4AE1"/>
    <w:rsid w:val="00212F06"/>
    <w:rsid w:val="00217A06"/>
    <w:rsid w:val="00244EE8"/>
    <w:rsid w:val="002600C8"/>
    <w:rsid w:val="00261641"/>
    <w:rsid w:val="0028071E"/>
    <w:rsid w:val="002964D0"/>
    <w:rsid w:val="002A10EF"/>
    <w:rsid w:val="002B010C"/>
    <w:rsid w:val="002C5D4E"/>
    <w:rsid w:val="002D1F2C"/>
    <w:rsid w:val="002F3B68"/>
    <w:rsid w:val="003112A6"/>
    <w:rsid w:val="00313F9B"/>
    <w:rsid w:val="00324EFF"/>
    <w:rsid w:val="0032616B"/>
    <w:rsid w:val="0033767B"/>
    <w:rsid w:val="00354662"/>
    <w:rsid w:val="003671F6"/>
    <w:rsid w:val="00372D1B"/>
    <w:rsid w:val="00374D74"/>
    <w:rsid w:val="00393E9C"/>
    <w:rsid w:val="003C5CE6"/>
    <w:rsid w:val="003F166C"/>
    <w:rsid w:val="004071E3"/>
    <w:rsid w:val="00410989"/>
    <w:rsid w:val="00475A80"/>
    <w:rsid w:val="00475FD3"/>
    <w:rsid w:val="00491453"/>
    <w:rsid w:val="00493BC5"/>
    <w:rsid w:val="00495742"/>
    <w:rsid w:val="004A6A26"/>
    <w:rsid w:val="004A6F59"/>
    <w:rsid w:val="004B29FC"/>
    <w:rsid w:val="004C3B17"/>
    <w:rsid w:val="004E2F5A"/>
    <w:rsid w:val="004E6399"/>
    <w:rsid w:val="004F4BB0"/>
    <w:rsid w:val="004F52B3"/>
    <w:rsid w:val="00500722"/>
    <w:rsid w:val="00503D6B"/>
    <w:rsid w:val="0051731A"/>
    <w:rsid w:val="00526D39"/>
    <w:rsid w:val="00536933"/>
    <w:rsid w:val="0054653B"/>
    <w:rsid w:val="00552F54"/>
    <w:rsid w:val="00554F63"/>
    <w:rsid w:val="005C4E1D"/>
    <w:rsid w:val="005D7F79"/>
    <w:rsid w:val="005E7F60"/>
    <w:rsid w:val="006046A3"/>
    <w:rsid w:val="00604C9B"/>
    <w:rsid w:val="006232FD"/>
    <w:rsid w:val="00632406"/>
    <w:rsid w:val="0065709A"/>
    <w:rsid w:val="00687CE6"/>
    <w:rsid w:val="00690379"/>
    <w:rsid w:val="006A5098"/>
    <w:rsid w:val="006A7566"/>
    <w:rsid w:val="006B2F12"/>
    <w:rsid w:val="006D5EB1"/>
    <w:rsid w:val="00701FDD"/>
    <w:rsid w:val="00714FA2"/>
    <w:rsid w:val="007279AA"/>
    <w:rsid w:val="00730938"/>
    <w:rsid w:val="0073113D"/>
    <w:rsid w:val="00744956"/>
    <w:rsid w:val="00747C1C"/>
    <w:rsid w:val="00775D51"/>
    <w:rsid w:val="00797125"/>
    <w:rsid w:val="0079786B"/>
    <w:rsid w:val="007C56CC"/>
    <w:rsid w:val="007D2337"/>
    <w:rsid w:val="007F6B04"/>
    <w:rsid w:val="00813A13"/>
    <w:rsid w:val="0082160B"/>
    <w:rsid w:val="00831EE3"/>
    <w:rsid w:val="008320C0"/>
    <w:rsid w:val="0083253C"/>
    <w:rsid w:val="00842F9C"/>
    <w:rsid w:val="0087317A"/>
    <w:rsid w:val="00882C04"/>
    <w:rsid w:val="008A0564"/>
    <w:rsid w:val="008A434A"/>
    <w:rsid w:val="008B0871"/>
    <w:rsid w:val="008B5883"/>
    <w:rsid w:val="008B6892"/>
    <w:rsid w:val="008C4A14"/>
    <w:rsid w:val="008C54E3"/>
    <w:rsid w:val="008D79AD"/>
    <w:rsid w:val="008E01E1"/>
    <w:rsid w:val="008E0986"/>
    <w:rsid w:val="008F21A7"/>
    <w:rsid w:val="00902865"/>
    <w:rsid w:val="009221DC"/>
    <w:rsid w:val="00923037"/>
    <w:rsid w:val="009358DD"/>
    <w:rsid w:val="00940511"/>
    <w:rsid w:val="0096377F"/>
    <w:rsid w:val="00982FDB"/>
    <w:rsid w:val="009928D8"/>
    <w:rsid w:val="009A183D"/>
    <w:rsid w:val="009C11F8"/>
    <w:rsid w:val="009C7B2E"/>
    <w:rsid w:val="009D2FEA"/>
    <w:rsid w:val="009D51C1"/>
    <w:rsid w:val="009D59A5"/>
    <w:rsid w:val="009E3D8F"/>
    <w:rsid w:val="009E6216"/>
    <w:rsid w:val="009F0FEB"/>
    <w:rsid w:val="00A109BD"/>
    <w:rsid w:val="00A32E57"/>
    <w:rsid w:val="00A424EB"/>
    <w:rsid w:val="00A451DD"/>
    <w:rsid w:val="00A507E2"/>
    <w:rsid w:val="00A96F23"/>
    <w:rsid w:val="00AB2E6C"/>
    <w:rsid w:val="00AF4302"/>
    <w:rsid w:val="00B02516"/>
    <w:rsid w:val="00B05452"/>
    <w:rsid w:val="00B13264"/>
    <w:rsid w:val="00B147C9"/>
    <w:rsid w:val="00B44B26"/>
    <w:rsid w:val="00B724FC"/>
    <w:rsid w:val="00B75EFD"/>
    <w:rsid w:val="00B861ED"/>
    <w:rsid w:val="00B95C91"/>
    <w:rsid w:val="00BA76AF"/>
    <w:rsid w:val="00BB4670"/>
    <w:rsid w:val="00BB7EAA"/>
    <w:rsid w:val="00BD363C"/>
    <w:rsid w:val="00BE089C"/>
    <w:rsid w:val="00BE39BD"/>
    <w:rsid w:val="00C04A7C"/>
    <w:rsid w:val="00C20472"/>
    <w:rsid w:val="00C46728"/>
    <w:rsid w:val="00C56654"/>
    <w:rsid w:val="00C57BF8"/>
    <w:rsid w:val="00C74117"/>
    <w:rsid w:val="00C8007C"/>
    <w:rsid w:val="00CA2399"/>
    <w:rsid w:val="00CB00BE"/>
    <w:rsid w:val="00CB2B5C"/>
    <w:rsid w:val="00CB5920"/>
    <w:rsid w:val="00CC34C2"/>
    <w:rsid w:val="00CC39D3"/>
    <w:rsid w:val="00CC3F76"/>
    <w:rsid w:val="00CC5A4F"/>
    <w:rsid w:val="00CC6397"/>
    <w:rsid w:val="00CE30EA"/>
    <w:rsid w:val="00CE398A"/>
    <w:rsid w:val="00CF3B6A"/>
    <w:rsid w:val="00D3609E"/>
    <w:rsid w:val="00D36A4D"/>
    <w:rsid w:val="00D46FAE"/>
    <w:rsid w:val="00D657E6"/>
    <w:rsid w:val="00DA71E0"/>
    <w:rsid w:val="00DD384C"/>
    <w:rsid w:val="00DE5EDE"/>
    <w:rsid w:val="00DF2FAE"/>
    <w:rsid w:val="00E13BBD"/>
    <w:rsid w:val="00E303CA"/>
    <w:rsid w:val="00E30691"/>
    <w:rsid w:val="00E309E9"/>
    <w:rsid w:val="00E45174"/>
    <w:rsid w:val="00E501BB"/>
    <w:rsid w:val="00E5180C"/>
    <w:rsid w:val="00E61EBF"/>
    <w:rsid w:val="00E63D29"/>
    <w:rsid w:val="00E73FDE"/>
    <w:rsid w:val="00E81610"/>
    <w:rsid w:val="00EA18CD"/>
    <w:rsid w:val="00EB02CB"/>
    <w:rsid w:val="00EC7245"/>
    <w:rsid w:val="00EC7FBE"/>
    <w:rsid w:val="00ED0816"/>
    <w:rsid w:val="00ED27A8"/>
    <w:rsid w:val="00EE6E0C"/>
    <w:rsid w:val="00EF0811"/>
    <w:rsid w:val="00EF45A8"/>
    <w:rsid w:val="00EF4727"/>
    <w:rsid w:val="00F4037A"/>
    <w:rsid w:val="00F44458"/>
    <w:rsid w:val="00F522F2"/>
    <w:rsid w:val="00FB433D"/>
    <w:rsid w:val="00FE2520"/>
    <w:rsid w:val="00FF13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4A05"/>
  <w15:docId w15:val="{EE330895-FA12-4015-BD8F-8B991074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0E74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74E8"/>
    <w:rPr>
      <w:rFonts w:ascii="Verdana" w:hAnsi="Verdana"/>
      <w:color w:val="000000"/>
      <w:sz w:val="18"/>
      <w:szCs w:val="18"/>
    </w:rPr>
  </w:style>
  <w:style w:type="paragraph" w:styleId="Voettekst">
    <w:name w:val="footer"/>
    <w:basedOn w:val="Standaard"/>
    <w:link w:val="VoettekstChar"/>
    <w:uiPriority w:val="99"/>
    <w:unhideWhenUsed/>
    <w:rsid w:val="000E74E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E74E8"/>
    <w:rPr>
      <w:rFonts w:ascii="Verdana" w:hAnsi="Verdana"/>
      <w:color w:val="000000"/>
      <w:sz w:val="18"/>
      <w:szCs w:val="18"/>
    </w:rPr>
  </w:style>
  <w:style w:type="paragraph" w:styleId="Voetnoottekst">
    <w:name w:val="footnote text"/>
    <w:basedOn w:val="Standaard"/>
    <w:link w:val="VoetnoottekstChar"/>
    <w:unhideWhenUsed/>
    <w:rsid w:val="009A183D"/>
    <w:pPr>
      <w:spacing w:line="240" w:lineRule="auto"/>
    </w:pPr>
    <w:rPr>
      <w:sz w:val="20"/>
      <w:szCs w:val="20"/>
    </w:rPr>
  </w:style>
  <w:style w:type="character" w:customStyle="1" w:styleId="VoetnoottekstChar">
    <w:name w:val="Voetnoottekst Char"/>
    <w:basedOn w:val="Standaardalinea-lettertype"/>
    <w:link w:val="Voetnoottekst"/>
    <w:rsid w:val="009A183D"/>
    <w:rPr>
      <w:rFonts w:ascii="Verdana" w:hAnsi="Verdana"/>
      <w:color w:val="000000"/>
    </w:rPr>
  </w:style>
  <w:style w:type="character" w:styleId="Voetnootmarkering">
    <w:name w:val="footnote reference"/>
    <w:basedOn w:val="Standaardalinea-lettertype"/>
    <w:semiHidden/>
    <w:unhideWhenUsed/>
    <w:rsid w:val="009A183D"/>
    <w:rPr>
      <w:vertAlign w:val="superscript"/>
    </w:rPr>
  </w:style>
  <w:style w:type="character" w:styleId="Verwijzingopmerking">
    <w:name w:val="annotation reference"/>
    <w:basedOn w:val="Standaardalinea-lettertype"/>
    <w:uiPriority w:val="99"/>
    <w:semiHidden/>
    <w:unhideWhenUsed/>
    <w:rsid w:val="001F4AE1"/>
    <w:rPr>
      <w:sz w:val="16"/>
      <w:szCs w:val="16"/>
    </w:rPr>
  </w:style>
  <w:style w:type="paragraph" w:styleId="Tekstopmerking">
    <w:name w:val="annotation text"/>
    <w:basedOn w:val="Standaard"/>
    <w:link w:val="TekstopmerkingChar"/>
    <w:uiPriority w:val="99"/>
    <w:unhideWhenUsed/>
    <w:rsid w:val="001F4AE1"/>
    <w:pPr>
      <w:spacing w:line="240" w:lineRule="auto"/>
    </w:pPr>
    <w:rPr>
      <w:sz w:val="20"/>
      <w:szCs w:val="20"/>
    </w:rPr>
  </w:style>
  <w:style w:type="character" w:customStyle="1" w:styleId="TekstopmerkingChar">
    <w:name w:val="Tekst opmerking Char"/>
    <w:basedOn w:val="Standaardalinea-lettertype"/>
    <w:link w:val="Tekstopmerking"/>
    <w:uiPriority w:val="99"/>
    <w:rsid w:val="001F4AE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F4AE1"/>
    <w:rPr>
      <w:b/>
      <w:bCs/>
    </w:rPr>
  </w:style>
  <w:style w:type="character" w:customStyle="1" w:styleId="OnderwerpvanopmerkingChar">
    <w:name w:val="Onderwerp van opmerking Char"/>
    <w:basedOn w:val="TekstopmerkingChar"/>
    <w:link w:val="Onderwerpvanopmerking"/>
    <w:uiPriority w:val="99"/>
    <w:semiHidden/>
    <w:rsid w:val="001F4AE1"/>
    <w:rPr>
      <w:rFonts w:ascii="Verdana" w:hAnsi="Verdana"/>
      <w:b/>
      <w:bCs/>
      <w:color w:val="000000"/>
    </w:rPr>
  </w:style>
  <w:style w:type="paragraph" w:styleId="Bijschrift">
    <w:name w:val="caption"/>
    <w:basedOn w:val="Standaard"/>
    <w:next w:val="Standaard"/>
    <w:uiPriority w:val="35"/>
    <w:unhideWhenUsed/>
    <w:qFormat/>
    <w:rsid w:val="00EC7FBE"/>
    <w:pPr>
      <w:spacing w:after="200" w:line="240" w:lineRule="auto"/>
    </w:pPr>
    <w:rPr>
      <w:i/>
      <w:iCs/>
      <w:color w:val="0E2841" w:themeColor="text2"/>
    </w:rPr>
  </w:style>
  <w:style w:type="paragraph" w:styleId="Revisie">
    <w:name w:val="Revision"/>
    <w:hidden/>
    <w:uiPriority w:val="99"/>
    <w:semiHidden/>
    <w:rsid w:val="00212F06"/>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9358DD"/>
    <w:rPr>
      <w:color w:val="605E5C"/>
      <w:shd w:val="clear" w:color="auto" w:fill="E1DFDD"/>
    </w:rPr>
  </w:style>
  <w:style w:type="paragraph" w:styleId="Lijstalinea">
    <w:name w:val="List Paragraph"/>
    <w:basedOn w:val="Standaard"/>
    <w:uiPriority w:val="34"/>
    <w:qFormat/>
    <w:rsid w:val="00006743"/>
    <w:pPr>
      <w:autoSpaceDN/>
      <w:spacing w:line="240" w:lineRule="auto"/>
      <w:ind w:left="720"/>
      <w:contextualSpacing/>
      <w:textAlignment w:val="auto"/>
    </w:pPr>
    <w:rPr>
      <w:rFonts w:ascii="Aptos" w:eastAsiaTheme="minorHAnsi"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175">
      <w:bodyDiv w:val="1"/>
      <w:marLeft w:val="0"/>
      <w:marRight w:val="0"/>
      <w:marTop w:val="0"/>
      <w:marBottom w:val="0"/>
      <w:divBdr>
        <w:top w:val="none" w:sz="0" w:space="0" w:color="auto"/>
        <w:left w:val="none" w:sz="0" w:space="0" w:color="auto"/>
        <w:bottom w:val="none" w:sz="0" w:space="0" w:color="auto"/>
        <w:right w:val="none" w:sz="0" w:space="0" w:color="auto"/>
      </w:divBdr>
    </w:div>
    <w:div w:id="196355115">
      <w:bodyDiv w:val="1"/>
      <w:marLeft w:val="0"/>
      <w:marRight w:val="0"/>
      <w:marTop w:val="0"/>
      <w:marBottom w:val="0"/>
      <w:divBdr>
        <w:top w:val="none" w:sz="0" w:space="0" w:color="auto"/>
        <w:left w:val="none" w:sz="0" w:space="0" w:color="auto"/>
        <w:bottom w:val="none" w:sz="0" w:space="0" w:color="auto"/>
        <w:right w:val="none" w:sz="0" w:space="0" w:color="auto"/>
      </w:divBdr>
    </w:div>
    <w:div w:id="346829013">
      <w:bodyDiv w:val="1"/>
      <w:marLeft w:val="0"/>
      <w:marRight w:val="0"/>
      <w:marTop w:val="0"/>
      <w:marBottom w:val="0"/>
      <w:divBdr>
        <w:top w:val="none" w:sz="0" w:space="0" w:color="auto"/>
        <w:left w:val="none" w:sz="0" w:space="0" w:color="auto"/>
        <w:bottom w:val="none" w:sz="0" w:space="0" w:color="auto"/>
        <w:right w:val="none" w:sz="0" w:space="0" w:color="auto"/>
      </w:divBdr>
    </w:div>
    <w:div w:id="430248692">
      <w:bodyDiv w:val="1"/>
      <w:marLeft w:val="0"/>
      <w:marRight w:val="0"/>
      <w:marTop w:val="0"/>
      <w:marBottom w:val="0"/>
      <w:divBdr>
        <w:top w:val="none" w:sz="0" w:space="0" w:color="auto"/>
        <w:left w:val="none" w:sz="0" w:space="0" w:color="auto"/>
        <w:bottom w:val="none" w:sz="0" w:space="0" w:color="auto"/>
        <w:right w:val="none" w:sz="0" w:space="0" w:color="auto"/>
      </w:divBdr>
    </w:div>
    <w:div w:id="711686417">
      <w:bodyDiv w:val="1"/>
      <w:marLeft w:val="0"/>
      <w:marRight w:val="0"/>
      <w:marTop w:val="0"/>
      <w:marBottom w:val="0"/>
      <w:divBdr>
        <w:top w:val="none" w:sz="0" w:space="0" w:color="auto"/>
        <w:left w:val="none" w:sz="0" w:space="0" w:color="auto"/>
        <w:bottom w:val="none" w:sz="0" w:space="0" w:color="auto"/>
        <w:right w:val="none" w:sz="0" w:space="0" w:color="auto"/>
      </w:divBdr>
    </w:div>
    <w:div w:id="742996070">
      <w:bodyDiv w:val="1"/>
      <w:marLeft w:val="0"/>
      <w:marRight w:val="0"/>
      <w:marTop w:val="0"/>
      <w:marBottom w:val="0"/>
      <w:divBdr>
        <w:top w:val="none" w:sz="0" w:space="0" w:color="auto"/>
        <w:left w:val="none" w:sz="0" w:space="0" w:color="auto"/>
        <w:bottom w:val="none" w:sz="0" w:space="0" w:color="auto"/>
        <w:right w:val="none" w:sz="0" w:space="0" w:color="auto"/>
      </w:divBdr>
    </w:div>
    <w:div w:id="1108890141">
      <w:bodyDiv w:val="1"/>
      <w:marLeft w:val="0"/>
      <w:marRight w:val="0"/>
      <w:marTop w:val="0"/>
      <w:marBottom w:val="0"/>
      <w:divBdr>
        <w:top w:val="none" w:sz="0" w:space="0" w:color="auto"/>
        <w:left w:val="none" w:sz="0" w:space="0" w:color="auto"/>
        <w:bottom w:val="none" w:sz="0" w:space="0" w:color="auto"/>
        <w:right w:val="none" w:sz="0" w:space="0" w:color="auto"/>
      </w:divBdr>
    </w:div>
    <w:div w:id="1282375588">
      <w:bodyDiv w:val="1"/>
      <w:marLeft w:val="0"/>
      <w:marRight w:val="0"/>
      <w:marTop w:val="0"/>
      <w:marBottom w:val="0"/>
      <w:divBdr>
        <w:top w:val="none" w:sz="0" w:space="0" w:color="auto"/>
        <w:left w:val="none" w:sz="0" w:space="0" w:color="auto"/>
        <w:bottom w:val="none" w:sz="0" w:space="0" w:color="auto"/>
        <w:right w:val="none" w:sz="0" w:space="0" w:color="auto"/>
      </w:divBdr>
    </w:div>
    <w:div w:id="1315136871">
      <w:bodyDiv w:val="1"/>
      <w:marLeft w:val="0"/>
      <w:marRight w:val="0"/>
      <w:marTop w:val="0"/>
      <w:marBottom w:val="0"/>
      <w:divBdr>
        <w:top w:val="none" w:sz="0" w:space="0" w:color="auto"/>
        <w:left w:val="none" w:sz="0" w:space="0" w:color="auto"/>
        <w:bottom w:val="none" w:sz="0" w:space="0" w:color="auto"/>
        <w:right w:val="none" w:sz="0" w:space="0" w:color="auto"/>
      </w:divBdr>
    </w:div>
    <w:div w:id="1392268321">
      <w:bodyDiv w:val="1"/>
      <w:marLeft w:val="0"/>
      <w:marRight w:val="0"/>
      <w:marTop w:val="0"/>
      <w:marBottom w:val="0"/>
      <w:divBdr>
        <w:top w:val="none" w:sz="0" w:space="0" w:color="auto"/>
        <w:left w:val="none" w:sz="0" w:space="0" w:color="auto"/>
        <w:bottom w:val="none" w:sz="0" w:space="0" w:color="auto"/>
        <w:right w:val="none" w:sz="0" w:space="0" w:color="auto"/>
      </w:divBdr>
    </w:div>
    <w:div w:id="1398750215">
      <w:bodyDiv w:val="1"/>
      <w:marLeft w:val="0"/>
      <w:marRight w:val="0"/>
      <w:marTop w:val="0"/>
      <w:marBottom w:val="0"/>
      <w:divBdr>
        <w:top w:val="none" w:sz="0" w:space="0" w:color="auto"/>
        <w:left w:val="none" w:sz="0" w:space="0" w:color="auto"/>
        <w:bottom w:val="none" w:sz="0" w:space="0" w:color="auto"/>
        <w:right w:val="none" w:sz="0" w:space="0" w:color="auto"/>
      </w:divBdr>
    </w:div>
    <w:div w:id="1440756247">
      <w:bodyDiv w:val="1"/>
      <w:marLeft w:val="0"/>
      <w:marRight w:val="0"/>
      <w:marTop w:val="0"/>
      <w:marBottom w:val="0"/>
      <w:divBdr>
        <w:top w:val="none" w:sz="0" w:space="0" w:color="auto"/>
        <w:left w:val="none" w:sz="0" w:space="0" w:color="auto"/>
        <w:bottom w:val="none" w:sz="0" w:space="0" w:color="auto"/>
        <w:right w:val="none" w:sz="0" w:space="0" w:color="auto"/>
      </w:divBdr>
    </w:div>
    <w:div w:id="1498156053">
      <w:bodyDiv w:val="1"/>
      <w:marLeft w:val="0"/>
      <w:marRight w:val="0"/>
      <w:marTop w:val="0"/>
      <w:marBottom w:val="0"/>
      <w:divBdr>
        <w:top w:val="none" w:sz="0" w:space="0" w:color="auto"/>
        <w:left w:val="none" w:sz="0" w:space="0" w:color="auto"/>
        <w:bottom w:val="none" w:sz="0" w:space="0" w:color="auto"/>
        <w:right w:val="none" w:sz="0" w:space="0" w:color="auto"/>
      </w:divBdr>
    </w:div>
    <w:div w:id="1534150675">
      <w:bodyDiv w:val="1"/>
      <w:marLeft w:val="0"/>
      <w:marRight w:val="0"/>
      <w:marTop w:val="0"/>
      <w:marBottom w:val="0"/>
      <w:divBdr>
        <w:top w:val="none" w:sz="0" w:space="0" w:color="auto"/>
        <w:left w:val="none" w:sz="0" w:space="0" w:color="auto"/>
        <w:bottom w:val="none" w:sz="0" w:space="0" w:color="auto"/>
        <w:right w:val="none" w:sz="0" w:space="0" w:color="auto"/>
      </w:divBdr>
    </w:div>
    <w:div w:id="1659844567">
      <w:bodyDiv w:val="1"/>
      <w:marLeft w:val="0"/>
      <w:marRight w:val="0"/>
      <w:marTop w:val="0"/>
      <w:marBottom w:val="0"/>
      <w:divBdr>
        <w:top w:val="none" w:sz="0" w:space="0" w:color="auto"/>
        <w:left w:val="none" w:sz="0" w:space="0" w:color="auto"/>
        <w:bottom w:val="none" w:sz="0" w:space="0" w:color="auto"/>
        <w:right w:val="none" w:sz="0" w:space="0" w:color="auto"/>
      </w:divBdr>
    </w:div>
    <w:div w:id="1745569234">
      <w:bodyDiv w:val="1"/>
      <w:marLeft w:val="0"/>
      <w:marRight w:val="0"/>
      <w:marTop w:val="0"/>
      <w:marBottom w:val="0"/>
      <w:divBdr>
        <w:top w:val="none" w:sz="0" w:space="0" w:color="auto"/>
        <w:left w:val="none" w:sz="0" w:space="0" w:color="auto"/>
        <w:bottom w:val="none" w:sz="0" w:space="0" w:color="auto"/>
        <w:right w:val="none" w:sz="0" w:space="0" w:color="auto"/>
      </w:divBdr>
    </w:div>
    <w:div w:id="1984315253">
      <w:bodyDiv w:val="1"/>
      <w:marLeft w:val="0"/>
      <w:marRight w:val="0"/>
      <w:marTop w:val="0"/>
      <w:marBottom w:val="0"/>
      <w:divBdr>
        <w:top w:val="none" w:sz="0" w:space="0" w:color="auto"/>
        <w:left w:val="none" w:sz="0" w:space="0" w:color="auto"/>
        <w:bottom w:val="none" w:sz="0" w:space="0" w:color="auto"/>
        <w:right w:val="none" w:sz="0" w:space="0" w:color="auto"/>
      </w:divBdr>
    </w:div>
    <w:div w:id="2024242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webSetting" Target="webSettings0.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767</ap:Words>
  <ap:Characters>4223</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Brief aan Eerste of Tweede Kamer - Kamerbrief financiële prikkels reparatie</vt:lpstr>
    </vt:vector>
  </ap:TitlesOfParts>
  <ap:LinksUpToDate>false</ap:LinksUpToDate>
  <ap:CharactersWithSpaces>4981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2026-06-26T12:19:00.0000000Z</lastPrinted>
  <dcterms:created xsi:type="dcterms:W3CDTF">2026-06-26T12:18:00.0000000Z</dcterms:created>
  <dcterms:modified xsi:type="dcterms:W3CDTF">2026-06-26T12:19:00.0000000Z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Kamerbrief financiële prikkels reparatie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29 april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2026-0000260819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Kamerbrief financiële prikkels reparatie</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2026-04-29T13:39:49Z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b19db668-a933-468e-a93c-31cf023fa9c1</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