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0E53AB46" w14:textId="77777777">
        <w:tc>
          <w:tcPr>
            <w:tcW w:w="6733" w:type="dxa"/>
            <w:gridSpan w:val="2"/>
            <w:tcBorders>
              <w:top w:val="nil"/>
              <w:left w:val="nil"/>
              <w:bottom w:val="nil"/>
              <w:right w:val="nil"/>
            </w:tcBorders>
            <w:vAlign w:val="center"/>
          </w:tcPr>
          <w:p w:rsidR="0028220F" w:rsidP="0065630E" w:rsidRDefault="0028220F" w14:paraId="071401D0"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259633F3"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011061E7"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3ADE6689" w14:textId="77777777">
            <w:r w:rsidRPr="00E41C7D">
              <w:t xml:space="preserve">Vergaderjaar </w:t>
            </w:r>
            <w:r w:rsidR="00852843">
              <w:t>202</w:t>
            </w:r>
            <w:r w:rsidR="00F43E95">
              <w:t>5</w:t>
            </w:r>
            <w:r w:rsidR="00852843">
              <w:t>-202</w:t>
            </w:r>
            <w:r w:rsidR="00F43E95">
              <w:t>6</w:t>
            </w:r>
          </w:p>
        </w:tc>
      </w:tr>
      <w:tr w:rsidR="0028220F" w:rsidTr="0065630E" w14:paraId="4B30A85E" w14:textId="77777777">
        <w:trPr>
          <w:cantSplit/>
        </w:trPr>
        <w:tc>
          <w:tcPr>
            <w:tcW w:w="10985" w:type="dxa"/>
            <w:gridSpan w:val="3"/>
            <w:tcBorders>
              <w:top w:val="nil"/>
              <w:left w:val="nil"/>
              <w:bottom w:val="nil"/>
              <w:right w:val="nil"/>
            </w:tcBorders>
            <w:vAlign w:val="center"/>
          </w:tcPr>
          <w:p w:rsidRPr="00E41C7D" w:rsidR="0028220F" w:rsidP="0065630E" w:rsidRDefault="0028220F" w14:paraId="6C887D02" w14:textId="77777777"/>
        </w:tc>
      </w:tr>
      <w:tr w:rsidR="0028220F" w:rsidTr="0065630E" w14:paraId="41E7E89D"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24B80015" w14:textId="77777777"/>
        </w:tc>
      </w:tr>
      <w:tr w:rsidR="0028220F" w:rsidTr="0065630E" w14:paraId="21476B1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78D3B7B5" w14:textId="77777777"/>
        </w:tc>
        <w:tc>
          <w:tcPr>
            <w:tcW w:w="8647" w:type="dxa"/>
            <w:gridSpan w:val="2"/>
            <w:tcBorders>
              <w:top w:val="single" w:color="auto" w:sz="4" w:space="0"/>
            </w:tcBorders>
          </w:tcPr>
          <w:p w:rsidRPr="002C5138" w:rsidR="0028220F" w:rsidP="0065630E" w:rsidRDefault="0028220F" w14:paraId="6D3B9170" w14:textId="77777777">
            <w:pPr>
              <w:rPr>
                <w:b/>
              </w:rPr>
            </w:pPr>
          </w:p>
        </w:tc>
      </w:tr>
      <w:tr w:rsidR="0028220F" w:rsidTr="0065630E" w14:paraId="3EF1F5B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A337C6" w14:paraId="4BE49033" w14:textId="7C4D5882">
            <w:pPr>
              <w:rPr>
                <w:b/>
              </w:rPr>
            </w:pPr>
            <w:r w:rsidRPr="002A4BCA">
              <w:rPr>
                <w:b/>
              </w:rPr>
              <w:t>28</w:t>
            </w:r>
            <w:r>
              <w:rPr>
                <w:b/>
              </w:rPr>
              <w:t xml:space="preserve"> </w:t>
            </w:r>
            <w:r w:rsidRPr="002A4BCA">
              <w:rPr>
                <w:b/>
              </w:rPr>
              <w:t>345</w:t>
            </w:r>
          </w:p>
        </w:tc>
        <w:tc>
          <w:tcPr>
            <w:tcW w:w="8647" w:type="dxa"/>
            <w:gridSpan w:val="2"/>
          </w:tcPr>
          <w:p w:rsidRPr="00311055" w:rsidR="0028220F" w:rsidP="0065630E" w:rsidRDefault="00A337C6" w14:paraId="1A7CC082" w14:textId="38438804">
            <w:pPr>
              <w:rPr>
                <w:b/>
              </w:rPr>
            </w:pPr>
            <w:r w:rsidRPr="002A4BCA">
              <w:rPr>
                <w:b/>
                <w:bCs/>
              </w:rPr>
              <w:t>Aanpak huiselijk geweld</w:t>
            </w:r>
          </w:p>
        </w:tc>
      </w:tr>
      <w:tr w:rsidR="0028220F" w:rsidTr="0065630E" w14:paraId="77C4F82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36D74E7" w14:textId="77777777"/>
        </w:tc>
        <w:tc>
          <w:tcPr>
            <w:tcW w:w="8647" w:type="dxa"/>
            <w:gridSpan w:val="2"/>
          </w:tcPr>
          <w:p w:rsidR="0028220F" w:rsidP="0065630E" w:rsidRDefault="0028220F" w14:paraId="792ABDEC" w14:textId="77777777"/>
        </w:tc>
      </w:tr>
      <w:tr w:rsidR="0028220F" w:rsidTr="0065630E" w14:paraId="6517D9F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A71B07C" w14:textId="77777777"/>
        </w:tc>
        <w:tc>
          <w:tcPr>
            <w:tcW w:w="8647" w:type="dxa"/>
            <w:gridSpan w:val="2"/>
          </w:tcPr>
          <w:p w:rsidR="0028220F" w:rsidP="0065630E" w:rsidRDefault="0028220F" w14:paraId="568C72AA" w14:textId="77777777"/>
        </w:tc>
      </w:tr>
      <w:tr w:rsidR="0028220F" w:rsidTr="0065630E" w14:paraId="5DBD808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F12D73D" w14:textId="77777777">
            <w:pPr>
              <w:rPr>
                <w:b/>
              </w:rPr>
            </w:pPr>
            <w:r>
              <w:rPr>
                <w:b/>
              </w:rPr>
              <w:t xml:space="preserve">Nr. </w:t>
            </w:r>
          </w:p>
        </w:tc>
        <w:tc>
          <w:tcPr>
            <w:tcW w:w="8647" w:type="dxa"/>
            <w:gridSpan w:val="2"/>
          </w:tcPr>
          <w:p w:rsidR="0028220F" w:rsidP="0065630E" w:rsidRDefault="0028220F" w14:paraId="70D82390" w14:textId="4B53C045">
            <w:pPr>
              <w:rPr>
                <w:b/>
              </w:rPr>
            </w:pPr>
            <w:r>
              <w:rPr>
                <w:b/>
              </w:rPr>
              <w:t xml:space="preserve">GEWIJZIGDE MOTIE VAN </w:t>
            </w:r>
            <w:r w:rsidR="00A337C6">
              <w:rPr>
                <w:b/>
              </w:rPr>
              <w:t>HET LID ARMUT C.S.</w:t>
            </w:r>
          </w:p>
          <w:p w:rsidR="0028220F" w:rsidP="0065630E" w:rsidRDefault="0028220F" w14:paraId="2ED93470" w14:textId="41947CA0">
            <w:pPr>
              <w:rPr>
                <w:b/>
              </w:rPr>
            </w:pPr>
            <w:r>
              <w:t xml:space="preserve">Ter vervanging van die gedrukt onder nr. </w:t>
            </w:r>
            <w:r w:rsidR="00A337C6">
              <w:t>311</w:t>
            </w:r>
          </w:p>
        </w:tc>
      </w:tr>
      <w:tr w:rsidR="0028220F" w:rsidTr="0065630E" w14:paraId="6966440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9F8C510" w14:textId="77777777"/>
        </w:tc>
        <w:tc>
          <w:tcPr>
            <w:tcW w:w="8647" w:type="dxa"/>
            <w:gridSpan w:val="2"/>
          </w:tcPr>
          <w:p w:rsidR="0028220F" w:rsidP="0065630E" w:rsidRDefault="0028220F" w14:paraId="67ACC09D" w14:textId="77777777">
            <w:r>
              <w:t xml:space="preserve">Voorgesteld </w:t>
            </w:r>
          </w:p>
        </w:tc>
      </w:tr>
      <w:tr w:rsidR="0028220F" w:rsidTr="0065630E" w14:paraId="5249CF1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34C2665" w14:textId="77777777"/>
        </w:tc>
        <w:tc>
          <w:tcPr>
            <w:tcW w:w="8647" w:type="dxa"/>
            <w:gridSpan w:val="2"/>
          </w:tcPr>
          <w:p w:rsidR="0028220F" w:rsidP="0065630E" w:rsidRDefault="0028220F" w14:paraId="6B69BB78" w14:textId="77777777"/>
        </w:tc>
      </w:tr>
      <w:tr w:rsidR="0028220F" w:rsidTr="0065630E" w14:paraId="712CB07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499D5B4" w14:textId="77777777"/>
        </w:tc>
        <w:tc>
          <w:tcPr>
            <w:tcW w:w="8647" w:type="dxa"/>
            <w:gridSpan w:val="2"/>
          </w:tcPr>
          <w:p w:rsidR="0028220F" w:rsidP="0065630E" w:rsidRDefault="0028220F" w14:paraId="4CA8575F" w14:textId="77777777">
            <w:r>
              <w:t>De Kamer,</w:t>
            </w:r>
          </w:p>
        </w:tc>
      </w:tr>
      <w:tr w:rsidR="0028220F" w:rsidTr="0065630E" w14:paraId="343AFFA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A7A1CEB" w14:textId="77777777"/>
        </w:tc>
        <w:tc>
          <w:tcPr>
            <w:tcW w:w="8647" w:type="dxa"/>
            <w:gridSpan w:val="2"/>
          </w:tcPr>
          <w:p w:rsidR="0028220F" w:rsidP="0065630E" w:rsidRDefault="0028220F" w14:paraId="19B44801" w14:textId="77777777"/>
        </w:tc>
      </w:tr>
      <w:tr w:rsidR="0028220F" w:rsidTr="0065630E" w14:paraId="2D5426E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66F0A87" w14:textId="77777777"/>
        </w:tc>
        <w:tc>
          <w:tcPr>
            <w:tcW w:w="8647" w:type="dxa"/>
            <w:gridSpan w:val="2"/>
          </w:tcPr>
          <w:p w:rsidR="0028220F" w:rsidP="0065630E" w:rsidRDefault="0028220F" w14:paraId="7CF3BADA" w14:textId="77777777">
            <w:r>
              <w:t>gehoord de beraadslaging,</w:t>
            </w:r>
          </w:p>
        </w:tc>
      </w:tr>
      <w:tr w:rsidR="0028220F" w:rsidTr="0065630E" w14:paraId="7CB48BA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065EA9A" w14:textId="77777777"/>
        </w:tc>
        <w:tc>
          <w:tcPr>
            <w:tcW w:w="8647" w:type="dxa"/>
            <w:gridSpan w:val="2"/>
          </w:tcPr>
          <w:p w:rsidR="0028220F" w:rsidP="0065630E" w:rsidRDefault="0028220F" w14:paraId="30E5D8A2" w14:textId="77777777"/>
        </w:tc>
      </w:tr>
      <w:tr w:rsidRPr="00005B5A" w:rsidR="0028220F" w:rsidTr="0065630E" w14:paraId="4502FBC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55E667A" w14:textId="77777777"/>
        </w:tc>
        <w:tc>
          <w:tcPr>
            <w:tcW w:w="8647" w:type="dxa"/>
            <w:gridSpan w:val="2"/>
          </w:tcPr>
          <w:p w:rsidR="00A337C6" w:rsidP="00A337C6" w:rsidRDefault="00A337C6" w14:paraId="438E1E1A" w14:textId="77777777">
            <w:r>
              <w:t>constaterende dat alle vormen van vrouwelijke genitale verminking (VGV) sinds 2014 strafbaar zijn als vorm van (zware) mishandeling, maar dat dit na ruim tien jaar nog nooit heeft geleid tot een veroordeling;</w:t>
            </w:r>
          </w:p>
          <w:p w:rsidR="00A337C6" w:rsidP="00A337C6" w:rsidRDefault="00A337C6" w14:paraId="3E259699" w14:textId="77777777"/>
          <w:p w:rsidR="00A337C6" w:rsidP="00A337C6" w:rsidRDefault="00A337C6" w14:paraId="430F4C8A" w14:textId="77777777">
            <w:r>
              <w:t>constaterende dat in Nederland naar schatting tienduizenden vrouwen en meisjes met de gevolgen van genitale verminking leven en duizenden meisjes risico lopen;</w:t>
            </w:r>
          </w:p>
          <w:p w:rsidR="00A337C6" w:rsidP="00A337C6" w:rsidRDefault="00A337C6" w14:paraId="3CF8259F" w14:textId="77777777"/>
          <w:p w:rsidR="00A337C6" w:rsidP="00A337C6" w:rsidRDefault="00A337C6" w14:paraId="16C81649" w14:textId="77777777">
            <w:r>
              <w:t>constaterende dat het handelingsprotocol VGV bij minderjarigen Veilig Thuis, politie en OM nadrukkelijk een rol geeft bij signalen van dreigende of uitgevoerde VGV;</w:t>
            </w:r>
          </w:p>
          <w:p w:rsidR="00A337C6" w:rsidP="00A337C6" w:rsidRDefault="00A337C6" w14:paraId="150BB9FA" w14:textId="77777777"/>
          <w:p w:rsidR="00A337C6" w:rsidP="00A337C6" w:rsidRDefault="00A337C6" w14:paraId="7DEA5BEC" w14:textId="77777777">
            <w:r>
              <w:t>overwegende dat het aantal meldingen van VGV bij Veilig Thuis nagenoeg nul is, terwijl vrouwen en meisjes met VGV wel in beeld komen bij onder meer gynaecologen en verloskundigen;</w:t>
            </w:r>
          </w:p>
          <w:p w:rsidR="00A337C6" w:rsidP="00A337C6" w:rsidRDefault="00A337C6" w14:paraId="22D55E1A" w14:textId="77777777"/>
          <w:p w:rsidR="00A337C6" w:rsidP="00A337C6" w:rsidRDefault="00A337C6" w14:paraId="6E87DE8A" w14:textId="77777777">
            <w:r>
              <w:t>verzoekt de regering om samen met Veilig Thuis en betrokken onderwijs- en zorgprofessionals te onderzoeken waarom signalen van VGV nauwelijks tot meldingen en strafrechtelijke opvolging leiden, en met concrete voorstellen te komen om handelingsverlegenheid bij professionals weg te nemen, deskundigheid en handelingsperspectief te versterken en signalen te bundelen ten behoeve van bescherming, opsporing en vervolging;</w:t>
            </w:r>
          </w:p>
          <w:p w:rsidR="00A337C6" w:rsidP="00A337C6" w:rsidRDefault="00A337C6" w14:paraId="6D713ED4" w14:textId="77777777"/>
          <w:p w:rsidR="00A337C6" w:rsidP="00A337C6" w:rsidRDefault="00A337C6" w14:paraId="2C843E08" w14:textId="77777777">
            <w:r>
              <w:t>verzoekt de regering hierbij ook het voornemen van een wettelijke adviesplicht voor onderwijs- en zorgprofessionals bij signalen van huiselijk geweld zo snel mogelijk naar de Kamer te sturen,</w:t>
            </w:r>
          </w:p>
          <w:p w:rsidR="00A337C6" w:rsidP="00A337C6" w:rsidRDefault="00A337C6" w14:paraId="684C8BDA" w14:textId="77777777"/>
          <w:p w:rsidR="00A337C6" w:rsidP="00A337C6" w:rsidRDefault="00A337C6" w14:paraId="5B9E06F5" w14:textId="77777777">
            <w:r>
              <w:t>en gaat over tot de orde van de dag.</w:t>
            </w:r>
          </w:p>
          <w:p w:rsidR="00A337C6" w:rsidP="00A337C6" w:rsidRDefault="00A337C6" w14:paraId="587DB9E6" w14:textId="77777777"/>
          <w:p w:rsidRPr="00005B5A" w:rsidR="00A337C6" w:rsidP="00A337C6" w:rsidRDefault="00A337C6" w14:paraId="6A517EAD" w14:textId="77777777">
            <w:pPr>
              <w:rPr>
                <w:lang w:val="en-US"/>
              </w:rPr>
            </w:pPr>
            <w:r w:rsidRPr="00005B5A">
              <w:rPr>
                <w:lang w:val="en-US"/>
              </w:rPr>
              <w:t>Armut</w:t>
            </w:r>
          </w:p>
          <w:p w:rsidRPr="00005B5A" w:rsidR="00A337C6" w:rsidP="00A337C6" w:rsidRDefault="00A337C6" w14:paraId="53758FAF" w14:textId="77777777">
            <w:pPr>
              <w:rPr>
                <w:lang w:val="en-US"/>
              </w:rPr>
            </w:pPr>
            <w:r w:rsidRPr="00005B5A">
              <w:rPr>
                <w:lang w:val="en-US"/>
              </w:rPr>
              <w:t>Becker</w:t>
            </w:r>
          </w:p>
          <w:p w:rsidRPr="00005B5A" w:rsidR="0028220F" w:rsidP="00A337C6" w:rsidRDefault="00A337C6" w14:paraId="1D912234" w14:textId="77777777">
            <w:pPr>
              <w:rPr>
                <w:lang w:val="en-US"/>
              </w:rPr>
            </w:pPr>
            <w:r w:rsidRPr="00005B5A">
              <w:rPr>
                <w:lang w:val="en-US"/>
              </w:rPr>
              <w:t>Coenradie</w:t>
            </w:r>
          </w:p>
          <w:p w:rsidR="00005B5A" w:rsidP="00A337C6" w:rsidRDefault="00005B5A" w14:paraId="74A19B62" w14:textId="79F3C924">
            <w:pPr>
              <w:rPr>
                <w:lang w:val="en-US"/>
              </w:rPr>
            </w:pPr>
            <w:r w:rsidRPr="00005B5A">
              <w:rPr>
                <w:lang w:val="en-US"/>
              </w:rPr>
              <w:t>M</w:t>
            </w:r>
            <w:r>
              <w:rPr>
                <w:lang w:val="en-US"/>
              </w:rPr>
              <w:t>utluer</w:t>
            </w:r>
          </w:p>
          <w:p w:rsidR="00005B5A" w:rsidP="00A337C6" w:rsidRDefault="00005B5A" w14:paraId="5BAC7F45" w14:textId="7891D912">
            <w:pPr>
              <w:rPr>
                <w:lang w:val="en-US"/>
              </w:rPr>
            </w:pPr>
            <w:r>
              <w:rPr>
                <w:lang w:val="en-US"/>
              </w:rPr>
              <w:lastRenderedPageBreak/>
              <w:t>Van Brenk</w:t>
            </w:r>
          </w:p>
          <w:p w:rsidR="00005B5A" w:rsidP="00A337C6" w:rsidRDefault="00005B5A" w14:paraId="7F0D834A" w14:textId="4EB6167C">
            <w:pPr>
              <w:rPr>
                <w:lang w:val="en-US"/>
              </w:rPr>
            </w:pPr>
            <w:r>
              <w:rPr>
                <w:lang w:val="en-US"/>
              </w:rPr>
              <w:t>Dobbe</w:t>
            </w:r>
          </w:p>
          <w:p w:rsidR="00005B5A" w:rsidP="00A337C6" w:rsidRDefault="00005B5A" w14:paraId="45904D39" w14:textId="7274ECB7">
            <w:pPr>
              <w:rPr>
                <w:lang w:val="en-US"/>
              </w:rPr>
            </w:pPr>
            <w:r>
              <w:rPr>
                <w:lang w:val="en-US"/>
              </w:rPr>
              <w:t xml:space="preserve">Van der Werf </w:t>
            </w:r>
          </w:p>
          <w:p w:rsidR="00005B5A" w:rsidP="00A337C6" w:rsidRDefault="00005B5A" w14:paraId="3D324FF6" w14:textId="378D4E4A">
            <w:pPr>
              <w:rPr>
                <w:lang w:val="en-US"/>
              </w:rPr>
            </w:pPr>
            <w:r>
              <w:rPr>
                <w:lang w:val="en-US"/>
              </w:rPr>
              <w:t>Diederik van Dijk</w:t>
            </w:r>
          </w:p>
          <w:p w:rsidRPr="00005B5A" w:rsidR="00005B5A" w:rsidP="00A337C6" w:rsidRDefault="00005B5A" w14:paraId="211D2EBD" w14:textId="1AE142CF">
            <w:pPr>
              <w:rPr>
                <w:lang w:val="en-US"/>
              </w:rPr>
            </w:pPr>
            <w:r>
              <w:rPr>
                <w:lang w:val="en-US"/>
              </w:rPr>
              <w:t>Wiersma</w:t>
            </w:r>
          </w:p>
          <w:p w:rsidRPr="00005B5A" w:rsidR="00A337C6" w:rsidP="00A337C6" w:rsidRDefault="00A337C6" w14:paraId="018E23E0" w14:textId="6EB1EA87">
            <w:pPr>
              <w:rPr>
                <w:lang w:val="en-US"/>
              </w:rPr>
            </w:pPr>
            <w:r w:rsidRPr="00005B5A">
              <w:rPr>
                <w:lang w:val="en-US"/>
              </w:rPr>
              <w:t>Moinat</w:t>
            </w:r>
          </w:p>
        </w:tc>
      </w:tr>
    </w:tbl>
    <w:p w:rsidRPr="00005B5A" w:rsidR="004A4819" w:rsidP="0028220F" w:rsidRDefault="004A4819" w14:paraId="1E81CC00" w14:textId="77777777">
      <w:pPr>
        <w:rPr>
          <w:lang w:val="en-US"/>
        </w:rPr>
      </w:pPr>
    </w:p>
    <w:sectPr w:rsidRPr="00005B5A"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B8A513" w14:textId="77777777" w:rsidR="004A5493" w:rsidRDefault="004A5493">
      <w:pPr>
        <w:spacing w:line="20" w:lineRule="exact"/>
      </w:pPr>
    </w:p>
  </w:endnote>
  <w:endnote w:type="continuationSeparator" w:id="0">
    <w:p w14:paraId="39942DD6" w14:textId="77777777" w:rsidR="004A5493" w:rsidRDefault="004A5493">
      <w:pPr>
        <w:pStyle w:val="Amendement"/>
      </w:pPr>
      <w:r>
        <w:rPr>
          <w:b w:val="0"/>
        </w:rPr>
        <w:t xml:space="preserve"> </w:t>
      </w:r>
    </w:p>
  </w:endnote>
  <w:endnote w:type="continuationNotice" w:id="1">
    <w:p w14:paraId="52657F9F" w14:textId="77777777" w:rsidR="004A5493" w:rsidRDefault="004A5493">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D1B44C" w14:textId="77777777" w:rsidR="004A5493" w:rsidRDefault="004A5493">
      <w:pPr>
        <w:pStyle w:val="Amendement"/>
      </w:pPr>
      <w:r>
        <w:rPr>
          <w:b w:val="0"/>
        </w:rPr>
        <w:separator/>
      </w:r>
    </w:p>
  </w:footnote>
  <w:footnote w:type="continuationSeparator" w:id="0">
    <w:p w14:paraId="2183B0E7" w14:textId="77777777" w:rsidR="004A5493" w:rsidRDefault="004A54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7C6"/>
    <w:rsid w:val="00005B5A"/>
    <w:rsid w:val="00027E9C"/>
    <w:rsid w:val="00062708"/>
    <w:rsid w:val="00063162"/>
    <w:rsid w:val="00095EFA"/>
    <w:rsid w:val="000C1E41"/>
    <w:rsid w:val="000C619A"/>
    <w:rsid w:val="00161AE3"/>
    <w:rsid w:val="001C5EB3"/>
    <w:rsid w:val="001D1AB1"/>
    <w:rsid w:val="002002E7"/>
    <w:rsid w:val="0028220F"/>
    <w:rsid w:val="0029206C"/>
    <w:rsid w:val="002B7C76"/>
    <w:rsid w:val="002E3D96"/>
    <w:rsid w:val="002E551C"/>
    <w:rsid w:val="003B4E17"/>
    <w:rsid w:val="003C3FF3"/>
    <w:rsid w:val="0040151F"/>
    <w:rsid w:val="00411194"/>
    <w:rsid w:val="00414BEB"/>
    <w:rsid w:val="00440982"/>
    <w:rsid w:val="00491946"/>
    <w:rsid w:val="004A4819"/>
    <w:rsid w:val="004A5493"/>
    <w:rsid w:val="004D28C5"/>
    <w:rsid w:val="0057730F"/>
    <w:rsid w:val="005C7B56"/>
    <w:rsid w:val="005D315A"/>
    <w:rsid w:val="005E7EA0"/>
    <w:rsid w:val="006028C4"/>
    <w:rsid w:val="00692DA1"/>
    <w:rsid w:val="006B16CB"/>
    <w:rsid w:val="006C2B15"/>
    <w:rsid w:val="006E5C88"/>
    <w:rsid w:val="007911E4"/>
    <w:rsid w:val="007F7DE5"/>
    <w:rsid w:val="00847D97"/>
    <w:rsid w:val="00852843"/>
    <w:rsid w:val="00867001"/>
    <w:rsid w:val="008D2B7A"/>
    <w:rsid w:val="008E48CB"/>
    <w:rsid w:val="0093683D"/>
    <w:rsid w:val="009B6CFE"/>
    <w:rsid w:val="00A337C6"/>
    <w:rsid w:val="00A55F71"/>
    <w:rsid w:val="00A57354"/>
    <w:rsid w:val="00AE6AD7"/>
    <w:rsid w:val="00BB5485"/>
    <w:rsid w:val="00BB5729"/>
    <w:rsid w:val="00BF3DA1"/>
    <w:rsid w:val="00C462DD"/>
    <w:rsid w:val="00C77B23"/>
    <w:rsid w:val="00CF49B0"/>
    <w:rsid w:val="00D42A43"/>
    <w:rsid w:val="00D76F09"/>
    <w:rsid w:val="00DB7BA8"/>
    <w:rsid w:val="00DC24E8"/>
    <w:rsid w:val="00DF096D"/>
    <w:rsid w:val="00DF7647"/>
    <w:rsid w:val="00E13E7E"/>
    <w:rsid w:val="00E25FEF"/>
    <w:rsid w:val="00E41C7D"/>
    <w:rsid w:val="00E50646"/>
    <w:rsid w:val="00EB73D7"/>
    <w:rsid w:val="00ED7BA4"/>
    <w:rsid w:val="00EF25EA"/>
    <w:rsid w:val="00F43E95"/>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3E4730"/>
  <w15:docId w15:val="{9BD33C2D-DD72-4759-997F-E434F56E3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265</ap:Words>
  <ap:Characters>1462</ap:Characters>
  <ap:DocSecurity>0</ap:DocSecurity>
  <ap:Lines>12</ap:Lines>
  <ap:Paragraphs>3</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1724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2026-06-29T07:55:00.0000000Z</dcterms:created>
  <dcterms:modified xsi:type="dcterms:W3CDTF">2026-06-29T08:00:00.0000000Z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