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0295" w:rsidR="00DF5203" w:rsidP="00690295" w:rsidRDefault="00DF5203" w14:paraId="4610167A" w14:textId="7F6FA2BE">
      <w:pPr>
        <w:rPr>
          <w:szCs w:val="18"/>
        </w:rPr>
      </w:pPr>
      <w:r w:rsidRPr="00690295">
        <w:rPr>
          <w:szCs w:val="18"/>
        </w:rPr>
        <w:t xml:space="preserve">Geachte </w:t>
      </w:r>
      <w:r w:rsidRPr="00690295" w:rsidR="00690295">
        <w:rPr>
          <w:szCs w:val="18"/>
        </w:rPr>
        <w:t>V</w:t>
      </w:r>
      <w:r w:rsidRPr="00690295">
        <w:rPr>
          <w:szCs w:val="18"/>
        </w:rPr>
        <w:t>oorzitter,</w:t>
      </w:r>
    </w:p>
    <w:p w:rsidRPr="00690295" w:rsidR="00DF5203" w:rsidP="00690295" w:rsidRDefault="00DF5203" w14:paraId="723B32F7" w14:textId="77777777">
      <w:pPr>
        <w:rPr>
          <w:szCs w:val="18"/>
        </w:rPr>
      </w:pPr>
    </w:p>
    <w:p w:rsidRPr="00690295" w:rsidR="00DF5203" w:rsidP="00690295" w:rsidRDefault="00DF5203" w14:paraId="641F161B" w14:textId="77777777">
      <w:pPr>
        <w:contextualSpacing/>
        <w:rPr>
          <w:szCs w:val="18"/>
        </w:rPr>
      </w:pPr>
      <w:r w:rsidRPr="00690295">
        <w:rPr>
          <w:szCs w:val="18"/>
        </w:rPr>
        <w:t xml:space="preserve">Met deze brief ga ik in op het verzoek van de vaste Kamercommissie voor Landbouw, Visserij, Voedselzekerheid en Natuur van 26 maart jl. met kenmerk 2026Z05779/2026D14035 om een reactie te geven op het rapport 'De stikstofcrisis: van verwarring naar verbinding’ (hierna: het rapport). </w:t>
      </w:r>
      <w:r w:rsidRPr="00690295">
        <w:rPr>
          <w:rFonts w:eastAsia="Verdana" w:cs="Verdana"/>
          <w:szCs w:val="18"/>
        </w:rPr>
        <w:t>Het rapport stuur ik als bijlage mee bij deze brief. Verder treft u bij deze brief, conform het commissieverzoek van 3 juni</w:t>
      </w:r>
      <w:r w:rsidRPr="00690295">
        <w:rPr>
          <w:rFonts w:eastAsia="Verdana" w:cs="Verdana"/>
          <w:szCs w:val="18"/>
          <w:vertAlign w:val="superscript"/>
        </w:rPr>
        <w:footnoteReference w:id="1"/>
      </w:r>
      <w:r w:rsidRPr="00690295">
        <w:rPr>
          <w:rFonts w:eastAsia="Verdana" w:cs="Verdana"/>
          <w:szCs w:val="18"/>
        </w:rPr>
        <w:t>, het advies aan dat ik heb uitgevraagd bij de landsadvocaat over de juridische houdbaarheid van een aantal van de voorstellen uit het rapport.</w:t>
      </w:r>
    </w:p>
    <w:p w:rsidRPr="00690295" w:rsidR="00DF5203" w:rsidP="00690295" w:rsidRDefault="00DF5203" w14:paraId="179FE4B3" w14:textId="77777777">
      <w:pPr>
        <w:contextualSpacing/>
        <w:rPr>
          <w:rFonts w:eastAsia="Verdana" w:cs="Verdana"/>
          <w:szCs w:val="18"/>
        </w:rPr>
      </w:pPr>
    </w:p>
    <w:p w:rsidRPr="00690295" w:rsidR="008D1309" w:rsidP="00690295" w:rsidRDefault="008D1309" w14:paraId="40B29209" w14:textId="77777777">
      <w:pPr>
        <w:contextualSpacing/>
        <w:rPr>
          <w:rFonts w:eastAsia="Verdana" w:cs="Verdana"/>
          <w:szCs w:val="18"/>
        </w:rPr>
      </w:pPr>
      <w:r w:rsidRPr="00690295">
        <w:rPr>
          <w:rFonts w:eastAsia="Verdana" w:cs="Verdana"/>
          <w:szCs w:val="18"/>
        </w:rPr>
        <w:t>Tegelijk met deze brief stuur ik de brief over het maatregelpakket voor landbouw, natuur en stikstof aan de Kamer. Zoals uit die brief blijkt, komen veel elementen  uit het rapport terug in de aanpak van het kabinet. Hieronder licht ik dat toe aan de hand van de verschillende onderdelen van het rapport.</w:t>
      </w:r>
    </w:p>
    <w:p w:rsidRPr="00690295" w:rsidR="008D1309" w:rsidP="00690295" w:rsidRDefault="008D1309" w14:paraId="1D993C83" w14:textId="77777777">
      <w:pPr>
        <w:contextualSpacing/>
        <w:rPr>
          <w:rFonts w:eastAsia="Verdana" w:cs="Verdana"/>
          <w:szCs w:val="18"/>
        </w:rPr>
      </w:pPr>
    </w:p>
    <w:p w:rsidRPr="00690295" w:rsidR="008D1309" w:rsidP="00690295" w:rsidRDefault="008D1309" w14:paraId="1AB32DE2" w14:textId="77777777">
      <w:pPr>
        <w:rPr>
          <w:rFonts w:eastAsia="Verdana" w:cs="Verdana"/>
          <w:b/>
          <w:bCs/>
          <w:szCs w:val="18"/>
        </w:rPr>
      </w:pPr>
      <w:r w:rsidRPr="00690295">
        <w:rPr>
          <w:rFonts w:eastAsia="Verdana" w:cs="Verdana"/>
          <w:b/>
          <w:bCs/>
          <w:szCs w:val="18"/>
        </w:rPr>
        <w:t>Inhoud rapport</w:t>
      </w:r>
    </w:p>
    <w:p w:rsidRPr="00690295" w:rsidR="008D1309" w:rsidP="00690295" w:rsidRDefault="008D1309" w14:paraId="66F3E4BB" w14:textId="77777777">
      <w:pPr>
        <w:rPr>
          <w:rFonts w:eastAsia="Verdana" w:cs="Verdana"/>
          <w:b/>
          <w:bCs/>
          <w:szCs w:val="18"/>
        </w:rPr>
      </w:pPr>
      <w:r w:rsidRPr="00690295">
        <w:rPr>
          <w:rFonts w:eastAsia="Verdana" w:cs="Verdana"/>
          <w:i/>
          <w:iCs/>
          <w:szCs w:val="18"/>
        </w:rPr>
        <w:t>Probleemanalyse</w:t>
      </w:r>
      <w:r w:rsidRPr="00690295">
        <w:rPr>
          <w:rFonts w:eastAsia="Verdana" w:cs="Verdana"/>
          <w:b/>
          <w:bCs/>
          <w:szCs w:val="18"/>
        </w:rPr>
        <w:t xml:space="preserve"> </w:t>
      </w:r>
      <w:r w:rsidRPr="00690295">
        <w:rPr>
          <w:rFonts w:eastAsia="Verdana" w:cs="Verdana"/>
          <w:i/>
          <w:iCs/>
          <w:szCs w:val="18"/>
        </w:rPr>
        <w:t xml:space="preserve">van de stikstofproblematiek  </w:t>
      </w:r>
    </w:p>
    <w:p w:rsidRPr="00690295" w:rsidR="008D1309" w:rsidP="00690295" w:rsidRDefault="008D1309" w14:paraId="359ACB87" w14:textId="77777777">
      <w:pPr>
        <w:contextualSpacing/>
        <w:rPr>
          <w:rFonts w:eastAsia="Verdana" w:cs="Verdana"/>
          <w:szCs w:val="18"/>
        </w:rPr>
      </w:pPr>
      <w:r w:rsidRPr="00690295">
        <w:rPr>
          <w:rFonts w:eastAsia="Verdana" w:cs="Verdana"/>
          <w:szCs w:val="18"/>
        </w:rPr>
        <w:t>De onderzoekers stellen dat de stikstofproblematiek de afgelopen jaren is uitgegroeid tot één van de belangrijkste problemen in de ruimtelijke ontwikkeling van Nederland. Daarbij onderscheiden zij drie typen onderliggende oorzaken: milieukundige, ecologische en juridisch-beleidsmatige.</w:t>
      </w:r>
    </w:p>
    <w:p w:rsidRPr="00690295" w:rsidR="008D1309" w:rsidP="00690295" w:rsidRDefault="008D1309" w14:paraId="0E7EBB9C" w14:textId="77777777">
      <w:pPr>
        <w:contextualSpacing/>
        <w:rPr>
          <w:rFonts w:eastAsia="Verdana" w:cs="Verdana"/>
          <w:szCs w:val="18"/>
        </w:rPr>
      </w:pPr>
    </w:p>
    <w:p w:rsidRPr="00690295" w:rsidR="008D1309" w:rsidP="00690295" w:rsidRDefault="008D1309" w14:paraId="2EF000AD" w14:textId="77777777">
      <w:pPr>
        <w:contextualSpacing/>
        <w:rPr>
          <w:rFonts w:eastAsia="Verdana" w:cs="Verdana"/>
          <w:szCs w:val="18"/>
        </w:rPr>
      </w:pPr>
      <w:r w:rsidRPr="00690295">
        <w:rPr>
          <w:rFonts w:eastAsia="Verdana" w:cs="Verdana"/>
          <w:szCs w:val="18"/>
        </w:rPr>
        <w:t>Allereerst is er volgens de auteurs sprake van een milieukundig probleem. Er zijn duidelijke doelen gesteld voor de bescherming en de verbetering van milieu, natuur, water en klimaat. Doelrealisatie vereist onvermijdelijk een structurele daling van de uitstoot van stikstof.</w:t>
      </w:r>
    </w:p>
    <w:p w:rsidRPr="00690295" w:rsidR="008D1309" w:rsidP="00690295" w:rsidRDefault="008D1309" w14:paraId="4856BEBE" w14:textId="77777777">
      <w:pPr>
        <w:contextualSpacing/>
        <w:rPr>
          <w:rFonts w:eastAsia="Verdana" w:cs="Verdana"/>
          <w:szCs w:val="18"/>
        </w:rPr>
      </w:pPr>
    </w:p>
    <w:p w:rsidRPr="00690295" w:rsidR="008D1309" w:rsidP="00690295" w:rsidRDefault="008D1309" w14:paraId="42E06D51" w14:textId="77777777">
      <w:pPr>
        <w:contextualSpacing/>
        <w:rPr>
          <w:rFonts w:eastAsia="Verdana" w:cs="Verdana"/>
          <w:szCs w:val="18"/>
        </w:rPr>
      </w:pPr>
      <w:r w:rsidRPr="00690295">
        <w:rPr>
          <w:rFonts w:eastAsia="Verdana" w:cs="Verdana"/>
          <w:szCs w:val="18"/>
        </w:rPr>
        <w:t xml:space="preserve">Daarnaast is er sprake van een ecologisch probleem. In veel natuurgebieden is sprake van natuurschade, veroorzaakt door decennialange stikstofdepositie, klimaatverandering, verdroging en achterstallig beheer. Dit probleem vraagt om gerichte ecologische herstelmaatregelen: zowel maatregelen die op korte termijn de negatieve effecten van stikstof neutraliseren als maatregelen die op langere termijn werken aan systeemherstel. </w:t>
      </w:r>
    </w:p>
    <w:p w:rsidRPr="00690295" w:rsidR="008D1309" w:rsidP="00690295" w:rsidRDefault="008D1309" w14:paraId="36CEA4A7" w14:textId="77777777">
      <w:pPr>
        <w:contextualSpacing/>
        <w:rPr>
          <w:rFonts w:eastAsia="Verdana" w:cs="Verdana"/>
          <w:szCs w:val="18"/>
        </w:rPr>
      </w:pPr>
    </w:p>
    <w:p w:rsidRPr="00690295" w:rsidR="008D1309" w:rsidP="00690295" w:rsidRDefault="008D1309" w14:paraId="308F678C" w14:textId="77777777">
      <w:pPr>
        <w:contextualSpacing/>
        <w:rPr>
          <w:rFonts w:eastAsia="Verdana" w:cs="Verdana"/>
          <w:szCs w:val="18"/>
        </w:rPr>
      </w:pPr>
      <w:r w:rsidRPr="00690295">
        <w:rPr>
          <w:rFonts w:eastAsia="Verdana" w:cs="Verdana"/>
          <w:szCs w:val="18"/>
        </w:rPr>
        <w:t>Tot slot kent de problematiek een juridisch-beleidsmatig aspect. De onderzoekers stellen dat een gebrekkige aanpak van het milieukundige en het ecologische probleem ertoe leidt dat het voorzorgbeginsel een zware wissel trekt op de bewijslast van plannen en projecten om te beoordelen of het ‘er wel bij past’ gegeven de gevolgen van stikstofdepositie op een Natura 2000-gebied. De onderzoekers stellen dat het additionaliteitsvereiste is verworden tot een complexe en bijna onmogelijke bewijsopdracht, en halen aan dat zelfs projecten die stikstofemissies vergaand reduceren moeilijk kunnen worden vergund.</w:t>
      </w:r>
    </w:p>
    <w:p w:rsidRPr="00690295" w:rsidR="008D1309" w:rsidP="00690295" w:rsidRDefault="008D1309" w14:paraId="08842747" w14:textId="77777777">
      <w:pPr>
        <w:contextualSpacing/>
        <w:rPr>
          <w:rFonts w:eastAsia="Verdana" w:cs="Verdana"/>
          <w:szCs w:val="18"/>
        </w:rPr>
      </w:pPr>
    </w:p>
    <w:p w:rsidRPr="00690295" w:rsidR="008D1309" w:rsidP="00690295" w:rsidRDefault="008D1309" w14:paraId="50E371DC" w14:textId="77777777">
      <w:pPr>
        <w:contextualSpacing/>
        <w:rPr>
          <w:rFonts w:eastAsia="Verdana" w:cs="Verdana"/>
          <w:i/>
          <w:iCs/>
          <w:szCs w:val="18"/>
        </w:rPr>
      </w:pPr>
      <w:r w:rsidRPr="00690295">
        <w:rPr>
          <w:rFonts w:eastAsia="Verdana" w:cs="Verdana"/>
          <w:i/>
          <w:iCs/>
          <w:szCs w:val="18"/>
        </w:rPr>
        <w:t>Oplossingsrichtingen</w:t>
      </w:r>
    </w:p>
    <w:p w:rsidRPr="00690295" w:rsidR="008D1309" w:rsidP="00690295" w:rsidRDefault="008D1309" w14:paraId="4093DF10" w14:textId="77777777">
      <w:pPr>
        <w:pStyle w:val="Lijstalinea"/>
        <w:spacing w:after="0" w:line="240" w:lineRule="atLeast"/>
        <w:ind w:left="0"/>
        <w:rPr>
          <w:rFonts w:eastAsia="Verdana" w:cs="Verdana"/>
          <w:szCs w:val="18"/>
        </w:rPr>
      </w:pPr>
      <w:r w:rsidRPr="00690295">
        <w:rPr>
          <w:rFonts w:eastAsia="Verdana" w:cs="Verdana"/>
          <w:szCs w:val="18"/>
        </w:rPr>
        <w:t>In het rapport doen de onderzoekers een aantal voorstellen om deze diverse aspecten van de problematiek te adresseren. Allereerst een inzet op stikstofemissiereductie door middel van doelsturing op landelijk, regionaal en lokaal niveau. Daarnaast een inzet op natuurherstel in Natura 2000-gebieden door instandhoudingsmaatregelen en passende maatregelen tegen verslechtering vast te leggen in nieuwe beheerplannen voor elk Natura 2000-gebied. Vergunningverlening kan volgens de onderzoekers weer mogelijk worden door op een andere wijze te voldoen aan het additionaliteitsvereiste, de invoering van een rekenkundige ondergrens en het verlenen van een generaal pardon aan alle PAS-melders, interimmers en andere bedrijven die buiten hun schuld geen volledig passende vergunning hebben buiten de bufferzones van 500 meter.</w:t>
      </w:r>
    </w:p>
    <w:p w:rsidRPr="00690295" w:rsidR="008D1309" w:rsidP="00690295" w:rsidRDefault="008D1309" w14:paraId="70FB128A" w14:textId="77777777">
      <w:pPr>
        <w:contextualSpacing/>
        <w:rPr>
          <w:rFonts w:eastAsia="Verdana" w:cs="Verdana"/>
          <w:b/>
          <w:szCs w:val="18"/>
        </w:rPr>
      </w:pPr>
      <w:r w:rsidRPr="00690295">
        <w:rPr>
          <w:rFonts w:eastAsia="Verdana" w:cs="Verdana"/>
          <w:b/>
          <w:szCs w:val="18"/>
        </w:rPr>
        <w:t xml:space="preserve">Appreciatie </w:t>
      </w:r>
    </w:p>
    <w:p w:rsidRPr="00690295" w:rsidR="008D1309" w:rsidP="00690295" w:rsidRDefault="008D1309" w14:paraId="6B032E38" w14:textId="77777777">
      <w:pPr>
        <w:contextualSpacing/>
        <w:rPr>
          <w:rFonts w:eastAsia="Verdana" w:cs="Verdana"/>
          <w:szCs w:val="18"/>
        </w:rPr>
      </w:pPr>
      <w:r w:rsidRPr="00690295">
        <w:rPr>
          <w:rFonts w:eastAsia="Verdana" w:cs="Verdana"/>
          <w:szCs w:val="18"/>
        </w:rPr>
        <w:t xml:space="preserve">Het stikstofdossier is één van de opgaven waar het kabinet een doorbraak wil realiseren. Dat vraagt om heldere keuzes en het opbouwen van vertrouwen. In de afgelopen maanden is met die uitgangspunten gewerkt aan een aanpak. Daarbij is dankbaar voortgebouwd op onder meer dit rapport. In de brief over het maatregelpakket </w:t>
      </w:r>
      <w:r w:rsidRPr="00690295">
        <w:rPr>
          <w:szCs w:val="18"/>
        </w:rPr>
        <w:t>voor landbouw, natuur en stikstof,</w:t>
      </w:r>
      <w:r w:rsidRPr="00690295">
        <w:rPr>
          <w:rFonts w:eastAsia="Verdana" w:cs="Verdana"/>
          <w:szCs w:val="18"/>
        </w:rPr>
        <w:t xml:space="preserve"> die tegelijk met deze brief aan beide Kamers wordt gezonden, staat deze aanpak toegelicht.  </w:t>
      </w:r>
    </w:p>
    <w:p w:rsidRPr="00690295" w:rsidR="008D1309" w:rsidP="00690295" w:rsidRDefault="008D1309" w14:paraId="7410FE5F" w14:textId="77777777">
      <w:pPr>
        <w:contextualSpacing/>
        <w:rPr>
          <w:rFonts w:eastAsia="Verdana" w:cs="Verdana"/>
          <w:szCs w:val="18"/>
        </w:rPr>
      </w:pPr>
    </w:p>
    <w:p w:rsidRPr="00690295" w:rsidR="008D1309" w:rsidP="00690295" w:rsidRDefault="008D1309" w14:paraId="4AFB6F3B" w14:textId="77777777">
      <w:pPr>
        <w:rPr>
          <w:rFonts w:eastAsia="Verdana" w:cs="Verdana"/>
          <w:i/>
          <w:iCs/>
          <w:szCs w:val="18"/>
        </w:rPr>
      </w:pPr>
      <w:r w:rsidRPr="00690295">
        <w:rPr>
          <w:rFonts w:eastAsia="Verdana" w:cs="Verdana"/>
          <w:i/>
          <w:iCs/>
          <w:szCs w:val="18"/>
        </w:rPr>
        <w:t>Stikstofemissiereductie</w:t>
      </w:r>
    </w:p>
    <w:p w:rsidRPr="00690295" w:rsidR="008D1309" w:rsidP="00690295" w:rsidRDefault="008D1309" w14:paraId="2AE719DB" w14:textId="77777777">
      <w:pPr>
        <w:contextualSpacing/>
        <w:rPr>
          <w:rFonts w:eastAsia="Verdana" w:cs="Verdana"/>
          <w:szCs w:val="18"/>
        </w:rPr>
      </w:pPr>
      <w:r w:rsidRPr="00690295">
        <w:rPr>
          <w:rFonts w:eastAsia="Verdana" w:cs="Verdana"/>
          <w:szCs w:val="18"/>
        </w:rPr>
        <w:t xml:space="preserve">De contouren van de aanpak uit het rapport voor emissiereductie komen op hoofdlijnen overeen met de inzet van het kabinet. </w:t>
      </w:r>
      <w:r w:rsidRPr="00690295">
        <w:rPr>
          <w:szCs w:val="18"/>
        </w:rPr>
        <w:t>Een robuust en deels gebiedsgericht emissiereductiebeleid is ook onderdeel van de aanpak van het kabinet</w:t>
      </w:r>
      <w:r w:rsidRPr="00690295">
        <w:rPr>
          <w:rFonts w:eastAsia="Verdana" w:cs="Verdana"/>
          <w:szCs w:val="18"/>
        </w:rPr>
        <w:t xml:space="preserve">. Net zoals in het rapport wordt voorgesteld, zet het kabinet in </w:t>
      </w:r>
      <w:r w:rsidRPr="00690295">
        <w:rPr>
          <w:szCs w:val="18"/>
        </w:rPr>
        <w:t>op een aanpak gericht op zones rondom Natura 2000-gebieden.</w:t>
      </w:r>
      <w:r w:rsidRPr="00690295">
        <w:rPr>
          <w:rFonts w:eastAsia="Verdana" w:cs="Verdana"/>
          <w:szCs w:val="18"/>
        </w:rPr>
        <w:t xml:space="preserve"> </w:t>
      </w:r>
    </w:p>
    <w:p w:rsidRPr="00690295" w:rsidR="008D1309" w:rsidP="00690295" w:rsidRDefault="008D1309" w14:paraId="7ED79DDA" w14:textId="77777777">
      <w:pPr>
        <w:contextualSpacing/>
        <w:rPr>
          <w:rFonts w:eastAsia="Verdana" w:cs="Verdana"/>
          <w:szCs w:val="18"/>
        </w:rPr>
      </w:pPr>
    </w:p>
    <w:p w:rsidRPr="00690295" w:rsidR="008D1309" w:rsidP="00690295" w:rsidRDefault="008D1309" w14:paraId="30CFB659" w14:textId="77777777">
      <w:pPr>
        <w:contextualSpacing/>
        <w:rPr>
          <w:rFonts w:eastAsia="Verdana" w:cs="Verdana"/>
          <w:szCs w:val="18"/>
        </w:rPr>
      </w:pPr>
      <w:r w:rsidRPr="00690295">
        <w:rPr>
          <w:rFonts w:eastAsia="Verdana" w:cs="Verdana"/>
          <w:szCs w:val="18"/>
        </w:rPr>
        <w:t xml:space="preserve">Daarnaast zet het kabinet ook in op doelsturing. Het kabinet zet op dat vlak nu een belangrijke stap naar een stelsel van afrekenbare emissienormen voor 2035 op bedrijfsniveau. Dat biedt duidelijkheid en richting. Met verschillende instrumenten krijgen boeren ondersteuning om op bedrijfsniveau te sturen op geborgde emissiereductie of vrijwillig te beëindigen. </w:t>
      </w:r>
      <w:r w:rsidRPr="00690295">
        <w:rPr>
          <w:rFonts w:eastAsia="Verdana" w:cs="Verdana"/>
          <w:color w:val="000000" w:themeColor="text1"/>
          <w:szCs w:val="18"/>
        </w:rPr>
        <w:t xml:space="preserve"> </w:t>
      </w:r>
      <w:r w:rsidRPr="00690295">
        <w:rPr>
          <w:rFonts w:eastAsia="Verdana" w:cs="Verdana"/>
          <w:szCs w:val="18"/>
        </w:rPr>
        <w:t xml:space="preserve">Het maatregelenpakket van het kabinet is erop gericht om de emissiedoelen voor 2035 te halen, maar voorziet ook in het treffen van aanvullende maatregelen voor als tóch blijkt dat de sectorale emissiedoelen niet worden gehaald. Voor de landbouw wordt, zoals aangekondigd in het coalitieakkoord, wettelijk vastgelegd dat, als het emissiedoel voor 2035 niet wordt gehaald, als ultieme remedie kan worden gestuurd op het aantal dieren dat gehouden kan worden. </w:t>
      </w:r>
    </w:p>
    <w:p w:rsidRPr="00690295" w:rsidR="008D1309" w:rsidP="00690295" w:rsidRDefault="008D1309" w14:paraId="2B933B71" w14:textId="77777777">
      <w:pPr>
        <w:contextualSpacing/>
        <w:rPr>
          <w:rFonts w:eastAsia="Verdana" w:cs="Verdana"/>
          <w:szCs w:val="18"/>
        </w:rPr>
      </w:pPr>
    </w:p>
    <w:p w:rsidRPr="00690295" w:rsidR="008D1309" w:rsidP="00690295" w:rsidRDefault="008D1309" w14:paraId="4A5C1FFD" w14:textId="77777777">
      <w:pPr>
        <w:contextualSpacing/>
        <w:rPr>
          <w:rFonts w:eastAsia="Verdana" w:cs="Verdana"/>
          <w:szCs w:val="18"/>
        </w:rPr>
      </w:pPr>
      <w:r w:rsidRPr="00690295">
        <w:rPr>
          <w:rFonts w:eastAsia="Verdana" w:cs="Verdana"/>
          <w:szCs w:val="18"/>
        </w:rPr>
        <w:t xml:space="preserve">Overeenkomsten zie ik ook waar het gaat om de rollen van Rijk en provincies. In het rapport wordt de nadruk gelegd op </w:t>
      </w:r>
      <w:r w:rsidRPr="00690295">
        <w:rPr>
          <w:szCs w:val="18"/>
        </w:rPr>
        <w:t xml:space="preserve">het provinciale beheerplan en het bevoegd gezag van de provincies. Ik pak </w:t>
      </w:r>
      <w:r w:rsidRPr="00690295">
        <w:rPr>
          <w:rFonts w:eastAsia="Verdana" w:cs="Verdana"/>
          <w:szCs w:val="18"/>
        </w:rPr>
        <w:t xml:space="preserve">de uitwerking van de stikstofaanpak ook samen met provincies op en voorzie in een gedeelde verantwoordelijkheid te komen tot de zonering en de bijbehorende doelen en maatregelen van de meest kwetsbare gebieden. </w:t>
      </w:r>
    </w:p>
    <w:p w:rsidRPr="00690295" w:rsidR="008D1309" w:rsidP="00690295" w:rsidRDefault="008D1309" w14:paraId="4B4400C1" w14:textId="77777777">
      <w:pPr>
        <w:contextualSpacing/>
        <w:rPr>
          <w:rFonts w:eastAsia="Verdana" w:cs="Verdana"/>
          <w:szCs w:val="18"/>
        </w:rPr>
      </w:pPr>
    </w:p>
    <w:p w:rsidRPr="00690295" w:rsidR="008D1309" w:rsidP="00690295" w:rsidRDefault="008D1309" w14:paraId="0ADDCFC5" w14:textId="77777777">
      <w:pPr>
        <w:contextualSpacing/>
        <w:rPr>
          <w:szCs w:val="18"/>
        </w:rPr>
      </w:pPr>
      <w:r w:rsidRPr="00690295">
        <w:rPr>
          <w:szCs w:val="18"/>
        </w:rPr>
        <w:t xml:space="preserve">De in het rapport voorgestelde aanpak leunt sterk op emissiereductie in bufferzones en op doelsturing op emissies. Hierbij wordt ‘op maat’ een geborgde daling in stikstofemissie gerealiseerd via landelijk geldende normen, dan wel specifiekere regels voor hotspots en bufferzones. De auteurs maken niet inzichtelijk of dit bij elkaar voldoende optelt om aan de natuuropgave (artikel 6, lid 1 en 2, Habitatrichtlijn) te voldoen en of een dergelijke aanpak voldoende uitvoerbaar is. Het rapport biedt vooral een denkwijze voor een aanpak, maar nog geen uitwerking met betrekking tot de reductie die op gebiedsniveau nodig is, de maatregelen die daarvoor nodig zijn en de resterende opgave die via emissieplafonds per landbouwbedrijf op gebiedsniveau moet worden gerealiseerd. Het vormgeven van een gebiedsplafond moet worden afgeleid van wat nodig is voor de instandhoudingsdoelstellingen van de Natura 2000-gebieden. Om die instandhoudingsdoelstellingen te bereiken, zijn hoe dan ook ingrijpende maatregelen nodig. Het WUR-rapport doet daar niet aan af.  </w:t>
      </w:r>
    </w:p>
    <w:p w:rsidRPr="00690295" w:rsidR="008D1309" w:rsidP="00690295" w:rsidRDefault="008D1309" w14:paraId="7A78825E" w14:textId="77777777">
      <w:pPr>
        <w:rPr>
          <w:szCs w:val="18"/>
        </w:rPr>
      </w:pPr>
    </w:p>
    <w:p w:rsidRPr="00690295" w:rsidR="008D1309" w:rsidP="00690295" w:rsidRDefault="008D1309" w14:paraId="7C2E4D20" w14:textId="77777777">
      <w:pPr>
        <w:contextualSpacing/>
        <w:rPr>
          <w:rFonts w:eastAsia="Verdana" w:cs="Verdana"/>
          <w:i/>
          <w:iCs/>
          <w:szCs w:val="18"/>
        </w:rPr>
      </w:pPr>
      <w:r w:rsidRPr="00690295">
        <w:rPr>
          <w:rFonts w:eastAsia="Verdana" w:cs="Verdana"/>
          <w:i/>
          <w:iCs/>
          <w:szCs w:val="18"/>
        </w:rPr>
        <w:t>Natuurbehoud en -herstel</w:t>
      </w:r>
    </w:p>
    <w:p w:rsidRPr="00690295" w:rsidR="008D1309" w:rsidP="00690295" w:rsidRDefault="008D1309" w14:paraId="1751C3EE" w14:textId="77777777">
      <w:pPr>
        <w:contextualSpacing/>
        <w:rPr>
          <w:rFonts w:eastAsia="Verdana" w:cs="Verdana"/>
          <w:szCs w:val="18"/>
        </w:rPr>
      </w:pPr>
      <w:r w:rsidRPr="00690295">
        <w:rPr>
          <w:rFonts w:eastAsia="Verdana" w:cs="Verdana"/>
          <w:szCs w:val="18"/>
        </w:rPr>
        <w:t xml:space="preserve">Het kabinet zet net als de auteurs van dit rapport behoud en herstel van </w:t>
      </w:r>
      <w:r w:rsidRPr="00690295">
        <w:rPr>
          <w:szCs w:val="18"/>
        </w:rPr>
        <w:t xml:space="preserve">de kwaliteit van de natuur in Natura 2000-gebieden centraal. </w:t>
      </w:r>
      <w:r w:rsidRPr="00690295">
        <w:rPr>
          <w:rFonts w:eastAsia="Verdana" w:cs="Verdana"/>
          <w:szCs w:val="18"/>
        </w:rPr>
        <w:t xml:space="preserve">Beheerplannen voor betrokken Natura 2000-gebieden kunnen hierbij in de aanpak op gebiedsniveau het een en ander bij elkaar brengen en sturen. In het rapport wordt gesteld dat natuurherstel proactief moet plaatsvinden door middel van gericht beheer. Om een achterstand in natuurherstel ongedaan te maken is het daarbij volgens de opstellers van het rapport van belang dat de grote terreinbeherende organisaties een duidelijke, meerjarige opdracht krijgen met concrete doelstellingen, stabiele financiering, en heldere prioriteiten in de maatregelen. In de </w:t>
      </w:r>
      <w:r w:rsidRPr="00690295">
        <w:rPr>
          <w:rFonts w:eastAsia="Verdana" w:cs="Verdana"/>
          <w:i/>
          <w:iCs/>
          <w:szCs w:val="18"/>
        </w:rPr>
        <w:t>position papers</w:t>
      </w:r>
      <w:r w:rsidRPr="00690295">
        <w:rPr>
          <w:rStyle w:val="Voetnootmarkering"/>
          <w:rFonts w:eastAsia="Verdana" w:cs="Verdana"/>
          <w:szCs w:val="18"/>
        </w:rPr>
        <w:footnoteReference w:id="2"/>
      </w:r>
      <w:r w:rsidRPr="00690295">
        <w:rPr>
          <w:rFonts w:eastAsia="Verdana" w:cs="Verdana"/>
          <w:szCs w:val="18"/>
          <w:vertAlign w:val="superscript"/>
        </w:rPr>
        <w:t>,</w:t>
      </w:r>
      <w:r w:rsidRPr="00690295">
        <w:rPr>
          <w:rStyle w:val="Voetnootmarkering"/>
          <w:rFonts w:eastAsia="Verdana" w:cs="Verdana"/>
          <w:szCs w:val="18"/>
        </w:rPr>
        <w:footnoteReference w:id="3"/>
      </w:r>
      <w:r w:rsidRPr="00690295">
        <w:rPr>
          <w:rFonts w:eastAsia="Verdana" w:cs="Verdana"/>
          <w:szCs w:val="18"/>
        </w:rPr>
        <w:t xml:space="preserve"> en de technische briefing voor de Tweede Kamercommissie Landbouw naar aanleiding van dit onderzoeksrapport werd de verbinding met de kwaliteit van de natuur nog nadrukkelijker gelegd. </w:t>
      </w:r>
    </w:p>
    <w:p w:rsidRPr="00690295" w:rsidR="008D1309" w:rsidP="00690295" w:rsidRDefault="008D1309" w14:paraId="36D64C51" w14:textId="77777777">
      <w:pPr>
        <w:contextualSpacing/>
        <w:rPr>
          <w:rFonts w:eastAsia="Verdana" w:cs="Verdana"/>
          <w:szCs w:val="18"/>
        </w:rPr>
      </w:pPr>
    </w:p>
    <w:p w:rsidRPr="00690295" w:rsidR="008D1309" w:rsidP="00690295" w:rsidRDefault="008D1309" w14:paraId="563A8482" w14:textId="77777777">
      <w:pPr>
        <w:contextualSpacing/>
        <w:rPr>
          <w:szCs w:val="18"/>
        </w:rPr>
      </w:pPr>
      <w:r w:rsidRPr="00690295">
        <w:rPr>
          <w:rFonts w:eastAsia="Verdana" w:cs="Verdana"/>
          <w:szCs w:val="18"/>
        </w:rPr>
        <w:t xml:space="preserve">Het kabinet zal extra inzetten op effectief natuurbeheer, als belangrijke bijdrage aan de natuurdoelen. Het beheer is mede door de hoge stikstofdepositie intensief en duur. Zoals opgenomen in het coalitieakkoord stelt het kabinet hiervoor daarom structureel middelen beschikbaar. Over de wijze waarop deze investering vorm krijgt, ben ik in gesprek met de provincies en natuurbeheerders. Naast natuurbeheer investeert het kabinet ook structureel in agrarisch natuurbeheer, natuurherstel (onder meer ter uitvoering van de Natuurherstelverordening) en areaaluitbreiding (het zo snel mogelijk afmaken van het Natuurnetwerk Nederland).  </w:t>
      </w:r>
    </w:p>
    <w:p w:rsidRPr="00690295" w:rsidR="008D1309" w:rsidP="00690295" w:rsidRDefault="008D1309" w14:paraId="1DFA5B33" w14:textId="77777777">
      <w:pPr>
        <w:contextualSpacing/>
        <w:rPr>
          <w:rFonts w:eastAsia="Verdana" w:cs="Verdana"/>
          <w:szCs w:val="18"/>
        </w:rPr>
      </w:pPr>
    </w:p>
    <w:p w:rsidRPr="00690295" w:rsidR="008D1309" w:rsidP="00690295" w:rsidRDefault="008D1309" w14:paraId="2889838D" w14:textId="77777777">
      <w:pPr>
        <w:contextualSpacing/>
        <w:rPr>
          <w:rFonts w:eastAsia="Verdana" w:cs="Verdana"/>
          <w:szCs w:val="18"/>
        </w:rPr>
      </w:pPr>
      <w:r w:rsidRPr="00690295">
        <w:rPr>
          <w:rFonts w:eastAsia="Verdana" w:cs="Verdana"/>
          <w:szCs w:val="18"/>
        </w:rPr>
        <w:t xml:space="preserve">Het verbeteren van verslechterde natuurgebieden vereist een brede aanpak, met een aanzienlijke beperking van diverse drukfactoren. Naast de voorgestelde beheersmaatregelen binnen Natura 2000-gebieden zullen er ook maatregelen nodig zijn om andere drukfactoren in de omgeving van natuurgebieden te beperken, en daarmee (dreigende) verslechtering van de natuur te voorkomen en instandhoudingsdoelstellingen te bereiken. Zo zijn herstel van watersystemen, het tegengaan van versnippering en het meenemen van natuuropgaven in de ruimtelijke puzzel belangrijke onderdelen van de aanpak van het kabinet om onze natuur duurzaam te herstellen en om invulling te geven aan de Vogel- en Habitatrichtlijn en aan de Natuurherstelverordening. </w:t>
      </w:r>
    </w:p>
    <w:p w:rsidRPr="00690295" w:rsidR="008D1309" w:rsidP="00690295" w:rsidRDefault="008D1309" w14:paraId="3E8891C3" w14:textId="77777777">
      <w:pPr>
        <w:rPr>
          <w:rFonts w:eastAsia="Verdana" w:cs="Verdana"/>
          <w:szCs w:val="18"/>
        </w:rPr>
      </w:pPr>
    </w:p>
    <w:p w:rsidRPr="00690295" w:rsidR="008D1309" w:rsidP="00690295" w:rsidRDefault="008D1309" w14:paraId="184CC201" w14:textId="77777777">
      <w:pPr>
        <w:rPr>
          <w:rFonts w:eastAsia="Verdana" w:cs="Verdana"/>
          <w:i/>
          <w:iCs/>
          <w:szCs w:val="18"/>
        </w:rPr>
      </w:pPr>
      <w:r w:rsidRPr="00690295">
        <w:rPr>
          <w:rFonts w:eastAsia="Verdana" w:cs="Verdana"/>
          <w:i/>
          <w:iCs/>
          <w:szCs w:val="18"/>
        </w:rPr>
        <w:t xml:space="preserve">Vergunningverlening en aanpassen wettelijke doelen </w:t>
      </w:r>
    </w:p>
    <w:p w:rsidRPr="00690295" w:rsidR="008D1309" w:rsidP="00690295" w:rsidRDefault="008D1309" w14:paraId="53BB63DF" w14:textId="77777777">
      <w:pPr>
        <w:rPr>
          <w:rFonts w:eastAsia="Verdana" w:cs="Verdana"/>
          <w:szCs w:val="18"/>
        </w:rPr>
      </w:pPr>
      <w:r w:rsidRPr="00690295">
        <w:rPr>
          <w:rFonts w:eastAsia="Verdana" w:cs="Verdana"/>
          <w:szCs w:val="18"/>
        </w:rPr>
        <w:t xml:space="preserve">Ook in de aanpak van het kabinet zijn vergunningverleningsinstrumenten een integraal onderdeel. Belangrijk is om deze instrumenten juridisch houdbaar in te richten op basis van een gebleken en geborgd reductiepakket. Het kabinet zet daarbij in op verduurzaming ten gunste van stikstofreductie, een concreet maatwerkprogramma om PAS-melders aan een oplossing te helpen en, na vaststelling van een voldoende en geborgd pakket met aanvullende specifieke beheersmaatregelen, de invoering van een rekenkundige ondergrens en het vervangen van de op de kritische depositiewaarde (KDW) gebaseerde stikstofdoelen door sectorale emissiereductiedoelen. </w:t>
      </w:r>
    </w:p>
    <w:p w:rsidRPr="00690295" w:rsidR="008D1309" w:rsidP="00690295" w:rsidRDefault="008D1309" w14:paraId="56F3551A" w14:textId="77777777">
      <w:pPr>
        <w:rPr>
          <w:rFonts w:eastAsia="Verdana" w:cs="Verdana"/>
          <w:szCs w:val="18"/>
        </w:rPr>
      </w:pPr>
    </w:p>
    <w:p w:rsidRPr="00690295" w:rsidR="008D1309" w:rsidP="00690295" w:rsidRDefault="008D1309" w14:paraId="5014A049" w14:textId="77777777">
      <w:pPr>
        <w:contextualSpacing/>
        <w:rPr>
          <w:rFonts w:eastAsia="Verdana" w:cs="Verdana"/>
          <w:szCs w:val="18"/>
        </w:rPr>
      </w:pPr>
      <w:r w:rsidRPr="00690295">
        <w:rPr>
          <w:rFonts w:eastAsia="Verdana" w:cs="Verdana"/>
          <w:szCs w:val="18"/>
        </w:rPr>
        <w:t xml:space="preserve">Ik heb de landsadvocaat gevraagd in te gaan op de juridische houdbaarheid van de in het rapport voorgestelde aanpak en de verdere duiding die daarop door de auteurs middels hun </w:t>
      </w:r>
      <w:r w:rsidRPr="00690295">
        <w:rPr>
          <w:rFonts w:eastAsia="Verdana" w:cs="Verdana"/>
          <w:i/>
          <w:iCs/>
          <w:szCs w:val="18"/>
        </w:rPr>
        <w:t>position paper</w:t>
      </w:r>
      <w:r w:rsidRPr="00690295">
        <w:rPr>
          <w:rFonts w:eastAsia="Verdana" w:cs="Verdana"/>
          <w:szCs w:val="18"/>
        </w:rPr>
        <w:t xml:space="preserve"> is gegeven. Hierbij heb ik de landsadvocaat gevraagd specifieke aandacht te besteden aan de voorgestelde wijze van voldoen aan het additionaliteitsvereiste, een generaal pardon voor PAS-melders, en het invoeren van een rekenkundige ondergrens van minimaal 1 mol. Tenslotte heb ik ook gevraagd in te gaan op de </w:t>
      </w:r>
      <w:r w:rsidRPr="00690295">
        <w:rPr>
          <w:rFonts w:eastAsia="Verdana" w:cs="Verdana"/>
          <w:i/>
          <w:iCs/>
          <w:szCs w:val="18"/>
        </w:rPr>
        <w:t>position paper</w:t>
      </w:r>
      <w:r w:rsidRPr="00690295">
        <w:rPr>
          <w:rFonts w:eastAsia="Verdana" w:cs="Verdana"/>
          <w:szCs w:val="18"/>
        </w:rPr>
        <w:t xml:space="preserve"> die professor Erisman, als niet bij het rapport betrokken deskundige, daartoe uitgenodigd voor de technische briefing heeft ingediend.</w:t>
      </w:r>
    </w:p>
    <w:p w:rsidRPr="00690295" w:rsidR="008D1309" w:rsidP="00690295" w:rsidRDefault="008D1309" w14:paraId="4255E231" w14:textId="77777777">
      <w:pPr>
        <w:contextualSpacing/>
        <w:rPr>
          <w:rFonts w:eastAsia="Verdana" w:cs="Verdana"/>
          <w:szCs w:val="18"/>
        </w:rPr>
      </w:pPr>
    </w:p>
    <w:p w:rsidRPr="00690295" w:rsidR="008D1309" w:rsidP="00690295" w:rsidRDefault="008D1309" w14:paraId="73D34B30" w14:textId="77777777">
      <w:pPr>
        <w:contextualSpacing/>
        <w:rPr>
          <w:szCs w:val="18"/>
        </w:rPr>
      </w:pPr>
      <w:r w:rsidRPr="00690295">
        <w:rPr>
          <w:rFonts w:eastAsia="Verdana" w:cs="Verdana"/>
          <w:szCs w:val="18"/>
        </w:rPr>
        <w:t xml:space="preserve">Uit de beantwoording van de landsadvocaat blijkt dat </w:t>
      </w:r>
      <w:r w:rsidRPr="00690295">
        <w:rPr>
          <w:szCs w:val="18"/>
        </w:rPr>
        <w:t xml:space="preserve">de aanpak uit het rapport tegemoetkomt aan de kern van de rechtspraak van de bestuursrechter. </w:t>
      </w:r>
      <w:r w:rsidRPr="00690295">
        <w:rPr>
          <w:rFonts w:eastAsia="Verdana" w:cs="Verdana"/>
          <w:szCs w:val="18"/>
        </w:rPr>
        <w:t>Daarbij is volgens de landsadvocaat wel elementair dat per Natura 2000-gebied inzichtelijk wordt gemaakt met welke maatregelen uitvoering wordt gegeven aan de noodzakelijke emissiedaling binnen afzienbare termijn, om (dreigende) verslechtering van beschermde habitats te voorkomen. Deze uitwerking moet nog plaatsvinden in de Natura 2000-beheerplannen. Ik concludeer</w:t>
      </w:r>
      <w:r w:rsidRPr="00690295" w:rsidDel="00817325">
        <w:rPr>
          <w:rFonts w:eastAsia="Verdana" w:cs="Verdana"/>
          <w:szCs w:val="18"/>
        </w:rPr>
        <w:t xml:space="preserve"> </w:t>
      </w:r>
      <w:r w:rsidRPr="00690295">
        <w:rPr>
          <w:rFonts w:eastAsia="Verdana" w:cs="Verdana"/>
          <w:szCs w:val="18"/>
        </w:rPr>
        <w:t>zodoende dat het rapport belangrijke richting geeft maar ook dat er nog nadere concretisering van invulling en maatvoering nodig is. In de voorstellen van het kabinet hebben we hier een stap in gezet.</w:t>
      </w:r>
    </w:p>
    <w:p w:rsidRPr="00690295" w:rsidR="008D1309" w:rsidP="00690295" w:rsidRDefault="008D1309" w14:paraId="0BF86508" w14:textId="77777777">
      <w:pPr>
        <w:contextualSpacing/>
        <w:rPr>
          <w:rFonts w:eastAsia="Verdana" w:cs="Verdana"/>
          <w:szCs w:val="18"/>
        </w:rPr>
      </w:pPr>
    </w:p>
    <w:p w:rsidRPr="00690295" w:rsidR="008D1309" w:rsidP="00690295" w:rsidRDefault="008D1309" w14:paraId="5348894B" w14:textId="77777777">
      <w:pPr>
        <w:contextualSpacing/>
        <w:rPr>
          <w:rFonts w:eastAsia="Verdana" w:cs="Verdana"/>
          <w:szCs w:val="18"/>
        </w:rPr>
      </w:pPr>
      <w:r w:rsidRPr="00690295">
        <w:rPr>
          <w:rFonts w:eastAsia="Verdana" w:cs="Verdana"/>
          <w:szCs w:val="18"/>
        </w:rPr>
        <w:t xml:space="preserve">De landsadvocaat kan de benadering van het additionaliteitsvereiste in het rapport in grote lijnen volgen, hoewel er nog het nodige moet worden uitgewerkt voordat deze benadering daadwerkelijk de vergunningverlening weer op gang kan brengen. Zo moet (i) de koppeling tussen de emissieruimtes en de effecten op de Natura 2000-gebieden nog in de beheerplannen worden uitgewerkt; (ii) per Natura 2000-gebied inzichtelijk worden gemaakt met welke maatregelen uitvoering wordt gegeven aan de noodzakelijke emissiedaling binnen afzienbare termijn; en (iii) per gebied nog tot een verdeling van de totale emissieruimte worden gekomen, wat volgens de landsadvocaat een complexe exercitie zal zijn. </w:t>
      </w:r>
    </w:p>
    <w:p w:rsidRPr="00690295" w:rsidR="008D1309" w:rsidP="00690295" w:rsidRDefault="008D1309" w14:paraId="20C7F497" w14:textId="77777777">
      <w:pPr>
        <w:contextualSpacing/>
        <w:rPr>
          <w:szCs w:val="18"/>
        </w:rPr>
      </w:pPr>
    </w:p>
    <w:p w:rsidRPr="00690295" w:rsidR="008D1309" w:rsidP="00690295" w:rsidRDefault="008D1309" w14:paraId="31FEFF60" w14:textId="77777777">
      <w:pPr>
        <w:contextualSpacing/>
        <w:rPr>
          <w:rFonts w:eastAsia="Verdana" w:cs="Verdana"/>
          <w:szCs w:val="18"/>
        </w:rPr>
      </w:pPr>
      <w:r w:rsidRPr="00690295">
        <w:rPr>
          <w:rFonts w:eastAsia="Verdana" w:cs="Verdana"/>
          <w:szCs w:val="18"/>
        </w:rPr>
        <w:t xml:space="preserve">De landsadvocaat merkt op dat het nog ontbreekt aan een inhoudelijke wetenschappelijke onderbouwing voor een rekenkundige ondergrens van minimaal 1 mol. </w:t>
      </w:r>
      <w:r w:rsidRPr="00690295">
        <w:rPr>
          <w:szCs w:val="18"/>
        </w:rPr>
        <w:t xml:space="preserve">De landsadvocaat geeft in het advies ook aan dat </w:t>
      </w:r>
      <w:r w:rsidRPr="00690295">
        <w:rPr>
          <w:rFonts w:eastAsia="Verdana" w:cs="Verdana"/>
          <w:szCs w:val="18"/>
        </w:rPr>
        <w:t>in de praktijk nog niet aan de eisen uit de rechtspraak voor een generaal pardon voor PAS-melders kan worden voldaan, en dat de auteurs van het rapport hier geen oplossing voor geven. In het bijbehorende addendum heeft de landsadvocaat toegelicht wat ervoor nodig is om binnen de aanpak van de WUR perspectief te bieden aan PAS-melders. Een goede uitwerking en uitvoering van de aanpak in de praktijk is daarbij van belang.</w:t>
      </w:r>
      <w:r w:rsidRPr="00690295">
        <w:rPr>
          <w:rFonts w:cs="Aptos" w:eastAsiaTheme="minorHAnsi"/>
          <w:szCs w:val="18"/>
          <w:lang w:eastAsia="en-US"/>
          <w14:ligatures w14:val="standardContextual"/>
        </w:rPr>
        <w:t xml:space="preserve"> </w:t>
      </w:r>
      <w:r w:rsidRPr="00690295">
        <w:rPr>
          <w:rFonts w:eastAsia="Verdana" w:cs="Verdana"/>
          <w:szCs w:val="18"/>
        </w:rPr>
        <w:t xml:space="preserve">In de periode tot eind dit jaar </w:t>
      </w:r>
      <w:r w:rsidRPr="00690295">
        <w:rPr>
          <w:bCs/>
          <w:szCs w:val="18"/>
        </w:rPr>
        <w:t xml:space="preserve">zullen we samen met </w:t>
      </w:r>
      <w:r w:rsidRPr="00690295">
        <w:rPr>
          <w:szCs w:val="18"/>
        </w:rPr>
        <w:t>de provincies, enkele auteurs van het WUR-rapport en de agrarische partijen verkennen voor welke gebieden de aanpak vanuit het WUR-rapport praktisch uitvoerbaar zou kunnen zijn (inclusief het idee van een nieuwe referentiesituatie). Uiterlijk eind dit jaar zal het kabinet de resultaten van deze verkenning aan de Kamer presenteren.</w:t>
      </w:r>
    </w:p>
    <w:p w:rsidRPr="00690295" w:rsidR="008D1309" w:rsidP="00690295" w:rsidRDefault="008D1309" w14:paraId="1E97DA65" w14:textId="77777777">
      <w:pPr>
        <w:contextualSpacing/>
        <w:rPr>
          <w:rFonts w:eastAsia="Verdana" w:cs="Verdana"/>
          <w:szCs w:val="18"/>
        </w:rPr>
      </w:pPr>
    </w:p>
    <w:p w:rsidRPr="00690295" w:rsidR="008D1309" w:rsidP="00690295" w:rsidRDefault="008D1309" w14:paraId="42A22A56" w14:textId="77777777">
      <w:pPr>
        <w:contextualSpacing/>
        <w:rPr>
          <w:rFonts w:eastAsia="Verdana" w:cs="Verdana"/>
          <w:szCs w:val="18"/>
        </w:rPr>
      </w:pPr>
      <w:r w:rsidRPr="00690295">
        <w:rPr>
          <w:rFonts w:eastAsia="Verdana" w:cs="Verdana"/>
          <w:szCs w:val="18"/>
        </w:rPr>
        <w:t xml:space="preserve">De analyse van prof. Erisman geeft volgens de landsadvocaat geen aanleiding om de bovenstaande conclusies aan te vullen. Wel steunt het pleidooi van prof. Erisman voor substantiële aanpassingen op het huidige landbouwsysteem mij om een samenhangende aanpak verder in te zetten en uit te werken, met daarbij aandacht voor alle belangrijke landbouwthema’s. </w:t>
      </w:r>
    </w:p>
    <w:p w:rsidRPr="00690295" w:rsidR="008D1309" w:rsidP="00690295" w:rsidRDefault="008D1309" w14:paraId="623EF052" w14:textId="77777777">
      <w:pPr>
        <w:rPr>
          <w:rFonts w:eastAsia="Verdana" w:cs="Verdana"/>
          <w:szCs w:val="18"/>
        </w:rPr>
      </w:pPr>
    </w:p>
    <w:p w:rsidRPr="00690295" w:rsidR="008D1309" w:rsidP="00690295" w:rsidRDefault="008D1309" w14:paraId="239653C8" w14:textId="77777777">
      <w:pPr>
        <w:contextualSpacing/>
        <w:rPr>
          <w:rFonts w:eastAsia="Verdana" w:cs="Verdana"/>
          <w:b/>
          <w:bCs/>
          <w:szCs w:val="18"/>
        </w:rPr>
      </w:pPr>
      <w:r w:rsidRPr="00690295">
        <w:rPr>
          <w:rFonts w:eastAsia="Verdana" w:cs="Verdana"/>
          <w:b/>
          <w:bCs/>
          <w:szCs w:val="18"/>
        </w:rPr>
        <w:t xml:space="preserve">De uitwerking om Nederland van het slot te krijgen </w:t>
      </w:r>
    </w:p>
    <w:p w:rsidRPr="00690295" w:rsidR="008D1309" w:rsidP="00690295" w:rsidRDefault="008D1309" w14:paraId="5918D8E6" w14:textId="77777777">
      <w:pPr>
        <w:rPr>
          <w:szCs w:val="18"/>
        </w:rPr>
      </w:pPr>
      <w:r w:rsidRPr="00690295">
        <w:rPr>
          <w:rFonts w:eastAsia="Verdana" w:cs="Verdana"/>
          <w:szCs w:val="18"/>
        </w:rPr>
        <w:t>Het is zeer waardevol dat onderzoekers met diverse achtergronden en visies betrokken zijn bij de stikstofproblematiek en dat zij voorstellen doen die kunnen bijdragen aan de realisatie van maatschappelijke opgaven. Bij de uitwerking van het beleid hebben we de voorgestelde oplossingsrichtingen dankbaar benut, evenals voorstellen die door andere maatschappelijke partijen zijn gedaan</w:t>
      </w:r>
      <w:r w:rsidRPr="00690295">
        <w:rPr>
          <w:rFonts w:eastAsia="Verdana" w:cs="Verdana"/>
          <w:szCs w:val="18"/>
          <w:vertAlign w:val="superscript"/>
        </w:rPr>
        <w:footnoteReference w:id="4"/>
      </w:r>
      <w:r w:rsidRPr="00690295">
        <w:rPr>
          <w:rFonts w:eastAsia="Verdana" w:cs="Verdana"/>
          <w:szCs w:val="18"/>
          <w:vertAlign w:val="superscript"/>
        </w:rPr>
        <w:t>,</w:t>
      </w:r>
      <w:r w:rsidRPr="00690295">
        <w:rPr>
          <w:rFonts w:eastAsia="Verdana" w:cs="Verdana"/>
          <w:szCs w:val="18"/>
          <w:vertAlign w:val="superscript"/>
        </w:rPr>
        <w:footnoteReference w:id="5"/>
      </w:r>
      <w:r w:rsidRPr="00690295">
        <w:rPr>
          <w:rFonts w:eastAsia="Verdana" w:cs="Verdana"/>
          <w:szCs w:val="18"/>
          <w:vertAlign w:val="superscript"/>
        </w:rPr>
        <w:t>,</w:t>
      </w:r>
      <w:r w:rsidRPr="00690295">
        <w:rPr>
          <w:rFonts w:eastAsia="Verdana" w:cs="Verdana"/>
          <w:szCs w:val="18"/>
          <w:vertAlign w:val="superscript"/>
        </w:rPr>
        <w:footnoteReference w:id="6"/>
      </w:r>
      <w:r w:rsidRPr="00690295">
        <w:rPr>
          <w:rFonts w:eastAsia="Verdana" w:cs="Verdana"/>
          <w:szCs w:val="18"/>
        </w:rPr>
        <w:t xml:space="preserve">. Ook heb ik de presentaties in de technische briefing betrokken en zijn er verschillende gesprekken met de auteurs geweest. </w:t>
      </w:r>
      <w:r w:rsidRPr="00690295">
        <w:rPr>
          <w:szCs w:val="18"/>
        </w:rPr>
        <w:t>Ik verken ook de mogelijkheden om een aantal wetenschappers, zoals bijvoorbeeld betrokkenen bij het WUR-rapport, via een expertpool actief te blijven betrekken bij de vervolguitwerking, om reflecties op te halen, de aanpak te toetsen en waar mogelijk aan te scherpen met goede ideeën. Vanuit diezelfde optiek zal het kabinet ook de landsadvocaat betrekken bij de verdere uitwerking.</w:t>
      </w:r>
    </w:p>
    <w:p w:rsidRPr="00690295" w:rsidR="008D1309" w:rsidP="00690295" w:rsidRDefault="008D1309" w14:paraId="2945E711" w14:textId="77777777">
      <w:pPr>
        <w:contextualSpacing/>
        <w:rPr>
          <w:szCs w:val="18"/>
        </w:rPr>
      </w:pPr>
    </w:p>
    <w:p w:rsidRPr="00690295" w:rsidR="008D1309" w:rsidP="00690295" w:rsidRDefault="008D1309" w14:paraId="7E2C22F1" w14:textId="77777777">
      <w:pPr>
        <w:contextualSpacing/>
        <w:rPr>
          <w:rFonts w:eastAsia="Verdana" w:cs="Verdana"/>
          <w:szCs w:val="18"/>
        </w:rPr>
      </w:pPr>
    </w:p>
    <w:p w:rsidRPr="00690295" w:rsidR="00690295" w:rsidP="00690295" w:rsidRDefault="00690295" w14:paraId="673BC0A8" w14:textId="77777777">
      <w:pPr>
        <w:contextualSpacing/>
        <w:rPr>
          <w:rFonts w:eastAsia="Verdana" w:cs="Verdana"/>
          <w:szCs w:val="18"/>
        </w:rPr>
      </w:pPr>
    </w:p>
    <w:p w:rsidRPr="00690295" w:rsidR="00690295" w:rsidP="00690295" w:rsidRDefault="00690295" w14:paraId="47BA5B0A" w14:textId="77777777">
      <w:pPr>
        <w:contextualSpacing/>
        <w:rPr>
          <w:rFonts w:eastAsia="Verdana" w:cs="Verdana"/>
          <w:szCs w:val="18"/>
        </w:rPr>
      </w:pPr>
    </w:p>
    <w:p w:rsidRPr="00690295" w:rsidR="00690295" w:rsidP="00690295" w:rsidRDefault="00690295" w14:paraId="057E1342" w14:textId="77777777">
      <w:pPr>
        <w:contextualSpacing/>
        <w:rPr>
          <w:rFonts w:eastAsia="Verdana" w:cs="Verdana"/>
          <w:szCs w:val="18"/>
        </w:rPr>
      </w:pPr>
    </w:p>
    <w:p w:rsidRPr="00690295" w:rsidR="00690295" w:rsidP="00690295" w:rsidRDefault="00690295" w14:paraId="67BEE49B" w14:textId="77777777">
      <w:pPr>
        <w:contextualSpacing/>
        <w:rPr>
          <w:rFonts w:eastAsia="Verdana" w:cs="Verdana"/>
          <w:szCs w:val="18"/>
          <w:highlight w:val="yellow"/>
        </w:rPr>
      </w:pPr>
    </w:p>
    <w:p w:rsidRPr="00690295" w:rsidR="008D1309" w:rsidP="00690295" w:rsidRDefault="008D1309" w14:paraId="7E456325" w14:textId="77777777">
      <w:pPr>
        <w:contextualSpacing/>
        <w:rPr>
          <w:rFonts w:eastAsia="Verdana" w:cs="Verdana"/>
          <w:szCs w:val="18"/>
        </w:rPr>
      </w:pPr>
      <w:r w:rsidRPr="00690295">
        <w:rPr>
          <w:rFonts w:eastAsia="Verdana" w:cs="Verdana"/>
          <w:szCs w:val="18"/>
        </w:rPr>
        <w:t>Jaimi van Essen</w:t>
      </w:r>
    </w:p>
    <w:p w:rsidRPr="00690295" w:rsidR="008D1309" w:rsidP="00690295" w:rsidRDefault="008D1309" w14:paraId="46F97C5A" w14:textId="77777777">
      <w:pPr>
        <w:contextualSpacing/>
        <w:rPr>
          <w:szCs w:val="18"/>
        </w:rPr>
      </w:pPr>
      <w:r w:rsidRPr="00690295">
        <w:rPr>
          <w:szCs w:val="18"/>
        </w:rPr>
        <w:t>Minister van Landbouw, Visserij, Voedselkwaliteit en Natuur</w:t>
      </w:r>
    </w:p>
    <w:p w:rsidRPr="00690295" w:rsidR="009632E6" w:rsidP="00690295" w:rsidRDefault="009632E6" w14:paraId="7FA62309" w14:textId="7FCD4B2B">
      <w:pPr>
        <w:contextualSpacing/>
        <w:rPr>
          <w:szCs w:val="18"/>
        </w:rPr>
      </w:pPr>
    </w:p>
    <w:sectPr w:rsidRPr="00690295" w:rsidR="009632E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D6D0" w14:textId="77777777" w:rsidR="00527D80" w:rsidRDefault="00527D80">
      <w:r>
        <w:separator/>
      </w:r>
    </w:p>
    <w:p w14:paraId="1666A535" w14:textId="77777777" w:rsidR="00527D80" w:rsidRDefault="00527D80"/>
  </w:endnote>
  <w:endnote w:type="continuationSeparator" w:id="0">
    <w:p w14:paraId="7EC751CE" w14:textId="77777777" w:rsidR="00527D80" w:rsidRDefault="00527D80">
      <w:r>
        <w:continuationSeparator/>
      </w:r>
    </w:p>
    <w:p w14:paraId="3F9A430C" w14:textId="77777777" w:rsidR="00527D80" w:rsidRDefault="00527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6EE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844E1" w14:paraId="32378C7C" w14:textId="77777777" w:rsidTr="00CA6A25">
      <w:trPr>
        <w:trHeight w:hRule="exact" w:val="240"/>
      </w:trPr>
      <w:tc>
        <w:tcPr>
          <w:tcW w:w="7601" w:type="dxa"/>
        </w:tcPr>
        <w:p w14:paraId="46389ACA" w14:textId="77777777" w:rsidR="00527BD4" w:rsidRDefault="00527BD4" w:rsidP="003F1F6B">
          <w:pPr>
            <w:pStyle w:val="Huisstijl-Rubricering"/>
          </w:pPr>
        </w:p>
      </w:tc>
      <w:tc>
        <w:tcPr>
          <w:tcW w:w="2156" w:type="dxa"/>
        </w:tcPr>
        <w:p w14:paraId="04970F6D" w14:textId="63CF819F" w:rsidR="00527BD4" w:rsidRPr="00645414" w:rsidRDefault="00843B0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SECTIONPAGES   \* MERGEFORMAT">
            <w:r w:rsidR="00E44D52">
              <w:t>6</w:t>
            </w:r>
          </w:fldSimple>
        </w:p>
      </w:tc>
    </w:tr>
  </w:tbl>
  <w:p w14:paraId="18153A4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844E1" w14:paraId="1B526637" w14:textId="77777777" w:rsidTr="00CA6A25">
      <w:trPr>
        <w:trHeight w:hRule="exact" w:val="240"/>
      </w:trPr>
      <w:tc>
        <w:tcPr>
          <w:tcW w:w="7601" w:type="dxa"/>
        </w:tcPr>
        <w:p w14:paraId="64206A32" w14:textId="77777777" w:rsidR="00527BD4" w:rsidRDefault="00527BD4" w:rsidP="008C356D">
          <w:pPr>
            <w:pStyle w:val="Huisstijl-Rubricering"/>
          </w:pPr>
        </w:p>
      </w:tc>
      <w:tc>
        <w:tcPr>
          <w:tcW w:w="2170" w:type="dxa"/>
        </w:tcPr>
        <w:p w14:paraId="4A96EEC2" w14:textId="0347DAC5" w:rsidR="00527BD4" w:rsidRPr="00ED539E" w:rsidRDefault="00843B0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SECTIONPAGES   \* MERGEFORMAT">
            <w:r w:rsidR="00E44D52">
              <w:t>6</w:t>
            </w:r>
          </w:fldSimple>
        </w:p>
      </w:tc>
    </w:tr>
  </w:tbl>
  <w:p w14:paraId="4328085F" w14:textId="77777777" w:rsidR="00527BD4" w:rsidRPr="00BC3B53" w:rsidRDefault="00527BD4" w:rsidP="008C356D">
    <w:pPr>
      <w:pStyle w:val="Voettekst"/>
      <w:spacing w:line="240" w:lineRule="auto"/>
      <w:rPr>
        <w:sz w:val="2"/>
        <w:szCs w:val="2"/>
      </w:rPr>
    </w:pPr>
  </w:p>
  <w:p w14:paraId="71D60DC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8570" w14:textId="77777777" w:rsidR="00527D80" w:rsidRDefault="00527D80">
      <w:r>
        <w:separator/>
      </w:r>
    </w:p>
    <w:p w14:paraId="74E30834" w14:textId="77777777" w:rsidR="00527D80" w:rsidRDefault="00527D80"/>
  </w:footnote>
  <w:footnote w:type="continuationSeparator" w:id="0">
    <w:p w14:paraId="627676A3" w14:textId="77777777" w:rsidR="00527D80" w:rsidRDefault="00527D80">
      <w:r>
        <w:continuationSeparator/>
      </w:r>
    </w:p>
    <w:p w14:paraId="75B236F5" w14:textId="77777777" w:rsidR="00527D80" w:rsidRDefault="00527D80"/>
  </w:footnote>
  <w:footnote w:id="1">
    <w:p w14:paraId="15973526" w14:textId="77777777" w:rsidR="00DF5203" w:rsidRPr="00F61726" w:rsidRDefault="00DF5203" w:rsidP="00DF5203">
      <w:pPr>
        <w:pStyle w:val="Voetnoottekst"/>
      </w:pPr>
      <w:r w:rsidRPr="00F61726">
        <w:rPr>
          <w:vertAlign w:val="superscript"/>
        </w:rPr>
        <w:footnoteRef/>
      </w:r>
      <w:r w:rsidRPr="00F61726">
        <w:t>Verzoek om het advies van de Landsadvocaat over de aanbevelingen in het rapport 'De</w:t>
      </w:r>
    </w:p>
    <w:p w14:paraId="64DEBBB6" w14:textId="77777777" w:rsidR="00DF5203" w:rsidRDefault="00DF5203" w:rsidP="00DF5203">
      <w:pPr>
        <w:pStyle w:val="Voetnoottekst"/>
      </w:pPr>
      <w:r w:rsidRPr="00F61726">
        <w:t>Nederlandse stikstofcrisis. Van verwarring naar verbinding' aan de Kamer te doen toekomen. Kenmerk: 2026Z10897/2026D27025</w:t>
      </w:r>
    </w:p>
  </w:footnote>
  <w:footnote w:id="2">
    <w:p w14:paraId="526D612A" w14:textId="77777777" w:rsidR="008D1309" w:rsidRPr="007E0165" w:rsidRDefault="008D1309" w:rsidP="008D1309">
      <w:pPr>
        <w:pStyle w:val="Voetnoottekst"/>
      </w:pPr>
      <w:r w:rsidRPr="007E0165">
        <w:rPr>
          <w:rStyle w:val="Voetnootmarkering"/>
        </w:rPr>
        <w:footnoteRef/>
      </w:r>
      <w:r w:rsidRPr="007E0165">
        <w:t>Position paper J. Erisman t.b.v. technische briefing over het rapport ‘De Nederlandse stikstofcrisis. Van verwarring naar verbinding’ d.d. 13 mei 2026</w:t>
      </w:r>
    </w:p>
  </w:footnote>
  <w:footnote w:id="3">
    <w:p w14:paraId="49355BCD" w14:textId="77777777" w:rsidR="008D1309" w:rsidRDefault="008D1309" w:rsidP="008D1309">
      <w:pPr>
        <w:pStyle w:val="Voetnoottekst"/>
      </w:pPr>
      <w:r w:rsidRPr="007E0165">
        <w:rPr>
          <w:rStyle w:val="Voetnootmarkering"/>
        </w:rPr>
        <w:footnoteRef/>
      </w:r>
      <w:r w:rsidRPr="007E0165">
        <w:t>Position paper G. Ros t.b.v. technische briefing over het rapport 'De Nederlandse stikstofcrisis. Van verwarring naar verbinding' d.d. 13 mei 2026</w:t>
      </w:r>
    </w:p>
  </w:footnote>
  <w:footnote w:id="4">
    <w:p w14:paraId="1F0FB59F" w14:textId="77777777" w:rsidR="008D1309" w:rsidRDefault="008D1309" w:rsidP="008D1309">
      <w:pPr>
        <w:pStyle w:val="Voetnoottekst"/>
      </w:pPr>
      <w:r>
        <w:footnoteRef/>
      </w:r>
      <w:r>
        <w:t xml:space="preserve">  IPO, LTO, UVW, NAJK, VNG. 2025. Bouwstenendocument emissiereductie landbouw Vergunningverlening in Nederland weer in beweging</w:t>
      </w:r>
    </w:p>
  </w:footnote>
  <w:footnote w:id="5">
    <w:p w14:paraId="38B748B0" w14:textId="77777777" w:rsidR="008D1309" w:rsidRDefault="008D1309" w:rsidP="008D1309">
      <w:pPr>
        <w:pStyle w:val="Voetnoottekst"/>
        <w:rPr>
          <w:b/>
          <w:bCs/>
          <w:caps/>
          <w:szCs w:val="13"/>
        </w:rPr>
      </w:pPr>
      <w:r>
        <w:footnoteRef/>
      </w:r>
      <w:r>
        <w:t xml:space="preserve"> Natuur &amp; Milieu, VNO-NCW, Natuurmonumenten, Bouwend Nederland. 2026. Een stabiele route uit de stikstofcrisis. </w:t>
      </w:r>
    </w:p>
  </w:footnote>
  <w:footnote w:id="6">
    <w:p w14:paraId="6A6C5D0E" w14:textId="77777777" w:rsidR="008D1309" w:rsidRDefault="008D1309" w:rsidP="008D1309">
      <w:pPr>
        <w:pStyle w:val="Voetnoottekst"/>
      </w:pPr>
      <w:r>
        <w:footnoteRef/>
      </w:r>
      <w:r>
        <w:t xml:space="preserve"> LandschappenNL, Natuurmonumenten, UvB, FPG, IPO, VNG, UvW. 2025. Bouwsteendocument Natuur: Met geborgd natuurherstel, vergunningverlening Nederland weer in beweging.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844E1" w14:paraId="551E2C03" w14:textId="77777777" w:rsidTr="00A50CF6">
      <w:tc>
        <w:tcPr>
          <w:tcW w:w="2156" w:type="dxa"/>
        </w:tcPr>
        <w:p w14:paraId="61034295" w14:textId="77777777" w:rsidR="00527BD4" w:rsidRPr="005819CE" w:rsidRDefault="00843B03" w:rsidP="00A50CF6">
          <w:pPr>
            <w:pStyle w:val="Huisstijl-Adres"/>
            <w:rPr>
              <w:b/>
            </w:rPr>
          </w:pPr>
          <w:r>
            <w:rPr>
              <w:b/>
            </w:rPr>
            <w:t>Directoraat Generaal Landelijk Gebied en Stikstof</w:t>
          </w:r>
          <w:r w:rsidRPr="005819CE">
            <w:rPr>
              <w:b/>
            </w:rPr>
            <w:br/>
          </w:r>
        </w:p>
      </w:tc>
    </w:tr>
    <w:tr w:rsidR="006844E1" w14:paraId="5AE65CB0" w14:textId="77777777" w:rsidTr="00A50CF6">
      <w:trPr>
        <w:trHeight w:hRule="exact" w:val="200"/>
      </w:trPr>
      <w:tc>
        <w:tcPr>
          <w:tcW w:w="2156" w:type="dxa"/>
        </w:tcPr>
        <w:p w14:paraId="018B5FC9" w14:textId="77777777" w:rsidR="00527BD4" w:rsidRPr="005819CE" w:rsidRDefault="00527BD4" w:rsidP="00A50CF6"/>
      </w:tc>
    </w:tr>
    <w:tr w:rsidR="006844E1" w14:paraId="397AFEC3" w14:textId="77777777" w:rsidTr="00502512">
      <w:trPr>
        <w:trHeight w:hRule="exact" w:val="774"/>
      </w:trPr>
      <w:tc>
        <w:tcPr>
          <w:tcW w:w="2156" w:type="dxa"/>
        </w:tcPr>
        <w:p w14:paraId="527EAE65" w14:textId="77777777" w:rsidR="00527BD4" w:rsidRDefault="00843B03" w:rsidP="003A5290">
          <w:pPr>
            <w:pStyle w:val="Huisstijl-Kopje"/>
          </w:pPr>
          <w:r>
            <w:t>Ons kenmerk</w:t>
          </w:r>
        </w:p>
        <w:p w14:paraId="60F5318E" w14:textId="1E4B1896" w:rsidR="00527BD4" w:rsidRPr="005819CE" w:rsidRDefault="00843B03" w:rsidP="001E6117">
          <w:pPr>
            <w:pStyle w:val="Huisstijl-Kopje"/>
          </w:pPr>
          <w:r>
            <w:rPr>
              <w:b w:val="0"/>
            </w:rPr>
            <w:t>DGLGS</w:t>
          </w:r>
          <w:r w:rsidRPr="00502512">
            <w:rPr>
              <w:b w:val="0"/>
            </w:rPr>
            <w:t xml:space="preserve"> / </w:t>
          </w:r>
          <w:sdt>
            <w:sdtPr>
              <w:rPr>
                <w:b w:val="0"/>
              </w:rPr>
              <w:alias w:val="documentId"/>
              <w:id w:val="-2120756062"/>
              <w:placeholder>
                <w:docPart w:val="DefaultPlaceholder_-1854013440"/>
              </w:placeholder>
            </w:sdtPr>
            <w:sdtEndPr/>
            <w:sdtContent>
              <w:r w:rsidR="00F90A14" w:rsidRPr="00690295">
                <w:rPr>
                  <w:b w:val="0"/>
                </w:rPr>
                <w:fldChar w:fldCharType="begin"/>
              </w:r>
              <w:r w:rsidR="00F90A14" w:rsidRPr="00690295">
                <w:rPr>
                  <w:b w:val="0"/>
                </w:rPr>
                <w:instrText xml:space="preserve"> DOCPROPERTY  "documentId"  \* MERGEFORMAT </w:instrText>
              </w:r>
              <w:r w:rsidR="00F90A14" w:rsidRPr="00690295">
                <w:rPr>
                  <w:b w:val="0"/>
                </w:rPr>
                <w:fldChar w:fldCharType="separate"/>
              </w:r>
              <w:r w:rsidR="00690295" w:rsidRPr="00690295">
                <w:rPr>
                  <w:b w:val="0"/>
                </w:rPr>
                <w:t>107230954</w:t>
              </w:r>
              <w:r w:rsidR="00F90A14" w:rsidRPr="00690295">
                <w:rPr>
                  <w:b w:val="0"/>
                </w:rPr>
                <w:fldChar w:fldCharType="end"/>
              </w:r>
            </w:sdtContent>
          </w:sdt>
        </w:p>
      </w:tc>
    </w:tr>
  </w:tbl>
  <w:p w14:paraId="3E8C4114" w14:textId="77777777" w:rsidR="00527BD4" w:rsidRDefault="00527BD4" w:rsidP="008C356D"/>
  <w:p w14:paraId="25A9659F" w14:textId="77777777" w:rsidR="00527BD4" w:rsidRPr="00740712" w:rsidRDefault="00527BD4" w:rsidP="008C356D"/>
  <w:p w14:paraId="6EAC57EE" w14:textId="77777777" w:rsidR="00527BD4" w:rsidRPr="00217880" w:rsidRDefault="00527BD4" w:rsidP="008C356D">
    <w:pPr>
      <w:spacing w:line="0" w:lineRule="atLeast"/>
      <w:rPr>
        <w:sz w:val="2"/>
        <w:szCs w:val="2"/>
      </w:rPr>
    </w:pPr>
  </w:p>
  <w:p w14:paraId="64B63720" w14:textId="77777777" w:rsidR="00527BD4" w:rsidRDefault="00527BD4" w:rsidP="004F44C2">
    <w:pPr>
      <w:pStyle w:val="Koptekst"/>
      <w:rPr>
        <w:rFonts w:cs="Verdana-Bold"/>
        <w:b/>
        <w:bCs/>
        <w:smallCaps/>
        <w:szCs w:val="18"/>
      </w:rPr>
    </w:pPr>
  </w:p>
  <w:p w14:paraId="3D6DB598" w14:textId="77777777" w:rsidR="00527BD4" w:rsidRDefault="00527BD4" w:rsidP="004F44C2"/>
  <w:p w14:paraId="34DC626F" w14:textId="77777777" w:rsidR="00527BD4" w:rsidRPr="00740712" w:rsidRDefault="00527BD4" w:rsidP="004F44C2"/>
  <w:p w14:paraId="05B90A7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844E1" w14:paraId="0E663431" w14:textId="77777777" w:rsidTr="00751A6A">
      <w:trPr>
        <w:trHeight w:val="2636"/>
      </w:trPr>
      <w:tc>
        <w:tcPr>
          <w:tcW w:w="737" w:type="dxa"/>
        </w:tcPr>
        <w:p w14:paraId="24231C61" w14:textId="77777777" w:rsidR="00527BD4" w:rsidRDefault="00527BD4" w:rsidP="00D0609E">
          <w:pPr>
            <w:framePr w:w="6340" w:h="2750" w:hRule="exact" w:hSpace="180" w:wrap="around" w:vAnchor="page" w:hAnchor="text" w:x="3873" w:y="-140"/>
            <w:spacing w:line="240" w:lineRule="auto"/>
          </w:pPr>
        </w:p>
      </w:tc>
      <w:tc>
        <w:tcPr>
          <w:tcW w:w="5156" w:type="dxa"/>
        </w:tcPr>
        <w:p w14:paraId="72047D05" w14:textId="77777777" w:rsidR="00527BD4" w:rsidRDefault="00843B03"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1A80D21" wp14:editId="670C7A5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13D0E9C" w14:textId="77777777" w:rsidR="003E0C4D" w:rsidRDefault="003E0C4D" w:rsidP="00D0609E">
          <w:pPr>
            <w:framePr w:w="6340" w:h="2750" w:hRule="exact" w:hSpace="180" w:wrap="around" w:vAnchor="page" w:hAnchor="text" w:x="3873" w:y="-140"/>
            <w:spacing w:line="240" w:lineRule="auto"/>
          </w:pPr>
        </w:p>
      </w:tc>
    </w:tr>
  </w:tbl>
  <w:p w14:paraId="01ECF427" w14:textId="77777777" w:rsidR="00527BD4" w:rsidRDefault="00527BD4" w:rsidP="00D0609E">
    <w:pPr>
      <w:framePr w:w="6340" w:h="2750" w:hRule="exact" w:hSpace="180" w:wrap="around" w:vAnchor="page" w:hAnchor="text" w:x="3873" w:y="-140"/>
    </w:pPr>
  </w:p>
  <w:p w14:paraId="7A5F200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844E1" w:rsidRPr="00690295" w14:paraId="0C467CC4" w14:textId="77777777" w:rsidTr="00A50CF6">
      <w:tc>
        <w:tcPr>
          <w:tcW w:w="2160" w:type="dxa"/>
        </w:tcPr>
        <w:p w14:paraId="2E5DB984" w14:textId="77777777" w:rsidR="00527BD4" w:rsidRPr="005819CE" w:rsidRDefault="00843B03" w:rsidP="00A50CF6">
          <w:pPr>
            <w:pStyle w:val="Huisstijl-Adres"/>
            <w:rPr>
              <w:b/>
            </w:rPr>
          </w:pPr>
          <w:r>
            <w:rPr>
              <w:b/>
            </w:rPr>
            <w:t>Directoraat Generaal Landelijk Gebied en Stikstof</w:t>
          </w:r>
          <w:r w:rsidRPr="005819CE">
            <w:rPr>
              <w:b/>
            </w:rPr>
            <w:br/>
          </w:r>
        </w:p>
        <w:p w14:paraId="5CA2D43E" w14:textId="77777777" w:rsidR="00527BD4" w:rsidRPr="00BE5ED9" w:rsidRDefault="00843B03" w:rsidP="00A50CF6">
          <w:pPr>
            <w:pStyle w:val="Huisstijl-Adres"/>
          </w:pPr>
          <w:r>
            <w:rPr>
              <w:b/>
            </w:rPr>
            <w:t>Bezoekadres</w:t>
          </w:r>
          <w:r>
            <w:rPr>
              <w:b/>
            </w:rPr>
            <w:br/>
          </w:r>
          <w:r>
            <w:t>Bezuidenhoutseweg 73</w:t>
          </w:r>
          <w:r w:rsidRPr="005819CE">
            <w:br/>
          </w:r>
          <w:r>
            <w:t>2594 AC Den Haag</w:t>
          </w:r>
        </w:p>
        <w:p w14:paraId="6DB53FD0" w14:textId="77777777" w:rsidR="00EF495B" w:rsidRDefault="00843B03" w:rsidP="0098788A">
          <w:pPr>
            <w:pStyle w:val="Huisstijl-Adres"/>
          </w:pPr>
          <w:r>
            <w:rPr>
              <w:b/>
            </w:rPr>
            <w:t>Postadres</w:t>
          </w:r>
          <w:r>
            <w:rPr>
              <w:b/>
            </w:rPr>
            <w:br/>
          </w:r>
          <w:r>
            <w:t>Postbus 20401</w:t>
          </w:r>
          <w:r w:rsidRPr="005819CE">
            <w:br/>
            <w:t>2500 E</w:t>
          </w:r>
          <w:r>
            <w:t>K</w:t>
          </w:r>
          <w:r w:rsidRPr="005819CE">
            <w:t xml:space="preserve"> Den Haag</w:t>
          </w:r>
        </w:p>
        <w:p w14:paraId="5D5E00FA" w14:textId="77777777" w:rsidR="00556BEE" w:rsidRPr="005B3814" w:rsidRDefault="00843B03" w:rsidP="0098788A">
          <w:pPr>
            <w:pStyle w:val="Huisstijl-Adres"/>
          </w:pPr>
          <w:r>
            <w:rPr>
              <w:b/>
            </w:rPr>
            <w:t>Overheidsidentificatienr</w:t>
          </w:r>
          <w:r>
            <w:rPr>
              <w:b/>
            </w:rPr>
            <w:br/>
          </w:r>
          <w:r w:rsidR="00BA129E">
            <w:rPr>
              <w:rFonts w:cs="Agrofont"/>
              <w:iCs/>
            </w:rPr>
            <w:t>00000001858272854000</w:t>
          </w:r>
        </w:p>
        <w:p w14:paraId="0F856A2A" w14:textId="74E585C3" w:rsidR="00527BD4" w:rsidRPr="00690295" w:rsidRDefault="00843B03" w:rsidP="000C5E55">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844E1" w:rsidRPr="00690295" w14:paraId="69EA8047" w14:textId="77777777" w:rsidTr="00A50CF6">
      <w:trPr>
        <w:trHeight w:hRule="exact" w:val="200"/>
      </w:trPr>
      <w:tc>
        <w:tcPr>
          <w:tcW w:w="2160" w:type="dxa"/>
        </w:tcPr>
        <w:p w14:paraId="072D24D4" w14:textId="77777777" w:rsidR="00527BD4" w:rsidRPr="00E01A2D" w:rsidRDefault="00527BD4" w:rsidP="00A50CF6">
          <w:pPr>
            <w:rPr>
              <w:lang w:val="fr-FR"/>
            </w:rPr>
          </w:pPr>
        </w:p>
      </w:tc>
    </w:tr>
    <w:tr w:rsidR="006844E1" w14:paraId="0D8D7B48" w14:textId="77777777" w:rsidTr="00A50CF6">
      <w:tc>
        <w:tcPr>
          <w:tcW w:w="2160" w:type="dxa"/>
        </w:tcPr>
        <w:p w14:paraId="64480486" w14:textId="77777777" w:rsidR="000C0163" w:rsidRPr="005819CE" w:rsidRDefault="00843B03" w:rsidP="000C0163">
          <w:pPr>
            <w:pStyle w:val="Huisstijl-Kopje"/>
          </w:pPr>
          <w:r>
            <w:t>Ons kenmerk</w:t>
          </w:r>
          <w:r w:rsidRPr="005819CE">
            <w:t xml:space="preserve"> </w:t>
          </w:r>
        </w:p>
        <w:p w14:paraId="4E57067E" w14:textId="55223975" w:rsidR="004E607B" w:rsidRDefault="00070467" w:rsidP="00690295">
          <w:pPr>
            <w:pStyle w:val="Huisstijl-Gegeven"/>
          </w:pPr>
          <w:r>
            <w:t xml:space="preserve">DGLGS / </w:t>
          </w:r>
          <w:r w:rsidR="0008374D">
            <w:t>107230954</w:t>
          </w:r>
        </w:p>
        <w:p w14:paraId="0D33F3E8" w14:textId="2579D7C2" w:rsidR="00527BD4" w:rsidRPr="005819CE" w:rsidRDefault="00843B03" w:rsidP="00A50CF6">
          <w:pPr>
            <w:pStyle w:val="Huisstijl-Kopje"/>
          </w:pPr>
          <w:r>
            <w:t>Bijlage(n)</w:t>
          </w:r>
        </w:p>
        <w:p w14:paraId="05F5BF0A" w14:textId="52933E82" w:rsidR="00C83264" w:rsidRDefault="00643646" w:rsidP="00643646">
          <w:pPr>
            <w:pStyle w:val="Huisstijl-Gegeven"/>
            <w:numPr>
              <w:ilvl w:val="0"/>
              <w:numId w:val="45"/>
            </w:numPr>
            <w:rPr>
              <w:rFonts w:eastAsia="Verdana" w:cs="Verdana"/>
            </w:rPr>
          </w:pPr>
          <w:r>
            <w:t>Ros et al. (2026) “</w:t>
          </w:r>
          <w:r w:rsidRPr="64C210C2">
            <w:rPr>
              <w:rFonts w:eastAsia="Verdana" w:cs="Verdana"/>
            </w:rPr>
            <w:t>De Nederlandse stikstofcrisis: Van verwarring naar verbinding”</w:t>
          </w:r>
        </w:p>
        <w:p w14:paraId="6D172059" w14:textId="7BB94E5C" w:rsidR="00752887" w:rsidRDefault="00752887" w:rsidP="00643646">
          <w:pPr>
            <w:pStyle w:val="Huisstijl-Gegeven"/>
            <w:numPr>
              <w:ilvl w:val="0"/>
              <w:numId w:val="45"/>
            </w:numPr>
            <w:rPr>
              <w:rFonts w:eastAsia="Verdana" w:cs="Verdana"/>
            </w:rPr>
          </w:pPr>
          <w:r>
            <w:rPr>
              <w:rFonts w:eastAsia="Verdana" w:cs="Verdana"/>
            </w:rPr>
            <w:t xml:space="preserve">Position paper Ros et al. </w:t>
          </w:r>
        </w:p>
        <w:p w14:paraId="6BB07CF4" w14:textId="1FAF726A" w:rsidR="000C0C07" w:rsidRDefault="000C0C07" w:rsidP="00643646">
          <w:pPr>
            <w:pStyle w:val="Huisstijl-Gegeven"/>
            <w:numPr>
              <w:ilvl w:val="0"/>
              <w:numId w:val="45"/>
            </w:numPr>
            <w:rPr>
              <w:rFonts w:eastAsia="Verdana" w:cs="Verdana"/>
            </w:rPr>
          </w:pPr>
          <w:r>
            <w:rPr>
              <w:rFonts w:eastAsia="Verdana" w:cs="Verdana"/>
            </w:rPr>
            <w:t>Position paper Erisman.</w:t>
          </w:r>
        </w:p>
        <w:p w14:paraId="1D20C760" w14:textId="0ADA7BF4" w:rsidR="00643646" w:rsidRPr="005819CE" w:rsidRDefault="00643646" w:rsidP="00643646">
          <w:pPr>
            <w:pStyle w:val="Huisstijl-Gegeven"/>
            <w:numPr>
              <w:ilvl w:val="0"/>
              <w:numId w:val="45"/>
            </w:numPr>
          </w:pPr>
          <w:r>
            <w:t>Advies landsadvocaat.</w:t>
          </w:r>
        </w:p>
      </w:tc>
    </w:tr>
    <w:tr w:rsidR="00643646" w14:paraId="1CBD4C5F" w14:textId="77777777" w:rsidTr="00A50CF6">
      <w:tc>
        <w:tcPr>
          <w:tcW w:w="2160" w:type="dxa"/>
        </w:tcPr>
        <w:p w14:paraId="11E86D7F" w14:textId="6D628F84" w:rsidR="00643646" w:rsidRDefault="00643646" w:rsidP="00643646">
          <w:pPr>
            <w:pStyle w:val="Huisstijl-Kopje"/>
          </w:pPr>
        </w:p>
      </w:tc>
    </w:tr>
  </w:tbl>
  <w:p w14:paraId="07BF1EA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844E1" w14:paraId="7850D883" w14:textId="77777777" w:rsidTr="004E607B">
      <w:trPr>
        <w:trHeight w:val="400"/>
      </w:trPr>
      <w:tc>
        <w:tcPr>
          <w:tcW w:w="7371" w:type="dxa"/>
          <w:gridSpan w:val="2"/>
        </w:tcPr>
        <w:p w14:paraId="4A068CB5" w14:textId="77777777" w:rsidR="00527BD4" w:rsidRPr="00BC3B53" w:rsidRDefault="00843B03" w:rsidP="00A50CF6">
          <w:pPr>
            <w:pStyle w:val="Huisstijl-Retouradres"/>
          </w:pPr>
          <w:r>
            <w:t>&gt; Retouradres Postbus 20401 2500 EK Den Haag</w:t>
          </w:r>
        </w:p>
      </w:tc>
    </w:tr>
    <w:tr w:rsidR="006844E1" w14:paraId="1C1F9B08" w14:textId="77777777" w:rsidTr="004E607B">
      <w:tc>
        <w:tcPr>
          <w:tcW w:w="7371" w:type="dxa"/>
          <w:gridSpan w:val="2"/>
        </w:tcPr>
        <w:p w14:paraId="508F14D9" w14:textId="77777777" w:rsidR="00527BD4" w:rsidRPr="00983E8F" w:rsidRDefault="00527BD4" w:rsidP="00A50CF6">
          <w:pPr>
            <w:pStyle w:val="Huisstijl-Rubricering"/>
          </w:pPr>
        </w:p>
      </w:tc>
    </w:tr>
    <w:tr w:rsidR="006844E1" w14:paraId="064535DC" w14:textId="77777777" w:rsidTr="004E607B">
      <w:trPr>
        <w:trHeight w:hRule="exact" w:val="2440"/>
      </w:trPr>
      <w:tc>
        <w:tcPr>
          <w:tcW w:w="7371" w:type="dxa"/>
          <w:gridSpan w:val="2"/>
        </w:tcPr>
        <w:p w14:paraId="038B3F5A" w14:textId="77777777" w:rsidR="00527BD4" w:rsidRDefault="00843B03" w:rsidP="00A50CF6">
          <w:pPr>
            <w:pStyle w:val="Huisstijl-NAW"/>
          </w:pPr>
          <w:r>
            <w:t xml:space="preserve">De Voorzitter van de Tweede Kamer </w:t>
          </w:r>
        </w:p>
        <w:p w14:paraId="100A1114" w14:textId="77777777" w:rsidR="00D87195" w:rsidRDefault="00843B03" w:rsidP="00D87195">
          <w:pPr>
            <w:pStyle w:val="Huisstijl-NAW"/>
          </w:pPr>
          <w:r>
            <w:t>der Staten-Generaal</w:t>
          </w:r>
        </w:p>
        <w:p w14:paraId="6D3DD446" w14:textId="77777777" w:rsidR="005C769E" w:rsidRDefault="00843B03" w:rsidP="005C769E">
          <w:pPr>
            <w:rPr>
              <w:szCs w:val="18"/>
            </w:rPr>
          </w:pPr>
          <w:r>
            <w:rPr>
              <w:szCs w:val="18"/>
            </w:rPr>
            <w:t>Prinses Irenestraat 6</w:t>
          </w:r>
        </w:p>
        <w:p w14:paraId="7805817B" w14:textId="77777777" w:rsidR="005C769E" w:rsidRDefault="00843B03" w:rsidP="005C769E">
          <w:pPr>
            <w:pStyle w:val="Huisstijl-NAW"/>
          </w:pPr>
          <w:r>
            <w:t>2595 BD  DEN HAAG</w:t>
          </w:r>
        </w:p>
      </w:tc>
    </w:tr>
    <w:tr w:rsidR="006844E1" w14:paraId="53C5FD1E" w14:textId="77777777" w:rsidTr="004E607B">
      <w:trPr>
        <w:trHeight w:hRule="exact" w:val="400"/>
      </w:trPr>
      <w:tc>
        <w:tcPr>
          <w:tcW w:w="7371" w:type="dxa"/>
          <w:gridSpan w:val="2"/>
        </w:tcPr>
        <w:p w14:paraId="282FFB3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844E1" w14:paraId="27B7EB2F" w14:textId="77777777" w:rsidTr="004E607B">
      <w:trPr>
        <w:trHeight w:val="240"/>
      </w:trPr>
      <w:tc>
        <w:tcPr>
          <w:tcW w:w="882" w:type="dxa"/>
        </w:tcPr>
        <w:p w14:paraId="6D8C5D4F" w14:textId="3DE9FB38" w:rsidR="00527BD4" w:rsidRPr="007709EF" w:rsidRDefault="00690295" w:rsidP="00A50CF6">
          <w:pPr>
            <w:rPr>
              <w:szCs w:val="18"/>
            </w:rPr>
          </w:pPr>
          <w:r>
            <w:rPr>
              <w:szCs w:val="18"/>
            </w:rPr>
            <w:t>Datum</w:t>
          </w:r>
        </w:p>
      </w:tc>
      <w:tc>
        <w:tcPr>
          <w:tcW w:w="6489" w:type="dxa"/>
        </w:tcPr>
        <w:p w14:paraId="3CE491BE" w14:textId="125F18DE" w:rsidR="00527BD4" w:rsidRPr="007709EF" w:rsidRDefault="00690295" w:rsidP="00A50CF6">
          <w:r>
            <w:t>26 juni 2026</w:t>
          </w:r>
        </w:p>
      </w:tc>
    </w:tr>
    <w:tr w:rsidR="004E607B" w14:paraId="0D8A6AF5" w14:textId="77777777" w:rsidTr="004E607B">
      <w:trPr>
        <w:trHeight w:val="240"/>
      </w:trPr>
      <w:tc>
        <w:tcPr>
          <w:tcW w:w="882" w:type="dxa"/>
        </w:tcPr>
        <w:p w14:paraId="55C636A6" w14:textId="77777777" w:rsidR="004E607B" w:rsidRPr="007709EF" w:rsidRDefault="004E607B" w:rsidP="004E607B">
          <w:pPr>
            <w:rPr>
              <w:szCs w:val="18"/>
            </w:rPr>
          </w:pPr>
          <w:r>
            <w:rPr>
              <w:szCs w:val="18"/>
            </w:rPr>
            <w:t>Betreft</w:t>
          </w:r>
        </w:p>
      </w:tc>
      <w:tc>
        <w:tcPr>
          <w:tcW w:w="6489" w:type="dxa"/>
        </w:tcPr>
        <w:p w14:paraId="302B7092" w14:textId="7F27360A" w:rsidR="004E607B" w:rsidRPr="007709EF" w:rsidRDefault="004E607B" w:rsidP="004E607B">
          <w:pPr>
            <w:tabs>
              <w:tab w:val="left" w:pos="975"/>
            </w:tabs>
          </w:pPr>
          <w:r>
            <w:t xml:space="preserve">Kabinetsreactie </w:t>
          </w:r>
          <w:r w:rsidR="000018CB">
            <w:t>op het rapport ‘</w:t>
          </w:r>
          <w:r w:rsidR="00F944C3">
            <w:t>De stikstofcrisis: v</w:t>
          </w:r>
          <w:r w:rsidRPr="00DA3EF9">
            <w:t>an verwarring naar verbinding</w:t>
          </w:r>
          <w:r w:rsidR="000018CB">
            <w:t>’</w:t>
          </w:r>
        </w:p>
      </w:tc>
    </w:tr>
    <w:tr w:rsidR="004E607B" w14:paraId="46DF3A82" w14:textId="77777777" w:rsidTr="004E607B">
      <w:trPr>
        <w:trHeight w:val="240"/>
      </w:trPr>
      <w:tc>
        <w:tcPr>
          <w:tcW w:w="882" w:type="dxa"/>
        </w:tcPr>
        <w:p w14:paraId="22BAF28A" w14:textId="77777777" w:rsidR="004E607B" w:rsidRDefault="004E607B" w:rsidP="004E607B">
          <w:pPr>
            <w:rPr>
              <w:szCs w:val="18"/>
            </w:rPr>
          </w:pPr>
        </w:p>
      </w:tc>
      <w:tc>
        <w:tcPr>
          <w:tcW w:w="6489" w:type="dxa"/>
        </w:tcPr>
        <w:p w14:paraId="78F76B60" w14:textId="77777777" w:rsidR="004E607B" w:rsidRPr="000C5E55" w:rsidRDefault="004E607B" w:rsidP="004E607B">
          <w:pPr>
            <w:tabs>
              <w:tab w:val="left" w:pos="975"/>
            </w:tabs>
          </w:pPr>
        </w:p>
      </w:tc>
    </w:tr>
  </w:tbl>
  <w:p w14:paraId="1235EB4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723EE8B"/>
    <w:multiLevelType w:val="hybridMultilevel"/>
    <w:tmpl w:val="6A62AE74"/>
    <w:lvl w:ilvl="0" w:tplc="4BE859C8">
      <w:start w:val="1"/>
      <w:numFmt w:val="bullet"/>
      <w:lvlText w:val=""/>
      <w:lvlJc w:val="left"/>
      <w:pPr>
        <w:ind w:left="360" w:hanging="360"/>
      </w:pPr>
      <w:rPr>
        <w:rFonts w:ascii="Symbol" w:hAnsi="Symbol" w:hint="default"/>
      </w:rPr>
    </w:lvl>
    <w:lvl w:ilvl="1" w:tplc="DA02FF3C">
      <w:start w:val="1"/>
      <w:numFmt w:val="bullet"/>
      <w:lvlText w:val="o"/>
      <w:lvlJc w:val="left"/>
      <w:pPr>
        <w:ind w:left="1080" w:hanging="360"/>
      </w:pPr>
      <w:rPr>
        <w:rFonts w:ascii="Courier New" w:hAnsi="Courier New" w:hint="default"/>
      </w:rPr>
    </w:lvl>
    <w:lvl w:ilvl="2" w:tplc="4FC6F60A">
      <w:start w:val="1"/>
      <w:numFmt w:val="bullet"/>
      <w:lvlText w:val=""/>
      <w:lvlJc w:val="left"/>
      <w:pPr>
        <w:ind w:left="1800" w:hanging="360"/>
      </w:pPr>
      <w:rPr>
        <w:rFonts w:ascii="Wingdings" w:hAnsi="Wingdings" w:hint="default"/>
      </w:rPr>
    </w:lvl>
    <w:lvl w:ilvl="3" w:tplc="66B0E266">
      <w:start w:val="1"/>
      <w:numFmt w:val="bullet"/>
      <w:lvlText w:val=""/>
      <w:lvlJc w:val="left"/>
      <w:pPr>
        <w:ind w:left="2520" w:hanging="360"/>
      </w:pPr>
      <w:rPr>
        <w:rFonts w:ascii="Symbol" w:hAnsi="Symbol" w:hint="default"/>
      </w:rPr>
    </w:lvl>
    <w:lvl w:ilvl="4" w:tplc="E3502112">
      <w:start w:val="1"/>
      <w:numFmt w:val="bullet"/>
      <w:lvlText w:val="o"/>
      <w:lvlJc w:val="left"/>
      <w:pPr>
        <w:ind w:left="3240" w:hanging="360"/>
      </w:pPr>
      <w:rPr>
        <w:rFonts w:ascii="Courier New" w:hAnsi="Courier New" w:hint="default"/>
      </w:rPr>
    </w:lvl>
    <w:lvl w:ilvl="5" w:tplc="2BEA038A">
      <w:start w:val="1"/>
      <w:numFmt w:val="bullet"/>
      <w:lvlText w:val=""/>
      <w:lvlJc w:val="left"/>
      <w:pPr>
        <w:ind w:left="3960" w:hanging="360"/>
      </w:pPr>
      <w:rPr>
        <w:rFonts w:ascii="Wingdings" w:hAnsi="Wingdings" w:hint="default"/>
      </w:rPr>
    </w:lvl>
    <w:lvl w:ilvl="6" w:tplc="04AA59AA">
      <w:start w:val="1"/>
      <w:numFmt w:val="bullet"/>
      <w:lvlText w:val=""/>
      <w:lvlJc w:val="left"/>
      <w:pPr>
        <w:ind w:left="4680" w:hanging="360"/>
      </w:pPr>
      <w:rPr>
        <w:rFonts w:ascii="Symbol" w:hAnsi="Symbol" w:hint="default"/>
      </w:rPr>
    </w:lvl>
    <w:lvl w:ilvl="7" w:tplc="21B6C5D8">
      <w:start w:val="1"/>
      <w:numFmt w:val="bullet"/>
      <w:lvlText w:val="o"/>
      <w:lvlJc w:val="left"/>
      <w:pPr>
        <w:ind w:left="5400" w:hanging="360"/>
      </w:pPr>
      <w:rPr>
        <w:rFonts w:ascii="Courier New" w:hAnsi="Courier New" w:hint="default"/>
      </w:rPr>
    </w:lvl>
    <w:lvl w:ilvl="8" w:tplc="84346212">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B18A792">
      <w:start w:val="1"/>
      <w:numFmt w:val="bullet"/>
      <w:pStyle w:val="Lijstopsomteken"/>
      <w:lvlText w:val="•"/>
      <w:lvlJc w:val="left"/>
      <w:pPr>
        <w:tabs>
          <w:tab w:val="num" w:pos="227"/>
        </w:tabs>
        <w:ind w:left="227" w:hanging="227"/>
      </w:pPr>
      <w:rPr>
        <w:rFonts w:ascii="Verdana" w:hAnsi="Verdana" w:hint="default"/>
        <w:sz w:val="18"/>
        <w:szCs w:val="18"/>
      </w:rPr>
    </w:lvl>
    <w:lvl w:ilvl="1" w:tplc="1980C4D0" w:tentative="1">
      <w:start w:val="1"/>
      <w:numFmt w:val="bullet"/>
      <w:lvlText w:val="o"/>
      <w:lvlJc w:val="left"/>
      <w:pPr>
        <w:tabs>
          <w:tab w:val="num" w:pos="1440"/>
        </w:tabs>
        <w:ind w:left="1440" w:hanging="360"/>
      </w:pPr>
      <w:rPr>
        <w:rFonts w:ascii="Courier New" w:hAnsi="Courier New" w:cs="Courier New" w:hint="default"/>
      </w:rPr>
    </w:lvl>
    <w:lvl w:ilvl="2" w:tplc="FC8E6AD4" w:tentative="1">
      <w:start w:val="1"/>
      <w:numFmt w:val="bullet"/>
      <w:lvlText w:val=""/>
      <w:lvlJc w:val="left"/>
      <w:pPr>
        <w:tabs>
          <w:tab w:val="num" w:pos="2160"/>
        </w:tabs>
        <w:ind w:left="2160" w:hanging="360"/>
      </w:pPr>
      <w:rPr>
        <w:rFonts w:ascii="Wingdings" w:hAnsi="Wingdings" w:hint="default"/>
      </w:rPr>
    </w:lvl>
    <w:lvl w:ilvl="3" w:tplc="E252F4D4" w:tentative="1">
      <w:start w:val="1"/>
      <w:numFmt w:val="bullet"/>
      <w:lvlText w:val=""/>
      <w:lvlJc w:val="left"/>
      <w:pPr>
        <w:tabs>
          <w:tab w:val="num" w:pos="2880"/>
        </w:tabs>
        <w:ind w:left="2880" w:hanging="360"/>
      </w:pPr>
      <w:rPr>
        <w:rFonts w:ascii="Symbol" w:hAnsi="Symbol" w:hint="default"/>
      </w:rPr>
    </w:lvl>
    <w:lvl w:ilvl="4" w:tplc="EDA6C01C" w:tentative="1">
      <w:start w:val="1"/>
      <w:numFmt w:val="bullet"/>
      <w:lvlText w:val="o"/>
      <w:lvlJc w:val="left"/>
      <w:pPr>
        <w:tabs>
          <w:tab w:val="num" w:pos="3600"/>
        </w:tabs>
        <w:ind w:left="3600" w:hanging="360"/>
      </w:pPr>
      <w:rPr>
        <w:rFonts w:ascii="Courier New" w:hAnsi="Courier New" w:cs="Courier New" w:hint="default"/>
      </w:rPr>
    </w:lvl>
    <w:lvl w:ilvl="5" w:tplc="80BACE4A" w:tentative="1">
      <w:start w:val="1"/>
      <w:numFmt w:val="bullet"/>
      <w:lvlText w:val=""/>
      <w:lvlJc w:val="left"/>
      <w:pPr>
        <w:tabs>
          <w:tab w:val="num" w:pos="4320"/>
        </w:tabs>
        <w:ind w:left="4320" w:hanging="360"/>
      </w:pPr>
      <w:rPr>
        <w:rFonts w:ascii="Wingdings" w:hAnsi="Wingdings" w:hint="default"/>
      </w:rPr>
    </w:lvl>
    <w:lvl w:ilvl="6" w:tplc="78EC5376" w:tentative="1">
      <w:start w:val="1"/>
      <w:numFmt w:val="bullet"/>
      <w:lvlText w:val=""/>
      <w:lvlJc w:val="left"/>
      <w:pPr>
        <w:tabs>
          <w:tab w:val="num" w:pos="5040"/>
        </w:tabs>
        <w:ind w:left="5040" w:hanging="360"/>
      </w:pPr>
      <w:rPr>
        <w:rFonts w:ascii="Symbol" w:hAnsi="Symbol" w:hint="default"/>
      </w:rPr>
    </w:lvl>
    <w:lvl w:ilvl="7" w:tplc="5A7221E6" w:tentative="1">
      <w:start w:val="1"/>
      <w:numFmt w:val="bullet"/>
      <w:lvlText w:val="o"/>
      <w:lvlJc w:val="left"/>
      <w:pPr>
        <w:tabs>
          <w:tab w:val="num" w:pos="5760"/>
        </w:tabs>
        <w:ind w:left="5760" w:hanging="360"/>
      </w:pPr>
      <w:rPr>
        <w:rFonts w:ascii="Courier New" w:hAnsi="Courier New" w:cs="Courier New" w:hint="default"/>
      </w:rPr>
    </w:lvl>
    <w:lvl w:ilvl="8" w:tplc="B7CEDB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40C9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386809"/>
    <w:multiLevelType w:val="hybridMultilevel"/>
    <w:tmpl w:val="F260E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E61BE"/>
    <w:multiLevelType w:val="hybridMultilevel"/>
    <w:tmpl w:val="EACA0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3B7F93"/>
    <w:multiLevelType w:val="hybridMultilevel"/>
    <w:tmpl w:val="23E09FAC"/>
    <w:lvl w:ilvl="0" w:tplc="1124F062">
      <w:start w:val="1"/>
      <w:numFmt w:val="decimal"/>
      <w:lvlText w:val="%1."/>
      <w:lvlJc w:val="left"/>
      <w:pPr>
        <w:ind w:left="1080" w:hanging="360"/>
      </w:pPr>
      <w:rPr>
        <w:rFonts w:ascii="Verdana" w:eastAsia="Verdana" w:hAnsi="Verdana" w:cs="Verdana"/>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1E555FEF"/>
    <w:multiLevelType w:val="hybridMultilevel"/>
    <w:tmpl w:val="50F0923E"/>
    <w:lvl w:ilvl="0" w:tplc="AB349D42">
      <w:start w:val="1"/>
      <w:numFmt w:val="bullet"/>
      <w:pStyle w:val="Lijstopsomteken2"/>
      <w:lvlText w:val="–"/>
      <w:lvlJc w:val="left"/>
      <w:pPr>
        <w:tabs>
          <w:tab w:val="num" w:pos="227"/>
        </w:tabs>
        <w:ind w:left="227" w:firstLine="0"/>
      </w:pPr>
      <w:rPr>
        <w:rFonts w:ascii="Verdana" w:hAnsi="Verdana" w:hint="default"/>
      </w:rPr>
    </w:lvl>
    <w:lvl w:ilvl="1" w:tplc="5AC23DCE" w:tentative="1">
      <w:start w:val="1"/>
      <w:numFmt w:val="bullet"/>
      <w:lvlText w:val="o"/>
      <w:lvlJc w:val="left"/>
      <w:pPr>
        <w:tabs>
          <w:tab w:val="num" w:pos="1440"/>
        </w:tabs>
        <w:ind w:left="1440" w:hanging="360"/>
      </w:pPr>
      <w:rPr>
        <w:rFonts w:ascii="Courier New" w:hAnsi="Courier New" w:cs="Courier New" w:hint="default"/>
      </w:rPr>
    </w:lvl>
    <w:lvl w:ilvl="2" w:tplc="989AE298" w:tentative="1">
      <w:start w:val="1"/>
      <w:numFmt w:val="bullet"/>
      <w:lvlText w:val=""/>
      <w:lvlJc w:val="left"/>
      <w:pPr>
        <w:tabs>
          <w:tab w:val="num" w:pos="2160"/>
        </w:tabs>
        <w:ind w:left="2160" w:hanging="360"/>
      </w:pPr>
      <w:rPr>
        <w:rFonts w:ascii="Wingdings" w:hAnsi="Wingdings" w:hint="default"/>
      </w:rPr>
    </w:lvl>
    <w:lvl w:ilvl="3" w:tplc="7862DA14" w:tentative="1">
      <w:start w:val="1"/>
      <w:numFmt w:val="bullet"/>
      <w:lvlText w:val=""/>
      <w:lvlJc w:val="left"/>
      <w:pPr>
        <w:tabs>
          <w:tab w:val="num" w:pos="2880"/>
        </w:tabs>
        <w:ind w:left="2880" w:hanging="360"/>
      </w:pPr>
      <w:rPr>
        <w:rFonts w:ascii="Symbol" w:hAnsi="Symbol" w:hint="default"/>
      </w:rPr>
    </w:lvl>
    <w:lvl w:ilvl="4" w:tplc="DBEA2862" w:tentative="1">
      <w:start w:val="1"/>
      <w:numFmt w:val="bullet"/>
      <w:lvlText w:val="o"/>
      <w:lvlJc w:val="left"/>
      <w:pPr>
        <w:tabs>
          <w:tab w:val="num" w:pos="3600"/>
        </w:tabs>
        <w:ind w:left="3600" w:hanging="360"/>
      </w:pPr>
      <w:rPr>
        <w:rFonts w:ascii="Courier New" w:hAnsi="Courier New" w:cs="Courier New" w:hint="default"/>
      </w:rPr>
    </w:lvl>
    <w:lvl w:ilvl="5" w:tplc="80082218" w:tentative="1">
      <w:start w:val="1"/>
      <w:numFmt w:val="bullet"/>
      <w:lvlText w:val=""/>
      <w:lvlJc w:val="left"/>
      <w:pPr>
        <w:tabs>
          <w:tab w:val="num" w:pos="4320"/>
        </w:tabs>
        <w:ind w:left="4320" w:hanging="360"/>
      </w:pPr>
      <w:rPr>
        <w:rFonts w:ascii="Wingdings" w:hAnsi="Wingdings" w:hint="default"/>
      </w:rPr>
    </w:lvl>
    <w:lvl w:ilvl="6" w:tplc="5A32A20C" w:tentative="1">
      <w:start w:val="1"/>
      <w:numFmt w:val="bullet"/>
      <w:lvlText w:val=""/>
      <w:lvlJc w:val="left"/>
      <w:pPr>
        <w:tabs>
          <w:tab w:val="num" w:pos="5040"/>
        </w:tabs>
        <w:ind w:left="5040" w:hanging="360"/>
      </w:pPr>
      <w:rPr>
        <w:rFonts w:ascii="Symbol" w:hAnsi="Symbol" w:hint="default"/>
      </w:rPr>
    </w:lvl>
    <w:lvl w:ilvl="7" w:tplc="3AA2DFBE" w:tentative="1">
      <w:start w:val="1"/>
      <w:numFmt w:val="bullet"/>
      <w:lvlText w:val="o"/>
      <w:lvlJc w:val="left"/>
      <w:pPr>
        <w:tabs>
          <w:tab w:val="num" w:pos="5760"/>
        </w:tabs>
        <w:ind w:left="5760" w:hanging="360"/>
      </w:pPr>
      <w:rPr>
        <w:rFonts w:ascii="Courier New" w:hAnsi="Courier New" w:cs="Courier New" w:hint="default"/>
      </w:rPr>
    </w:lvl>
    <w:lvl w:ilvl="8" w:tplc="308A977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3853DE"/>
    <w:multiLevelType w:val="hybridMultilevel"/>
    <w:tmpl w:val="6C268D42"/>
    <w:lvl w:ilvl="0" w:tplc="0413000F">
      <w:start w:val="1"/>
      <w:numFmt w:val="decimal"/>
      <w:lvlText w:val="%1."/>
      <w:lvlJc w:val="left"/>
      <w:pPr>
        <w:ind w:left="720" w:hanging="360"/>
      </w:pPr>
      <w:rPr>
        <w:rFonts w:eastAsia="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112EF81"/>
    <w:multiLevelType w:val="hybridMultilevel"/>
    <w:tmpl w:val="5970B674"/>
    <w:lvl w:ilvl="0" w:tplc="0CDA68FE">
      <w:start w:val="1"/>
      <w:numFmt w:val="decimal"/>
      <w:lvlText w:val="•"/>
      <w:lvlJc w:val="left"/>
      <w:pPr>
        <w:ind w:left="720" w:hanging="360"/>
      </w:pPr>
    </w:lvl>
    <w:lvl w:ilvl="1" w:tplc="77881FA4">
      <w:start w:val="1"/>
      <w:numFmt w:val="lowerLetter"/>
      <w:lvlText w:val="%2."/>
      <w:lvlJc w:val="left"/>
      <w:pPr>
        <w:ind w:left="1440" w:hanging="360"/>
      </w:pPr>
    </w:lvl>
    <w:lvl w:ilvl="2" w:tplc="4E544018">
      <w:start w:val="1"/>
      <w:numFmt w:val="lowerRoman"/>
      <w:lvlText w:val="%3."/>
      <w:lvlJc w:val="right"/>
      <w:pPr>
        <w:ind w:left="2160" w:hanging="180"/>
      </w:pPr>
    </w:lvl>
    <w:lvl w:ilvl="3" w:tplc="5E4E2AB2">
      <w:start w:val="1"/>
      <w:numFmt w:val="decimal"/>
      <w:lvlText w:val="%4."/>
      <w:lvlJc w:val="left"/>
      <w:pPr>
        <w:ind w:left="2880" w:hanging="360"/>
      </w:pPr>
    </w:lvl>
    <w:lvl w:ilvl="4" w:tplc="73D88612">
      <w:start w:val="1"/>
      <w:numFmt w:val="lowerLetter"/>
      <w:lvlText w:val="%5."/>
      <w:lvlJc w:val="left"/>
      <w:pPr>
        <w:ind w:left="3600" w:hanging="360"/>
      </w:pPr>
    </w:lvl>
    <w:lvl w:ilvl="5" w:tplc="F714527A">
      <w:start w:val="1"/>
      <w:numFmt w:val="lowerRoman"/>
      <w:lvlText w:val="%6."/>
      <w:lvlJc w:val="right"/>
      <w:pPr>
        <w:ind w:left="4320" w:hanging="180"/>
      </w:pPr>
    </w:lvl>
    <w:lvl w:ilvl="6" w:tplc="760ABCFC">
      <w:start w:val="1"/>
      <w:numFmt w:val="decimal"/>
      <w:lvlText w:val="%7."/>
      <w:lvlJc w:val="left"/>
      <w:pPr>
        <w:ind w:left="5040" w:hanging="360"/>
      </w:pPr>
    </w:lvl>
    <w:lvl w:ilvl="7" w:tplc="99E46FB6">
      <w:start w:val="1"/>
      <w:numFmt w:val="lowerLetter"/>
      <w:lvlText w:val="%8."/>
      <w:lvlJc w:val="left"/>
      <w:pPr>
        <w:ind w:left="5760" w:hanging="360"/>
      </w:pPr>
    </w:lvl>
    <w:lvl w:ilvl="8" w:tplc="06229E04">
      <w:start w:val="1"/>
      <w:numFmt w:val="lowerRoman"/>
      <w:lvlText w:val="%9."/>
      <w:lvlJc w:val="right"/>
      <w:pPr>
        <w:ind w:left="6480" w:hanging="180"/>
      </w:pPr>
    </w:lvl>
  </w:abstractNum>
  <w:abstractNum w:abstractNumId="20" w15:restartNumberingAfterBreak="0">
    <w:nsid w:val="2DA07C72"/>
    <w:multiLevelType w:val="hybridMultilevel"/>
    <w:tmpl w:val="ADA05B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EC44520"/>
    <w:multiLevelType w:val="multilevel"/>
    <w:tmpl w:val="2D0E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145DA2"/>
    <w:multiLevelType w:val="hybridMultilevel"/>
    <w:tmpl w:val="973C69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43D4459"/>
    <w:multiLevelType w:val="multilevel"/>
    <w:tmpl w:val="A52AE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73F6A"/>
    <w:multiLevelType w:val="hybridMultilevel"/>
    <w:tmpl w:val="10A015F2"/>
    <w:lvl w:ilvl="0" w:tplc="43AC9170">
      <w:start w:val="1"/>
      <w:numFmt w:val="decimal"/>
      <w:lvlText w:val="%1."/>
      <w:lvlJc w:val="left"/>
      <w:pPr>
        <w:ind w:left="720" w:hanging="360"/>
      </w:pPr>
    </w:lvl>
    <w:lvl w:ilvl="1" w:tplc="DD06AC44">
      <w:start w:val="1"/>
      <w:numFmt w:val="lowerLetter"/>
      <w:lvlText w:val="%2."/>
      <w:lvlJc w:val="left"/>
      <w:pPr>
        <w:ind w:left="1440" w:hanging="360"/>
      </w:pPr>
    </w:lvl>
    <w:lvl w:ilvl="2" w:tplc="32DC6E8A">
      <w:start w:val="1"/>
      <w:numFmt w:val="lowerRoman"/>
      <w:lvlText w:val="%3."/>
      <w:lvlJc w:val="right"/>
      <w:pPr>
        <w:ind w:left="2160" w:hanging="180"/>
      </w:pPr>
    </w:lvl>
    <w:lvl w:ilvl="3" w:tplc="1A161924">
      <w:start w:val="1"/>
      <w:numFmt w:val="decimal"/>
      <w:lvlText w:val="%4."/>
      <w:lvlJc w:val="left"/>
      <w:pPr>
        <w:ind w:left="2880" w:hanging="360"/>
      </w:pPr>
    </w:lvl>
    <w:lvl w:ilvl="4" w:tplc="FA901A96">
      <w:start w:val="1"/>
      <w:numFmt w:val="lowerLetter"/>
      <w:lvlText w:val="%5."/>
      <w:lvlJc w:val="left"/>
      <w:pPr>
        <w:ind w:left="3600" w:hanging="360"/>
      </w:pPr>
    </w:lvl>
    <w:lvl w:ilvl="5" w:tplc="74EABC98">
      <w:start w:val="1"/>
      <w:numFmt w:val="lowerRoman"/>
      <w:lvlText w:val="%6."/>
      <w:lvlJc w:val="right"/>
      <w:pPr>
        <w:ind w:left="4320" w:hanging="180"/>
      </w:pPr>
    </w:lvl>
    <w:lvl w:ilvl="6" w:tplc="938286A0">
      <w:start w:val="1"/>
      <w:numFmt w:val="decimal"/>
      <w:lvlText w:val="%7."/>
      <w:lvlJc w:val="left"/>
      <w:pPr>
        <w:ind w:left="5040" w:hanging="360"/>
      </w:pPr>
    </w:lvl>
    <w:lvl w:ilvl="7" w:tplc="1DE8CC86">
      <w:start w:val="1"/>
      <w:numFmt w:val="lowerLetter"/>
      <w:lvlText w:val="%8."/>
      <w:lvlJc w:val="left"/>
      <w:pPr>
        <w:ind w:left="5760" w:hanging="360"/>
      </w:pPr>
    </w:lvl>
    <w:lvl w:ilvl="8" w:tplc="AA424B72">
      <w:start w:val="1"/>
      <w:numFmt w:val="lowerRoman"/>
      <w:lvlText w:val="%9."/>
      <w:lvlJc w:val="right"/>
      <w:pPr>
        <w:ind w:left="6480" w:hanging="180"/>
      </w:pPr>
    </w:lvl>
  </w:abstractNum>
  <w:abstractNum w:abstractNumId="25" w15:restartNumberingAfterBreak="0">
    <w:nsid w:val="3DCA27A3"/>
    <w:multiLevelType w:val="hybridMultilevel"/>
    <w:tmpl w:val="90627D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34059"/>
    <w:multiLevelType w:val="hybridMultilevel"/>
    <w:tmpl w:val="B3AC41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D02A1B"/>
    <w:multiLevelType w:val="hybridMultilevel"/>
    <w:tmpl w:val="1FF8B596"/>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1E14DB"/>
    <w:multiLevelType w:val="hybridMultilevel"/>
    <w:tmpl w:val="AF7A85B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0" w15:restartNumberingAfterBreak="0">
    <w:nsid w:val="535C947A"/>
    <w:multiLevelType w:val="hybridMultilevel"/>
    <w:tmpl w:val="656E9B02"/>
    <w:lvl w:ilvl="0" w:tplc="2C7881CC">
      <w:start w:val="1"/>
      <w:numFmt w:val="decimal"/>
      <w:lvlText w:val="%1."/>
      <w:lvlJc w:val="left"/>
      <w:pPr>
        <w:ind w:left="720" w:hanging="360"/>
      </w:pPr>
    </w:lvl>
    <w:lvl w:ilvl="1" w:tplc="030E7C38">
      <w:start w:val="1"/>
      <w:numFmt w:val="lowerLetter"/>
      <w:lvlText w:val="%2."/>
      <w:lvlJc w:val="left"/>
      <w:pPr>
        <w:ind w:left="1440" w:hanging="360"/>
      </w:pPr>
    </w:lvl>
    <w:lvl w:ilvl="2" w:tplc="DD06AE68">
      <w:start w:val="1"/>
      <w:numFmt w:val="lowerRoman"/>
      <w:lvlText w:val="%3."/>
      <w:lvlJc w:val="right"/>
      <w:pPr>
        <w:ind w:left="2160" w:hanging="180"/>
      </w:pPr>
    </w:lvl>
    <w:lvl w:ilvl="3" w:tplc="5EA8BF98">
      <w:start w:val="1"/>
      <w:numFmt w:val="decimal"/>
      <w:lvlText w:val="%4."/>
      <w:lvlJc w:val="left"/>
      <w:pPr>
        <w:ind w:left="2880" w:hanging="360"/>
      </w:pPr>
    </w:lvl>
    <w:lvl w:ilvl="4" w:tplc="BBDC7E16">
      <w:start w:val="1"/>
      <w:numFmt w:val="lowerLetter"/>
      <w:lvlText w:val="%5."/>
      <w:lvlJc w:val="left"/>
      <w:pPr>
        <w:ind w:left="3600" w:hanging="360"/>
      </w:pPr>
    </w:lvl>
    <w:lvl w:ilvl="5" w:tplc="7D326C16">
      <w:start w:val="1"/>
      <w:numFmt w:val="lowerRoman"/>
      <w:lvlText w:val="%6."/>
      <w:lvlJc w:val="right"/>
      <w:pPr>
        <w:ind w:left="4320" w:hanging="180"/>
      </w:pPr>
    </w:lvl>
    <w:lvl w:ilvl="6" w:tplc="F796FBA4">
      <w:start w:val="1"/>
      <w:numFmt w:val="decimal"/>
      <w:lvlText w:val="%7."/>
      <w:lvlJc w:val="left"/>
      <w:pPr>
        <w:ind w:left="5040" w:hanging="360"/>
      </w:pPr>
    </w:lvl>
    <w:lvl w:ilvl="7" w:tplc="4726F1E2">
      <w:start w:val="1"/>
      <w:numFmt w:val="lowerLetter"/>
      <w:lvlText w:val="%8."/>
      <w:lvlJc w:val="left"/>
      <w:pPr>
        <w:ind w:left="5760" w:hanging="360"/>
      </w:pPr>
    </w:lvl>
    <w:lvl w:ilvl="8" w:tplc="04E404A6">
      <w:start w:val="1"/>
      <w:numFmt w:val="lowerRoman"/>
      <w:lvlText w:val="%9."/>
      <w:lvlJc w:val="right"/>
      <w:pPr>
        <w:ind w:left="6480" w:hanging="180"/>
      </w:pPr>
    </w:lvl>
  </w:abstractNum>
  <w:abstractNum w:abstractNumId="31" w15:restartNumberingAfterBreak="0">
    <w:nsid w:val="56107DC0"/>
    <w:multiLevelType w:val="hybridMultilevel"/>
    <w:tmpl w:val="7D989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106879"/>
    <w:multiLevelType w:val="multilevel"/>
    <w:tmpl w:val="7E8C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F6861C"/>
    <w:multiLevelType w:val="hybridMultilevel"/>
    <w:tmpl w:val="A7E6BD58"/>
    <w:lvl w:ilvl="0" w:tplc="6DDC2ECE">
      <w:start w:val="1"/>
      <w:numFmt w:val="decimal"/>
      <w:lvlText w:val="•"/>
      <w:lvlJc w:val="left"/>
      <w:pPr>
        <w:ind w:left="720" w:hanging="360"/>
      </w:pPr>
    </w:lvl>
    <w:lvl w:ilvl="1" w:tplc="10247950">
      <w:start w:val="1"/>
      <w:numFmt w:val="lowerLetter"/>
      <w:lvlText w:val="%2."/>
      <w:lvlJc w:val="left"/>
      <w:pPr>
        <w:ind w:left="1440" w:hanging="360"/>
      </w:pPr>
    </w:lvl>
    <w:lvl w:ilvl="2" w:tplc="8C26138C">
      <w:start w:val="1"/>
      <w:numFmt w:val="lowerRoman"/>
      <w:lvlText w:val="%3."/>
      <w:lvlJc w:val="right"/>
      <w:pPr>
        <w:ind w:left="2160" w:hanging="180"/>
      </w:pPr>
    </w:lvl>
    <w:lvl w:ilvl="3" w:tplc="241A4610">
      <w:start w:val="1"/>
      <w:numFmt w:val="decimal"/>
      <w:lvlText w:val="%4."/>
      <w:lvlJc w:val="left"/>
      <w:pPr>
        <w:ind w:left="2880" w:hanging="360"/>
      </w:pPr>
    </w:lvl>
    <w:lvl w:ilvl="4" w:tplc="1FC0561A">
      <w:start w:val="1"/>
      <w:numFmt w:val="lowerLetter"/>
      <w:lvlText w:val="%5."/>
      <w:lvlJc w:val="left"/>
      <w:pPr>
        <w:ind w:left="3600" w:hanging="360"/>
      </w:pPr>
    </w:lvl>
    <w:lvl w:ilvl="5" w:tplc="AAB215F0">
      <w:start w:val="1"/>
      <w:numFmt w:val="lowerRoman"/>
      <w:lvlText w:val="%6."/>
      <w:lvlJc w:val="right"/>
      <w:pPr>
        <w:ind w:left="4320" w:hanging="180"/>
      </w:pPr>
    </w:lvl>
    <w:lvl w:ilvl="6" w:tplc="1D328F52">
      <w:start w:val="1"/>
      <w:numFmt w:val="decimal"/>
      <w:lvlText w:val="%7."/>
      <w:lvlJc w:val="left"/>
      <w:pPr>
        <w:ind w:left="5040" w:hanging="360"/>
      </w:pPr>
    </w:lvl>
    <w:lvl w:ilvl="7" w:tplc="B346F6CC">
      <w:start w:val="1"/>
      <w:numFmt w:val="lowerLetter"/>
      <w:lvlText w:val="%8."/>
      <w:lvlJc w:val="left"/>
      <w:pPr>
        <w:ind w:left="5760" w:hanging="360"/>
      </w:pPr>
    </w:lvl>
    <w:lvl w:ilvl="8" w:tplc="A8FC4254">
      <w:start w:val="1"/>
      <w:numFmt w:val="lowerRoman"/>
      <w:lvlText w:val="%9."/>
      <w:lvlJc w:val="right"/>
      <w:pPr>
        <w:ind w:left="6480" w:hanging="180"/>
      </w:pPr>
    </w:lvl>
  </w:abstractNum>
  <w:abstractNum w:abstractNumId="34" w15:restartNumberingAfterBreak="0">
    <w:nsid w:val="655A7B9E"/>
    <w:multiLevelType w:val="hybridMultilevel"/>
    <w:tmpl w:val="17601502"/>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6820590F"/>
    <w:multiLevelType w:val="hybridMultilevel"/>
    <w:tmpl w:val="7D580B1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94B21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9DE37C7"/>
    <w:multiLevelType w:val="hybridMultilevel"/>
    <w:tmpl w:val="F2AA15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9ED00CE"/>
    <w:multiLevelType w:val="hybridMultilevel"/>
    <w:tmpl w:val="3E8CE2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525CBE"/>
    <w:multiLevelType w:val="hybridMultilevel"/>
    <w:tmpl w:val="6BB6C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1DB5FE7"/>
    <w:multiLevelType w:val="hybridMultilevel"/>
    <w:tmpl w:val="11347AA0"/>
    <w:lvl w:ilvl="0" w:tplc="F1A4E22C">
      <w:start w:val="1"/>
      <w:numFmt w:val="decimal"/>
      <w:lvlText w:val="•"/>
      <w:lvlJc w:val="left"/>
      <w:pPr>
        <w:ind w:left="720" w:hanging="360"/>
      </w:pPr>
    </w:lvl>
    <w:lvl w:ilvl="1" w:tplc="69043330">
      <w:start w:val="1"/>
      <w:numFmt w:val="decimal"/>
      <w:lvlText w:val="–"/>
      <w:lvlJc w:val="left"/>
      <w:pPr>
        <w:ind w:left="1440" w:hanging="360"/>
      </w:pPr>
    </w:lvl>
    <w:lvl w:ilvl="2" w:tplc="09A8CA86">
      <w:start w:val="1"/>
      <w:numFmt w:val="lowerRoman"/>
      <w:lvlText w:val="%3."/>
      <w:lvlJc w:val="right"/>
      <w:pPr>
        <w:ind w:left="2160" w:hanging="180"/>
      </w:pPr>
    </w:lvl>
    <w:lvl w:ilvl="3" w:tplc="0F52F7DA">
      <w:start w:val="1"/>
      <w:numFmt w:val="decimal"/>
      <w:lvlText w:val="%4."/>
      <w:lvlJc w:val="left"/>
      <w:pPr>
        <w:ind w:left="2880" w:hanging="360"/>
      </w:pPr>
    </w:lvl>
    <w:lvl w:ilvl="4" w:tplc="1AAA6F94">
      <w:start w:val="1"/>
      <w:numFmt w:val="lowerLetter"/>
      <w:lvlText w:val="%5."/>
      <w:lvlJc w:val="left"/>
      <w:pPr>
        <w:ind w:left="3600" w:hanging="360"/>
      </w:pPr>
    </w:lvl>
    <w:lvl w:ilvl="5" w:tplc="F192F7D2">
      <w:start w:val="1"/>
      <w:numFmt w:val="lowerRoman"/>
      <w:lvlText w:val="%6."/>
      <w:lvlJc w:val="right"/>
      <w:pPr>
        <w:ind w:left="4320" w:hanging="180"/>
      </w:pPr>
    </w:lvl>
    <w:lvl w:ilvl="6" w:tplc="C77C6B58">
      <w:start w:val="1"/>
      <w:numFmt w:val="decimal"/>
      <w:lvlText w:val="%7."/>
      <w:lvlJc w:val="left"/>
      <w:pPr>
        <w:ind w:left="5040" w:hanging="360"/>
      </w:pPr>
    </w:lvl>
    <w:lvl w:ilvl="7" w:tplc="964EDBD6">
      <w:start w:val="1"/>
      <w:numFmt w:val="lowerLetter"/>
      <w:lvlText w:val="%8."/>
      <w:lvlJc w:val="left"/>
      <w:pPr>
        <w:ind w:left="5760" w:hanging="360"/>
      </w:pPr>
    </w:lvl>
    <w:lvl w:ilvl="8" w:tplc="42725CFA">
      <w:start w:val="1"/>
      <w:numFmt w:val="lowerRoman"/>
      <w:lvlText w:val="%9."/>
      <w:lvlJc w:val="right"/>
      <w:pPr>
        <w:ind w:left="6480" w:hanging="180"/>
      </w:pPr>
    </w:lvl>
  </w:abstractNum>
  <w:abstractNum w:abstractNumId="41" w15:restartNumberingAfterBreak="0">
    <w:nsid w:val="74C90C3A"/>
    <w:multiLevelType w:val="hybridMultilevel"/>
    <w:tmpl w:val="F4F618F0"/>
    <w:lvl w:ilvl="0" w:tplc="B022AE84">
      <w:start w:val="1"/>
      <w:numFmt w:val="bullet"/>
      <w:lvlText w:val=""/>
      <w:lvlJc w:val="left"/>
      <w:pPr>
        <w:ind w:left="720" w:hanging="360"/>
      </w:pPr>
      <w:rPr>
        <w:rFonts w:ascii="Symbol" w:hAnsi="Symbol" w:hint="default"/>
      </w:rPr>
    </w:lvl>
    <w:lvl w:ilvl="1" w:tplc="B156E272">
      <w:start w:val="1"/>
      <w:numFmt w:val="bullet"/>
      <w:lvlText w:val="o"/>
      <w:lvlJc w:val="left"/>
      <w:pPr>
        <w:ind w:left="1440" w:hanging="360"/>
      </w:pPr>
      <w:rPr>
        <w:rFonts w:ascii="Symbol" w:hAnsi="Symbol" w:hint="default"/>
      </w:rPr>
    </w:lvl>
    <w:lvl w:ilvl="2" w:tplc="A96C0F5A">
      <w:start w:val="1"/>
      <w:numFmt w:val="bullet"/>
      <w:lvlText w:val=""/>
      <w:lvlJc w:val="left"/>
      <w:pPr>
        <w:ind w:left="2160" w:hanging="360"/>
      </w:pPr>
      <w:rPr>
        <w:rFonts w:ascii="Wingdings" w:hAnsi="Wingdings" w:hint="default"/>
      </w:rPr>
    </w:lvl>
    <w:lvl w:ilvl="3" w:tplc="52982080">
      <w:start w:val="1"/>
      <w:numFmt w:val="bullet"/>
      <w:lvlText w:val=""/>
      <w:lvlJc w:val="left"/>
      <w:pPr>
        <w:ind w:left="2880" w:hanging="360"/>
      </w:pPr>
      <w:rPr>
        <w:rFonts w:ascii="Symbol" w:hAnsi="Symbol" w:hint="default"/>
      </w:rPr>
    </w:lvl>
    <w:lvl w:ilvl="4" w:tplc="21563B28">
      <w:start w:val="1"/>
      <w:numFmt w:val="bullet"/>
      <w:lvlText w:val="o"/>
      <w:lvlJc w:val="left"/>
      <w:pPr>
        <w:ind w:left="3600" w:hanging="360"/>
      </w:pPr>
      <w:rPr>
        <w:rFonts w:ascii="Courier New" w:hAnsi="Courier New" w:hint="default"/>
      </w:rPr>
    </w:lvl>
    <w:lvl w:ilvl="5" w:tplc="EC6C9AF6">
      <w:start w:val="1"/>
      <w:numFmt w:val="bullet"/>
      <w:lvlText w:val=""/>
      <w:lvlJc w:val="left"/>
      <w:pPr>
        <w:ind w:left="4320" w:hanging="360"/>
      </w:pPr>
      <w:rPr>
        <w:rFonts w:ascii="Wingdings" w:hAnsi="Wingdings" w:hint="default"/>
      </w:rPr>
    </w:lvl>
    <w:lvl w:ilvl="6" w:tplc="4AC61170">
      <w:start w:val="1"/>
      <w:numFmt w:val="bullet"/>
      <w:lvlText w:val=""/>
      <w:lvlJc w:val="left"/>
      <w:pPr>
        <w:ind w:left="5040" w:hanging="360"/>
      </w:pPr>
      <w:rPr>
        <w:rFonts w:ascii="Symbol" w:hAnsi="Symbol" w:hint="default"/>
      </w:rPr>
    </w:lvl>
    <w:lvl w:ilvl="7" w:tplc="441E7E66">
      <w:start w:val="1"/>
      <w:numFmt w:val="bullet"/>
      <w:lvlText w:val="o"/>
      <w:lvlJc w:val="left"/>
      <w:pPr>
        <w:ind w:left="5760" w:hanging="360"/>
      </w:pPr>
      <w:rPr>
        <w:rFonts w:ascii="Courier New" w:hAnsi="Courier New" w:hint="default"/>
      </w:rPr>
    </w:lvl>
    <w:lvl w:ilvl="8" w:tplc="88D24D34">
      <w:start w:val="1"/>
      <w:numFmt w:val="bullet"/>
      <w:lvlText w:val=""/>
      <w:lvlJc w:val="left"/>
      <w:pPr>
        <w:ind w:left="6480" w:hanging="360"/>
      </w:pPr>
      <w:rPr>
        <w:rFonts w:ascii="Wingdings" w:hAnsi="Wingdings" w:hint="default"/>
      </w:rPr>
    </w:lvl>
  </w:abstractNum>
  <w:abstractNum w:abstractNumId="42" w15:restartNumberingAfterBreak="0">
    <w:nsid w:val="76CA7D73"/>
    <w:multiLevelType w:val="hybridMultilevel"/>
    <w:tmpl w:val="D12ABCD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3" w15:restartNumberingAfterBreak="0">
    <w:nsid w:val="799F126D"/>
    <w:multiLevelType w:val="multilevel"/>
    <w:tmpl w:val="4A3E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851821"/>
    <w:multiLevelType w:val="hybridMultilevel"/>
    <w:tmpl w:val="9E20C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7289667">
    <w:abstractNumId w:val="40"/>
  </w:num>
  <w:num w:numId="2" w16cid:durableId="1080758628">
    <w:abstractNumId w:val="33"/>
  </w:num>
  <w:num w:numId="3" w16cid:durableId="2098599649">
    <w:abstractNumId w:val="19"/>
  </w:num>
  <w:num w:numId="4" w16cid:durableId="159777513">
    <w:abstractNumId w:val="24"/>
  </w:num>
  <w:num w:numId="5" w16cid:durableId="902108095">
    <w:abstractNumId w:val="30"/>
  </w:num>
  <w:num w:numId="6" w16cid:durableId="757092145">
    <w:abstractNumId w:val="11"/>
  </w:num>
  <w:num w:numId="7" w16cid:durableId="607271878">
    <w:abstractNumId w:val="7"/>
  </w:num>
  <w:num w:numId="8" w16cid:durableId="1817145209">
    <w:abstractNumId w:val="6"/>
  </w:num>
  <w:num w:numId="9" w16cid:durableId="1210265866">
    <w:abstractNumId w:val="5"/>
  </w:num>
  <w:num w:numId="10" w16cid:durableId="1610895670">
    <w:abstractNumId w:val="4"/>
  </w:num>
  <w:num w:numId="11" w16cid:durableId="2037148434">
    <w:abstractNumId w:val="8"/>
  </w:num>
  <w:num w:numId="12" w16cid:durableId="1068843670">
    <w:abstractNumId w:val="3"/>
  </w:num>
  <w:num w:numId="13" w16cid:durableId="977689990">
    <w:abstractNumId w:val="2"/>
  </w:num>
  <w:num w:numId="14" w16cid:durableId="800727174">
    <w:abstractNumId w:val="1"/>
  </w:num>
  <w:num w:numId="15" w16cid:durableId="724522905">
    <w:abstractNumId w:val="0"/>
  </w:num>
  <w:num w:numId="16" w16cid:durableId="684555774">
    <w:abstractNumId w:val="10"/>
  </w:num>
  <w:num w:numId="17" w16cid:durableId="1528760949">
    <w:abstractNumId w:val="14"/>
  </w:num>
  <w:num w:numId="18" w16cid:durableId="617641251">
    <w:abstractNumId w:val="28"/>
  </w:num>
  <w:num w:numId="19" w16cid:durableId="810247119">
    <w:abstractNumId w:val="17"/>
  </w:num>
  <w:num w:numId="20" w16cid:durableId="915558278">
    <w:abstractNumId w:val="9"/>
  </w:num>
  <w:num w:numId="21" w16cid:durableId="2073040968">
    <w:abstractNumId w:val="41"/>
  </w:num>
  <w:num w:numId="22" w16cid:durableId="1791432859">
    <w:abstractNumId w:val="13"/>
  </w:num>
  <w:num w:numId="23" w16cid:durableId="147982935">
    <w:abstractNumId w:val="37"/>
  </w:num>
  <w:num w:numId="24" w16cid:durableId="1138306093">
    <w:abstractNumId w:val="12"/>
  </w:num>
  <w:num w:numId="25" w16cid:durableId="649095573">
    <w:abstractNumId w:val="36"/>
  </w:num>
  <w:num w:numId="26" w16cid:durableId="1186289671">
    <w:abstractNumId w:val="35"/>
  </w:num>
  <w:num w:numId="27" w16cid:durableId="1092971319">
    <w:abstractNumId w:val="42"/>
  </w:num>
  <w:num w:numId="28" w16cid:durableId="695933088">
    <w:abstractNumId w:val="34"/>
  </w:num>
  <w:num w:numId="29" w16cid:durableId="1001393090">
    <w:abstractNumId w:val="31"/>
  </w:num>
  <w:num w:numId="30" w16cid:durableId="989409111">
    <w:abstractNumId w:val="29"/>
  </w:num>
  <w:num w:numId="31" w16cid:durableId="558133925">
    <w:abstractNumId w:val="16"/>
  </w:num>
  <w:num w:numId="32" w16cid:durableId="1950240385">
    <w:abstractNumId w:val="39"/>
  </w:num>
  <w:num w:numId="33" w16cid:durableId="2105686206">
    <w:abstractNumId w:val="38"/>
  </w:num>
  <w:num w:numId="34" w16cid:durableId="161358141">
    <w:abstractNumId w:val="25"/>
  </w:num>
  <w:num w:numId="35" w16cid:durableId="1853685931">
    <w:abstractNumId w:val="20"/>
  </w:num>
  <w:num w:numId="36" w16cid:durableId="699745759">
    <w:abstractNumId w:val="26"/>
  </w:num>
  <w:num w:numId="37" w16cid:durableId="347030229">
    <w:abstractNumId w:val="22"/>
  </w:num>
  <w:num w:numId="38" w16cid:durableId="8677928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3734562">
    <w:abstractNumId w:val="43"/>
  </w:num>
  <w:num w:numId="40" w16cid:durableId="164975579">
    <w:abstractNumId w:val="32"/>
  </w:num>
  <w:num w:numId="41" w16cid:durableId="2051494947">
    <w:abstractNumId w:val="21"/>
  </w:num>
  <w:num w:numId="42" w16cid:durableId="1624924343">
    <w:abstractNumId w:val="27"/>
  </w:num>
  <w:num w:numId="43" w16cid:durableId="1864443566">
    <w:abstractNumId w:val="15"/>
  </w:num>
  <w:num w:numId="44" w16cid:durableId="1042823670">
    <w:abstractNumId w:val="23"/>
  </w:num>
  <w:num w:numId="45" w16cid:durableId="299457119">
    <w:abstractNumId w:val="18"/>
  </w:num>
  <w:num w:numId="46" w16cid:durableId="1570576374">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1D3"/>
    <w:rsid w:val="0000170C"/>
    <w:rsid w:val="000018CB"/>
    <w:rsid w:val="00002875"/>
    <w:rsid w:val="0000390F"/>
    <w:rsid w:val="000049FB"/>
    <w:rsid w:val="00005EF9"/>
    <w:rsid w:val="000073CB"/>
    <w:rsid w:val="00013650"/>
    <w:rsid w:val="00013862"/>
    <w:rsid w:val="00013CF4"/>
    <w:rsid w:val="000141BF"/>
    <w:rsid w:val="00014C46"/>
    <w:rsid w:val="000153D4"/>
    <w:rsid w:val="00015A28"/>
    <w:rsid w:val="00016012"/>
    <w:rsid w:val="000162E9"/>
    <w:rsid w:val="00016818"/>
    <w:rsid w:val="0001715F"/>
    <w:rsid w:val="0001735A"/>
    <w:rsid w:val="00020189"/>
    <w:rsid w:val="000205F0"/>
    <w:rsid w:val="00020EE4"/>
    <w:rsid w:val="000230A2"/>
    <w:rsid w:val="00023AFE"/>
    <w:rsid w:val="00023E9A"/>
    <w:rsid w:val="00026E44"/>
    <w:rsid w:val="00027988"/>
    <w:rsid w:val="000301C7"/>
    <w:rsid w:val="00031F56"/>
    <w:rsid w:val="000322F8"/>
    <w:rsid w:val="000337F0"/>
    <w:rsid w:val="00033B7D"/>
    <w:rsid w:val="00033CDD"/>
    <w:rsid w:val="00034A84"/>
    <w:rsid w:val="000352E7"/>
    <w:rsid w:val="000356F3"/>
    <w:rsid w:val="00035E67"/>
    <w:rsid w:val="000360BF"/>
    <w:rsid w:val="000363FB"/>
    <w:rsid w:val="000366F3"/>
    <w:rsid w:val="000367E1"/>
    <w:rsid w:val="00037D74"/>
    <w:rsid w:val="000400D1"/>
    <w:rsid w:val="00040972"/>
    <w:rsid w:val="00040C17"/>
    <w:rsid w:val="00040D0F"/>
    <w:rsid w:val="00042531"/>
    <w:rsid w:val="000443B7"/>
    <w:rsid w:val="00044A29"/>
    <w:rsid w:val="0005172A"/>
    <w:rsid w:val="00051799"/>
    <w:rsid w:val="00051E19"/>
    <w:rsid w:val="00055ABD"/>
    <w:rsid w:val="00057680"/>
    <w:rsid w:val="00057A8A"/>
    <w:rsid w:val="00057E8B"/>
    <w:rsid w:val="0006024D"/>
    <w:rsid w:val="000619F6"/>
    <w:rsid w:val="00061EE7"/>
    <w:rsid w:val="0006246B"/>
    <w:rsid w:val="00063A5E"/>
    <w:rsid w:val="00064021"/>
    <w:rsid w:val="00064A0E"/>
    <w:rsid w:val="00070467"/>
    <w:rsid w:val="000708E6"/>
    <w:rsid w:val="00070A15"/>
    <w:rsid w:val="00071F28"/>
    <w:rsid w:val="00074079"/>
    <w:rsid w:val="00076103"/>
    <w:rsid w:val="00076758"/>
    <w:rsid w:val="00077906"/>
    <w:rsid w:val="000815EF"/>
    <w:rsid w:val="0008374D"/>
    <w:rsid w:val="000837FE"/>
    <w:rsid w:val="00083B12"/>
    <w:rsid w:val="00083BA7"/>
    <w:rsid w:val="00084E3E"/>
    <w:rsid w:val="0008683C"/>
    <w:rsid w:val="00086876"/>
    <w:rsid w:val="00087519"/>
    <w:rsid w:val="00090DDF"/>
    <w:rsid w:val="00090E9C"/>
    <w:rsid w:val="00092799"/>
    <w:rsid w:val="000928F7"/>
    <w:rsid w:val="00092C5F"/>
    <w:rsid w:val="00095EB2"/>
    <w:rsid w:val="00096680"/>
    <w:rsid w:val="000966B8"/>
    <w:rsid w:val="000A078B"/>
    <w:rsid w:val="000A0F36"/>
    <w:rsid w:val="000A11F8"/>
    <w:rsid w:val="000A174A"/>
    <w:rsid w:val="000A3E0A"/>
    <w:rsid w:val="000A5AEF"/>
    <w:rsid w:val="000A5FB2"/>
    <w:rsid w:val="000A65AC"/>
    <w:rsid w:val="000A74D3"/>
    <w:rsid w:val="000A7A09"/>
    <w:rsid w:val="000A7CEB"/>
    <w:rsid w:val="000B073F"/>
    <w:rsid w:val="000B28E7"/>
    <w:rsid w:val="000B4444"/>
    <w:rsid w:val="000B4F9A"/>
    <w:rsid w:val="000B575D"/>
    <w:rsid w:val="000B5DFD"/>
    <w:rsid w:val="000B7281"/>
    <w:rsid w:val="000B7818"/>
    <w:rsid w:val="000B7FAB"/>
    <w:rsid w:val="000C0163"/>
    <w:rsid w:val="000C07A9"/>
    <w:rsid w:val="000C0C07"/>
    <w:rsid w:val="000C1BA1"/>
    <w:rsid w:val="000C3EA9"/>
    <w:rsid w:val="000C4F80"/>
    <w:rsid w:val="000C59EC"/>
    <w:rsid w:val="000C5E55"/>
    <w:rsid w:val="000C6ACC"/>
    <w:rsid w:val="000D0225"/>
    <w:rsid w:val="000D2761"/>
    <w:rsid w:val="000D2DF0"/>
    <w:rsid w:val="000D47EF"/>
    <w:rsid w:val="000D564B"/>
    <w:rsid w:val="000D65B7"/>
    <w:rsid w:val="000D73D7"/>
    <w:rsid w:val="000E1C37"/>
    <w:rsid w:val="000E2FCA"/>
    <w:rsid w:val="000E43A6"/>
    <w:rsid w:val="000E6E0B"/>
    <w:rsid w:val="000E7895"/>
    <w:rsid w:val="000F02E3"/>
    <w:rsid w:val="000F03BB"/>
    <w:rsid w:val="000F0972"/>
    <w:rsid w:val="000F0BC2"/>
    <w:rsid w:val="000F161D"/>
    <w:rsid w:val="000F3572"/>
    <w:rsid w:val="000F42DC"/>
    <w:rsid w:val="000F60C5"/>
    <w:rsid w:val="001000A0"/>
    <w:rsid w:val="0010034E"/>
    <w:rsid w:val="00102260"/>
    <w:rsid w:val="00102276"/>
    <w:rsid w:val="00102518"/>
    <w:rsid w:val="00102D77"/>
    <w:rsid w:val="00103671"/>
    <w:rsid w:val="0010394D"/>
    <w:rsid w:val="001041B1"/>
    <w:rsid w:val="00110C18"/>
    <w:rsid w:val="00111060"/>
    <w:rsid w:val="00111898"/>
    <w:rsid w:val="001135DC"/>
    <w:rsid w:val="00113F8E"/>
    <w:rsid w:val="0011527A"/>
    <w:rsid w:val="00115420"/>
    <w:rsid w:val="00115698"/>
    <w:rsid w:val="001160CA"/>
    <w:rsid w:val="00120375"/>
    <w:rsid w:val="00121AC3"/>
    <w:rsid w:val="00121BF0"/>
    <w:rsid w:val="001224B3"/>
    <w:rsid w:val="00123704"/>
    <w:rsid w:val="001270C7"/>
    <w:rsid w:val="001307A2"/>
    <w:rsid w:val="00130C09"/>
    <w:rsid w:val="001316CD"/>
    <w:rsid w:val="001323BC"/>
    <w:rsid w:val="00132540"/>
    <w:rsid w:val="00133EDF"/>
    <w:rsid w:val="0013431F"/>
    <w:rsid w:val="00134A2D"/>
    <w:rsid w:val="001358FB"/>
    <w:rsid w:val="00142ACD"/>
    <w:rsid w:val="00144935"/>
    <w:rsid w:val="001452D6"/>
    <w:rsid w:val="001455EF"/>
    <w:rsid w:val="00145924"/>
    <w:rsid w:val="00145DAC"/>
    <w:rsid w:val="0014786A"/>
    <w:rsid w:val="00149A9F"/>
    <w:rsid w:val="00150B5A"/>
    <w:rsid w:val="001516A4"/>
    <w:rsid w:val="00151823"/>
    <w:rsid w:val="00151E5F"/>
    <w:rsid w:val="00152A9B"/>
    <w:rsid w:val="00152DB3"/>
    <w:rsid w:val="00153DFD"/>
    <w:rsid w:val="00155A1F"/>
    <w:rsid w:val="00155ED1"/>
    <w:rsid w:val="001569AB"/>
    <w:rsid w:val="001572CB"/>
    <w:rsid w:val="00157DC0"/>
    <w:rsid w:val="00160B8F"/>
    <w:rsid w:val="00160F27"/>
    <w:rsid w:val="0016137A"/>
    <w:rsid w:val="00162B1C"/>
    <w:rsid w:val="00162C9C"/>
    <w:rsid w:val="00163218"/>
    <w:rsid w:val="00164533"/>
    <w:rsid w:val="001648CE"/>
    <w:rsid w:val="00164D63"/>
    <w:rsid w:val="00167206"/>
    <w:rsid w:val="0016725C"/>
    <w:rsid w:val="00172276"/>
    <w:rsid w:val="0017258F"/>
    <w:rsid w:val="001726F3"/>
    <w:rsid w:val="00173438"/>
    <w:rsid w:val="00173A6B"/>
    <w:rsid w:val="00173C51"/>
    <w:rsid w:val="00174CC2"/>
    <w:rsid w:val="00175778"/>
    <w:rsid w:val="00175A19"/>
    <w:rsid w:val="00175D97"/>
    <w:rsid w:val="001763E1"/>
    <w:rsid w:val="00176CC6"/>
    <w:rsid w:val="001778B6"/>
    <w:rsid w:val="00181BE4"/>
    <w:rsid w:val="001829DB"/>
    <w:rsid w:val="00182F19"/>
    <w:rsid w:val="00184C5E"/>
    <w:rsid w:val="00184CB0"/>
    <w:rsid w:val="00185576"/>
    <w:rsid w:val="00185951"/>
    <w:rsid w:val="00185C0B"/>
    <w:rsid w:val="001879AF"/>
    <w:rsid w:val="001904DB"/>
    <w:rsid w:val="001914BA"/>
    <w:rsid w:val="00192216"/>
    <w:rsid w:val="00192766"/>
    <w:rsid w:val="0019408C"/>
    <w:rsid w:val="0019424E"/>
    <w:rsid w:val="0019426E"/>
    <w:rsid w:val="001957A7"/>
    <w:rsid w:val="00195904"/>
    <w:rsid w:val="00195DF4"/>
    <w:rsid w:val="00196B8B"/>
    <w:rsid w:val="001A03F9"/>
    <w:rsid w:val="001A042A"/>
    <w:rsid w:val="001A0C46"/>
    <w:rsid w:val="001A13A8"/>
    <w:rsid w:val="001A2BEA"/>
    <w:rsid w:val="001A340E"/>
    <w:rsid w:val="001A3FB8"/>
    <w:rsid w:val="001A4CE5"/>
    <w:rsid w:val="001A6095"/>
    <w:rsid w:val="001A6D93"/>
    <w:rsid w:val="001B6F8A"/>
    <w:rsid w:val="001B793A"/>
    <w:rsid w:val="001B7D69"/>
    <w:rsid w:val="001B7D95"/>
    <w:rsid w:val="001C12CC"/>
    <w:rsid w:val="001C295B"/>
    <w:rsid w:val="001C32EC"/>
    <w:rsid w:val="001C37AB"/>
    <w:rsid w:val="001C38BD"/>
    <w:rsid w:val="001C4D5A"/>
    <w:rsid w:val="001C5523"/>
    <w:rsid w:val="001C565A"/>
    <w:rsid w:val="001C5989"/>
    <w:rsid w:val="001C5E0A"/>
    <w:rsid w:val="001C6AA2"/>
    <w:rsid w:val="001D10FF"/>
    <w:rsid w:val="001D13F6"/>
    <w:rsid w:val="001D49EF"/>
    <w:rsid w:val="001D6434"/>
    <w:rsid w:val="001E062B"/>
    <w:rsid w:val="001E0756"/>
    <w:rsid w:val="001E34C6"/>
    <w:rsid w:val="001E5581"/>
    <w:rsid w:val="001E6117"/>
    <w:rsid w:val="001E7A90"/>
    <w:rsid w:val="001F088B"/>
    <w:rsid w:val="001F0D83"/>
    <w:rsid w:val="001F1CDA"/>
    <w:rsid w:val="001F3C70"/>
    <w:rsid w:val="001F60AA"/>
    <w:rsid w:val="001F63C7"/>
    <w:rsid w:val="001F69CD"/>
    <w:rsid w:val="001F6F72"/>
    <w:rsid w:val="001F75A0"/>
    <w:rsid w:val="0020071C"/>
    <w:rsid w:val="00200D88"/>
    <w:rsid w:val="00200E13"/>
    <w:rsid w:val="00201F68"/>
    <w:rsid w:val="00202394"/>
    <w:rsid w:val="002024D3"/>
    <w:rsid w:val="00203CF7"/>
    <w:rsid w:val="00210487"/>
    <w:rsid w:val="00212F2A"/>
    <w:rsid w:val="00213B2D"/>
    <w:rsid w:val="00214F2B"/>
    <w:rsid w:val="00215438"/>
    <w:rsid w:val="00216D85"/>
    <w:rsid w:val="002172CC"/>
    <w:rsid w:val="00217880"/>
    <w:rsid w:val="00221A72"/>
    <w:rsid w:val="002224BB"/>
    <w:rsid w:val="00222D66"/>
    <w:rsid w:val="00224A8A"/>
    <w:rsid w:val="0022532F"/>
    <w:rsid w:val="00225490"/>
    <w:rsid w:val="00225FE8"/>
    <w:rsid w:val="00226557"/>
    <w:rsid w:val="002309A8"/>
    <w:rsid w:val="00230E08"/>
    <w:rsid w:val="00234411"/>
    <w:rsid w:val="002344F8"/>
    <w:rsid w:val="00236CFE"/>
    <w:rsid w:val="00236FA8"/>
    <w:rsid w:val="00240154"/>
    <w:rsid w:val="002402F2"/>
    <w:rsid w:val="002407AB"/>
    <w:rsid w:val="002413CA"/>
    <w:rsid w:val="00241751"/>
    <w:rsid w:val="002428E3"/>
    <w:rsid w:val="00243031"/>
    <w:rsid w:val="002457F6"/>
    <w:rsid w:val="00247A53"/>
    <w:rsid w:val="00252658"/>
    <w:rsid w:val="002544A1"/>
    <w:rsid w:val="00254E1C"/>
    <w:rsid w:val="00255E85"/>
    <w:rsid w:val="00256725"/>
    <w:rsid w:val="00260BAF"/>
    <w:rsid w:val="002639E4"/>
    <w:rsid w:val="00264841"/>
    <w:rsid w:val="002648B7"/>
    <w:rsid w:val="002650F7"/>
    <w:rsid w:val="00265212"/>
    <w:rsid w:val="00265D0F"/>
    <w:rsid w:val="002665EE"/>
    <w:rsid w:val="00266665"/>
    <w:rsid w:val="00266C07"/>
    <w:rsid w:val="002707D1"/>
    <w:rsid w:val="00273B30"/>
    <w:rsid w:val="00273F3B"/>
    <w:rsid w:val="00274713"/>
    <w:rsid w:val="00274DB7"/>
    <w:rsid w:val="00275976"/>
    <w:rsid w:val="00275984"/>
    <w:rsid w:val="0027618C"/>
    <w:rsid w:val="00276200"/>
    <w:rsid w:val="002766DB"/>
    <w:rsid w:val="00276B18"/>
    <w:rsid w:val="00280CA0"/>
    <w:rsid w:val="00280F74"/>
    <w:rsid w:val="002814FC"/>
    <w:rsid w:val="0028376C"/>
    <w:rsid w:val="002841EE"/>
    <w:rsid w:val="00284DFF"/>
    <w:rsid w:val="00285011"/>
    <w:rsid w:val="002868FA"/>
    <w:rsid w:val="00286998"/>
    <w:rsid w:val="0029021D"/>
    <w:rsid w:val="00290936"/>
    <w:rsid w:val="00291AB7"/>
    <w:rsid w:val="00292DD7"/>
    <w:rsid w:val="00293338"/>
    <w:rsid w:val="00293CE5"/>
    <w:rsid w:val="0029422B"/>
    <w:rsid w:val="002949DA"/>
    <w:rsid w:val="00294A05"/>
    <w:rsid w:val="0029510F"/>
    <w:rsid w:val="002963F3"/>
    <w:rsid w:val="002A084F"/>
    <w:rsid w:val="002A2B5E"/>
    <w:rsid w:val="002A3424"/>
    <w:rsid w:val="002A509F"/>
    <w:rsid w:val="002B0B2A"/>
    <w:rsid w:val="002B153C"/>
    <w:rsid w:val="002B1E0A"/>
    <w:rsid w:val="002B467F"/>
    <w:rsid w:val="002B4FDD"/>
    <w:rsid w:val="002B52FC"/>
    <w:rsid w:val="002B5BF9"/>
    <w:rsid w:val="002B64FC"/>
    <w:rsid w:val="002B6844"/>
    <w:rsid w:val="002B7CFF"/>
    <w:rsid w:val="002C046E"/>
    <w:rsid w:val="002C0E59"/>
    <w:rsid w:val="002C16F8"/>
    <w:rsid w:val="002C2830"/>
    <w:rsid w:val="002C3799"/>
    <w:rsid w:val="002C3C00"/>
    <w:rsid w:val="002C49F6"/>
    <w:rsid w:val="002C49FD"/>
    <w:rsid w:val="002C5D33"/>
    <w:rsid w:val="002C6A6F"/>
    <w:rsid w:val="002D001A"/>
    <w:rsid w:val="002D185E"/>
    <w:rsid w:val="002D1F25"/>
    <w:rsid w:val="002D28E2"/>
    <w:rsid w:val="002D317B"/>
    <w:rsid w:val="002D3587"/>
    <w:rsid w:val="002D502D"/>
    <w:rsid w:val="002D5881"/>
    <w:rsid w:val="002D62E9"/>
    <w:rsid w:val="002D6DD8"/>
    <w:rsid w:val="002D6FE8"/>
    <w:rsid w:val="002D7A58"/>
    <w:rsid w:val="002E0F69"/>
    <w:rsid w:val="002E3C8E"/>
    <w:rsid w:val="002E5A90"/>
    <w:rsid w:val="002F123E"/>
    <w:rsid w:val="002F182F"/>
    <w:rsid w:val="002F1CAF"/>
    <w:rsid w:val="002F379E"/>
    <w:rsid w:val="002F5147"/>
    <w:rsid w:val="002F777F"/>
    <w:rsid w:val="002F799F"/>
    <w:rsid w:val="002F7ABD"/>
    <w:rsid w:val="002F7B52"/>
    <w:rsid w:val="002F8E85"/>
    <w:rsid w:val="003012BC"/>
    <w:rsid w:val="00303799"/>
    <w:rsid w:val="0030425C"/>
    <w:rsid w:val="003042D7"/>
    <w:rsid w:val="00304361"/>
    <w:rsid w:val="003053DF"/>
    <w:rsid w:val="003071A1"/>
    <w:rsid w:val="003113BE"/>
    <w:rsid w:val="0031176C"/>
    <w:rsid w:val="00311CF9"/>
    <w:rsid w:val="00312597"/>
    <w:rsid w:val="00313B89"/>
    <w:rsid w:val="0031496B"/>
    <w:rsid w:val="00316997"/>
    <w:rsid w:val="00323087"/>
    <w:rsid w:val="00324190"/>
    <w:rsid w:val="00324DB6"/>
    <w:rsid w:val="003272A7"/>
    <w:rsid w:val="00327BA5"/>
    <w:rsid w:val="00327C44"/>
    <w:rsid w:val="00330A12"/>
    <w:rsid w:val="0033217F"/>
    <w:rsid w:val="00332B94"/>
    <w:rsid w:val="00332E18"/>
    <w:rsid w:val="0033399D"/>
    <w:rsid w:val="00334154"/>
    <w:rsid w:val="00334156"/>
    <w:rsid w:val="003359EF"/>
    <w:rsid w:val="0033623C"/>
    <w:rsid w:val="0033668A"/>
    <w:rsid w:val="003372C4"/>
    <w:rsid w:val="00337D6C"/>
    <w:rsid w:val="00340ECA"/>
    <w:rsid w:val="0034167A"/>
    <w:rsid w:val="00341FA0"/>
    <w:rsid w:val="00342397"/>
    <w:rsid w:val="0034288E"/>
    <w:rsid w:val="00343BFC"/>
    <w:rsid w:val="00344AC2"/>
    <w:rsid w:val="00344F3D"/>
    <w:rsid w:val="00345299"/>
    <w:rsid w:val="00346D8A"/>
    <w:rsid w:val="0035009B"/>
    <w:rsid w:val="00350348"/>
    <w:rsid w:val="00350B91"/>
    <w:rsid w:val="00350DDD"/>
    <w:rsid w:val="00351A8D"/>
    <w:rsid w:val="00351F04"/>
    <w:rsid w:val="003520A2"/>
    <w:rsid w:val="003526BB"/>
    <w:rsid w:val="00352BCF"/>
    <w:rsid w:val="00353932"/>
    <w:rsid w:val="00353B1B"/>
    <w:rsid w:val="0035464B"/>
    <w:rsid w:val="0035691B"/>
    <w:rsid w:val="00356D84"/>
    <w:rsid w:val="003572BD"/>
    <w:rsid w:val="003604BC"/>
    <w:rsid w:val="0036093E"/>
    <w:rsid w:val="003612AB"/>
    <w:rsid w:val="003612BC"/>
    <w:rsid w:val="00361A56"/>
    <w:rsid w:val="0036252A"/>
    <w:rsid w:val="00362680"/>
    <w:rsid w:val="00364D9D"/>
    <w:rsid w:val="003650AD"/>
    <w:rsid w:val="00365E04"/>
    <w:rsid w:val="003662DE"/>
    <w:rsid w:val="003669C2"/>
    <w:rsid w:val="00366D49"/>
    <w:rsid w:val="00371048"/>
    <w:rsid w:val="0037325D"/>
    <w:rsid w:val="0037335F"/>
    <w:rsid w:val="00373491"/>
    <w:rsid w:val="0037396C"/>
    <w:rsid w:val="0037421D"/>
    <w:rsid w:val="00374F09"/>
    <w:rsid w:val="00375731"/>
    <w:rsid w:val="00376093"/>
    <w:rsid w:val="00376D76"/>
    <w:rsid w:val="00376F53"/>
    <w:rsid w:val="00377C58"/>
    <w:rsid w:val="00377C7E"/>
    <w:rsid w:val="00380274"/>
    <w:rsid w:val="003818BD"/>
    <w:rsid w:val="00383A30"/>
    <w:rsid w:val="00383DA1"/>
    <w:rsid w:val="00383E59"/>
    <w:rsid w:val="00384AAA"/>
    <w:rsid w:val="003855D3"/>
    <w:rsid w:val="00385F30"/>
    <w:rsid w:val="003862B6"/>
    <w:rsid w:val="0039053F"/>
    <w:rsid w:val="00390DAB"/>
    <w:rsid w:val="00391A49"/>
    <w:rsid w:val="0039201D"/>
    <w:rsid w:val="00392A54"/>
    <w:rsid w:val="00393696"/>
    <w:rsid w:val="00393963"/>
    <w:rsid w:val="00393F7E"/>
    <w:rsid w:val="00394370"/>
    <w:rsid w:val="00394B13"/>
    <w:rsid w:val="0039508C"/>
    <w:rsid w:val="00395575"/>
    <w:rsid w:val="003955C1"/>
    <w:rsid w:val="00395672"/>
    <w:rsid w:val="00396014"/>
    <w:rsid w:val="0039716F"/>
    <w:rsid w:val="003971C5"/>
    <w:rsid w:val="00397822"/>
    <w:rsid w:val="003A06C8"/>
    <w:rsid w:val="003A0930"/>
    <w:rsid w:val="003A0D7C"/>
    <w:rsid w:val="003A1A4C"/>
    <w:rsid w:val="003A2FD3"/>
    <w:rsid w:val="003A3737"/>
    <w:rsid w:val="003A433B"/>
    <w:rsid w:val="003A45F0"/>
    <w:rsid w:val="003A5290"/>
    <w:rsid w:val="003A64BB"/>
    <w:rsid w:val="003B0155"/>
    <w:rsid w:val="003B1E72"/>
    <w:rsid w:val="003B2868"/>
    <w:rsid w:val="003B30A1"/>
    <w:rsid w:val="003B42A9"/>
    <w:rsid w:val="003B445A"/>
    <w:rsid w:val="003B5444"/>
    <w:rsid w:val="003B7EE7"/>
    <w:rsid w:val="003C0F62"/>
    <w:rsid w:val="003C0F6E"/>
    <w:rsid w:val="003C2CCB"/>
    <w:rsid w:val="003C3B80"/>
    <w:rsid w:val="003C3BB2"/>
    <w:rsid w:val="003C58A3"/>
    <w:rsid w:val="003C5F6D"/>
    <w:rsid w:val="003C626E"/>
    <w:rsid w:val="003C6387"/>
    <w:rsid w:val="003D0C47"/>
    <w:rsid w:val="003D1817"/>
    <w:rsid w:val="003D2404"/>
    <w:rsid w:val="003D2E9D"/>
    <w:rsid w:val="003D3618"/>
    <w:rsid w:val="003D39EC"/>
    <w:rsid w:val="003D3C0E"/>
    <w:rsid w:val="003D4FDE"/>
    <w:rsid w:val="003D53C7"/>
    <w:rsid w:val="003D5F79"/>
    <w:rsid w:val="003E0C4D"/>
    <w:rsid w:val="003E3CAE"/>
    <w:rsid w:val="003E3DD5"/>
    <w:rsid w:val="003E7560"/>
    <w:rsid w:val="003E763D"/>
    <w:rsid w:val="003E7D23"/>
    <w:rsid w:val="003F07C6"/>
    <w:rsid w:val="003F1ACB"/>
    <w:rsid w:val="003F1F6B"/>
    <w:rsid w:val="003F26BE"/>
    <w:rsid w:val="003F3757"/>
    <w:rsid w:val="003F38BD"/>
    <w:rsid w:val="003F3912"/>
    <w:rsid w:val="003F44B7"/>
    <w:rsid w:val="003F76B2"/>
    <w:rsid w:val="004008E9"/>
    <w:rsid w:val="0040109F"/>
    <w:rsid w:val="00402087"/>
    <w:rsid w:val="00403F0E"/>
    <w:rsid w:val="00405A36"/>
    <w:rsid w:val="00406F78"/>
    <w:rsid w:val="004113C1"/>
    <w:rsid w:val="00411B4F"/>
    <w:rsid w:val="004126DA"/>
    <w:rsid w:val="00412F98"/>
    <w:rsid w:val="00413D48"/>
    <w:rsid w:val="0041588A"/>
    <w:rsid w:val="004162F9"/>
    <w:rsid w:val="00416CF9"/>
    <w:rsid w:val="00420500"/>
    <w:rsid w:val="00421453"/>
    <w:rsid w:val="004218E3"/>
    <w:rsid w:val="004235D6"/>
    <w:rsid w:val="00423DEC"/>
    <w:rsid w:val="00423EC7"/>
    <w:rsid w:val="00424F74"/>
    <w:rsid w:val="00425582"/>
    <w:rsid w:val="004260D9"/>
    <w:rsid w:val="00426E1A"/>
    <w:rsid w:val="004276A3"/>
    <w:rsid w:val="00431673"/>
    <w:rsid w:val="004326CF"/>
    <w:rsid w:val="0043609E"/>
    <w:rsid w:val="00440A2C"/>
    <w:rsid w:val="00441140"/>
    <w:rsid w:val="00441AC2"/>
    <w:rsid w:val="0044249B"/>
    <w:rsid w:val="004428B4"/>
    <w:rsid w:val="004432B8"/>
    <w:rsid w:val="00443451"/>
    <w:rsid w:val="00444D1F"/>
    <w:rsid w:val="0045023C"/>
    <w:rsid w:val="004517DA"/>
    <w:rsid w:val="00451A5B"/>
    <w:rsid w:val="00452691"/>
    <w:rsid w:val="00452BCD"/>
    <w:rsid w:val="00452CEA"/>
    <w:rsid w:val="00457169"/>
    <w:rsid w:val="00460B7D"/>
    <w:rsid w:val="00460DFE"/>
    <w:rsid w:val="00462FE8"/>
    <w:rsid w:val="00463E87"/>
    <w:rsid w:val="004647D8"/>
    <w:rsid w:val="00464DB7"/>
    <w:rsid w:val="00465B52"/>
    <w:rsid w:val="0046708E"/>
    <w:rsid w:val="00467FC0"/>
    <w:rsid w:val="0047037F"/>
    <w:rsid w:val="0047040A"/>
    <w:rsid w:val="004713A0"/>
    <w:rsid w:val="0047258F"/>
    <w:rsid w:val="00472787"/>
    <w:rsid w:val="00472A65"/>
    <w:rsid w:val="00474121"/>
    <w:rsid w:val="00474463"/>
    <w:rsid w:val="00474B75"/>
    <w:rsid w:val="00475629"/>
    <w:rsid w:val="0048135C"/>
    <w:rsid w:val="00481A4F"/>
    <w:rsid w:val="0048260C"/>
    <w:rsid w:val="004830E0"/>
    <w:rsid w:val="00483984"/>
    <w:rsid w:val="00483F0B"/>
    <w:rsid w:val="00483F92"/>
    <w:rsid w:val="00485BB8"/>
    <w:rsid w:val="00485D9D"/>
    <w:rsid w:val="004864C6"/>
    <w:rsid w:val="00486AF1"/>
    <w:rsid w:val="00487740"/>
    <w:rsid w:val="00491394"/>
    <w:rsid w:val="004921FB"/>
    <w:rsid w:val="00492BB2"/>
    <w:rsid w:val="004933C7"/>
    <w:rsid w:val="0049456E"/>
    <w:rsid w:val="00494C54"/>
    <w:rsid w:val="00495248"/>
    <w:rsid w:val="004955EF"/>
    <w:rsid w:val="00495D8B"/>
    <w:rsid w:val="00496319"/>
    <w:rsid w:val="00496DD1"/>
    <w:rsid w:val="00497279"/>
    <w:rsid w:val="004A3E1B"/>
    <w:rsid w:val="004A5E33"/>
    <w:rsid w:val="004A670A"/>
    <w:rsid w:val="004A7454"/>
    <w:rsid w:val="004B0E8A"/>
    <w:rsid w:val="004B2B7B"/>
    <w:rsid w:val="004B2D38"/>
    <w:rsid w:val="004B3374"/>
    <w:rsid w:val="004B4F34"/>
    <w:rsid w:val="004B5465"/>
    <w:rsid w:val="004B5797"/>
    <w:rsid w:val="004B70F0"/>
    <w:rsid w:val="004B7287"/>
    <w:rsid w:val="004B786B"/>
    <w:rsid w:val="004C001C"/>
    <w:rsid w:val="004C1C6B"/>
    <w:rsid w:val="004C522F"/>
    <w:rsid w:val="004C5880"/>
    <w:rsid w:val="004C588E"/>
    <w:rsid w:val="004D49CB"/>
    <w:rsid w:val="004D505E"/>
    <w:rsid w:val="004D7204"/>
    <w:rsid w:val="004D72CA"/>
    <w:rsid w:val="004DFF20"/>
    <w:rsid w:val="004E0F6C"/>
    <w:rsid w:val="004E2242"/>
    <w:rsid w:val="004E41C4"/>
    <w:rsid w:val="004E43E4"/>
    <w:rsid w:val="004E607B"/>
    <w:rsid w:val="004E66CB"/>
    <w:rsid w:val="004E6ABB"/>
    <w:rsid w:val="004E7934"/>
    <w:rsid w:val="004E7A3D"/>
    <w:rsid w:val="004F0A17"/>
    <w:rsid w:val="004F304B"/>
    <w:rsid w:val="004F36EE"/>
    <w:rsid w:val="004F3E3B"/>
    <w:rsid w:val="004F42FF"/>
    <w:rsid w:val="004F44C2"/>
    <w:rsid w:val="004F60D5"/>
    <w:rsid w:val="004F64BB"/>
    <w:rsid w:val="004F7A01"/>
    <w:rsid w:val="004F7EF7"/>
    <w:rsid w:val="005009B0"/>
    <w:rsid w:val="00500E41"/>
    <w:rsid w:val="00501B7A"/>
    <w:rsid w:val="00501DA0"/>
    <w:rsid w:val="005023AB"/>
    <w:rsid w:val="00502512"/>
    <w:rsid w:val="00503A5B"/>
    <w:rsid w:val="00503F81"/>
    <w:rsid w:val="00505262"/>
    <w:rsid w:val="00506AFE"/>
    <w:rsid w:val="00507D75"/>
    <w:rsid w:val="00510353"/>
    <w:rsid w:val="005112BE"/>
    <w:rsid w:val="0051132F"/>
    <w:rsid w:val="005113BF"/>
    <w:rsid w:val="00514C3E"/>
    <w:rsid w:val="00515A34"/>
    <w:rsid w:val="00516022"/>
    <w:rsid w:val="00516574"/>
    <w:rsid w:val="00521174"/>
    <w:rsid w:val="00521CEE"/>
    <w:rsid w:val="00522508"/>
    <w:rsid w:val="00522E62"/>
    <w:rsid w:val="00522E80"/>
    <w:rsid w:val="00523C7E"/>
    <w:rsid w:val="0052441B"/>
    <w:rsid w:val="005247F9"/>
    <w:rsid w:val="00524DDB"/>
    <w:rsid w:val="0052527A"/>
    <w:rsid w:val="0052770A"/>
    <w:rsid w:val="00527BD4"/>
    <w:rsid w:val="00527D80"/>
    <w:rsid w:val="005321B2"/>
    <w:rsid w:val="005325C4"/>
    <w:rsid w:val="00532A29"/>
    <w:rsid w:val="00532AA4"/>
    <w:rsid w:val="005343EF"/>
    <w:rsid w:val="005403C8"/>
    <w:rsid w:val="00540596"/>
    <w:rsid w:val="005410DE"/>
    <w:rsid w:val="005416E6"/>
    <w:rsid w:val="00541E2F"/>
    <w:rsid w:val="005429DC"/>
    <w:rsid w:val="0054332F"/>
    <w:rsid w:val="0054341D"/>
    <w:rsid w:val="00543BED"/>
    <w:rsid w:val="0054624F"/>
    <w:rsid w:val="00552835"/>
    <w:rsid w:val="00553454"/>
    <w:rsid w:val="0055349E"/>
    <w:rsid w:val="00553D36"/>
    <w:rsid w:val="0055540F"/>
    <w:rsid w:val="005565F9"/>
    <w:rsid w:val="00556BEE"/>
    <w:rsid w:val="00557C20"/>
    <w:rsid w:val="00562363"/>
    <w:rsid w:val="005637AC"/>
    <w:rsid w:val="005644F3"/>
    <w:rsid w:val="0056477B"/>
    <w:rsid w:val="005654C3"/>
    <w:rsid w:val="00565F80"/>
    <w:rsid w:val="0057090E"/>
    <w:rsid w:val="005724F8"/>
    <w:rsid w:val="005729B7"/>
    <w:rsid w:val="00573041"/>
    <w:rsid w:val="005731A3"/>
    <w:rsid w:val="00575B80"/>
    <w:rsid w:val="0057620F"/>
    <w:rsid w:val="00576682"/>
    <w:rsid w:val="00577903"/>
    <w:rsid w:val="00580376"/>
    <w:rsid w:val="005819CE"/>
    <w:rsid w:val="0058298D"/>
    <w:rsid w:val="00584BAC"/>
    <w:rsid w:val="00585901"/>
    <w:rsid w:val="00587DC0"/>
    <w:rsid w:val="00590589"/>
    <w:rsid w:val="00590D09"/>
    <w:rsid w:val="00592AF9"/>
    <w:rsid w:val="00593488"/>
    <w:rsid w:val="00593C2B"/>
    <w:rsid w:val="005951F3"/>
    <w:rsid w:val="00595231"/>
    <w:rsid w:val="00596166"/>
    <w:rsid w:val="005964F0"/>
    <w:rsid w:val="00596855"/>
    <w:rsid w:val="005968ED"/>
    <w:rsid w:val="00596E42"/>
    <w:rsid w:val="00597A13"/>
    <w:rsid w:val="00597F64"/>
    <w:rsid w:val="005A0291"/>
    <w:rsid w:val="005A207F"/>
    <w:rsid w:val="005A2F35"/>
    <w:rsid w:val="005A6044"/>
    <w:rsid w:val="005B00AE"/>
    <w:rsid w:val="005B2A7C"/>
    <w:rsid w:val="005B3814"/>
    <w:rsid w:val="005B463E"/>
    <w:rsid w:val="005B603B"/>
    <w:rsid w:val="005B6ADC"/>
    <w:rsid w:val="005B6FE3"/>
    <w:rsid w:val="005C13A1"/>
    <w:rsid w:val="005C181F"/>
    <w:rsid w:val="005C2A8D"/>
    <w:rsid w:val="005C3134"/>
    <w:rsid w:val="005C34E1"/>
    <w:rsid w:val="005C3FE0"/>
    <w:rsid w:val="005C619E"/>
    <w:rsid w:val="005C7032"/>
    <w:rsid w:val="005C740C"/>
    <w:rsid w:val="005C769E"/>
    <w:rsid w:val="005D009D"/>
    <w:rsid w:val="005D01E0"/>
    <w:rsid w:val="005D0FBF"/>
    <w:rsid w:val="005D1CFB"/>
    <w:rsid w:val="005D4BB5"/>
    <w:rsid w:val="005D625B"/>
    <w:rsid w:val="005D7190"/>
    <w:rsid w:val="005D7CEC"/>
    <w:rsid w:val="005E358D"/>
    <w:rsid w:val="005E44BC"/>
    <w:rsid w:val="005E4978"/>
    <w:rsid w:val="005E57A6"/>
    <w:rsid w:val="005E57F9"/>
    <w:rsid w:val="005E7018"/>
    <w:rsid w:val="005E7643"/>
    <w:rsid w:val="005F0995"/>
    <w:rsid w:val="005F0E49"/>
    <w:rsid w:val="005F0F0E"/>
    <w:rsid w:val="005F17F0"/>
    <w:rsid w:val="005F1DDC"/>
    <w:rsid w:val="005F29B5"/>
    <w:rsid w:val="005F5DF9"/>
    <w:rsid w:val="005F6127"/>
    <w:rsid w:val="005F61EB"/>
    <w:rsid w:val="005F62D3"/>
    <w:rsid w:val="005F68F7"/>
    <w:rsid w:val="005F6D11"/>
    <w:rsid w:val="00600C7E"/>
    <w:rsid w:val="00600CF0"/>
    <w:rsid w:val="00602EEA"/>
    <w:rsid w:val="006048F4"/>
    <w:rsid w:val="006058BA"/>
    <w:rsid w:val="0060660A"/>
    <w:rsid w:val="006069D5"/>
    <w:rsid w:val="006102DD"/>
    <w:rsid w:val="00610644"/>
    <w:rsid w:val="00610D79"/>
    <w:rsid w:val="00611AE0"/>
    <w:rsid w:val="00613B1D"/>
    <w:rsid w:val="006143C7"/>
    <w:rsid w:val="0061606A"/>
    <w:rsid w:val="00617A44"/>
    <w:rsid w:val="006202B6"/>
    <w:rsid w:val="00621AEE"/>
    <w:rsid w:val="00621E7A"/>
    <w:rsid w:val="006234A7"/>
    <w:rsid w:val="00623DCC"/>
    <w:rsid w:val="00624358"/>
    <w:rsid w:val="00624577"/>
    <w:rsid w:val="006247BE"/>
    <w:rsid w:val="006253AD"/>
    <w:rsid w:val="00625AF4"/>
    <w:rsid w:val="00625CD0"/>
    <w:rsid w:val="0062627D"/>
    <w:rsid w:val="006272F6"/>
    <w:rsid w:val="00627432"/>
    <w:rsid w:val="006317E1"/>
    <w:rsid w:val="006335F1"/>
    <w:rsid w:val="00634291"/>
    <w:rsid w:val="00634CBD"/>
    <w:rsid w:val="00635355"/>
    <w:rsid w:val="00635FEE"/>
    <w:rsid w:val="006432D8"/>
    <w:rsid w:val="00643646"/>
    <w:rsid w:val="00643FC5"/>
    <w:rsid w:val="006448E4"/>
    <w:rsid w:val="00645414"/>
    <w:rsid w:val="0064577D"/>
    <w:rsid w:val="00647989"/>
    <w:rsid w:val="0065056E"/>
    <w:rsid w:val="006515BA"/>
    <w:rsid w:val="006517BD"/>
    <w:rsid w:val="00651D24"/>
    <w:rsid w:val="00653606"/>
    <w:rsid w:val="006556A6"/>
    <w:rsid w:val="006604FB"/>
    <w:rsid w:val="00660761"/>
    <w:rsid w:val="006610E9"/>
    <w:rsid w:val="006614F0"/>
    <w:rsid w:val="00661591"/>
    <w:rsid w:val="00663904"/>
    <w:rsid w:val="0066418B"/>
    <w:rsid w:val="00665159"/>
    <w:rsid w:val="0066632F"/>
    <w:rsid w:val="0066725F"/>
    <w:rsid w:val="0067010A"/>
    <w:rsid w:val="006703D5"/>
    <w:rsid w:val="006708A1"/>
    <w:rsid w:val="00670BDC"/>
    <w:rsid w:val="00670F1D"/>
    <w:rsid w:val="0067101F"/>
    <w:rsid w:val="0067131E"/>
    <w:rsid w:val="006725A0"/>
    <w:rsid w:val="00674A89"/>
    <w:rsid w:val="00674F3D"/>
    <w:rsid w:val="00676727"/>
    <w:rsid w:val="006810B9"/>
    <w:rsid w:val="0068236D"/>
    <w:rsid w:val="0068355E"/>
    <w:rsid w:val="00683D3A"/>
    <w:rsid w:val="006844E1"/>
    <w:rsid w:val="006848C3"/>
    <w:rsid w:val="00685545"/>
    <w:rsid w:val="006857D7"/>
    <w:rsid w:val="006864B3"/>
    <w:rsid w:val="00690295"/>
    <w:rsid w:val="00691363"/>
    <w:rsid w:val="00691B05"/>
    <w:rsid w:val="00691C92"/>
    <w:rsid w:val="00692B85"/>
    <w:rsid w:val="00692D64"/>
    <w:rsid w:val="00693F1D"/>
    <w:rsid w:val="0069737F"/>
    <w:rsid w:val="00697960"/>
    <w:rsid w:val="00697A39"/>
    <w:rsid w:val="006A10F8"/>
    <w:rsid w:val="006A2100"/>
    <w:rsid w:val="006A2C83"/>
    <w:rsid w:val="006A34EB"/>
    <w:rsid w:val="006A3880"/>
    <w:rsid w:val="006A5C3B"/>
    <w:rsid w:val="006A5E33"/>
    <w:rsid w:val="006A6E9F"/>
    <w:rsid w:val="006A72E0"/>
    <w:rsid w:val="006A7CFD"/>
    <w:rsid w:val="006B0BF3"/>
    <w:rsid w:val="006B11F4"/>
    <w:rsid w:val="006B2A09"/>
    <w:rsid w:val="006B2FF3"/>
    <w:rsid w:val="006B4705"/>
    <w:rsid w:val="006B5DC9"/>
    <w:rsid w:val="006B6637"/>
    <w:rsid w:val="006B69F9"/>
    <w:rsid w:val="006B6ACB"/>
    <w:rsid w:val="006B775E"/>
    <w:rsid w:val="006B7799"/>
    <w:rsid w:val="006B7BC7"/>
    <w:rsid w:val="006C2131"/>
    <w:rsid w:val="006C2535"/>
    <w:rsid w:val="006C441E"/>
    <w:rsid w:val="006C49B4"/>
    <w:rsid w:val="006C4B90"/>
    <w:rsid w:val="006C4C07"/>
    <w:rsid w:val="006C677A"/>
    <w:rsid w:val="006C6A54"/>
    <w:rsid w:val="006D0E8A"/>
    <w:rsid w:val="006D1016"/>
    <w:rsid w:val="006D129C"/>
    <w:rsid w:val="006D17F2"/>
    <w:rsid w:val="006D22C4"/>
    <w:rsid w:val="006D3D53"/>
    <w:rsid w:val="006D4B2D"/>
    <w:rsid w:val="006D54D0"/>
    <w:rsid w:val="006D6972"/>
    <w:rsid w:val="006D7609"/>
    <w:rsid w:val="006E2BE9"/>
    <w:rsid w:val="006E3546"/>
    <w:rsid w:val="006E3FA9"/>
    <w:rsid w:val="006E4BA0"/>
    <w:rsid w:val="006E59E2"/>
    <w:rsid w:val="006E7D82"/>
    <w:rsid w:val="006F038F"/>
    <w:rsid w:val="006F0F93"/>
    <w:rsid w:val="006F14CC"/>
    <w:rsid w:val="006F2C6D"/>
    <w:rsid w:val="006F30A2"/>
    <w:rsid w:val="006F31F2"/>
    <w:rsid w:val="006F3730"/>
    <w:rsid w:val="006F390E"/>
    <w:rsid w:val="006F3BF5"/>
    <w:rsid w:val="006F4067"/>
    <w:rsid w:val="006F4639"/>
    <w:rsid w:val="006F4C94"/>
    <w:rsid w:val="006F7494"/>
    <w:rsid w:val="006F751F"/>
    <w:rsid w:val="007012E2"/>
    <w:rsid w:val="0070216E"/>
    <w:rsid w:val="00702572"/>
    <w:rsid w:val="007047B0"/>
    <w:rsid w:val="00705F9C"/>
    <w:rsid w:val="0070605B"/>
    <w:rsid w:val="007073C4"/>
    <w:rsid w:val="00711CE0"/>
    <w:rsid w:val="00712050"/>
    <w:rsid w:val="00714DC5"/>
    <w:rsid w:val="00715237"/>
    <w:rsid w:val="0071579E"/>
    <w:rsid w:val="00716316"/>
    <w:rsid w:val="00721981"/>
    <w:rsid w:val="007220B5"/>
    <w:rsid w:val="0072257D"/>
    <w:rsid w:val="0072260A"/>
    <w:rsid w:val="00722D13"/>
    <w:rsid w:val="00723F82"/>
    <w:rsid w:val="007241A4"/>
    <w:rsid w:val="007254A5"/>
    <w:rsid w:val="00725748"/>
    <w:rsid w:val="00725F6D"/>
    <w:rsid w:val="00726321"/>
    <w:rsid w:val="00727AEA"/>
    <w:rsid w:val="00727BB3"/>
    <w:rsid w:val="00730725"/>
    <w:rsid w:val="00732B54"/>
    <w:rsid w:val="00733CC1"/>
    <w:rsid w:val="00735D88"/>
    <w:rsid w:val="007363B2"/>
    <w:rsid w:val="00736914"/>
    <w:rsid w:val="0073719C"/>
    <w:rsid w:val="0073720D"/>
    <w:rsid w:val="00737507"/>
    <w:rsid w:val="00740712"/>
    <w:rsid w:val="0074098D"/>
    <w:rsid w:val="007426AA"/>
    <w:rsid w:val="00742AB9"/>
    <w:rsid w:val="0074457A"/>
    <w:rsid w:val="007460AA"/>
    <w:rsid w:val="00746D98"/>
    <w:rsid w:val="00750249"/>
    <w:rsid w:val="0075067B"/>
    <w:rsid w:val="00751A6A"/>
    <w:rsid w:val="00751DF9"/>
    <w:rsid w:val="00752887"/>
    <w:rsid w:val="007528E4"/>
    <w:rsid w:val="00754FBF"/>
    <w:rsid w:val="007550C9"/>
    <w:rsid w:val="0075546A"/>
    <w:rsid w:val="00755D36"/>
    <w:rsid w:val="007564D8"/>
    <w:rsid w:val="0075796F"/>
    <w:rsid w:val="00757F6A"/>
    <w:rsid w:val="00760794"/>
    <w:rsid w:val="00761CD3"/>
    <w:rsid w:val="00763863"/>
    <w:rsid w:val="00764AD2"/>
    <w:rsid w:val="00765B63"/>
    <w:rsid w:val="007678CB"/>
    <w:rsid w:val="00767B81"/>
    <w:rsid w:val="00770902"/>
    <w:rsid w:val="007709EF"/>
    <w:rsid w:val="00770C5B"/>
    <w:rsid w:val="00771DC6"/>
    <w:rsid w:val="00772883"/>
    <w:rsid w:val="00774F8F"/>
    <w:rsid w:val="00776A7F"/>
    <w:rsid w:val="00776FEB"/>
    <w:rsid w:val="00777EDE"/>
    <w:rsid w:val="00780E7C"/>
    <w:rsid w:val="007814D4"/>
    <w:rsid w:val="007828A5"/>
    <w:rsid w:val="00782ED1"/>
    <w:rsid w:val="00783559"/>
    <w:rsid w:val="007846B1"/>
    <w:rsid w:val="00784A31"/>
    <w:rsid w:val="00784C74"/>
    <w:rsid w:val="00785438"/>
    <w:rsid w:val="007866A2"/>
    <w:rsid w:val="00787585"/>
    <w:rsid w:val="0079045F"/>
    <w:rsid w:val="007905E1"/>
    <w:rsid w:val="0079168A"/>
    <w:rsid w:val="00791BC0"/>
    <w:rsid w:val="00791EB1"/>
    <w:rsid w:val="007921C1"/>
    <w:rsid w:val="007926D1"/>
    <w:rsid w:val="00793FA2"/>
    <w:rsid w:val="00793FDF"/>
    <w:rsid w:val="007946AC"/>
    <w:rsid w:val="007950BA"/>
    <w:rsid w:val="0079551B"/>
    <w:rsid w:val="00796F78"/>
    <w:rsid w:val="00797A19"/>
    <w:rsid w:val="00797AA5"/>
    <w:rsid w:val="007A08E2"/>
    <w:rsid w:val="007A0B66"/>
    <w:rsid w:val="007A0DD5"/>
    <w:rsid w:val="007A26BD"/>
    <w:rsid w:val="007A3A62"/>
    <w:rsid w:val="007A3ED0"/>
    <w:rsid w:val="007A4105"/>
    <w:rsid w:val="007A438F"/>
    <w:rsid w:val="007A43BA"/>
    <w:rsid w:val="007A6084"/>
    <w:rsid w:val="007A60A9"/>
    <w:rsid w:val="007A668B"/>
    <w:rsid w:val="007A681D"/>
    <w:rsid w:val="007A702E"/>
    <w:rsid w:val="007A77E0"/>
    <w:rsid w:val="007B0210"/>
    <w:rsid w:val="007B210B"/>
    <w:rsid w:val="007B2673"/>
    <w:rsid w:val="007B270C"/>
    <w:rsid w:val="007B4503"/>
    <w:rsid w:val="007C1D1C"/>
    <w:rsid w:val="007C25AF"/>
    <w:rsid w:val="007C406E"/>
    <w:rsid w:val="007C5183"/>
    <w:rsid w:val="007C60FC"/>
    <w:rsid w:val="007C6EF6"/>
    <w:rsid w:val="007C7573"/>
    <w:rsid w:val="007C7B86"/>
    <w:rsid w:val="007D2714"/>
    <w:rsid w:val="007D2ABA"/>
    <w:rsid w:val="007D4264"/>
    <w:rsid w:val="007D50F5"/>
    <w:rsid w:val="007D6128"/>
    <w:rsid w:val="007D76CD"/>
    <w:rsid w:val="007D7D0E"/>
    <w:rsid w:val="007E0AAF"/>
    <w:rsid w:val="007E1319"/>
    <w:rsid w:val="007E26B4"/>
    <w:rsid w:val="007E29B3"/>
    <w:rsid w:val="007E2B20"/>
    <w:rsid w:val="007E373A"/>
    <w:rsid w:val="007E41A6"/>
    <w:rsid w:val="007E4557"/>
    <w:rsid w:val="007E5466"/>
    <w:rsid w:val="007E6658"/>
    <w:rsid w:val="007E6CB8"/>
    <w:rsid w:val="007E6F5D"/>
    <w:rsid w:val="007F0BCB"/>
    <w:rsid w:val="007F10E7"/>
    <w:rsid w:val="007F17BA"/>
    <w:rsid w:val="007F45F9"/>
    <w:rsid w:val="007F470C"/>
    <w:rsid w:val="007F4D88"/>
    <w:rsid w:val="007F4E1E"/>
    <w:rsid w:val="007F5331"/>
    <w:rsid w:val="007F5EC0"/>
    <w:rsid w:val="007F6BC7"/>
    <w:rsid w:val="007F6E7A"/>
    <w:rsid w:val="00800C7E"/>
    <w:rsid w:val="00800CCA"/>
    <w:rsid w:val="00802772"/>
    <w:rsid w:val="00803372"/>
    <w:rsid w:val="00803BF7"/>
    <w:rsid w:val="00803D29"/>
    <w:rsid w:val="008052F0"/>
    <w:rsid w:val="008058AF"/>
    <w:rsid w:val="00806120"/>
    <w:rsid w:val="00810BD5"/>
    <w:rsid w:val="00810C93"/>
    <w:rsid w:val="00810D79"/>
    <w:rsid w:val="00812028"/>
    <w:rsid w:val="008127D5"/>
    <w:rsid w:val="00812DD8"/>
    <w:rsid w:val="00813082"/>
    <w:rsid w:val="00813DEC"/>
    <w:rsid w:val="00813FED"/>
    <w:rsid w:val="008140EC"/>
    <w:rsid w:val="00814D03"/>
    <w:rsid w:val="00814D9E"/>
    <w:rsid w:val="00815564"/>
    <w:rsid w:val="0081582B"/>
    <w:rsid w:val="00815EEB"/>
    <w:rsid w:val="00815F0C"/>
    <w:rsid w:val="00817325"/>
    <w:rsid w:val="00821415"/>
    <w:rsid w:val="00821909"/>
    <w:rsid w:val="00821FC1"/>
    <w:rsid w:val="00822BA4"/>
    <w:rsid w:val="0082395B"/>
    <w:rsid w:val="00823AE2"/>
    <w:rsid w:val="008244D5"/>
    <w:rsid w:val="00824FB3"/>
    <w:rsid w:val="00825037"/>
    <w:rsid w:val="00826E4E"/>
    <w:rsid w:val="008270AA"/>
    <w:rsid w:val="00827C94"/>
    <w:rsid w:val="0083014E"/>
    <w:rsid w:val="008307A1"/>
    <w:rsid w:val="00831015"/>
    <w:rsid w:val="0083178B"/>
    <w:rsid w:val="00833182"/>
    <w:rsid w:val="00833397"/>
    <w:rsid w:val="0083351E"/>
    <w:rsid w:val="00833695"/>
    <w:rsid w:val="008336B7"/>
    <w:rsid w:val="00833749"/>
    <w:rsid w:val="00833974"/>
    <w:rsid w:val="00833A8E"/>
    <w:rsid w:val="00833E37"/>
    <w:rsid w:val="00834701"/>
    <w:rsid w:val="00836876"/>
    <w:rsid w:val="00836FD8"/>
    <w:rsid w:val="00841D9E"/>
    <w:rsid w:val="00842CD8"/>
    <w:rsid w:val="008431FA"/>
    <w:rsid w:val="00843B03"/>
    <w:rsid w:val="008447B2"/>
    <w:rsid w:val="00845B5E"/>
    <w:rsid w:val="00846D8B"/>
    <w:rsid w:val="00847444"/>
    <w:rsid w:val="00851F49"/>
    <w:rsid w:val="00853D29"/>
    <w:rsid w:val="0085478B"/>
    <w:rsid w:val="008547BA"/>
    <w:rsid w:val="0085504B"/>
    <w:rsid w:val="008553C7"/>
    <w:rsid w:val="008554CA"/>
    <w:rsid w:val="00855B4A"/>
    <w:rsid w:val="00856EE7"/>
    <w:rsid w:val="0085706E"/>
    <w:rsid w:val="0085753E"/>
    <w:rsid w:val="00857FEB"/>
    <w:rsid w:val="008601AF"/>
    <w:rsid w:val="0086193D"/>
    <w:rsid w:val="0086248F"/>
    <w:rsid w:val="00862AC9"/>
    <w:rsid w:val="0086434A"/>
    <w:rsid w:val="008656ED"/>
    <w:rsid w:val="00867BF4"/>
    <w:rsid w:val="0087060A"/>
    <w:rsid w:val="00871491"/>
    <w:rsid w:val="00872096"/>
    <w:rsid w:val="00872271"/>
    <w:rsid w:val="008739B1"/>
    <w:rsid w:val="00873DB3"/>
    <w:rsid w:val="00873F23"/>
    <w:rsid w:val="008741F2"/>
    <w:rsid w:val="008744C0"/>
    <w:rsid w:val="0087468B"/>
    <w:rsid w:val="0087777A"/>
    <w:rsid w:val="008803BF"/>
    <w:rsid w:val="00881209"/>
    <w:rsid w:val="008823D7"/>
    <w:rsid w:val="0088288C"/>
    <w:rsid w:val="00883137"/>
    <w:rsid w:val="00884D6E"/>
    <w:rsid w:val="008860BE"/>
    <w:rsid w:val="00886AAF"/>
    <w:rsid w:val="00886B9D"/>
    <w:rsid w:val="008870CC"/>
    <w:rsid w:val="0088755E"/>
    <w:rsid w:val="00890DE9"/>
    <w:rsid w:val="00890E40"/>
    <w:rsid w:val="00891863"/>
    <w:rsid w:val="008923AD"/>
    <w:rsid w:val="0089310A"/>
    <w:rsid w:val="008953A7"/>
    <w:rsid w:val="00895495"/>
    <w:rsid w:val="00895D11"/>
    <w:rsid w:val="00895D6A"/>
    <w:rsid w:val="008963D9"/>
    <w:rsid w:val="00897862"/>
    <w:rsid w:val="008A0D23"/>
    <w:rsid w:val="008A11D5"/>
    <w:rsid w:val="008A1F5D"/>
    <w:rsid w:val="008A28F5"/>
    <w:rsid w:val="008A5F00"/>
    <w:rsid w:val="008A6620"/>
    <w:rsid w:val="008A779C"/>
    <w:rsid w:val="008B1198"/>
    <w:rsid w:val="008B3471"/>
    <w:rsid w:val="008B3929"/>
    <w:rsid w:val="008B4125"/>
    <w:rsid w:val="008B4BE8"/>
    <w:rsid w:val="008B4CB3"/>
    <w:rsid w:val="008B50B6"/>
    <w:rsid w:val="008B5412"/>
    <w:rsid w:val="008B567B"/>
    <w:rsid w:val="008B6A7E"/>
    <w:rsid w:val="008B7393"/>
    <w:rsid w:val="008B7749"/>
    <w:rsid w:val="008B7B24"/>
    <w:rsid w:val="008BCE1B"/>
    <w:rsid w:val="008C09D9"/>
    <w:rsid w:val="008C1040"/>
    <w:rsid w:val="008C2689"/>
    <w:rsid w:val="008C29E3"/>
    <w:rsid w:val="008C2A71"/>
    <w:rsid w:val="008C356D"/>
    <w:rsid w:val="008C35F9"/>
    <w:rsid w:val="008D1309"/>
    <w:rsid w:val="008D1C4B"/>
    <w:rsid w:val="008D204B"/>
    <w:rsid w:val="008E0627"/>
    <w:rsid w:val="008E0B3F"/>
    <w:rsid w:val="008E0CE3"/>
    <w:rsid w:val="008E1128"/>
    <w:rsid w:val="008E15FF"/>
    <w:rsid w:val="008E19CA"/>
    <w:rsid w:val="008E2C78"/>
    <w:rsid w:val="008E2DFA"/>
    <w:rsid w:val="008E49AD"/>
    <w:rsid w:val="008E51E7"/>
    <w:rsid w:val="008E5EC3"/>
    <w:rsid w:val="008E698E"/>
    <w:rsid w:val="008E7349"/>
    <w:rsid w:val="008E78CC"/>
    <w:rsid w:val="008E79CA"/>
    <w:rsid w:val="008F1BF8"/>
    <w:rsid w:val="008F2584"/>
    <w:rsid w:val="008F3246"/>
    <w:rsid w:val="008F39D7"/>
    <w:rsid w:val="008F3C1B"/>
    <w:rsid w:val="008F508C"/>
    <w:rsid w:val="008F5726"/>
    <w:rsid w:val="008F5F6D"/>
    <w:rsid w:val="00900F3B"/>
    <w:rsid w:val="00901876"/>
    <w:rsid w:val="00901B77"/>
    <w:rsid w:val="0090271B"/>
    <w:rsid w:val="00902F75"/>
    <w:rsid w:val="00903692"/>
    <w:rsid w:val="009046FC"/>
    <w:rsid w:val="00905DD6"/>
    <w:rsid w:val="00905FC3"/>
    <w:rsid w:val="00906A49"/>
    <w:rsid w:val="00910642"/>
    <w:rsid w:val="009108AB"/>
    <w:rsid w:val="00910DDF"/>
    <w:rsid w:val="009130EA"/>
    <w:rsid w:val="009137C1"/>
    <w:rsid w:val="0091451C"/>
    <w:rsid w:val="0091484D"/>
    <w:rsid w:val="0091674F"/>
    <w:rsid w:val="00920FF6"/>
    <w:rsid w:val="00921EE7"/>
    <w:rsid w:val="0092343D"/>
    <w:rsid w:val="009240EC"/>
    <w:rsid w:val="00924A2D"/>
    <w:rsid w:val="00925550"/>
    <w:rsid w:val="00925960"/>
    <w:rsid w:val="00926A19"/>
    <w:rsid w:val="009277C6"/>
    <w:rsid w:val="00930083"/>
    <w:rsid w:val="0093035C"/>
    <w:rsid w:val="00930B13"/>
    <w:rsid w:val="00931048"/>
    <w:rsid w:val="009311C8"/>
    <w:rsid w:val="00931ABE"/>
    <w:rsid w:val="00932DE3"/>
    <w:rsid w:val="00933376"/>
    <w:rsid w:val="00933809"/>
    <w:rsid w:val="00933A2F"/>
    <w:rsid w:val="00934110"/>
    <w:rsid w:val="00935581"/>
    <w:rsid w:val="00940813"/>
    <w:rsid w:val="0094202D"/>
    <w:rsid w:val="009430B6"/>
    <w:rsid w:val="00946D6E"/>
    <w:rsid w:val="00951120"/>
    <w:rsid w:val="00952248"/>
    <w:rsid w:val="00954A26"/>
    <w:rsid w:val="0096025E"/>
    <w:rsid w:val="00961029"/>
    <w:rsid w:val="00962737"/>
    <w:rsid w:val="00962D50"/>
    <w:rsid w:val="009632E6"/>
    <w:rsid w:val="00963300"/>
    <w:rsid w:val="0096422F"/>
    <w:rsid w:val="009649A5"/>
    <w:rsid w:val="00964C35"/>
    <w:rsid w:val="00964E2D"/>
    <w:rsid w:val="0096759B"/>
    <w:rsid w:val="0096770A"/>
    <w:rsid w:val="00967B68"/>
    <w:rsid w:val="009716D8"/>
    <w:rsid w:val="009718F9"/>
    <w:rsid w:val="009722C2"/>
    <w:rsid w:val="00972FB9"/>
    <w:rsid w:val="00973374"/>
    <w:rsid w:val="00973511"/>
    <w:rsid w:val="00975112"/>
    <w:rsid w:val="00975E2F"/>
    <w:rsid w:val="0097634C"/>
    <w:rsid w:val="009768C4"/>
    <w:rsid w:val="00976BBA"/>
    <w:rsid w:val="00977ECE"/>
    <w:rsid w:val="00980050"/>
    <w:rsid w:val="0098019E"/>
    <w:rsid w:val="00980432"/>
    <w:rsid w:val="00981768"/>
    <w:rsid w:val="00981810"/>
    <w:rsid w:val="009837BA"/>
    <w:rsid w:val="00983E8F"/>
    <w:rsid w:val="0098686B"/>
    <w:rsid w:val="0098788A"/>
    <w:rsid w:val="0099046A"/>
    <w:rsid w:val="00991881"/>
    <w:rsid w:val="00992D4E"/>
    <w:rsid w:val="00994FDA"/>
    <w:rsid w:val="00995E14"/>
    <w:rsid w:val="0099650D"/>
    <w:rsid w:val="009A01A9"/>
    <w:rsid w:val="009A04E7"/>
    <w:rsid w:val="009A1654"/>
    <w:rsid w:val="009A165D"/>
    <w:rsid w:val="009A26AA"/>
    <w:rsid w:val="009A27F8"/>
    <w:rsid w:val="009A31BF"/>
    <w:rsid w:val="009A3B71"/>
    <w:rsid w:val="009A3FA8"/>
    <w:rsid w:val="009A4498"/>
    <w:rsid w:val="009A4F24"/>
    <w:rsid w:val="009A54B1"/>
    <w:rsid w:val="009A61BC"/>
    <w:rsid w:val="009B00C4"/>
    <w:rsid w:val="009B0138"/>
    <w:rsid w:val="009B0C88"/>
    <w:rsid w:val="009B0EC1"/>
    <w:rsid w:val="009B0EC3"/>
    <w:rsid w:val="009B0FE9"/>
    <w:rsid w:val="009B173A"/>
    <w:rsid w:val="009B2290"/>
    <w:rsid w:val="009B33BD"/>
    <w:rsid w:val="009B35DE"/>
    <w:rsid w:val="009B5AD6"/>
    <w:rsid w:val="009B772A"/>
    <w:rsid w:val="009B7F77"/>
    <w:rsid w:val="009C08C1"/>
    <w:rsid w:val="009C0FA5"/>
    <w:rsid w:val="009C2DF4"/>
    <w:rsid w:val="009C3667"/>
    <w:rsid w:val="009C3949"/>
    <w:rsid w:val="009C3F20"/>
    <w:rsid w:val="009C4881"/>
    <w:rsid w:val="009C514A"/>
    <w:rsid w:val="009C5609"/>
    <w:rsid w:val="009C5AB3"/>
    <w:rsid w:val="009C6FF0"/>
    <w:rsid w:val="009C7285"/>
    <w:rsid w:val="009C7CA1"/>
    <w:rsid w:val="009D043D"/>
    <w:rsid w:val="009D34BD"/>
    <w:rsid w:val="009D5635"/>
    <w:rsid w:val="009E01C1"/>
    <w:rsid w:val="009E2051"/>
    <w:rsid w:val="009E278A"/>
    <w:rsid w:val="009E39EE"/>
    <w:rsid w:val="009E4B3E"/>
    <w:rsid w:val="009E4D59"/>
    <w:rsid w:val="009E6A4B"/>
    <w:rsid w:val="009F03A6"/>
    <w:rsid w:val="009F0A15"/>
    <w:rsid w:val="009F0C3E"/>
    <w:rsid w:val="009F31E6"/>
    <w:rsid w:val="009F3259"/>
    <w:rsid w:val="009F354D"/>
    <w:rsid w:val="009F3587"/>
    <w:rsid w:val="009F3E20"/>
    <w:rsid w:val="009F418A"/>
    <w:rsid w:val="009F4507"/>
    <w:rsid w:val="009F4EE2"/>
    <w:rsid w:val="009F5149"/>
    <w:rsid w:val="009F542B"/>
    <w:rsid w:val="009F5565"/>
    <w:rsid w:val="009F6517"/>
    <w:rsid w:val="00A021E3"/>
    <w:rsid w:val="00A0375D"/>
    <w:rsid w:val="00A0526D"/>
    <w:rsid w:val="00A056DE"/>
    <w:rsid w:val="00A10E18"/>
    <w:rsid w:val="00A11D48"/>
    <w:rsid w:val="00A12647"/>
    <w:rsid w:val="00A128AD"/>
    <w:rsid w:val="00A1483A"/>
    <w:rsid w:val="00A15325"/>
    <w:rsid w:val="00A1695C"/>
    <w:rsid w:val="00A16DDF"/>
    <w:rsid w:val="00A2027A"/>
    <w:rsid w:val="00A21E76"/>
    <w:rsid w:val="00A22541"/>
    <w:rsid w:val="00A22E81"/>
    <w:rsid w:val="00A23BC8"/>
    <w:rsid w:val="00A3046D"/>
    <w:rsid w:val="00A30E68"/>
    <w:rsid w:val="00A31933"/>
    <w:rsid w:val="00A323D2"/>
    <w:rsid w:val="00A329D2"/>
    <w:rsid w:val="00A32C8D"/>
    <w:rsid w:val="00A32E23"/>
    <w:rsid w:val="00A34323"/>
    <w:rsid w:val="00A34AA0"/>
    <w:rsid w:val="00A36251"/>
    <w:rsid w:val="00A36850"/>
    <w:rsid w:val="00A3715C"/>
    <w:rsid w:val="00A400C2"/>
    <w:rsid w:val="00A41FE2"/>
    <w:rsid w:val="00A42878"/>
    <w:rsid w:val="00A45D8E"/>
    <w:rsid w:val="00A4635B"/>
    <w:rsid w:val="00A46742"/>
    <w:rsid w:val="00A46FEF"/>
    <w:rsid w:val="00A47948"/>
    <w:rsid w:val="00A48267"/>
    <w:rsid w:val="00A50CF6"/>
    <w:rsid w:val="00A52823"/>
    <w:rsid w:val="00A52C11"/>
    <w:rsid w:val="00A52F58"/>
    <w:rsid w:val="00A5388E"/>
    <w:rsid w:val="00A53A47"/>
    <w:rsid w:val="00A54DBD"/>
    <w:rsid w:val="00A56946"/>
    <w:rsid w:val="00A611D8"/>
    <w:rsid w:val="00A6123F"/>
    <w:rsid w:val="00A6170E"/>
    <w:rsid w:val="00A639B7"/>
    <w:rsid w:val="00A63B8C"/>
    <w:rsid w:val="00A641CE"/>
    <w:rsid w:val="00A64EE3"/>
    <w:rsid w:val="00A6508F"/>
    <w:rsid w:val="00A70445"/>
    <w:rsid w:val="00A71184"/>
    <w:rsid w:val="00A715F8"/>
    <w:rsid w:val="00A717A4"/>
    <w:rsid w:val="00A733ED"/>
    <w:rsid w:val="00A73D8F"/>
    <w:rsid w:val="00A779FA"/>
    <w:rsid w:val="00A77F6F"/>
    <w:rsid w:val="00A80782"/>
    <w:rsid w:val="00A80DD7"/>
    <w:rsid w:val="00A81000"/>
    <w:rsid w:val="00A81C83"/>
    <w:rsid w:val="00A82785"/>
    <w:rsid w:val="00A831FD"/>
    <w:rsid w:val="00A83352"/>
    <w:rsid w:val="00A83F96"/>
    <w:rsid w:val="00A84036"/>
    <w:rsid w:val="00A8463B"/>
    <w:rsid w:val="00A850A2"/>
    <w:rsid w:val="00A85E0B"/>
    <w:rsid w:val="00A85FE7"/>
    <w:rsid w:val="00A865A1"/>
    <w:rsid w:val="00A9013E"/>
    <w:rsid w:val="00A90B1F"/>
    <w:rsid w:val="00A90F5F"/>
    <w:rsid w:val="00A91FA3"/>
    <w:rsid w:val="00A927D3"/>
    <w:rsid w:val="00A92D9F"/>
    <w:rsid w:val="00A92E57"/>
    <w:rsid w:val="00AA0E8F"/>
    <w:rsid w:val="00AA342C"/>
    <w:rsid w:val="00AA4BB2"/>
    <w:rsid w:val="00AA5A1A"/>
    <w:rsid w:val="00AA7FC9"/>
    <w:rsid w:val="00AB0008"/>
    <w:rsid w:val="00AB02F7"/>
    <w:rsid w:val="00AB0636"/>
    <w:rsid w:val="00AB1159"/>
    <w:rsid w:val="00AB237D"/>
    <w:rsid w:val="00AB513A"/>
    <w:rsid w:val="00AB5911"/>
    <w:rsid w:val="00AB5933"/>
    <w:rsid w:val="00AB748E"/>
    <w:rsid w:val="00AC2BEF"/>
    <w:rsid w:val="00AC4511"/>
    <w:rsid w:val="00AC4744"/>
    <w:rsid w:val="00AC482E"/>
    <w:rsid w:val="00AC486A"/>
    <w:rsid w:val="00AD18B0"/>
    <w:rsid w:val="00AD1CBF"/>
    <w:rsid w:val="00AD23FB"/>
    <w:rsid w:val="00AD36FF"/>
    <w:rsid w:val="00AD4171"/>
    <w:rsid w:val="00AD4521"/>
    <w:rsid w:val="00AD6EAC"/>
    <w:rsid w:val="00AE013D"/>
    <w:rsid w:val="00AE11B7"/>
    <w:rsid w:val="00AE2841"/>
    <w:rsid w:val="00AE2DED"/>
    <w:rsid w:val="00AE5BCA"/>
    <w:rsid w:val="00AE70AB"/>
    <w:rsid w:val="00AE7F68"/>
    <w:rsid w:val="00AF0DD4"/>
    <w:rsid w:val="00AF0DE7"/>
    <w:rsid w:val="00AF0F6B"/>
    <w:rsid w:val="00AF100C"/>
    <w:rsid w:val="00AF2321"/>
    <w:rsid w:val="00AF3655"/>
    <w:rsid w:val="00AF4316"/>
    <w:rsid w:val="00AF52F6"/>
    <w:rsid w:val="00AF52FD"/>
    <w:rsid w:val="00AF54A8"/>
    <w:rsid w:val="00AF5897"/>
    <w:rsid w:val="00AF63BC"/>
    <w:rsid w:val="00AF6C8C"/>
    <w:rsid w:val="00AF7237"/>
    <w:rsid w:val="00B0043A"/>
    <w:rsid w:val="00B00C06"/>
    <w:rsid w:val="00B00D75"/>
    <w:rsid w:val="00B025E1"/>
    <w:rsid w:val="00B038E7"/>
    <w:rsid w:val="00B05145"/>
    <w:rsid w:val="00B05766"/>
    <w:rsid w:val="00B06D7B"/>
    <w:rsid w:val="00B0708F"/>
    <w:rsid w:val="00B070A0"/>
    <w:rsid w:val="00B070CB"/>
    <w:rsid w:val="00B0762B"/>
    <w:rsid w:val="00B11BFE"/>
    <w:rsid w:val="00B12456"/>
    <w:rsid w:val="00B128F3"/>
    <w:rsid w:val="00B145F0"/>
    <w:rsid w:val="00B157D1"/>
    <w:rsid w:val="00B15A17"/>
    <w:rsid w:val="00B15E7E"/>
    <w:rsid w:val="00B16166"/>
    <w:rsid w:val="00B16681"/>
    <w:rsid w:val="00B16A11"/>
    <w:rsid w:val="00B173AD"/>
    <w:rsid w:val="00B207DA"/>
    <w:rsid w:val="00B22569"/>
    <w:rsid w:val="00B256C3"/>
    <w:rsid w:val="00B259C8"/>
    <w:rsid w:val="00B26CCF"/>
    <w:rsid w:val="00B2701B"/>
    <w:rsid w:val="00B27125"/>
    <w:rsid w:val="00B3063D"/>
    <w:rsid w:val="00B30FC2"/>
    <w:rsid w:val="00B313FD"/>
    <w:rsid w:val="00B31C96"/>
    <w:rsid w:val="00B31E70"/>
    <w:rsid w:val="00B31EED"/>
    <w:rsid w:val="00B32DD3"/>
    <w:rsid w:val="00B331A2"/>
    <w:rsid w:val="00B347C9"/>
    <w:rsid w:val="00B34BF6"/>
    <w:rsid w:val="00B352EF"/>
    <w:rsid w:val="00B35910"/>
    <w:rsid w:val="00B36136"/>
    <w:rsid w:val="00B36EE8"/>
    <w:rsid w:val="00B37001"/>
    <w:rsid w:val="00B4039F"/>
    <w:rsid w:val="00B4063A"/>
    <w:rsid w:val="00B425F0"/>
    <w:rsid w:val="00B42DFA"/>
    <w:rsid w:val="00B44941"/>
    <w:rsid w:val="00B45528"/>
    <w:rsid w:val="00B4638C"/>
    <w:rsid w:val="00B46ECF"/>
    <w:rsid w:val="00B531DD"/>
    <w:rsid w:val="00B53D06"/>
    <w:rsid w:val="00B54482"/>
    <w:rsid w:val="00B54D13"/>
    <w:rsid w:val="00B55014"/>
    <w:rsid w:val="00B55BD5"/>
    <w:rsid w:val="00B56854"/>
    <w:rsid w:val="00B57C2C"/>
    <w:rsid w:val="00B57CA1"/>
    <w:rsid w:val="00B618EA"/>
    <w:rsid w:val="00B62232"/>
    <w:rsid w:val="00B62771"/>
    <w:rsid w:val="00B64078"/>
    <w:rsid w:val="00B65AF8"/>
    <w:rsid w:val="00B662C5"/>
    <w:rsid w:val="00B70BF3"/>
    <w:rsid w:val="00B70E31"/>
    <w:rsid w:val="00B71DC2"/>
    <w:rsid w:val="00B7238B"/>
    <w:rsid w:val="00B72B42"/>
    <w:rsid w:val="00B72C86"/>
    <w:rsid w:val="00B72EC3"/>
    <w:rsid w:val="00B731E7"/>
    <w:rsid w:val="00B7376B"/>
    <w:rsid w:val="00B73AF7"/>
    <w:rsid w:val="00B74920"/>
    <w:rsid w:val="00B75946"/>
    <w:rsid w:val="00B75A91"/>
    <w:rsid w:val="00B7635E"/>
    <w:rsid w:val="00B765F1"/>
    <w:rsid w:val="00B770C5"/>
    <w:rsid w:val="00B774B2"/>
    <w:rsid w:val="00B77D5D"/>
    <w:rsid w:val="00B81484"/>
    <w:rsid w:val="00B81DBE"/>
    <w:rsid w:val="00B81F87"/>
    <w:rsid w:val="00B83FFF"/>
    <w:rsid w:val="00B85709"/>
    <w:rsid w:val="00B86C2A"/>
    <w:rsid w:val="00B91CD2"/>
    <w:rsid w:val="00B91CFC"/>
    <w:rsid w:val="00B9300F"/>
    <w:rsid w:val="00B93893"/>
    <w:rsid w:val="00B93B0E"/>
    <w:rsid w:val="00B94D79"/>
    <w:rsid w:val="00B95416"/>
    <w:rsid w:val="00B97F0D"/>
    <w:rsid w:val="00BA129E"/>
    <w:rsid w:val="00BA1778"/>
    <w:rsid w:val="00BA3181"/>
    <w:rsid w:val="00BA3983"/>
    <w:rsid w:val="00BA6EB2"/>
    <w:rsid w:val="00BA6EF1"/>
    <w:rsid w:val="00BA7E0A"/>
    <w:rsid w:val="00BB0F5E"/>
    <w:rsid w:val="00BB155E"/>
    <w:rsid w:val="00BB1BEB"/>
    <w:rsid w:val="00BB1CD0"/>
    <w:rsid w:val="00BB46B7"/>
    <w:rsid w:val="00BB4ABB"/>
    <w:rsid w:val="00BB5F53"/>
    <w:rsid w:val="00BB6C27"/>
    <w:rsid w:val="00BB7B67"/>
    <w:rsid w:val="00BB7D11"/>
    <w:rsid w:val="00BC1C3E"/>
    <w:rsid w:val="00BC2734"/>
    <w:rsid w:val="00BC2A6A"/>
    <w:rsid w:val="00BC2E5D"/>
    <w:rsid w:val="00BC3B53"/>
    <w:rsid w:val="00BC3B96"/>
    <w:rsid w:val="00BC3FBA"/>
    <w:rsid w:val="00BC470F"/>
    <w:rsid w:val="00BC49FA"/>
    <w:rsid w:val="00BC4AE3"/>
    <w:rsid w:val="00BC5B28"/>
    <w:rsid w:val="00BC62ED"/>
    <w:rsid w:val="00BC7808"/>
    <w:rsid w:val="00BC789F"/>
    <w:rsid w:val="00BD06CE"/>
    <w:rsid w:val="00BD1BE3"/>
    <w:rsid w:val="00BD29E2"/>
    <w:rsid w:val="00BD5C19"/>
    <w:rsid w:val="00BD7105"/>
    <w:rsid w:val="00BD7F6A"/>
    <w:rsid w:val="00BE1121"/>
    <w:rsid w:val="00BE25EC"/>
    <w:rsid w:val="00BE3F88"/>
    <w:rsid w:val="00BE4756"/>
    <w:rsid w:val="00BE5ED9"/>
    <w:rsid w:val="00BE7989"/>
    <w:rsid w:val="00BE7B41"/>
    <w:rsid w:val="00BE7B9B"/>
    <w:rsid w:val="00BF0161"/>
    <w:rsid w:val="00BF0980"/>
    <w:rsid w:val="00BF0BC4"/>
    <w:rsid w:val="00BF1130"/>
    <w:rsid w:val="00BF2130"/>
    <w:rsid w:val="00BF4A2D"/>
    <w:rsid w:val="00BF5102"/>
    <w:rsid w:val="00BF7916"/>
    <w:rsid w:val="00C00871"/>
    <w:rsid w:val="00C02585"/>
    <w:rsid w:val="00C02E2F"/>
    <w:rsid w:val="00C0565A"/>
    <w:rsid w:val="00C06548"/>
    <w:rsid w:val="00C1009A"/>
    <w:rsid w:val="00C15A91"/>
    <w:rsid w:val="00C16136"/>
    <w:rsid w:val="00C16F55"/>
    <w:rsid w:val="00C20183"/>
    <w:rsid w:val="00C201EA"/>
    <w:rsid w:val="00C206F1"/>
    <w:rsid w:val="00C20937"/>
    <w:rsid w:val="00C21207"/>
    <w:rsid w:val="00C217E1"/>
    <w:rsid w:val="00C219B1"/>
    <w:rsid w:val="00C22270"/>
    <w:rsid w:val="00C225BD"/>
    <w:rsid w:val="00C24CE7"/>
    <w:rsid w:val="00C24FBB"/>
    <w:rsid w:val="00C267B6"/>
    <w:rsid w:val="00C26872"/>
    <w:rsid w:val="00C306E6"/>
    <w:rsid w:val="00C31067"/>
    <w:rsid w:val="00C31C12"/>
    <w:rsid w:val="00C331C8"/>
    <w:rsid w:val="00C341C2"/>
    <w:rsid w:val="00C345AD"/>
    <w:rsid w:val="00C3574F"/>
    <w:rsid w:val="00C35F06"/>
    <w:rsid w:val="00C36A1F"/>
    <w:rsid w:val="00C36F3D"/>
    <w:rsid w:val="00C37421"/>
    <w:rsid w:val="00C37572"/>
    <w:rsid w:val="00C377C1"/>
    <w:rsid w:val="00C37C05"/>
    <w:rsid w:val="00C4015B"/>
    <w:rsid w:val="00C40C60"/>
    <w:rsid w:val="00C40DE2"/>
    <w:rsid w:val="00C43869"/>
    <w:rsid w:val="00C43AA9"/>
    <w:rsid w:val="00C44BC0"/>
    <w:rsid w:val="00C463B7"/>
    <w:rsid w:val="00C51BD3"/>
    <w:rsid w:val="00C5258E"/>
    <w:rsid w:val="00C530C9"/>
    <w:rsid w:val="00C572B6"/>
    <w:rsid w:val="00C5748D"/>
    <w:rsid w:val="00C619A7"/>
    <w:rsid w:val="00C61E35"/>
    <w:rsid w:val="00C631F7"/>
    <w:rsid w:val="00C65CC3"/>
    <w:rsid w:val="00C664B8"/>
    <w:rsid w:val="00C66C22"/>
    <w:rsid w:val="00C67FB2"/>
    <w:rsid w:val="00C703C4"/>
    <w:rsid w:val="00C70556"/>
    <w:rsid w:val="00C71A68"/>
    <w:rsid w:val="00C72294"/>
    <w:rsid w:val="00C73D5F"/>
    <w:rsid w:val="00C75023"/>
    <w:rsid w:val="00C83264"/>
    <w:rsid w:val="00C8586A"/>
    <w:rsid w:val="00C8762C"/>
    <w:rsid w:val="00C90569"/>
    <w:rsid w:val="00C90742"/>
    <w:rsid w:val="00C91272"/>
    <w:rsid w:val="00C933A9"/>
    <w:rsid w:val="00C937A3"/>
    <w:rsid w:val="00C95967"/>
    <w:rsid w:val="00C95DDF"/>
    <w:rsid w:val="00C96877"/>
    <w:rsid w:val="00C97C80"/>
    <w:rsid w:val="00CA3881"/>
    <w:rsid w:val="00CA3F4E"/>
    <w:rsid w:val="00CA4465"/>
    <w:rsid w:val="00CA47D3"/>
    <w:rsid w:val="00CA6533"/>
    <w:rsid w:val="00CA6768"/>
    <w:rsid w:val="00CA6A25"/>
    <w:rsid w:val="00CA6A3F"/>
    <w:rsid w:val="00CA7474"/>
    <w:rsid w:val="00CA7C99"/>
    <w:rsid w:val="00CB240F"/>
    <w:rsid w:val="00CB37EE"/>
    <w:rsid w:val="00CB5996"/>
    <w:rsid w:val="00CB6183"/>
    <w:rsid w:val="00CB6BC7"/>
    <w:rsid w:val="00CB740A"/>
    <w:rsid w:val="00CC08C8"/>
    <w:rsid w:val="00CC1120"/>
    <w:rsid w:val="00CC1720"/>
    <w:rsid w:val="00CC1F03"/>
    <w:rsid w:val="00CC2894"/>
    <w:rsid w:val="00CC6290"/>
    <w:rsid w:val="00CC7BA8"/>
    <w:rsid w:val="00CD233D"/>
    <w:rsid w:val="00CD362D"/>
    <w:rsid w:val="00CD40E8"/>
    <w:rsid w:val="00CD6AAF"/>
    <w:rsid w:val="00CD73C3"/>
    <w:rsid w:val="00CE0DE6"/>
    <w:rsid w:val="00CE101D"/>
    <w:rsid w:val="00CE14BE"/>
    <w:rsid w:val="00CE1814"/>
    <w:rsid w:val="00CE1C84"/>
    <w:rsid w:val="00CE29EE"/>
    <w:rsid w:val="00CE33FD"/>
    <w:rsid w:val="00CE3D54"/>
    <w:rsid w:val="00CE5055"/>
    <w:rsid w:val="00CF053F"/>
    <w:rsid w:val="00CF12A3"/>
    <w:rsid w:val="00CF1A17"/>
    <w:rsid w:val="00CF3108"/>
    <w:rsid w:val="00CF4054"/>
    <w:rsid w:val="00CF7433"/>
    <w:rsid w:val="00D003B4"/>
    <w:rsid w:val="00D02F11"/>
    <w:rsid w:val="00D0375A"/>
    <w:rsid w:val="00D05FD7"/>
    <w:rsid w:val="00D0609E"/>
    <w:rsid w:val="00D06C35"/>
    <w:rsid w:val="00D0767E"/>
    <w:rsid w:val="00D078E1"/>
    <w:rsid w:val="00D100E9"/>
    <w:rsid w:val="00D10EA1"/>
    <w:rsid w:val="00D1168D"/>
    <w:rsid w:val="00D11BA1"/>
    <w:rsid w:val="00D120FF"/>
    <w:rsid w:val="00D12961"/>
    <w:rsid w:val="00D13046"/>
    <w:rsid w:val="00D134B9"/>
    <w:rsid w:val="00D167AA"/>
    <w:rsid w:val="00D16D40"/>
    <w:rsid w:val="00D17743"/>
    <w:rsid w:val="00D17AF8"/>
    <w:rsid w:val="00D21E4B"/>
    <w:rsid w:val="00D232ED"/>
    <w:rsid w:val="00D23522"/>
    <w:rsid w:val="00D25330"/>
    <w:rsid w:val="00D25EEC"/>
    <w:rsid w:val="00D264D6"/>
    <w:rsid w:val="00D26BD6"/>
    <w:rsid w:val="00D30D65"/>
    <w:rsid w:val="00D30E1C"/>
    <w:rsid w:val="00D314B7"/>
    <w:rsid w:val="00D32B61"/>
    <w:rsid w:val="00D33BF0"/>
    <w:rsid w:val="00D33DE0"/>
    <w:rsid w:val="00D342A6"/>
    <w:rsid w:val="00D342E6"/>
    <w:rsid w:val="00D34E44"/>
    <w:rsid w:val="00D36447"/>
    <w:rsid w:val="00D36D31"/>
    <w:rsid w:val="00D370DC"/>
    <w:rsid w:val="00D37B9F"/>
    <w:rsid w:val="00D40C5D"/>
    <w:rsid w:val="00D40F14"/>
    <w:rsid w:val="00D43D3D"/>
    <w:rsid w:val="00D503CF"/>
    <w:rsid w:val="00D50D66"/>
    <w:rsid w:val="00D51214"/>
    <w:rsid w:val="00D516BE"/>
    <w:rsid w:val="00D53009"/>
    <w:rsid w:val="00D53012"/>
    <w:rsid w:val="00D53703"/>
    <w:rsid w:val="00D5423B"/>
    <w:rsid w:val="00D54463"/>
    <w:rsid w:val="00D544FD"/>
    <w:rsid w:val="00D54F4E"/>
    <w:rsid w:val="00D5650C"/>
    <w:rsid w:val="00D604B3"/>
    <w:rsid w:val="00D60BA4"/>
    <w:rsid w:val="00D61689"/>
    <w:rsid w:val="00D62419"/>
    <w:rsid w:val="00D63870"/>
    <w:rsid w:val="00D641DC"/>
    <w:rsid w:val="00D64946"/>
    <w:rsid w:val="00D70071"/>
    <w:rsid w:val="00D70981"/>
    <w:rsid w:val="00D75078"/>
    <w:rsid w:val="00D764D5"/>
    <w:rsid w:val="00D77870"/>
    <w:rsid w:val="00D77DBD"/>
    <w:rsid w:val="00D808C2"/>
    <w:rsid w:val="00D80977"/>
    <w:rsid w:val="00D80CCE"/>
    <w:rsid w:val="00D81C62"/>
    <w:rsid w:val="00D81CAA"/>
    <w:rsid w:val="00D82066"/>
    <w:rsid w:val="00D82228"/>
    <w:rsid w:val="00D833D5"/>
    <w:rsid w:val="00D85282"/>
    <w:rsid w:val="00D86026"/>
    <w:rsid w:val="00D86EEA"/>
    <w:rsid w:val="00D87061"/>
    <w:rsid w:val="00D87195"/>
    <w:rsid w:val="00D87D03"/>
    <w:rsid w:val="00D92393"/>
    <w:rsid w:val="00D923F8"/>
    <w:rsid w:val="00D93769"/>
    <w:rsid w:val="00D93E8D"/>
    <w:rsid w:val="00D95B47"/>
    <w:rsid w:val="00D95C88"/>
    <w:rsid w:val="00D96035"/>
    <w:rsid w:val="00D96D9D"/>
    <w:rsid w:val="00D97B09"/>
    <w:rsid w:val="00D97B2E"/>
    <w:rsid w:val="00D97D52"/>
    <w:rsid w:val="00D97D54"/>
    <w:rsid w:val="00DA18E3"/>
    <w:rsid w:val="00DA200F"/>
    <w:rsid w:val="00DA2327"/>
    <w:rsid w:val="00DA241E"/>
    <w:rsid w:val="00DA32FB"/>
    <w:rsid w:val="00DA53B0"/>
    <w:rsid w:val="00DA5684"/>
    <w:rsid w:val="00DA6A48"/>
    <w:rsid w:val="00DA6D19"/>
    <w:rsid w:val="00DA71F8"/>
    <w:rsid w:val="00DB05F3"/>
    <w:rsid w:val="00DB1D38"/>
    <w:rsid w:val="00DB36FE"/>
    <w:rsid w:val="00DB44E4"/>
    <w:rsid w:val="00DB533A"/>
    <w:rsid w:val="00DB54D4"/>
    <w:rsid w:val="00DB58EB"/>
    <w:rsid w:val="00DB5949"/>
    <w:rsid w:val="00DB5F00"/>
    <w:rsid w:val="00DB6307"/>
    <w:rsid w:val="00DB6CF1"/>
    <w:rsid w:val="00DB7A9E"/>
    <w:rsid w:val="00DC1B5B"/>
    <w:rsid w:val="00DC2E54"/>
    <w:rsid w:val="00DC34AE"/>
    <w:rsid w:val="00DC44A4"/>
    <w:rsid w:val="00DC6B33"/>
    <w:rsid w:val="00DC6ED1"/>
    <w:rsid w:val="00DD0E33"/>
    <w:rsid w:val="00DD1DCD"/>
    <w:rsid w:val="00DD21FA"/>
    <w:rsid w:val="00DD338F"/>
    <w:rsid w:val="00DD367A"/>
    <w:rsid w:val="00DD4D9E"/>
    <w:rsid w:val="00DD55D1"/>
    <w:rsid w:val="00DD57A6"/>
    <w:rsid w:val="00DD5913"/>
    <w:rsid w:val="00DD647E"/>
    <w:rsid w:val="00DD66F2"/>
    <w:rsid w:val="00DE0E68"/>
    <w:rsid w:val="00DE1A7F"/>
    <w:rsid w:val="00DE1F8E"/>
    <w:rsid w:val="00DE2435"/>
    <w:rsid w:val="00DE370A"/>
    <w:rsid w:val="00DE3FE0"/>
    <w:rsid w:val="00DE578A"/>
    <w:rsid w:val="00DE71F1"/>
    <w:rsid w:val="00DF0D0F"/>
    <w:rsid w:val="00DF0EB4"/>
    <w:rsid w:val="00DF0F14"/>
    <w:rsid w:val="00DF2583"/>
    <w:rsid w:val="00DF2C32"/>
    <w:rsid w:val="00DF3970"/>
    <w:rsid w:val="00DF3B4F"/>
    <w:rsid w:val="00DF49CD"/>
    <w:rsid w:val="00DF5203"/>
    <w:rsid w:val="00DF54D9"/>
    <w:rsid w:val="00DF5A96"/>
    <w:rsid w:val="00DF6F01"/>
    <w:rsid w:val="00DF7283"/>
    <w:rsid w:val="00DF7E09"/>
    <w:rsid w:val="00E0095D"/>
    <w:rsid w:val="00E010B2"/>
    <w:rsid w:val="00E01A2D"/>
    <w:rsid w:val="00E01A59"/>
    <w:rsid w:val="00E02455"/>
    <w:rsid w:val="00E036F7"/>
    <w:rsid w:val="00E03934"/>
    <w:rsid w:val="00E04C1A"/>
    <w:rsid w:val="00E0695C"/>
    <w:rsid w:val="00E10DC6"/>
    <w:rsid w:val="00E11F8E"/>
    <w:rsid w:val="00E12268"/>
    <w:rsid w:val="00E12B4A"/>
    <w:rsid w:val="00E12D6A"/>
    <w:rsid w:val="00E14898"/>
    <w:rsid w:val="00E15194"/>
    <w:rsid w:val="00E15881"/>
    <w:rsid w:val="00E164B8"/>
    <w:rsid w:val="00E16814"/>
    <w:rsid w:val="00E16A8F"/>
    <w:rsid w:val="00E21A5F"/>
    <w:rsid w:val="00E21DE3"/>
    <w:rsid w:val="00E23B87"/>
    <w:rsid w:val="00E24B60"/>
    <w:rsid w:val="00E2503E"/>
    <w:rsid w:val="00E25443"/>
    <w:rsid w:val="00E26834"/>
    <w:rsid w:val="00E26BAD"/>
    <w:rsid w:val="00E300AE"/>
    <w:rsid w:val="00E307D1"/>
    <w:rsid w:val="00E307F7"/>
    <w:rsid w:val="00E31177"/>
    <w:rsid w:val="00E3423F"/>
    <w:rsid w:val="00E3588C"/>
    <w:rsid w:val="00E36AEF"/>
    <w:rsid w:val="00E3731D"/>
    <w:rsid w:val="00E41BDC"/>
    <w:rsid w:val="00E434CD"/>
    <w:rsid w:val="00E44924"/>
    <w:rsid w:val="00E44970"/>
    <w:rsid w:val="00E44D52"/>
    <w:rsid w:val="00E47F04"/>
    <w:rsid w:val="00E51469"/>
    <w:rsid w:val="00E569B5"/>
    <w:rsid w:val="00E57C27"/>
    <w:rsid w:val="00E60436"/>
    <w:rsid w:val="00E60696"/>
    <w:rsid w:val="00E634E3"/>
    <w:rsid w:val="00E63AEB"/>
    <w:rsid w:val="00E63EB6"/>
    <w:rsid w:val="00E64AAF"/>
    <w:rsid w:val="00E665E2"/>
    <w:rsid w:val="00E66D71"/>
    <w:rsid w:val="00E671AF"/>
    <w:rsid w:val="00E717C4"/>
    <w:rsid w:val="00E721B9"/>
    <w:rsid w:val="00E744F8"/>
    <w:rsid w:val="00E76C94"/>
    <w:rsid w:val="00E777CD"/>
    <w:rsid w:val="00E77E18"/>
    <w:rsid w:val="00E77F89"/>
    <w:rsid w:val="00E77FC9"/>
    <w:rsid w:val="00E80330"/>
    <w:rsid w:val="00E806C5"/>
    <w:rsid w:val="00E80E71"/>
    <w:rsid w:val="00E81318"/>
    <w:rsid w:val="00E83207"/>
    <w:rsid w:val="00E840CA"/>
    <w:rsid w:val="00E8489A"/>
    <w:rsid w:val="00E850D3"/>
    <w:rsid w:val="00E853D6"/>
    <w:rsid w:val="00E86CF1"/>
    <w:rsid w:val="00E875AE"/>
    <w:rsid w:val="00E876B9"/>
    <w:rsid w:val="00E90223"/>
    <w:rsid w:val="00E902F6"/>
    <w:rsid w:val="00E907FB"/>
    <w:rsid w:val="00E913F5"/>
    <w:rsid w:val="00E9263E"/>
    <w:rsid w:val="00E926F8"/>
    <w:rsid w:val="00E96706"/>
    <w:rsid w:val="00E978B0"/>
    <w:rsid w:val="00E97B51"/>
    <w:rsid w:val="00EA0608"/>
    <w:rsid w:val="00EA281D"/>
    <w:rsid w:val="00EA2A1A"/>
    <w:rsid w:val="00EA3177"/>
    <w:rsid w:val="00EA4A45"/>
    <w:rsid w:val="00EA646E"/>
    <w:rsid w:val="00EA710A"/>
    <w:rsid w:val="00EA796A"/>
    <w:rsid w:val="00EB18A1"/>
    <w:rsid w:val="00EB23B4"/>
    <w:rsid w:val="00EB240F"/>
    <w:rsid w:val="00EB5D84"/>
    <w:rsid w:val="00EB6088"/>
    <w:rsid w:val="00EB6F2C"/>
    <w:rsid w:val="00EB7444"/>
    <w:rsid w:val="00EB7888"/>
    <w:rsid w:val="00EC0DFF"/>
    <w:rsid w:val="00EC1EB6"/>
    <w:rsid w:val="00EC237D"/>
    <w:rsid w:val="00EC415E"/>
    <w:rsid w:val="00EC4D0E"/>
    <w:rsid w:val="00EC4E2B"/>
    <w:rsid w:val="00EC574B"/>
    <w:rsid w:val="00EC6A94"/>
    <w:rsid w:val="00ED072A"/>
    <w:rsid w:val="00ED099D"/>
    <w:rsid w:val="00ED0EA3"/>
    <w:rsid w:val="00ED1AE4"/>
    <w:rsid w:val="00ED28E6"/>
    <w:rsid w:val="00ED3250"/>
    <w:rsid w:val="00ED4930"/>
    <w:rsid w:val="00ED539E"/>
    <w:rsid w:val="00ED5F6A"/>
    <w:rsid w:val="00ED62CF"/>
    <w:rsid w:val="00ED7C78"/>
    <w:rsid w:val="00ED7EE2"/>
    <w:rsid w:val="00ED7FF1"/>
    <w:rsid w:val="00EE014A"/>
    <w:rsid w:val="00EE2D58"/>
    <w:rsid w:val="00EE3C84"/>
    <w:rsid w:val="00EE4A1F"/>
    <w:rsid w:val="00EE4C2D"/>
    <w:rsid w:val="00EE4CDC"/>
    <w:rsid w:val="00EE6259"/>
    <w:rsid w:val="00EE73F6"/>
    <w:rsid w:val="00EE763B"/>
    <w:rsid w:val="00EE79CE"/>
    <w:rsid w:val="00EF1B5A"/>
    <w:rsid w:val="00EF24FB"/>
    <w:rsid w:val="00EF2CCA"/>
    <w:rsid w:val="00EF407B"/>
    <w:rsid w:val="00EF495B"/>
    <w:rsid w:val="00EF60DC"/>
    <w:rsid w:val="00EF7728"/>
    <w:rsid w:val="00F00061"/>
    <w:rsid w:val="00F00F54"/>
    <w:rsid w:val="00F012C3"/>
    <w:rsid w:val="00F03963"/>
    <w:rsid w:val="00F03B18"/>
    <w:rsid w:val="00F03E2A"/>
    <w:rsid w:val="00F05329"/>
    <w:rsid w:val="00F05685"/>
    <w:rsid w:val="00F05AD9"/>
    <w:rsid w:val="00F0645C"/>
    <w:rsid w:val="00F07D41"/>
    <w:rsid w:val="00F11068"/>
    <w:rsid w:val="00F1146F"/>
    <w:rsid w:val="00F11874"/>
    <w:rsid w:val="00F1256D"/>
    <w:rsid w:val="00F134D4"/>
    <w:rsid w:val="00F13A4E"/>
    <w:rsid w:val="00F15A30"/>
    <w:rsid w:val="00F15E55"/>
    <w:rsid w:val="00F172BB"/>
    <w:rsid w:val="00F174EC"/>
    <w:rsid w:val="00F17B10"/>
    <w:rsid w:val="00F21220"/>
    <w:rsid w:val="00F21BEF"/>
    <w:rsid w:val="00F2236B"/>
    <w:rsid w:val="00F22462"/>
    <w:rsid w:val="00F227D5"/>
    <w:rsid w:val="00F2315B"/>
    <w:rsid w:val="00F23B9F"/>
    <w:rsid w:val="00F27A7C"/>
    <w:rsid w:val="00F27DB6"/>
    <w:rsid w:val="00F30D3F"/>
    <w:rsid w:val="00F317A1"/>
    <w:rsid w:val="00F31F40"/>
    <w:rsid w:val="00F326F5"/>
    <w:rsid w:val="00F357E1"/>
    <w:rsid w:val="00F41A6F"/>
    <w:rsid w:val="00F41B49"/>
    <w:rsid w:val="00F421E7"/>
    <w:rsid w:val="00F42EA6"/>
    <w:rsid w:val="00F4539D"/>
    <w:rsid w:val="00F45778"/>
    <w:rsid w:val="00F45A25"/>
    <w:rsid w:val="00F45D0F"/>
    <w:rsid w:val="00F46510"/>
    <w:rsid w:val="00F470DD"/>
    <w:rsid w:val="00F47366"/>
    <w:rsid w:val="00F475FF"/>
    <w:rsid w:val="00F50636"/>
    <w:rsid w:val="00F50F86"/>
    <w:rsid w:val="00F511B6"/>
    <w:rsid w:val="00F516FA"/>
    <w:rsid w:val="00F52A1B"/>
    <w:rsid w:val="00F533F4"/>
    <w:rsid w:val="00F5350B"/>
    <w:rsid w:val="00F53F91"/>
    <w:rsid w:val="00F543D6"/>
    <w:rsid w:val="00F57C8A"/>
    <w:rsid w:val="00F6102D"/>
    <w:rsid w:val="00F61379"/>
    <w:rsid w:val="00F61569"/>
    <w:rsid w:val="00F61726"/>
    <w:rsid w:val="00F619BA"/>
    <w:rsid w:val="00F61A72"/>
    <w:rsid w:val="00F62152"/>
    <w:rsid w:val="00F62B67"/>
    <w:rsid w:val="00F643E7"/>
    <w:rsid w:val="00F65286"/>
    <w:rsid w:val="00F66F13"/>
    <w:rsid w:val="00F725B6"/>
    <w:rsid w:val="00F727DD"/>
    <w:rsid w:val="00F739FA"/>
    <w:rsid w:val="00F73F6E"/>
    <w:rsid w:val="00F73FB5"/>
    <w:rsid w:val="00F74073"/>
    <w:rsid w:val="00F75603"/>
    <w:rsid w:val="00F75F99"/>
    <w:rsid w:val="00F77927"/>
    <w:rsid w:val="00F80FD6"/>
    <w:rsid w:val="00F82BF1"/>
    <w:rsid w:val="00F83ACC"/>
    <w:rsid w:val="00F845B4"/>
    <w:rsid w:val="00F8511E"/>
    <w:rsid w:val="00F85439"/>
    <w:rsid w:val="00F8713B"/>
    <w:rsid w:val="00F873FF"/>
    <w:rsid w:val="00F90A14"/>
    <w:rsid w:val="00F90A4B"/>
    <w:rsid w:val="00F90F7A"/>
    <w:rsid w:val="00F9389F"/>
    <w:rsid w:val="00F93F9E"/>
    <w:rsid w:val="00F944C3"/>
    <w:rsid w:val="00F9661D"/>
    <w:rsid w:val="00FA062C"/>
    <w:rsid w:val="00FA065E"/>
    <w:rsid w:val="00FA232D"/>
    <w:rsid w:val="00FA2684"/>
    <w:rsid w:val="00FA2CD7"/>
    <w:rsid w:val="00FA31CC"/>
    <w:rsid w:val="00FA6128"/>
    <w:rsid w:val="00FA6DD4"/>
    <w:rsid w:val="00FB06ED"/>
    <w:rsid w:val="00FB0998"/>
    <w:rsid w:val="00FB0DF6"/>
    <w:rsid w:val="00FB39BC"/>
    <w:rsid w:val="00FB3B70"/>
    <w:rsid w:val="00FB5EF0"/>
    <w:rsid w:val="00FB61CF"/>
    <w:rsid w:val="00FB7185"/>
    <w:rsid w:val="00FB785A"/>
    <w:rsid w:val="00FC0670"/>
    <w:rsid w:val="00FC0AF7"/>
    <w:rsid w:val="00FC1358"/>
    <w:rsid w:val="00FC156F"/>
    <w:rsid w:val="00FC1797"/>
    <w:rsid w:val="00FC1A14"/>
    <w:rsid w:val="00FC2BAF"/>
    <w:rsid w:val="00FC3165"/>
    <w:rsid w:val="00FC36AB"/>
    <w:rsid w:val="00FC380A"/>
    <w:rsid w:val="00FC4300"/>
    <w:rsid w:val="00FC470F"/>
    <w:rsid w:val="00FC6A32"/>
    <w:rsid w:val="00FC7F66"/>
    <w:rsid w:val="00FD0145"/>
    <w:rsid w:val="00FD176A"/>
    <w:rsid w:val="00FD20E4"/>
    <w:rsid w:val="00FD2DFE"/>
    <w:rsid w:val="00FD4210"/>
    <w:rsid w:val="00FD4605"/>
    <w:rsid w:val="00FD5776"/>
    <w:rsid w:val="00FE003B"/>
    <w:rsid w:val="00FE12FF"/>
    <w:rsid w:val="00FE19DA"/>
    <w:rsid w:val="00FE1CB6"/>
    <w:rsid w:val="00FE21E6"/>
    <w:rsid w:val="00FE35ED"/>
    <w:rsid w:val="00FE486B"/>
    <w:rsid w:val="00FE4C8C"/>
    <w:rsid w:val="00FE4F08"/>
    <w:rsid w:val="00FF0DA2"/>
    <w:rsid w:val="00FF192E"/>
    <w:rsid w:val="00FF1E96"/>
    <w:rsid w:val="00FF1F62"/>
    <w:rsid w:val="00FF3019"/>
    <w:rsid w:val="00FF372D"/>
    <w:rsid w:val="00FF3E3F"/>
    <w:rsid w:val="00FF5772"/>
    <w:rsid w:val="00FF5EBA"/>
    <w:rsid w:val="00FF7D4A"/>
    <w:rsid w:val="01410812"/>
    <w:rsid w:val="0146E8DC"/>
    <w:rsid w:val="0194F6CB"/>
    <w:rsid w:val="01AB693A"/>
    <w:rsid w:val="01C61540"/>
    <w:rsid w:val="01E4181F"/>
    <w:rsid w:val="0230EBB0"/>
    <w:rsid w:val="027C22B1"/>
    <w:rsid w:val="0291424D"/>
    <w:rsid w:val="02C80912"/>
    <w:rsid w:val="02E6E3B7"/>
    <w:rsid w:val="031A1B2E"/>
    <w:rsid w:val="03211D01"/>
    <w:rsid w:val="035C5DBC"/>
    <w:rsid w:val="0379B25F"/>
    <w:rsid w:val="0394F78C"/>
    <w:rsid w:val="041494AC"/>
    <w:rsid w:val="0414E576"/>
    <w:rsid w:val="04C48B39"/>
    <w:rsid w:val="04EC8C3A"/>
    <w:rsid w:val="050ABC26"/>
    <w:rsid w:val="059F4AE4"/>
    <w:rsid w:val="05B3013D"/>
    <w:rsid w:val="05DB765F"/>
    <w:rsid w:val="0614AE58"/>
    <w:rsid w:val="0640011D"/>
    <w:rsid w:val="064A012C"/>
    <w:rsid w:val="0650F277"/>
    <w:rsid w:val="066CD0DD"/>
    <w:rsid w:val="0686EAFB"/>
    <w:rsid w:val="06982541"/>
    <w:rsid w:val="06AD4C28"/>
    <w:rsid w:val="06DB4074"/>
    <w:rsid w:val="0714FDF3"/>
    <w:rsid w:val="072FE156"/>
    <w:rsid w:val="074EA10C"/>
    <w:rsid w:val="07D4FCF0"/>
    <w:rsid w:val="07D5F908"/>
    <w:rsid w:val="07E611CB"/>
    <w:rsid w:val="07FDFC32"/>
    <w:rsid w:val="082B0F39"/>
    <w:rsid w:val="087CA2AA"/>
    <w:rsid w:val="0906F3A9"/>
    <w:rsid w:val="093324AD"/>
    <w:rsid w:val="094291E9"/>
    <w:rsid w:val="094B238C"/>
    <w:rsid w:val="095FAAEC"/>
    <w:rsid w:val="09976F2F"/>
    <w:rsid w:val="09AEA16C"/>
    <w:rsid w:val="09B486B4"/>
    <w:rsid w:val="09BE0533"/>
    <w:rsid w:val="09BF2EEE"/>
    <w:rsid w:val="0A132D9C"/>
    <w:rsid w:val="0A194BBE"/>
    <w:rsid w:val="0A4C7F15"/>
    <w:rsid w:val="0AC2C3E5"/>
    <w:rsid w:val="0ACA30B8"/>
    <w:rsid w:val="0B60507D"/>
    <w:rsid w:val="0B94642C"/>
    <w:rsid w:val="0BA8BA24"/>
    <w:rsid w:val="0BF789E9"/>
    <w:rsid w:val="0C112795"/>
    <w:rsid w:val="0C1B749E"/>
    <w:rsid w:val="0C214FA6"/>
    <w:rsid w:val="0C561958"/>
    <w:rsid w:val="0C6CE71A"/>
    <w:rsid w:val="0C833AFF"/>
    <w:rsid w:val="0C9AF39D"/>
    <w:rsid w:val="0CA887C5"/>
    <w:rsid w:val="0CE79C8D"/>
    <w:rsid w:val="0CEFC2BB"/>
    <w:rsid w:val="0CF59287"/>
    <w:rsid w:val="0D4D7E6A"/>
    <w:rsid w:val="0D620C16"/>
    <w:rsid w:val="0DB61FA6"/>
    <w:rsid w:val="0DDE0AB9"/>
    <w:rsid w:val="0DE259F5"/>
    <w:rsid w:val="0DE6AC5B"/>
    <w:rsid w:val="0DF841F5"/>
    <w:rsid w:val="0E0A96A2"/>
    <w:rsid w:val="0E0E04D4"/>
    <w:rsid w:val="0E1F76B2"/>
    <w:rsid w:val="0E661BB2"/>
    <w:rsid w:val="0E73ED24"/>
    <w:rsid w:val="0E9675AD"/>
    <w:rsid w:val="0EB62B83"/>
    <w:rsid w:val="0EB8AE70"/>
    <w:rsid w:val="0EBC35A2"/>
    <w:rsid w:val="0EBDABC9"/>
    <w:rsid w:val="0EE289F9"/>
    <w:rsid w:val="0F0C58C2"/>
    <w:rsid w:val="0F330D51"/>
    <w:rsid w:val="0F88C9CD"/>
    <w:rsid w:val="0F975033"/>
    <w:rsid w:val="0F9C7192"/>
    <w:rsid w:val="0FF6B679"/>
    <w:rsid w:val="10243B7C"/>
    <w:rsid w:val="1048A1AA"/>
    <w:rsid w:val="109E97B3"/>
    <w:rsid w:val="10C11A9E"/>
    <w:rsid w:val="10D1E8B6"/>
    <w:rsid w:val="10DCF0DC"/>
    <w:rsid w:val="10E4E019"/>
    <w:rsid w:val="118F17BD"/>
    <w:rsid w:val="11963544"/>
    <w:rsid w:val="119B7C3E"/>
    <w:rsid w:val="11A20809"/>
    <w:rsid w:val="11C0FAC9"/>
    <w:rsid w:val="11C302AC"/>
    <w:rsid w:val="11D0C967"/>
    <w:rsid w:val="11DF2418"/>
    <w:rsid w:val="11EC8C73"/>
    <w:rsid w:val="1233A0F6"/>
    <w:rsid w:val="126AD2D7"/>
    <w:rsid w:val="1295521D"/>
    <w:rsid w:val="12995E5A"/>
    <w:rsid w:val="129F64CE"/>
    <w:rsid w:val="12B9DF8F"/>
    <w:rsid w:val="12BC1897"/>
    <w:rsid w:val="130CEF2D"/>
    <w:rsid w:val="1352CA6F"/>
    <w:rsid w:val="13562244"/>
    <w:rsid w:val="1379CE36"/>
    <w:rsid w:val="13DC99B3"/>
    <w:rsid w:val="142797A3"/>
    <w:rsid w:val="1473BC32"/>
    <w:rsid w:val="149B8527"/>
    <w:rsid w:val="14D9D494"/>
    <w:rsid w:val="14F5CB74"/>
    <w:rsid w:val="14F6C184"/>
    <w:rsid w:val="1570960F"/>
    <w:rsid w:val="1577BA7E"/>
    <w:rsid w:val="15832D62"/>
    <w:rsid w:val="15EA7F43"/>
    <w:rsid w:val="1622B770"/>
    <w:rsid w:val="165EABEB"/>
    <w:rsid w:val="1663D8BD"/>
    <w:rsid w:val="169504F4"/>
    <w:rsid w:val="16E334C2"/>
    <w:rsid w:val="171DD441"/>
    <w:rsid w:val="176583B7"/>
    <w:rsid w:val="17777C16"/>
    <w:rsid w:val="17A0BAC9"/>
    <w:rsid w:val="17D5F005"/>
    <w:rsid w:val="1855298D"/>
    <w:rsid w:val="185E9453"/>
    <w:rsid w:val="1869694E"/>
    <w:rsid w:val="1876EDD4"/>
    <w:rsid w:val="18923A81"/>
    <w:rsid w:val="18B21238"/>
    <w:rsid w:val="18C0BA1D"/>
    <w:rsid w:val="18FD5732"/>
    <w:rsid w:val="195D61E9"/>
    <w:rsid w:val="19D239BB"/>
    <w:rsid w:val="19E740D5"/>
    <w:rsid w:val="19EFAE12"/>
    <w:rsid w:val="1A0467E9"/>
    <w:rsid w:val="1A1FBA4C"/>
    <w:rsid w:val="1A2333CC"/>
    <w:rsid w:val="1A332D13"/>
    <w:rsid w:val="1A94A976"/>
    <w:rsid w:val="1AB31FB6"/>
    <w:rsid w:val="1AE352A9"/>
    <w:rsid w:val="1AE7CF7A"/>
    <w:rsid w:val="1AECB061"/>
    <w:rsid w:val="1B070A1B"/>
    <w:rsid w:val="1B2A5BF5"/>
    <w:rsid w:val="1B5F828F"/>
    <w:rsid w:val="1B675B74"/>
    <w:rsid w:val="1B83DFF4"/>
    <w:rsid w:val="1C0916E3"/>
    <w:rsid w:val="1C3D72E1"/>
    <w:rsid w:val="1C3E389E"/>
    <w:rsid w:val="1C4531A3"/>
    <w:rsid w:val="1C679D82"/>
    <w:rsid w:val="1C8B2DBC"/>
    <w:rsid w:val="1D4A5CFA"/>
    <w:rsid w:val="1D693096"/>
    <w:rsid w:val="1D809CF4"/>
    <w:rsid w:val="1DB2632A"/>
    <w:rsid w:val="1DC0522B"/>
    <w:rsid w:val="1DC7F644"/>
    <w:rsid w:val="1DE9C7C0"/>
    <w:rsid w:val="1DF43399"/>
    <w:rsid w:val="1E4B38DD"/>
    <w:rsid w:val="1E504767"/>
    <w:rsid w:val="1E80A565"/>
    <w:rsid w:val="1E8451A5"/>
    <w:rsid w:val="1ED87872"/>
    <w:rsid w:val="1EE35CCC"/>
    <w:rsid w:val="1EEE7C85"/>
    <w:rsid w:val="1EF0C7B8"/>
    <w:rsid w:val="1EFE368A"/>
    <w:rsid w:val="1FBC9144"/>
    <w:rsid w:val="200AACF1"/>
    <w:rsid w:val="2099A567"/>
    <w:rsid w:val="20B7B2B3"/>
    <w:rsid w:val="20CBD908"/>
    <w:rsid w:val="20E12727"/>
    <w:rsid w:val="20E805FC"/>
    <w:rsid w:val="2113F81C"/>
    <w:rsid w:val="212E0050"/>
    <w:rsid w:val="214873E3"/>
    <w:rsid w:val="218A7A7D"/>
    <w:rsid w:val="2220E0D6"/>
    <w:rsid w:val="22479789"/>
    <w:rsid w:val="227296BC"/>
    <w:rsid w:val="2294E17F"/>
    <w:rsid w:val="22A15169"/>
    <w:rsid w:val="22EBD313"/>
    <w:rsid w:val="22F61D5B"/>
    <w:rsid w:val="23235849"/>
    <w:rsid w:val="233A8839"/>
    <w:rsid w:val="2345DB8F"/>
    <w:rsid w:val="23466C79"/>
    <w:rsid w:val="234DD417"/>
    <w:rsid w:val="23721725"/>
    <w:rsid w:val="237F44F0"/>
    <w:rsid w:val="23AF1911"/>
    <w:rsid w:val="24261052"/>
    <w:rsid w:val="2445CF32"/>
    <w:rsid w:val="248AF655"/>
    <w:rsid w:val="24A705DA"/>
    <w:rsid w:val="24B2F0BB"/>
    <w:rsid w:val="24B7CF55"/>
    <w:rsid w:val="251A701C"/>
    <w:rsid w:val="2553D694"/>
    <w:rsid w:val="256D505A"/>
    <w:rsid w:val="25E3657F"/>
    <w:rsid w:val="25F6A2E2"/>
    <w:rsid w:val="26161DFD"/>
    <w:rsid w:val="262A557C"/>
    <w:rsid w:val="26775E76"/>
    <w:rsid w:val="268451DD"/>
    <w:rsid w:val="26B065A4"/>
    <w:rsid w:val="26C81B9D"/>
    <w:rsid w:val="273D6011"/>
    <w:rsid w:val="2773A129"/>
    <w:rsid w:val="27C49792"/>
    <w:rsid w:val="281E404A"/>
    <w:rsid w:val="28421BE3"/>
    <w:rsid w:val="285351ED"/>
    <w:rsid w:val="28A31035"/>
    <w:rsid w:val="28DB5792"/>
    <w:rsid w:val="2924E87C"/>
    <w:rsid w:val="29428063"/>
    <w:rsid w:val="29812215"/>
    <w:rsid w:val="29A6C413"/>
    <w:rsid w:val="29CD2C66"/>
    <w:rsid w:val="29FFA8DB"/>
    <w:rsid w:val="2A27C312"/>
    <w:rsid w:val="2A30FF6D"/>
    <w:rsid w:val="2A3F4529"/>
    <w:rsid w:val="2A423C93"/>
    <w:rsid w:val="2A4299B1"/>
    <w:rsid w:val="2A60ED44"/>
    <w:rsid w:val="2A6252FE"/>
    <w:rsid w:val="2A7354C0"/>
    <w:rsid w:val="2A997F0D"/>
    <w:rsid w:val="2B1B5734"/>
    <w:rsid w:val="2BC6A726"/>
    <w:rsid w:val="2BEEA6D5"/>
    <w:rsid w:val="2C11F844"/>
    <w:rsid w:val="2C338D27"/>
    <w:rsid w:val="2C63D1C1"/>
    <w:rsid w:val="2D0D08F9"/>
    <w:rsid w:val="2D16DA90"/>
    <w:rsid w:val="2DA20017"/>
    <w:rsid w:val="2E1F4C09"/>
    <w:rsid w:val="2E9C075B"/>
    <w:rsid w:val="2EE41EB2"/>
    <w:rsid w:val="2EF59A64"/>
    <w:rsid w:val="2EF9DDE3"/>
    <w:rsid w:val="2EFEE906"/>
    <w:rsid w:val="2F086D7D"/>
    <w:rsid w:val="2F26782F"/>
    <w:rsid w:val="2F26EE14"/>
    <w:rsid w:val="2F2F7811"/>
    <w:rsid w:val="2F6EF5F8"/>
    <w:rsid w:val="2F83B563"/>
    <w:rsid w:val="2FC940EF"/>
    <w:rsid w:val="301958AB"/>
    <w:rsid w:val="304D61D2"/>
    <w:rsid w:val="304E079A"/>
    <w:rsid w:val="306D7EBF"/>
    <w:rsid w:val="30790797"/>
    <w:rsid w:val="308A37A0"/>
    <w:rsid w:val="30E3A62F"/>
    <w:rsid w:val="310CD31E"/>
    <w:rsid w:val="310DD12B"/>
    <w:rsid w:val="3123BC83"/>
    <w:rsid w:val="312BAB0B"/>
    <w:rsid w:val="312E719D"/>
    <w:rsid w:val="319E338A"/>
    <w:rsid w:val="31E5BADF"/>
    <w:rsid w:val="31E87300"/>
    <w:rsid w:val="32102849"/>
    <w:rsid w:val="3218919A"/>
    <w:rsid w:val="3281E0A9"/>
    <w:rsid w:val="32F21BD2"/>
    <w:rsid w:val="33126378"/>
    <w:rsid w:val="338FCCF2"/>
    <w:rsid w:val="33D8A128"/>
    <w:rsid w:val="33EDCC82"/>
    <w:rsid w:val="33FF8305"/>
    <w:rsid w:val="340AC059"/>
    <w:rsid w:val="345EBB58"/>
    <w:rsid w:val="34604664"/>
    <w:rsid w:val="346DC04C"/>
    <w:rsid w:val="34770089"/>
    <w:rsid w:val="3477842A"/>
    <w:rsid w:val="3488A9A9"/>
    <w:rsid w:val="34A8252F"/>
    <w:rsid w:val="34CCF231"/>
    <w:rsid w:val="34DAE27E"/>
    <w:rsid w:val="34E2A0CC"/>
    <w:rsid w:val="354D14B6"/>
    <w:rsid w:val="357B0928"/>
    <w:rsid w:val="35AD8E63"/>
    <w:rsid w:val="35BF9868"/>
    <w:rsid w:val="363CF62D"/>
    <w:rsid w:val="363DDF1B"/>
    <w:rsid w:val="36783D92"/>
    <w:rsid w:val="3678F04A"/>
    <w:rsid w:val="369D60D5"/>
    <w:rsid w:val="36AEEEDE"/>
    <w:rsid w:val="37060FF1"/>
    <w:rsid w:val="3734E3A2"/>
    <w:rsid w:val="37887584"/>
    <w:rsid w:val="37CE1D25"/>
    <w:rsid w:val="37F82349"/>
    <w:rsid w:val="37F89F7D"/>
    <w:rsid w:val="38023F0A"/>
    <w:rsid w:val="38418362"/>
    <w:rsid w:val="389D90EC"/>
    <w:rsid w:val="38ADA525"/>
    <w:rsid w:val="38B5DA91"/>
    <w:rsid w:val="38F657D3"/>
    <w:rsid w:val="3938C41F"/>
    <w:rsid w:val="39577330"/>
    <w:rsid w:val="39937B10"/>
    <w:rsid w:val="39C04C61"/>
    <w:rsid w:val="39C6441C"/>
    <w:rsid w:val="39D1E36C"/>
    <w:rsid w:val="3A1010DB"/>
    <w:rsid w:val="3A126144"/>
    <w:rsid w:val="3A2FC2E9"/>
    <w:rsid w:val="3A468EC7"/>
    <w:rsid w:val="3A8D71FB"/>
    <w:rsid w:val="3ABD6983"/>
    <w:rsid w:val="3ACC59CE"/>
    <w:rsid w:val="3B0D7AFC"/>
    <w:rsid w:val="3B30AA50"/>
    <w:rsid w:val="3B6B73E7"/>
    <w:rsid w:val="3BCF6F02"/>
    <w:rsid w:val="3BF13343"/>
    <w:rsid w:val="3C0CDD66"/>
    <w:rsid w:val="3C2912D4"/>
    <w:rsid w:val="3C650389"/>
    <w:rsid w:val="3C793D97"/>
    <w:rsid w:val="3C7D5323"/>
    <w:rsid w:val="3C9B7A4D"/>
    <w:rsid w:val="3CA59B63"/>
    <w:rsid w:val="3CAB6392"/>
    <w:rsid w:val="3CE4770B"/>
    <w:rsid w:val="3D031C7E"/>
    <w:rsid w:val="3D313747"/>
    <w:rsid w:val="3D592A01"/>
    <w:rsid w:val="3D69345E"/>
    <w:rsid w:val="3D96A1FA"/>
    <w:rsid w:val="3DAB49D0"/>
    <w:rsid w:val="3DBB76C1"/>
    <w:rsid w:val="3DBBA02D"/>
    <w:rsid w:val="3DF13F99"/>
    <w:rsid w:val="3DFB10A6"/>
    <w:rsid w:val="3E1EF2AB"/>
    <w:rsid w:val="3E1F2FAC"/>
    <w:rsid w:val="3E2056DD"/>
    <w:rsid w:val="3E2C5B3D"/>
    <w:rsid w:val="3E31D4B1"/>
    <w:rsid w:val="3E3E7AC9"/>
    <w:rsid w:val="3E894836"/>
    <w:rsid w:val="3EB7C3F1"/>
    <w:rsid w:val="3F0C9F18"/>
    <w:rsid w:val="3F3E4A3E"/>
    <w:rsid w:val="3F879B91"/>
    <w:rsid w:val="3F9CF19D"/>
    <w:rsid w:val="3FC73900"/>
    <w:rsid w:val="3FEC2D00"/>
    <w:rsid w:val="3FED0BC6"/>
    <w:rsid w:val="402E8284"/>
    <w:rsid w:val="4080F137"/>
    <w:rsid w:val="40966A3E"/>
    <w:rsid w:val="409EC863"/>
    <w:rsid w:val="40F69C66"/>
    <w:rsid w:val="4119950E"/>
    <w:rsid w:val="4132476D"/>
    <w:rsid w:val="41390EA7"/>
    <w:rsid w:val="41592875"/>
    <w:rsid w:val="415A30C0"/>
    <w:rsid w:val="419E9B64"/>
    <w:rsid w:val="41CD7B8C"/>
    <w:rsid w:val="423DC034"/>
    <w:rsid w:val="425B5238"/>
    <w:rsid w:val="4271BF9B"/>
    <w:rsid w:val="42A194B8"/>
    <w:rsid w:val="42D18EC2"/>
    <w:rsid w:val="42FA1887"/>
    <w:rsid w:val="43039420"/>
    <w:rsid w:val="430C97CD"/>
    <w:rsid w:val="43A9A67F"/>
    <w:rsid w:val="43BF6050"/>
    <w:rsid w:val="43D9C3A3"/>
    <w:rsid w:val="43F4CE66"/>
    <w:rsid w:val="443F8371"/>
    <w:rsid w:val="4458A687"/>
    <w:rsid w:val="44681101"/>
    <w:rsid w:val="446AF764"/>
    <w:rsid w:val="44B58955"/>
    <w:rsid w:val="44E1F394"/>
    <w:rsid w:val="4509DED8"/>
    <w:rsid w:val="45510B32"/>
    <w:rsid w:val="4555759E"/>
    <w:rsid w:val="4559FF24"/>
    <w:rsid w:val="45632F0E"/>
    <w:rsid w:val="456BC7CD"/>
    <w:rsid w:val="45AB2340"/>
    <w:rsid w:val="45B64960"/>
    <w:rsid w:val="45B90A04"/>
    <w:rsid w:val="45FF896D"/>
    <w:rsid w:val="46038960"/>
    <w:rsid w:val="4615364E"/>
    <w:rsid w:val="46210F95"/>
    <w:rsid w:val="46223A60"/>
    <w:rsid w:val="463EDC4B"/>
    <w:rsid w:val="46959183"/>
    <w:rsid w:val="46B27D21"/>
    <w:rsid w:val="46B5F1E8"/>
    <w:rsid w:val="46B80A93"/>
    <w:rsid w:val="46F763CB"/>
    <w:rsid w:val="47301AAD"/>
    <w:rsid w:val="473BE8FA"/>
    <w:rsid w:val="47658BC0"/>
    <w:rsid w:val="47CC9FE6"/>
    <w:rsid w:val="47EC6BB4"/>
    <w:rsid w:val="48286708"/>
    <w:rsid w:val="48562E9A"/>
    <w:rsid w:val="4892E20D"/>
    <w:rsid w:val="489A3C9D"/>
    <w:rsid w:val="48CAAFB0"/>
    <w:rsid w:val="48CE34FD"/>
    <w:rsid w:val="48CF8BC9"/>
    <w:rsid w:val="48EA6B49"/>
    <w:rsid w:val="48EDC6D2"/>
    <w:rsid w:val="48EDF4EC"/>
    <w:rsid w:val="492590A1"/>
    <w:rsid w:val="492AD2D2"/>
    <w:rsid w:val="49336E71"/>
    <w:rsid w:val="49401B70"/>
    <w:rsid w:val="4952CDBC"/>
    <w:rsid w:val="496BD3A8"/>
    <w:rsid w:val="49970F59"/>
    <w:rsid w:val="499B20A5"/>
    <w:rsid w:val="49C3227A"/>
    <w:rsid w:val="4A397AE5"/>
    <w:rsid w:val="4A69EA5C"/>
    <w:rsid w:val="4AB0227B"/>
    <w:rsid w:val="4AC5D9D3"/>
    <w:rsid w:val="4B264174"/>
    <w:rsid w:val="4B5A8D46"/>
    <w:rsid w:val="4BBEA446"/>
    <w:rsid w:val="4BC1CAF0"/>
    <w:rsid w:val="4BC81BDB"/>
    <w:rsid w:val="4BF9BA37"/>
    <w:rsid w:val="4C203FB8"/>
    <w:rsid w:val="4C3D5EAA"/>
    <w:rsid w:val="4C3F588D"/>
    <w:rsid w:val="4C5F8B77"/>
    <w:rsid w:val="4CC716ED"/>
    <w:rsid w:val="4D0E24A2"/>
    <w:rsid w:val="4D0F54D9"/>
    <w:rsid w:val="4D13667A"/>
    <w:rsid w:val="4D3E410D"/>
    <w:rsid w:val="4D82F698"/>
    <w:rsid w:val="4DF1A80A"/>
    <w:rsid w:val="4DF98ED2"/>
    <w:rsid w:val="4DFA44E1"/>
    <w:rsid w:val="4E1857AE"/>
    <w:rsid w:val="4E1D1A5F"/>
    <w:rsid w:val="4E26ECEB"/>
    <w:rsid w:val="4E2F3453"/>
    <w:rsid w:val="4EAE5702"/>
    <w:rsid w:val="4EC68845"/>
    <w:rsid w:val="4EF53B55"/>
    <w:rsid w:val="4F01B986"/>
    <w:rsid w:val="4F13DAF5"/>
    <w:rsid w:val="4F65CF3E"/>
    <w:rsid w:val="4F708742"/>
    <w:rsid w:val="4FAAFE59"/>
    <w:rsid w:val="4FB9CFF8"/>
    <w:rsid w:val="4FCEB2D7"/>
    <w:rsid w:val="4FE3DF36"/>
    <w:rsid w:val="4FF78ADD"/>
    <w:rsid w:val="500CA18F"/>
    <w:rsid w:val="504FD9A6"/>
    <w:rsid w:val="50698CB7"/>
    <w:rsid w:val="509A6C6B"/>
    <w:rsid w:val="50AFB2D2"/>
    <w:rsid w:val="50D322F0"/>
    <w:rsid w:val="50EAD47C"/>
    <w:rsid w:val="50FAB189"/>
    <w:rsid w:val="512DB01C"/>
    <w:rsid w:val="51380C76"/>
    <w:rsid w:val="515C87EC"/>
    <w:rsid w:val="517728BD"/>
    <w:rsid w:val="5184BD73"/>
    <w:rsid w:val="51C1790C"/>
    <w:rsid w:val="51E2DA06"/>
    <w:rsid w:val="51E79C25"/>
    <w:rsid w:val="51FD9560"/>
    <w:rsid w:val="52219300"/>
    <w:rsid w:val="529C93BB"/>
    <w:rsid w:val="52AE1060"/>
    <w:rsid w:val="52ED0065"/>
    <w:rsid w:val="53488D4F"/>
    <w:rsid w:val="535E4B4A"/>
    <w:rsid w:val="53880828"/>
    <w:rsid w:val="53D8CE22"/>
    <w:rsid w:val="552F4E76"/>
    <w:rsid w:val="55765C9E"/>
    <w:rsid w:val="55841052"/>
    <w:rsid w:val="55AE512E"/>
    <w:rsid w:val="566A07DB"/>
    <w:rsid w:val="569BD812"/>
    <w:rsid w:val="56A88A48"/>
    <w:rsid w:val="56C83817"/>
    <w:rsid w:val="5744139F"/>
    <w:rsid w:val="575D48AE"/>
    <w:rsid w:val="57784607"/>
    <w:rsid w:val="580826C3"/>
    <w:rsid w:val="582DD500"/>
    <w:rsid w:val="583780FE"/>
    <w:rsid w:val="5870FFA2"/>
    <w:rsid w:val="58A5A038"/>
    <w:rsid w:val="59190D98"/>
    <w:rsid w:val="5920F86C"/>
    <w:rsid w:val="59267F09"/>
    <w:rsid w:val="5942A51D"/>
    <w:rsid w:val="59577F43"/>
    <w:rsid w:val="59A3A2F2"/>
    <w:rsid w:val="59D0DD54"/>
    <w:rsid w:val="5A094334"/>
    <w:rsid w:val="5A134832"/>
    <w:rsid w:val="5A41DBE6"/>
    <w:rsid w:val="5A69EDCC"/>
    <w:rsid w:val="5A73543F"/>
    <w:rsid w:val="5AA6225C"/>
    <w:rsid w:val="5AAC91B7"/>
    <w:rsid w:val="5AC52FAC"/>
    <w:rsid w:val="5B222BCD"/>
    <w:rsid w:val="5B289601"/>
    <w:rsid w:val="5B60D987"/>
    <w:rsid w:val="5B729063"/>
    <w:rsid w:val="5BCD3EC6"/>
    <w:rsid w:val="5BDDDF9E"/>
    <w:rsid w:val="5BFDFA3E"/>
    <w:rsid w:val="5C36D363"/>
    <w:rsid w:val="5C402EBA"/>
    <w:rsid w:val="5C5594D1"/>
    <w:rsid w:val="5C5EA56C"/>
    <w:rsid w:val="5C65615A"/>
    <w:rsid w:val="5C767B22"/>
    <w:rsid w:val="5C8D29F5"/>
    <w:rsid w:val="5CC9110E"/>
    <w:rsid w:val="5CD8A6C9"/>
    <w:rsid w:val="5D08FED4"/>
    <w:rsid w:val="5D31D825"/>
    <w:rsid w:val="5D44374B"/>
    <w:rsid w:val="5DA5B312"/>
    <w:rsid w:val="5DCC4E7E"/>
    <w:rsid w:val="5E330775"/>
    <w:rsid w:val="5E47AE6D"/>
    <w:rsid w:val="5E773E83"/>
    <w:rsid w:val="5E9744EF"/>
    <w:rsid w:val="5E9A5BB9"/>
    <w:rsid w:val="5EAAC979"/>
    <w:rsid w:val="5EB87F77"/>
    <w:rsid w:val="5F28884D"/>
    <w:rsid w:val="5F2EF1F1"/>
    <w:rsid w:val="600832A0"/>
    <w:rsid w:val="600C5FC8"/>
    <w:rsid w:val="600F9DE7"/>
    <w:rsid w:val="603D5DC3"/>
    <w:rsid w:val="608B6AD0"/>
    <w:rsid w:val="6092C17F"/>
    <w:rsid w:val="60CD593C"/>
    <w:rsid w:val="60D10E92"/>
    <w:rsid w:val="61236E20"/>
    <w:rsid w:val="6152FC56"/>
    <w:rsid w:val="61723E68"/>
    <w:rsid w:val="617E3608"/>
    <w:rsid w:val="6241F3F5"/>
    <w:rsid w:val="627918DF"/>
    <w:rsid w:val="62A451A8"/>
    <w:rsid w:val="62B47906"/>
    <w:rsid w:val="63303C7B"/>
    <w:rsid w:val="634BD054"/>
    <w:rsid w:val="63917BCD"/>
    <w:rsid w:val="63AF2E61"/>
    <w:rsid w:val="64038F39"/>
    <w:rsid w:val="6430C908"/>
    <w:rsid w:val="643135FB"/>
    <w:rsid w:val="6432228B"/>
    <w:rsid w:val="6462F4A8"/>
    <w:rsid w:val="64734529"/>
    <w:rsid w:val="64846A21"/>
    <w:rsid w:val="64928F73"/>
    <w:rsid w:val="6494C3E3"/>
    <w:rsid w:val="64ADB102"/>
    <w:rsid w:val="64D97684"/>
    <w:rsid w:val="65033106"/>
    <w:rsid w:val="655D92A0"/>
    <w:rsid w:val="65679193"/>
    <w:rsid w:val="657A0FF3"/>
    <w:rsid w:val="657AD30C"/>
    <w:rsid w:val="6592810B"/>
    <w:rsid w:val="65A583A6"/>
    <w:rsid w:val="65A8C094"/>
    <w:rsid w:val="65B2B351"/>
    <w:rsid w:val="65BA0870"/>
    <w:rsid w:val="65CB78C7"/>
    <w:rsid w:val="65D77967"/>
    <w:rsid w:val="65FADA84"/>
    <w:rsid w:val="6620A071"/>
    <w:rsid w:val="666D50F8"/>
    <w:rsid w:val="66C8840B"/>
    <w:rsid w:val="673DE0D7"/>
    <w:rsid w:val="67659E5B"/>
    <w:rsid w:val="67979BA1"/>
    <w:rsid w:val="67ABAC85"/>
    <w:rsid w:val="67EB43B2"/>
    <w:rsid w:val="680E6C5D"/>
    <w:rsid w:val="682DA2AF"/>
    <w:rsid w:val="68341252"/>
    <w:rsid w:val="684CFC69"/>
    <w:rsid w:val="68586DAC"/>
    <w:rsid w:val="68997C35"/>
    <w:rsid w:val="68D0EBF7"/>
    <w:rsid w:val="69529FAE"/>
    <w:rsid w:val="69659E96"/>
    <w:rsid w:val="6969D56F"/>
    <w:rsid w:val="69DD56ED"/>
    <w:rsid w:val="69E6B431"/>
    <w:rsid w:val="6A4FCF8E"/>
    <w:rsid w:val="6A9290C3"/>
    <w:rsid w:val="6AE7C571"/>
    <w:rsid w:val="6AF711AF"/>
    <w:rsid w:val="6B059C5A"/>
    <w:rsid w:val="6B57A3BA"/>
    <w:rsid w:val="6B60755B"/>
    <w:rsid w:val="6BA2ECCA"/>
    <w:rsid w:val="6BAA6D0C"/>
    <w:rsid w:val="6BCDDBC4"/>
    <w:rsid w:val="6BF12F93"/>
    <w:rsid w:val="6C1A5C4F"/>
    <w:rsid w:val="6C1E224F"/>
    <w:rsid w:val="6C50E981"/>
    <w:rsid w:val="6C7B614E"/>
    <w:rsid w:val="6C8755ED"/>
    <w:rsid w:val="6CC675C8"/>
    <w:rsid w:val="6CE4CC4A"/>
    <w:rsid w:val="6CFB409D"/>
    <w:rsid w:val="6CFF10FD"/>
    <w:rsid w:val="6D2D10B9"/>
    <w:rsid w:val="6D3D7E84"/>
    <w:rsid w:val="6DA3F0B1"/>
    <w:rsid w:val="6DB5960E"/>
    <w:rsid w:val="6DFF4BBD"/>
    <w:rsid w:val="6E1D4576"/>
    <w:rsid w:val="6E2EADAA"/>
    <w:rsid w:val="6E39D2AA"/>
    <w:rsid w:val="6E7C631A"/>
    <w:rsid w:val="6E9C2459"/>
    <w:rsid w:val="6EAF6927"/>
    <w:rsid w:val="6EAFB985"/>
    <w:rsid w:val="6ED4C335"/>
    <w:rsid w:val="6F03C870"/>
    <w:rsid w:val="6F0EAF09"/>
    <w:rsid w:val="6F16D3A5"/>
    <w:rsid w:val="6F6D4D57"/>
    <w:rsid w:val="6F6F2489"/>
    <w:rsid w:val="6F8F1A55"/>
    <w:rsid w:val="6FB04BDF"/>
    <w:rsid w:val="7001F417"/>
    <w:rsid w:val="705002F1"/>
    <w:rsid w:val="7076F624"/>
    <w:rsid w:val="70839449"/>
    <w:rsid w:val="7085848A"/>
    <w:rsid w:val="70B84ECA"/>
    <w:rsid w:val="70F4D8D3"/>
    <w:rsid w:val="710B178D"/>
    <w:rsid w:val="715297B7"/>
    <w:rsid w:val="720CD145"/>
    <w:rsid w:val="722C257C"/>
    <w:rsid w:val="725E2245"/>
    <w:rsid w:val="72877134"/>
    <w:rsid w:val="72DCFBC8"/>
    <w:rsid w:val="72E24FBF"/>
    <w:rsid w:val="730C1840"/>
    <w:rsid w:val="7315676F"/>
    <w:rsid w:val="7329F658"/>
    <w:rsid w:val="732D5514"/>
    <w:rsid w:val="73B9D0D0"/>
    <w:rsid w:val="73D7B626"/>
    <w:rsid w:val="73E4A0EC"/>
    <w:rsid w:val="7431996F"/>
    <w:rsid w:val="74F3FBEC"/>
    <w:rsid w:val="74FB5F4F"/>
    <w:rsid w:val="750B9CF8"/>
    <w:rsid w:val="751512DF"/>
    <w:rsid w:val="755C8368"/>
    <w:rsid w:val="75865F78"/>
    <w:rsid w:val="7598329D"/>
    <w:rsid w:val="75B23970"/>
    <w:rsid w:val="75CA4E79"/>
    <w:rsid w:val="765B0225"/>
    <w:rsid w:val="767AEE90"/>
    <w:rsid w:val="769D3041"/>
    <w:rsid w:val="77900D11"/>
    <w:rsid w:val="77AD22F1"/>
    <w:rsid w:val="77B44244"/>
    <w:rsid w:val="77B8808D"/>
    <w:rsid w:val="77DA87D2"/>
    <w:rsid w:val="77F90403"/>
    <w:rsid w:val="782F0779"/>
    <w:rsid w:val="7846D25B"/>
    <w:rsid w:val="788D1B55"/>
    <w:rsid w:val="7898AB35"/>
    <w:rsid w:val="7907EC4A"/>
    <w:rsid w:val="7914F12A"/>
    <w:rsid w:val="7930E30F"/>
    <w:rsid w:val="794E3C84"/>
    <w:rsid w:val="7950641E"/>
    <w:rsid w:val="7989F161"/>
    <w:rsid w:val="79D1295D"/>
    <w:rsid w:val="79D178FF"/>
    <w:rsid w:val="79E88777"/>
    <w:rsid w:val="79F2D30F"/>
    <w:rsid w:val="79F7E09C"/>
    <w:rsid w:val="7A1987B6"/>
    <w:rsid w:val="7A2DED64"/>
    <w:rsid w:val="7A47A9CD"/>
    <w:rsid w:val="7A62DA5A"/>
    <w:rsid w:val="7A7B2031"/>
    <w:rsid w:val="7AB9B006"/>
    <w:rsid w:val="7ABCCEED"/>
    <w:rsid w:val="7B8EB366"/>
    <w:rsid w:val="7BA4587A"/>
    <w:rsid w:val="7BB00C54"/>
    <w:rsid w:val="7C08419D"/>
    <w:rsid w:val="7C453F78"/>
    <w:rsid w:val="7C54B155"/>
    <w:rsid w:val="7C6B3697"/>
    <w:rsid w:val="7C7125CA"/>
    <w:rsid w:val="7C776315"/>
    <w:rsid w:val="7C7BFC55"/>
    <w:rsid w:val="7C8A2EAE"/>
    <w:rsid w:val="7CD1D0B7"/>
    <w:rsid w:val="7CD21B20"/>
    <w:rsid w:val="7D4675A3"/>
    <w:rsid w:val="7DED8389"/>
    <w:rsid w:val="7E01FE6D"/>
    <w:rsid w:val="7E0F72C4"/>
    <w:rsid w:val="7E572D69"/>
    <w:rsid w:val="7E7259C3"/>
    <w:rsid w:val="7E8419B7"/>
    <w:rsid w:val="7F1E9FCE"/>
    <w:rsid w:val="7F38B65B"/>
    <w:rsid w:val="7F41B8F0"/>
    <w:rsid w:val="7FA8621E"/>
    <w:rsid w:val="7FCE0FE2"/>
    <w:rsid w:val="7FD0E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3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1"/>
    <w:rsid w:val="00023E9A"/>
    <w:pPr>
      <w:tabs>
        <w:tab w:val="center" w:pos="4536"/>
        <w:tab w:val="right" w:pos="9072"/>
      </w:tabs>
    </w:p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1"/>
    <w:rsid w:val="00023E9A"/>
    <w:pPr>
      <w:tabs>
        <w:tab w:val="center" w:pos="4536"/>
        <w:tab w:val="right" w:pos="9072"/>
      </w:tabs>
    </w:p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6"/>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9"/>
      </w:numPr>
      <w:tabs>
        <w:tab w:val="clear" w:pos="227"/>
        <w:tab w:val="left" w:pos="454"/>
      </w:tabs>
      <w:ind w:left="454" w:hanging="227"/>
    </w:pPr>
    <w:rPr>
      <w:noProof/>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Aanhef">
    <w:name w:val="Salutation"/>
    <w:basedOn w:val="Standaard"/>
    <w:next w:val="Standaard"/>
    <w:link w:val="AanhefChar"/>
    <w:rsid w:val="007A668B"/>
    <w:pPr>
      <w:autoSpaceDN w:val="0"/>
      <w:spacing w:line="240" w:lineRule="exact"/>
      <w:textAlignment w:val="baseline"/>
    </w:pPr>
    <w:rPr>
      <w:rFonts w:eastAsia="DejaVu Sans" w:cs="Lohit Hindi"/>
      <w:color w:val="000000"/>
      <w:szCs w:val="18"/>
    </w:rPr>
  </w:style>
  <w:style w:type="character" w:customStyle="1" w:styleId="AanhefChar">
    <w:name w:val="Aanhef Char"/>
    <w:basedOn w:val="Standaardalinea-lettertype"/>
    <w:link w:val="Aanhef"/>
    <w:rsid w:val="007A668B"/>
    <w:rPr>
      <w:rFonts w:ascii="Verdana" w:eastAsia="DejaVu Sans" w:hAnsi="Verdana" w:cs="Lohit Hindi"/>
      <w:color w:val="000000"/>
      <w:sz w:val="18"/>
      <w:szCs w:val="18"/>
      <w:lang w:val="nl-NL" w:eastAsia="nl-NL"/>
    </w:rPr>
  </w:style>
  <w:style w:type="paragraph" w:styleId="Lijstalinea">
    <w:name w:val="List Paragraph"/>
    <w:basedOn w:val="Standaard"/>
    <w:uiPriority w:val="34"/>
    <w:qFormat/>
    <w:rsid w:val="00F725B6"/>
    <w:pPr>
      <w:spacing w:after="160" w:line="259" w:lineRule="auto"/>
      <w:ind w:left="720"/>
      <w:contextualSpacing/>
    </w:pPr>
    <w:rPr>
      <w:rFonts w:eastAsiaTheme="minorHAnsi" w:cstheme="minorBidi"/>
      <w:szCs w:val="22"/>
      <w:lang w:eastAsia="en-US"/>
    </w:rPr>
  </w:style>
  <w:style w:type="paragraph" w:customStyle="1" w:styleId="Slotzin">
    <w:name w:val="Slotzin"/>
    <w:basedOn w:val="Standaard"/>
    <w:next w:val="Standaard"/>
    <w:rsid w:val="00553D36"/>
    <w:pPr>
      <w:autoSpaceDN w:val="0"/>
      <w:spacing w:line="240" w:lineRule="exact"/>
      <w:textAlignment w:val="baseline"/>
    </w:pPr>
    <w:rPr>
      <w:rFonts w:eastAsia="DejaVu Sans" w:cs="Lohit Hindi"/>
      <w:color w:val="000000"/>
      <w:szCs w:val="18"/>
    </w:rPr>
  </w:style>
  <w:style w:type="paragraph" w:customStyle="1" w:styleId="WitregelW1bodytekst">
    <w:name w:val="Witregel W1 (bodytekst)"/>
    <w:next w:val="Standaard"/>
    <w:rsid w:val="00553D36"/>
    <w:pPr>
      <w:autoSpaceDN w:val="0"/>
      <w:spacing w:line="240" w:lineRule="exact"/>
      <w:textAlignment w:val="baseline"/>
    </w:pPr>
    <w:rPr>
      <w:rFonts w:ascii="Verdana" w:eastAsia="DejaVu Sans" w:hAnsi="Verdana" w:cs="Lohit Hindi"/>
      <w:color w:val="000000"/>
      <w:sz w:val="18"/>
      <w:szCs w:val="18"/>
      <w:lang w:val="nl-NL" w:eastAsia="nl-N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553D36"/>
    <w:rPr>
      <w:vertAlign w:val="superscript"/>
    </w:rPr>
  </w:style>
  <w:style w:type="paragraph" w:styleId="Revisie">
    <w:name w:val="Revision"/>
    <w:hidden/>
    <w:uiPriority w:val="99"/>
    <w:semiHidden/>
    <w:rsid w:val="001B7D95"/>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77906"/>
    <w:rPr>
      <w:color w:val="605E5C"/>
      <w:shd w:val="clear" w:color="auto" w:fill="E1DFDD"/>
    </w:rPr>
  </w:style>
  <w:style w:type="paragraph" w:customStyle="1" w:styleId="CommentText1">
    <w:name w:val="Comment Text1"/>
    <w:basedOn w:val="Standaard"/>
    <w:link w:val="CommentTextChar"/>
    <w:unhideWhenUsed/>
    <w:rsid w:val="00CC2894"/>
    <w:pPr>
      <w:spacing w:line="240" w:lineRule="auto"/>
    </w:pPr>
    <w:rPr>
      <w:sz w:val="20"/>
      <w:szCs w:val="20"/>
    </w:rPr>
  </w:style>
  <w:style w:type="character" w:customStyle="1" w:styleId="CommentTextChar">
    <w:name w:val="Comment Text Char"/>
    <w:basedOn w:val="Standaardalinea-lettertype"/>
    <w:link w:val="CommentText1"/>
    <w:rsid w:val="00CC2894"/>
    <w:rPr>
      <w:rFonts w:ascii="Verdana" w:hAnsi="Verdana"/>
      <w:lang w:val="nl-NL" w:eastAsia="nl-NL"/>
    </w:rPr>
  </w:style>
  <w:style w:type="paragraph" w:customStyle="1" w:styleId="CommentSubject1">
    <w:name w:val="Comment Subject1"/>
    <w:basedOn w:val="CommentText1"/>
    <w:next w:val="CommentText1"/>
    <w:link w:val="CommentSubjectChar"/>
    <w:semiHidden/>
    <w:unhideWhenUsed/>
    <w:rsid w:val="00CC2894"/>
    <w:rPr>
      <w:b/>
      <w:bCs/>
    </w:rPr>
  </w:style>
  <w:style w:type="character" w:customStyle="1" w:styleId="CommentSubjectChar">
    <w:name w:val="Comment Subject Char"/>
    <w:basedOn w:val="CommentTextChar"/>
    <w:link w:val="CommentSubject1"/>
    <w:semiHidden/>
    <w:rsid w:val="00CC2894"/>
    <w:rPr>
      <w:rFonts w:ascii="Verdana" w:hAnsi="Verdana"/>
      <w:b/>
      <w:bCs/>
      <w:lang w:val="nl-NL" w:eastAsia="nl-NL"/>
    </w:rPr>
  </w:style>
  <w:style w:type="character" w:customStyle="1" w:styleId="CommentReference10">
    <w:name w:val="Comment Reference10"/>
    <w:basedOn w:val="Standaardalinea-lettertype"/>
    <w:semiHidden/>
    <w:unhideWhenUsed/>
    <w:rsid w:val="00CC2894"/>
    <w:rPr>
      <w:sz w:val="16"/>
      <w:szCs w:val="16"/>
    </w:rPr>
  </w:style>
  <w:style w:type="character" w:customStyle="1" w:styleId="CommentReference1">
    <w:name w:val="Comment Reference1"/>
    <w:basedOn w:val="Standaardalinea-lettertype"/>
    <w:semiHidden/>
    <w:unhideWhenUsed/>
    <w:rsid w:val="00A71184"/>
    <w:rPr>
      <w:sz w:val="16"/>
      <w:szCs w:val="16"/>
    </w:rPr>
  </w:style>
  <w:style w:type="paragraph" w:customStyle="1" w:styleId="CommentText10">
    <w:name w:val="Comment Text10"/>
    <w:basedOn w:val="Standaard"/>
    <w:unhideWhenUsed/>
    <w:rsid w:val="00CC2894"/>
    <w:pPr>
      <w:spacing w:line="240" w:lineRule="auto"/>
    </w:pPr>
    <w:rPr>
      <w:sz w:val="20"/>
      <w:szCs w:val="20"/>
    </w:rPr>
  </w:style>
  <w:style w:type="paragraph" w:customStyle="1" w:styleId="CommentSubject10">
    <w:name w:val="Comment Subject10"/>
    <w:basedOn w:val="CommentText10"/>
    <w:next w:val="CommentText10"/>
    <w:semiHidden/>
    <w:unhideWhenUsed/>
    <w:rsid w:val="00CC2894"/>
    <w:rPr>
      <w:b/>
      <w:bCs/>
    </w:rPr>
  </w:style>
  <w:style w:type="character" w:customStyle="1" w:styleId="CommentTextChar1">
    <w:name w:val="Comment Text Char1"/>
    <w:basedOn w:val="Standaardalinea-lettertype"/>
    <w:link w:val="CommentText2"/>
    <w:uiPriority w:val="99"/>
    <w:rsid w:val="003A3737"/>
    <w:rPr>
      <w:rFonts w:ascii="Verdana" w:hAnsi="Verdana"/>
      <w:lang w:val="nl-NL" w:eastAsia="nl-NL"/>
    </w:rPr>
  </w:style>
  <w:style w:type="character" w:customStyle="1" w:styleId="CommentSubjectChar1">
    <w:name w:val="Comment Subject Char1"/>
    <w:basedOn w:val="CommentTextChar1"/>
    <w:link w:val="CommentSubject2"/>
    <w:semiHidden/>
    <w:rsid w:val="003A3737"/>
    <w:rPr>
      <w:rFonts w:ascii="Verdana" w:hAnsi="Verdana"/>
      <w:b/>
      <w:bCs/>
      <w:lang w:val="nl-NL" w:eastAsia="nl-NL"/>
    </w:rPr>
  </w:style>
  <w:style w:type="paragraph" w:styleId="Onderwerpvanopmerking">
    <w:name w:val="annotation subject"/>
    <w:basedOn w:val="Tekstopmerking"/>
    <w:next w:val="Tekstopmerking"/>
    <w:link w:val="OnderwerpvanopmerkingChar"/>
    <w:semiHidden/>
    <w:unhideWhenUsed/>
    <w:rsid w:val="00057E8B"/>
    <w:rPr>
      <w:b/>
      <w:bCs/>
    </w:rPr>
  </w:style>
  <w:style w:type="character" w:customStyle="1" w:styleId="OnderwerpvanopmerkingChar">
    <w:name w:val="Onderwerp van opmerking Char"/>
    <w:basedOn w:val="TekstopmerkingChar"/>
    <w:link w:val="Onderwerpvanopmerking"/>
    <w:semiHidden/>
    <w:rsid w:val="00057E8B"/>
    <w:rPr>
      <w:rFonts w:ascii="Verdana" w:hAnsi="Verdana"/>
      <w:b/>
      <w:bCs/>
      <w:lang w:val="nl-NL" w:eastAsia="nl-NL"/>
    </w:rPr>
  </w:style>
  <w:style w:type="character" w:customStyle="1" w:styleId="cf01">
    <w:name w:val="cf01"/>
    <w:basedOn w:val="Standaardalinea-lettertype"/>
    <w:rsid w:val="00BB0F5E"/>
    <w:rPr>
      <w:rFonts w:ascii="Segoe UI" w:hAnsi="Segoe UI" w:cs="Segoe UI" w:hint="default"/>
      <w:sz w:val="18"/>
      <w:szCs w:val="18"/>
    </w:rPr>
  </w:style>
  <w:style w:type="character" w:styleId="Vermelding">
    <w:name w:val="Mention"/>
    <w:basedOn w:val="Standaardalinea-lettertype"/>
    <w:uiPriority w:val="99"/>
    <w:unhideWhenUsed/>
    <w:rsid w:val="00721981"/>
    <w:rPr>
      <w:color w:val="2B579A"/>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 w:type="paragraph" w:customStyle="1" w:styleId="CommentText2">
    <w:name w:val="Comment Text2"/>
    <w:basedOn w:val="Standaard"/>
    <w:link w:val="CommentTextChar1"/>
    <w:uiPriority w:val="99"/>
    <w:unhideWhenUsed/>
    <w:rsid w:val="006D54D0"/>
    <w:pPr>
      <w:spacing w:line="240" w:lineRule="auto"/>
    </w:pPr>
    <w:rPr>
      <w:sz w:val="20"/>
      <w:szCs w:val="20"/>
    </w:rPr>
  </w:style>
  <w:style w:type="character" w:customStyle="1" w:styleId="CommentReference2">
    <w:name w:val="Comment Reference2"/>
    <w:basedOn w:val="Standaardalinea-lettertype"/>
    <w:uiPriority w:val="99"/>
    <w:semiHidden/>
    <w:unhideWhenUsed/>
    <w:rsid w:val="006D54D0"/>
    <w:rPr>
      <w:sz w:val="16"/>
      <w:szCs w:val="16"/>
    </w:rPr>
  </w:style>
  <w:style w:type="paragraph" w:customStyle="1" w:styleId="CommentSubject2">
    <w:name w:val="Comment Subject2"/>
    <w:basedOn w:val="CommentText2"/>
    <w:next w:val="CommentText2"/>
    <w:link w:val="CommentSubjectChar1"/>
    <w:semiHidden/>
    <w:unhideWhenUsed/>
    <w:rsid w:val="006D5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5267">
      <w:bodyDiv w:val="1"/>
      <w:marLeft w:val="0"/>
      <w:marRight w:val="0"/>
      <w:marTop w:val="0"/>
      <w:marBottom w:val="0"/>
      <w:divBdr>
        <w:top w:val="none" w:sz="0" w:space="0" w:color="auto"/>
        <w:left w:val="none" w:sz="0" w:space="0" w:color="auto"/>
        <w:bottom w:val="none" w:sz="0" w:space="0" w:color="auto"/>
        <w:right w:val="none" w:sz="0" w:space="0" w:color="auto"/>
      </w:divBdr>
    </w:div>
    <w:div w:id="326174591">
      <w:bodyDiv w:val="1"/>
      <w:marLeft w:val="0"/>
      <w:marRight w:val="0"/>
      <w:marTop w:val="0"/>
      <w:marBottom w:val="0"/>
      <w:divBdr>
        <w:top w:val="none" w:sz="0" w:space="0" w:color="auto"/>
        <w:left w:val="none" w:sz="0" w:space="0" w:color="auto"/>
        <w:bottom w:val="none" w:sz="0" w:space="0" w:color="auto"/>
        <w:right w:val="none" w:sz="0" w:space="0" w:color="auto"/>
      </w:divBdr>
    </w:div>
    <w:div w:id="923032182">
      <w:bodyDiv w:val="1"/>
      <w:marLeft w:val="0"/>
      <w:marRight w:val="0"/>
      <w:marTop w:val="0"/>
      <w:marBottom w:val="0"/>
      <w:divBdr>
        <w:top w:val="none" w:sz="0" w:space="0" w:color="auto"/>
        <w:left w:val="none" w:sz="0" w:space="0" w:color="auto"/>
        <w:bottom w:val="none" w:sz="0" w:space="0" w:color="auto"/>
        <w:right w:val="none" w:sz="0" w:space="0" w:color="auto"/>
      </w:divBdr>
    </w:div>
    <w:div w:id="1363439428">
      <w:bodyDiv w:val="1"/>
      <w:marLeft w:val="0"/>
      <w:marRight w:val="0"/>
      <w:marTop w:val="0"/>
      <w:marBottom w:val="0"/>
      <w:divBdr>
        <w:top w:val="none" w:sz="0" w:space="0" w:color="auto"/>
        <w:left w:val="none" w:sz="0" w:space="0" w:color="auto"/>
        <w:bottom w:val="none" w:sz="0" w:space="0" w:color="auto"/>
        <w:right w:val="none" w:sz="0" w:space="0" w:color="auto"/>
      </w:divBdr>
    </w:div>
    <w:div w:id="1367175394">
      <w:bodyDiv w:val="1"/>
      <w:marLeft w:val="0"/>
      <w:marRight w:val="0"/>
      <w:marTop w:val="0"/>
      <w:marBottom w:val="0"/>
      <w:divBdr>
        <w:top w:val="none" w:sz="0" w:space="0" w:color="auto"/>
        <w:left w:val="none" w:sz="0" w:space="0" w:color="auto"/>
        <w:bottom w:val="none" w:sz="0" w:space="0" w:color="auto"/>
        <w:right w:val="none" w:sz="0" w:space="0" w:color="auto"/>
      </w:divBdr>
    </w:div>
    <w:div w:id="15570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532A29">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230A2"/>
    <w:rsid w:val="000239F0"/>
    <w:rsid w:val="00023AFE"/>
    <w:rsid w:val="00036CFE"/>
    <w:rsid w:val="00051B44"/>
    <w:rsid w:val="00085ACD"/>
    <w:rsid w:val="00130C09"/>
    <w:rsid w:val="00131FE7"/>
    <w:rsid w:val="00142ACD"/>
    <w:rsid w:val="00150194"/>
    <w:rsid w:val="00166D0A"/>
    <w:rsid w:val="0017258F"/>
    <w:rsid w:val="0017680B"/>
    <w:rsid w:val="001829DB"/>
    <w:rsid w:val="001A2266"/>
    <w:rsid w:val="001B7D69"/>
    <w:rsid w:val="001D59F3"/>
    <w:rsid w:val="001F63C7"/>
    <w:rsid w:val="0021561D"/>
    <w:rsid w:val="00231940"/>
    <w:rsid w:val="00232C6F"/>
    <w:rsid w:val="0025064F"/>
    <w:rsid w:val="002601EE"/>
    <w:rsid w:val="002A3424"/>
    <w:rsid w:val="002A4339"/>
    <w:rsid w:val="002B5BF9"/>
    <w:rsid w:val="002C046E"/>
    <w:rsid w:val="002F123E"/>
    <w:rsid w:val="00307E9A"/>
    <w:rsid w:val="003113BE"/>
    <w:rsid w:val="00320070"/>
    <w:rsid w:val="00332B94"/>
    <w:rsid w:val="00337D6C"/>
    <w:rsid w:val="00351F04"/>
    <w:rsid w:val="003A433B"/>
    <w:rsid w:val="003C626E"/>
    <w:rsid w:val="003E09D9"/>
    <w:rsid w:val="003E763D"/>
    <w:rsid w:val="004235D6"/>
    <w:rsid w:val="004369BC"/>
    <w:rsid w:val="00494962"/>
    <w:rsid w:val="004B0E8A"/>
    <w:rsid w:val="004D7204"/>
    <w:rsid w:val="004E7ADF"/>
    <w:rsid w:val="004F598C"/>
    <w:rsid w:val="005031BE"/>
    <w:rsid w:val="005041DE"/>
    <w:rsid w:val="00507D75"/>
    <w:rsid w:val="00532A29"/>
    <w:rsid w:val="005429AD"/>
    <w:rsid w:val="00552835"/>
    <w:rsid w:val="00553454"/>
    <w:rsid w:val="00557C20"/>
    <w:rsid w:val="00576871"/>
    <w:rsid w:val="005771D3"/>
    <w:rsid w:val="00596E42"/>
    <w:rsid w:val="005A571C"/>
    <w:rsid w:val="005B5D1B"/>
    <w:rsid w:val="005C13A1"/>
    <w:rsid w:val="005D7CEC"/>
    <w:rsid w:val="005E57A6"/>
    <w:rsid w:val="0060715A"/>
    <w:rsid w:val="00650D77"/>
    <w:rsid w:val="00653CC0"/>
    <w:rsid w:val="00671C50"/>
    <w:rsid w:val="006725A0"/>
    <w:rsid w:val="0068355E"/>
    <w:rsid w:val="006858BC"/>
    <w:rsid w:val="00691C92"/>
    <w:rsid w:val="00697915"/>
    <w:rsid w:val="006A1D68"/>
    <w:rsid w:val="006A5918"/>
    <w:rsid w:val="006A7E7B"/>
    <w:rsid w:val="006C6E8E"/>
    <w:rsid w:val="006F1B22"/>
    <w:rsid w:val="00725F6D"/>
    <w:rsid w:val="0075546A"/>
    <w:rsid w:val="007664FF"/>
    <w:rsid w:val="007671DD"/>
    <w:rsid w:val="007905E1"/>
    <w:rsid w:val="0079168A"/>
    <w:rsid w:val="007A3A62"/>
    <w:rsid w:val="007B6472"/>
    <w:rsid w:val="007C25AF"/>
    <w:rsid w:val="007E6CB8"/>
    <w:rsid w:val="007E6F5D"/>
    <w:rsid w:val="00803D29"/>
    <w:rsid w:val="0082395B"/>
    <w:rsid w:val="00826E4E"/>
    <w:rsid w:val="00833974"/>
    <w:rsid w:val="00845B5E"/>
    <w:rsid w:val="0085154B"/>
    <w:rsid w:val="00853D29"/>
    <w:rsid w:val="008E0CE3"/>
    <w:rsid w:val="008F54B1"/>
    <w:rsid w:val="00901B77"/>
    <w:rsid w:val="00903692"/>
    <w:rsid w:val="00954A26"/>
    <w:rsid w:val="00954BBB"/>
    <w:rsid w:val="009553D6"/>
    <w:rsid w:val="0096025E"/>
    <w:rsid w:val="00961029"/>
    <w:rsid w:val="00964E2D"/>
    <w:rsid w:val="0096759B"/>
    <w:rsid w:val="00972CB1"/>
    <w:rsid w:val="00975186"/>
    <w:rsid w:val="00983157"/>
    <w:rsid w:val="0098686B"/>
    <w:rsid w:val="00995E14"/>
    <w:rsid w:val="00A13A13"/>
    <w:rsid w:val="00A34166"/>
    <w:rsid w:val="00A37220"/>
    <w:rsid w:val="00A60B2C"/>
    <w:rsid w:val="00A611D8"/>
    <w:rsid w:val="00A84036"/>
    <w:rsid w:val="00A92A08"/>
    <w:rsid w:val="00AB6531"/>
    <w:rsid w:val="00AE4639"/>
    <w:rsid w:val="00AE5BCA"/>
    <w:rsid w:val="00AF3655"/>
    <w:rsid w:val="00B00FFA"/>
    <w:rsid w:val="00B04B64"/>
    <w:rsid w:val="00B22569"/>
    <w:rsid w:val="00B34BF6"/>
    <w:rsid w:val="00B35852"/>
    <w:rsid w:val="00B4063A"/>
    <w:rsid w:val="00B662C5"/>
    <w:rsid w:val="00B725A7"/>
    <w:rsid w:val="00B81314"/>
    <w:rsid w:val="00B93ECF"/>
    <w:rsid w:val="00BB01CB"/>
    <w:rsid w:val="00BD29E2"/>
    <w:rsid w:val="00BD55A7"/>
    <w:rsid w:val="00C0657D"/>
    <w:rsid w:val="00C35F06"/>
    <w:rsid w:val="00C412DA"/>
    <w:rsid w:val="00C5748D"/>
    <w:rsid w:val="00C86CF1"/>
    <w:rsid w:val="00C90742"/>
    <w:rsid w:val="00C933A9"/>
    <w:rsid w:val="00CB240F"/>
    <w:rsid w:val="00CB740A"/>
    <w:rsid w:val="00CD73C3"/>
    <w:rsid w:val="00CF7433"/>
    <w:rsid w:val="00D25EEC"/>
    <w:rsid w:val="00D51214"/>
    <w:rsid w:val="00D64946"/>
    <w:rsid w:val="00D70071"/>
    <w:rsid w:val="00D73825"/>
    <w:rsid w:val="00DA6D19"/>
    <w:rsid w:val="00DB0B13"/>
    <w:rsid w:val="00DB4EEF"/>
    <w:rsid w:val="00DB54D4"/>
    <w:rsid w:val="00DE370A"/>
    <w:rsid w:val="00E11F88"/>
    <w:rsid w:val="00E15194"/>
    <w:rsid w:val="00E444D7"/>
    <w:rsid w:val="00E448B3"/>
    <w:rsid w:val="00E44970"/>
    <w:rsid w:val="00E57C27"/>
    <w:rsid w:val="00E90223"/>
    <w:rsid w:val="00EA4CA8"/>
    <w:rsid w:val="00ED28BA"/>
    <w:rsid w:val="00EE3C84"/>
    <w:rsid w:val="00EE642F"/>
    <w:rsid w:val="00EF335A"/>
    <w:rsid w:val="00F012C3"/>
    <w:rsid w:val="00F174EC"/>
    <w:rsid w:val="00F17BDE"/>
    <w:rsid w:val="00F25F06"/>
    <w:rsid w:val="00F27A7C"/>
    <w:rsid w:val="00F41B49"/>
    <w:rsid w:val="00F46510"/>
    <w:rsid w:val="00F475FF"/>
    <w:rsid w:val="00F61379"/>
    <w:rsid w:val="00F706E3"/>
    <w:rsid w:val="00F9389F"/>
    <w:rsid w:val="00FB5EF0"/>
    <w:rsid w:val="00FB785A"/>
    <w:rsid w:val="00FC380A"/>
    <w:rsid w:val="00FD6848"/>
    <w:rsid w:val="00FE474F"/>
    <w:rsid w:val="00FF577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2146</ap:Words>
  <ap:Characters>11805</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2026-06-26T12:05:00.0000000Z</dcterms:created>
  <dcterms:modified xsi:type="dcterms:W3CDTF">2026-06-26T12:06:00.0000000Z</dcterms:modified>
  <dc:description>------------------------</dc:description>
  <version/>
  <category/>
</coreProperties>
</file>