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203" w:rsidRDefault="000C3B4E" w14:paraId="00ED7B84" w14:textId="6BBD1D69">
      <w:pPr>
        <w:pStyle w:val="table-before"/>
      </w:pPr>
      <w:r>
        <w:rPr>
          <w:noProof/>
        </w:rPr>
        <mc:AlternateContent>
          <mc:Choice Requires="wps">
            <w:drawing>
              <wp:anchor distT="0" distB="0" distL="114300" distR="114300" simplePos="0" relativeHeight="251658240" behindDoc="0" locked="0" layoutInCell="1" allowOverlap="1" wp14:editId="32AB2BD3" wp14:anchorId="49329976">
                <wp:simplePos x="0" y="0"/>
                <wp:positionH relativeFrom="page">
                  <wp:posOffset>0</wp:posOffset>
                </wp:positionH>
                <wp:positionV relativeFrom="page">
                  <wp:posOffset>0</wp:posOffset>
                </wp:positionV>
                <wp:extent cx="0" cy="0"/>
                <wp:effectExtent l="9525" t="9525" r="9525" b="9525"/>
                <wp:wrapNone/>
                <wp:docPr id="1335847266" name="Carma DocSys~rappor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2A23B5" w:rsidRDefault="002A23B5" w14:paraId="3F93925E"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329976">
                <v:stroke joinstyle="miter"/>
                <v:path gradientshapeok="t" o:connecttype="rect"/>
              </v:shapetype>
              <v:shape id="Carma DocSys~rapport"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">
                <v:textbox style="layout-flow:vertical;mso-layout-flow-alt:bottom-to-top">
                  <w:txbxContent>
                    <w:p w:rsidR="002A23B5" w:rsidRDefault="002A23B5" w14:paraId="3F93925E" w14:textId="77777777"/>
                  </w:txbxContent>
                </v:textbox>
                <w10:wrap anchorx="page" anchory="page"/>
              </v:shape>
            </w:pict>
          </mc:Fallback>
        </mc:AlternateContent>
      </w:r>
      <w:r w:rsidR="00885C1B">
        <w:t xml:space="preserve"> </w:t>
      </w:r>
    </w:p>
    <w:tbl>
      <w:tblPr>
        <w:tblW w:w="5446" w:type="dxa"/>
        <w:tblInd w:w="22" w:type="dxa"/>
        <w:tblLayout w:type="fixed"/>
        <w:tblCellMar>
          <w:left w:w="0" w:type="dxa"/>
          <w:right w:w="0" w:type="dxa"/>
        </w:tblCellMar>
        <w:tblLook w:val="0000" w:firstRow="0" w:lastRow="0" w:firstColumn="0" w:lastColumn="0" w:noHBand="0" w:noVBand="0"/>
      </w:tblPr>
      <w:tblGrid>
        <w:gridCol w:w="5446"/>
      </w:tblGrid>
      <w:tr w:rsidR="003E7203" w14:paraId="1B2E5845" w14:textId="77777777">
        <w:trPr>
          <w:cantSplit/>
          <w:trHeight w:val="2160" w:hRule="exact"/>
        </w:trPr>
        <w:tc>
          <w:tcPr>
            <w:tcW w:w="5446" w:type="dxa"/>
            <w:tcBorders>
              <w:bottom w:val="nil"/>
            </w:tcBorders>
          </w:tcPr>
          <w:tbl>
            <w:tblPr>
              <w:tblStyle w:val="Tabelraster"/>
              <w:tblW w:w="5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442"/>
            </w:tblGrid>
            <w:tr w:rsidRPr="00812F54" w:rsidR="00812F54" w:rsidTr="00812F54" w14:paraId="2F35BE6D" w14:textId="77777777">
              <w:tc>
                <w:tcPr>
                  <w:tcW w:w="5442" w:type="dxa"/>
                  <w:shd w:val="clear" w:color="auto" w:fill="auto"/>
                </w:tcPr>
                <w:p w:rsidRPr="00812F54" w:rsidR="00812F54" w:rsidP="00812F54" w:rsidRDefault="00812F54" w14:paraId="1F698C3D" w14:textId="3BD73344">
                  <w:pPr>
                    <w:pStyle w:val="titel"/>
                  </w:pPr>
                  <w:bookmarkStart w:name="voorblad" w:id="0"/>
                  <w:bookmarkStart w:name="voorblad_bk" w:id="1"/>
                  <w:bookmarkEnd w:id="0"/>
                  <w:r>
                    <w:t>Rapport tablets op cel</w:t>
                  </w:r>
                </w:p>
              </w:tc>
            </w:tr>
          </w:tbl>
          <w:bookmarkEnd w:id="1"/>
          <w:p w:rsidR="003E7203" w:rsidRDefault="008E50BC" w14:paraId="0F0A5A14" w14:textId="4F725FF8">
            <w:pPr>
              <w:pStyle w:val="in-table"/>
            </w:pPr>
            <w:r>
              <w:fldChar w:fldCharType="begin"/>
            </w:r>
            <w:r w:rsidR="00885C1B">
              <w:instrText xml:space="preserve"> DOCPROPERTY voorblad </w:instrText>
            </w:r>
            <w:r>
              <w:fldChar w:fldCharType="end"/>
            </w:r>
          </w:p>
        </w:tc>
      </w:tr>
    </w:tbl>
    <w:tbl>
      <w:tblPr>
        <w:tblpPr w:leftFromText="181" w:rightFromText="181" w:vertAnchor="page" w:horzAnchor="page" w:tblpX="6340" w:tblpY="1"/>
        <w:tblW w:w="0" w:type="auto"/>
        <w:tblLook w:val="0000" w:firstRow="0" w:lastRow="0" w:firstColumn="0" w:lastColumn="0" w:noHBand="0" w:noVBand="0"/>
      </w:tblPr>
      <w:tblGrid>
        <w:gridCol w:w="3902"/>
      </w:tblGrid>
      <w:tr w:rsidR="003E7203" w14:paraId="28417997" w14:textId="77777777">
        <w:tc>
          <w:tcPr>
            <w:tcW w:w="0" w:type="auto"/>
          </w:tcPr>
          <w:p w:rsidR="002A23B5" w:rsidRDefault="00812F54" w14:paraId="5BFD043A" w14:textId="684F1FAF">
            <w:bookmarkStart w:name="woordmerk" w:id="2"/>
            <w:bookmarkStart w:name="woordmerk_bk" w:id="3"/>
            <w:bookmarkEnd w:id="2"/>
            <w:r>
              <w:rPr>
                <w:noProof/>
              </w:rPr>
              <w:drawing>
                <wp:inline distT="0" distB="0" distL="0" distR="0" wp14:anchorId="3E7F786E" wp14:editId="06917277">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3"/>
          </w:p>
          <w:p w:rsidR="003E7203" w:rsidRDefault="008E50BC" w14:paraId="14980D43" w14:textId="1D1055BA">
            <w:r>
              <w:fldChar w:fldCharType="begin"/>
            </w:r>
            <w:r w:rsidR="00885C1B">
              <w:instrText xml:space="preserve"> DOCPROPERTY woordmerk </w:instrText>
            </w:r>
            <w:r>
              <w:fldChar w:fldCharType="end"/>
            </w:r>
          </w:p>
        </w:tc>
      </w:tr>
    </w:tbl>
    <w:p w:rsidR="003E7203" w:rsidRDefault="003E7203" w14:paraId="72E25CCF" w14:textId="77777777">
      <w:pPr>
        <w:pStyle w:val="broodtekst"/>
      </w:pPr>
    </w:p>
    <w:p w:rsidR="003E7203" w:rsidRDefault="003E7203" w14:paraId="710F71EC" w14:textId="77777777">
      <w:pPr>
        <w:pStyle w:val="broodtekst"/>
      </w:pPr>
    </w:p>
    <w:tbl>
      <w:tblPr>
        <w:tblpPr w:leftFromText="181" w:rightFromText="181" w:vertAnchor="page" w:horzAnchor="margin" w:tblpY="6516"/>
        <w:tblW w:w="7727" w:type="dxa"/>
        <w:tblLayout w:type="fixed"/>
        <w:tblCellMar>
          <w:left w:w="0" w:type="dxa"/>
          <w:right w:w="0" w:type="dxa"/>
        </w:tblCellMar>
        <w:tblLook w:val="0000" w:firstRow="0" w:lastRow="0" w:firstColumn="0" w:lastColumn="0" w:noHBand="0" w:noVBand="0"/>
      </w:tblPr>
      <w:tblGrid>
        <w:gridCol w:w="2058"/>
        <w:gridCol w:w="224"/>
        <w:gridCol w:w="5445"/>
      </w:tblGrid>
      <w:tr w:rsidR="003E7203" w14:paraId="50382289" w14:textId="77777777">
        <w:tc>
          <w:tcPr>
            <w:tcW w:w="2058" w:type="dxa"/>
          </w:tcPr>
          <w:p w:rsidR="003E7203" w:rsidRDefault="008E50BC" w14:paraId="78926D55" w14:textId="4E87501C">
            <w:pPr>
              <w:pStyle w:val="broodtekst"/>
              <w:rPr>
                <w:noProof/>
              </w:rPr>
            </w:pPr>
            <w:r>
              <w:rPr>
                <w:noProof/>
              </w:rPr>
              <w:fldChar w:fldCharType="begin"/>
            </w:r>
            <w:r w:rsidR="00885C1B">
              <w:rPr>
                <w:noProof/>
              </w:rPr>
              <w:instrText xml:space="preserve"> DOCPROPERTY _datum </w:instrText>
            </w:r>
            <w:r>
              <w:rPr>
                <w:noProof/>
              </w:rPr>
              <w:fldChar w:fldCharType="separate"/>
            </w:r>
            <w:r w:rsidR="00812F54">
              <w:rPr>
                <w:noProof/>
              </w:rPr>
              <w:t>Datum</w:t>
            </w:r>
            <w:r>
              <w:rPr>
                <w:noProof/>
              </w:rPr>
              <w:fldChar w:fldCharType="end"/>
            </w:r>
          </w:p>
        </w:tc>
        <w:tc>
          <w:tcPr>
            <w:tcW w:w="224" w:type="dxa"/>
          </w:tcPr>
          <w:p w:rsidR="003E7203" w:rsidRDefault="003E7203" w14:paraId="247946CC" w14:textId="77777777">
            <w:pPr>
              <w:pStyle w:val="broodtekst"/>
            </w:pPr>
          </w:p>
        </w:tc>
        <w:tc>
          <w:tcPr>
            <w:tcW w:w="5445" w:type="dxa"/>
          </w:tcPr>
          <w:p w:rsidR="003E7203" w:rsidRDefault="008E50BC" w14:paraId="5B9DCFC2" w14:textId="3956CE1A">
            <w:pPr>
              <w:pStyle w:val="broodtekst"/>
            </w:pPr>
            <w:r>
              <w:fldChar w:fldCharType="begin"/>
            </w:r>
            <w:r w:rsidR="00885C1B">
              <w:instrText xml:space="preserve"> DOCPROPERTY datum </w:instrText>
            </w:r>
            <w:r>
              <w:fldChar w:fldCharType="separate"/>
            </w:r>
            <w:r w:rsidR="00812F54">
              <w:t>5 juni 2026</w:t>
            </w:r>
            <w:r>
              <w:fldChar w:fldCharType="end"/>
            </w:r>
          </w:p>
        </w:tc>
      </w:tr>
      <w:tr w:rsidR="003E7203" w14:paraId="7A63A3B1" w14:textId="77777777">
        <w:tc>
          <w:tcPr>
            <w:tcW w:w="2058" w:type="dxa"/>
          </w:tcPr>
          <w:p w:rsidR="003E7203" w:rsidRDefault="008E50BC" w14:paraId="1491D28A" w14:textId="3AEA1600">
            <w:pPr>
              <w:pStyle w:val="broodtekst"/>
              <w:rPr>
                <w:noProof/>
              </w:rPr>
            </w:pPr>
            <w:r>
              <w:rPr>
                <w:noProof/>
              </w:rPr>
              <w:fldChar w:fldCharType="begin"/>
            </w:r>
            <w:r w:rsidR="00885C1B">
              <w:rPr>
                <w:noProof/>
              </w:rPr>
              <w:instrText xml:space="preserve"> DOCPROPERTY _status </w:instrText>
            </w:r>
            <w:r>
              <w:rPr>
                <w:noProof/>
              </w:rPr>
              <w:fldChar w:fldCharType="separate"/>
            </w:r>
            <w:r w:rsidR="00812F54">
              <w:rPr>
                <w:noProof/>
              </w:rPr>
              <w:t>Status</w:t>
            </w:r>
            <w:r>
              <w:rPr>
                <w:noProof/>
              </w:rPr>
              <w:fldChar w:fldCharType="end"/>
            </w:r>
          </w:p>
        </w:tc>
        <w:tc>
          <w:tcPr>
            <w:tcW w:w="224" w:type="dxa"/>
          </w:tcPr>
          <w:p w:rsidR="003E7203" w:rsidRDefault="003E7203" w14:paraId="3946B9C5" w14:textId="77777777">
            <w:pPr>
              <w:pStyle w:val="broodtekst"/>
            </w:pPr>
          </w:p>
        </w:tc>
        <w:tc>
          <w:tcPr>
            <w:tcW w:w="5445" w:type="dxa"/>
          </w:tcPr>
          <w:p w:rsidR="003E7203" w:rsidRDefault="008E50BC" w14:paraId="695198E6" w14:textId="554522B5">
            <w:pPr>
              <w:pStyle w:val="broodtekst"/>
            </w:pPr>
            <w:r>
              <w:fldChar w:fldCharType="begin"/>
            </w:r>
            <w:r w:rsidR="00885C1B">
              <w:instrText xml:space="preserve"> DOCPROPERTY status </w:instrText>
            </w:r>
            <w:r>
              <w:fldChar w:fldCharType="separate"/>
            </w:r>
            <w:r w:rsidR="00812F54">
              <w:t>Definitief</w:t>
            </w:r>
            <w:r>
              <w:fldChar w:fldCharType="end"/>
            </w:r>
          </w:p>
        </w:tc>
      </w:tr>
    </w:tbl>
    <w:p w:rsidR="003E7203" w:rsidRDefault="003E7203" w14:paraId="18512DE0" w14:textId="77777777">
      <w:pPr>
        <w:pStyle w:val="broodtekst"/>
        <w:sectPr w:rsidR="003E7203">
          <w:headerReference w:type="even" r:id="rId9"/>
          <w:headerReference w:type="default" r:id="rId10"/>
          <w:footerReference w:type="even" r:id="rId11"/>
          <w:footerReference w:type="default" r:id="rId12"/>
          <w:headerReference w:type="first" r:id="rId13"/>
          <w:type w:val="continuous"/>
          <w:pgSz w:w="11906" w:h="16838" w:code="9"/>
          <w:pgMar w:top="3827" w:right="964" w:bottom="1077" w:left="3232" w:header="680" w:footer="250" w:gutter="0"/>
          <w:cols w:space="720"/>
          <w:titlePg/>
          <w:docGrid w:linePitch="360"/>
        </w:sectPr>
      </w:pPr>
    </w:p>
    <w:bookmarkStart w:name="colofonhulp" w:id="4"/>
    <w:bookmarkStart w:name="bmcolofon" w:id="5"/>
    <w:bookmarkEnd w:id="4"/>
    <w:p w:rsidR="00812F54" w:rsidP="00812F54" w:rsidRDefault="00812F54" w14:paraId="233A8165" w14:textId="2E15E141">
      <w:pPr>
        <w:pStyle w:val="kopzonder"/>
      </w:pPr>
      <w:r>
        <w:lastRenderedPageBreak/>
        <w:fldChar w:fldCharType="begin"/>
      </w:r>
      <w:r>
        <w:instrText xml:space="preserve"> DOCPROPERTY _colofon </w:instrText>
      </w:r>
      <w:r>
        <w:fldChar w:fldCharType="separate"/>
      </w:r>
      <w:bookmarkStart w:name="_Toc231543571" w:id="6"/>
      <w:r>
        <w:t>Colofon</w:t>
      </w:r>
      <w:bookmarkEnd w:id="6"/>
      <w:r>
        <w:fldChar w:fldCharType="end"/>
      </w:r>
    </w:p>
    <w:tbl>
      <w:tblPr>
        <w:tblStyle w:val="Tabelraster"/>
        <w:tblW w:w="7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27"/>
      </w:tblGrid>
      <w:tr w:rsidR="00812F54" w:rsidTr="00812F54" w14:paraId="64FCD801" w14:textId="77777777">
        <w:tc>
          <w:tcPr>
            <w:tcW w:w="7727" w:type="dxa"/>
            <w:shd w:val="clear" w:color="auto" w:fill="auto"/>
          </w:tcPr>
          <w:p w:rsidR="00812F54" w:rsidP="00812F54" w:rsidRDefault="00812F54" w14:paraId="0B0BF684" w14:textId="77777777">
            <w:pPr>
              <w:pStyle w:val="broodtekst"/>
            </w:pPr>
            <w:bookmarkStart w:name="colofon" w:id="7"/>
            <w:bookmarkEnd w:id="7"/>
          </w:p>
        </w:tc>
      </w:tr>
    </w:tbl>
    <w:p w:rsidRPr="00812F54" w:rsidR="00812F54" w:rsidP="00812F54" w:rsidRDefault="00812F54" w14:paraId="7DDA67EB" w14:textId="77777777">
      <w:pPr>
        <w:pStyle w:val="broodtekst"/>
      </w:pPr>
    </w:p>
    <w:p w:rsidR="00812F54" w:rsidP="00812F54" w:rsidRDefault="00812F54" w14:paraId="3375D860" w14:textId="77777777">
      <w:pPr>
        <w:pStyle w:val="broodtekst"/>
      </w:pPr>
    </w:p>
    <w:p w:rsidR="00812F54" w:rsidP="00812F54" w:rsidRDefault="00812F54" w14:paraId="0E643543" w14:textId="77777777">
      <w:pPr>
        <w:pStyle w:val="broodtekst"/>
        <w:sectPr w:rsidR="00812F54">
          <w:headerReference w:type="default" r:id="rId14"/>
          <w:footerReference w:type="default" r:id="rId15"/>
          <w:type w:val="oddPage"/>
          <w:pgSz w:w="11906" w:h="16838" w:code="9"/>
          <w:pgMar w:top="2671" w:right="964" w:bottom="851" w:left="2098" w:header="510" w:footer="448" w:gutter="1134"/>
          <w:cols w:space="720"/>
          <w:docGrid w:linePitch="360"/>
        </w:sectPr>
      </w:pPr>
    </w:p>
    <w:bookmarkStart w:name="inhoud" w:id="8"/>
    <w:bookmarkEnd w:id="5"/>
    <w:bookmarkEnd w:id="8"/>
    <w:p w:rsidR="003E7203" w:rsidRDefault="008E50BC" w14:paraId="24BDB0A4" w14:textId="667DD98C">
      <w:pPr>
        <w:pStyle w:val="inhoud"/>
      </w:pPr>
      <w:r>
        <w:lastRenderedPageBreak/>
        <w:fldChar w:fldCharType="begin"/>
      </w:r>
      <w:r w:rsidR="00885C1B">
        <w:instrText xml:space="preserve"> DOCPROPERTY _inhoud </w:instrText>
      </w:r>
      <w:r>
        <w:fldChar w:fldCharType="separate"/>
      </w:r>
      <w:bookmarkStart w:name="_Toc217371984" w:id="9"/>
      <w:r w:rsidR="00812F54">
        <w:t>Inhoud</w:t>
      </w:r>
      <w:bookmarkEnd w:id="9"/>
      <w:r>
        <w:fldChar w:fldCharType="end"/>
      </w:r>
    </w:p>
    <w:bookmarkStart w:name="toc" w:id="10"/>
    <w:bookmarkEnd w:id="10"/>
    <w:p w:rsidR="00812F54" w:rsidRDefault="002374EB" w14:paraId="08466E06" w14:textId="0517010B">
      <w:pPr>
        <w:pStyle w:val="Inhopg5"/>
        <w:rPr>
          <w:rFonts w:asciiTheme="minorHAnsi" w:hAnsiTheme="minorHAnsi" w:eastAsiaTheme="minorEastAsia" w:cstheme="minorBidi"/>
          <w:noProof/>
          <w:kern w:val="2"/>
          <w:sz w:val="24"/>
          <w14:ligatures w14:val="standardContextual"/>
        </w:rPr>
      </w:pPr>
      <w:r>
        <w:rPr>
          <w:noProof/>
          <w:lang w:eastAsia="en-US"/>
        </w:rPr>
        <w:fldChar w:fldCharType="begin"/>
      </w:r>
      <w:r>
        <w:rPr>
          <w:noProof/>
          <w:lang w:eastAsia="en-US"/>
        </w:rPr>
        <w:instrText xml:space="preserve"> TOC \f \p " " \z \t "kop1;1;kop2;2;kop3;3;kop4;4;kopzonder;5;bijlage;2" </w:instrText>
      </w:r>
      <w:r>
        <w:rPr>
          <w:noProof/>
          <w:lang w:eastAsia="en-US"/>
        </w:rPr>
        <w:fldChar w:fldCharType="separate"/>
      </w:r>
      <w:r w:rsidR="00812F54">
        <w:rPr>
          <w:noProof/>
        </w:rPr>
        <w:t>Colofon</w:t>
      </w:r>
      <w:r w:rsidR="00812F54">
        <w:rPr>
          <w:noProof/>
          <w:webHidden/>
        </w:rPr>
        <w:t xml:space="preserve"> </w:t>
      </w:r>
      <w:r w:rsidR="00812F54">
        <w:rPr>
          <w:noProof/>
          <w:webHidden/>
        </w:rPr>
        <w:fldChar w:fldCharType="begin"/>
      </w:r>
      <w:r w:rsidR="00812F54">
        <w:rPr>
          <w:noProof/>
          <w:webHidden/>
        </w:rPr>
        <w:instrText xml:space="preserve"> PAGEREF _Toc231543571 \h </w:instrText>
      </w:r>
      <w:r w:rsidR="00812F54">
        <w:rPr>
          <w:noProof/>
          <w:webHidden/>
        </w:rPr>
      </w:r>
      <w:r w:rsidR="00812F54">
        <w:rPr>
          <w:noProof/>
          <w:webHidden/>
        </w:rPr>
        <w:fldChar w:fldCharType="separate"/>
      </w:r>
      <w:r w:rsidR="00812F54">
        <w:rPr>
          <w:noProof/>
          <w:webHidden/>
        </w:rPr>
        <w:t>3</w:t>
      </w:r>
      <w:r w:rsidR="00812F54">
        <w:rPr>
          <w:noProof/>
          <w:webHidden/>
        </w:rPr>
        <w:fldChar w:fldCharType="end"/>
      </w:r>
    </w:p>
    <w:p w:rsidR="00812F54" w:rsidRDefault="00812F54" w14:paraId="10F783E5" w14:textId="3F1E819A">
      <w:pPr>
        <w:pStyle w:val="Inhopg1"/>
        <w:rPr>
          <w:rFonts w:asciiTheme="minorHAnsi" w:hAnsiTheme="minorHAnsi" w:eastAsiaTheme="minorEastAsia" w:cstheme="minorBidi"/>
          <w:b w:val="0"/>
          <w:kern w:val="2"/>
          <w:sz w:val="24"/>
          <w14:ligatures w14:val="standardContextual"/>
        </w:rPr>
      </w:pPr>
      <w:r>
        <w:t>1</w:t>
      </w:r>
      <w:r>
        <w:rPr>
          <w:rFonts w:asciiTheme="minorHAnsi" w:hAnsiTheme="minorHAnsi" w:eastAsiaTheme="minorEastAsia" w:cstheme="minorBidi"/>
          <w:b w:val="0"/>
          <w:kern w:val="2"/>
          <w:sz w:val="24"/>
          <w14:ligatures w14:val="standardContextual"/>
        </w:rPr>
        <w:tab/>
      </w:r>
      <w:r>
        <w:t>Samenvatting</w:t>
      </w:r>
      <w:r>
        <w:rPr>
          <w:webHidden/>
        </w:rPr>
        <w:t xml:space="preserve"> </w:t>
      </w:r>
      <w:r>
        <w:rPr>
          <w:webHidden/>
        </w:rPr>
        <w:fldChar w:fldCharType="begin"/>
      </w:r>
      <w:r>
        <w:rPr>
          <w:webHidden/>
        </w:rPr>
        <w:instrText xml:space="preserve"> PAGEREF _Toc231543572 \h </w:instrText>
      </w:r>
      <w:r>
        <w:rPr>
          <w:webHidden/>
        </w:rPr>
      </w:r>
      <w:r>
        <w:rPr>
          <w:webHidden/>
        </w:rPr>
        <w:fldChar w:fldCharType="separate"/>
      </w:r>
      <w:r>
        <w:rPr>
          <w:webHidden/>
        </w:rPr>
        <w:t>7</w:t>
      </w:r>
      <w:r>
        <w:rPr>
          <w:webHidden/>
        </w:rPr>
        <w:fldChar w:fldCharType="end"/>
      </w:r>
    </w:p>
    <w:p w:rsidR="00812F54" w:rsidRDefault="00812F54" w14:paraId="028BA603" w14:textId="60C40A3D">
      <w:pPr>
        <w:pStyle w:val="Inhopg1"/>
        <w:rPr>
          <w:rFonts w:asciiTheme="minorHAnsi" w:hAnsiTheme="minorHAnsi" w:eastAsiaTheme="minorEastAsia" w:cstheme="minorBidi"/>
          <w:b w:val="0"/>
          <w:kern w:val="2"/>
          <w:sz w:val="24"/>
          <w14:ligatures w14:val="standardContextual"/>
        </w:rPr>
      </w:pPr>
      <w:r>
        <w:t>2</w:t>
      </w:r>
      <w:r>
        <w:rPr>
          <w:rFonts w:asciiTheme="minorHAnsi" w:hAnsiTheme="minorHAnsi" w:eastAsiaTheme="minorEastAsia" w:cstheme="minorBidi"/>
          <w:b w:val="0"/>
          <w:kern w:val="2"/>
          <w:sz w:val="24"/>
          <w14:ligatures w14:val="standardContextual"/>
        </w:rPr>
        <w:tab/>
      </w:r>
      <w:r>
        <w:t>Inleiding</w:t>
      </w:r>
      <w:r>
        <w:rPr>
          <w:webHidden/>
        </w:rPr>
        <w:t xml:space="preserve"> </w:t>
      </w:r>
      <w:r>
        <w:rPr>
          <w:webHidden/>
        </w:rPr>
        <w:fldChar w:fldCharType="begin"/>
      </w:r>
      <w:r>
        <w:rPr>
          <w:webHidden/>
        </w:rPr>
        <w:instrText xml:space="preserve"> PAGEREF _Toc231543573 \h </w:instrText>
      </w:r>
      <w:r>
        <w:rPr>
          <w:webHidden/>
        </w:rPr>
      </w:r>
      <w:r>
        <w:rPr>
          <w:webHidden/>
        </w:rPr>
        <w:fldChar w:fldCharType="separate"/>
      </w:r>
      <w:r>
        <w:rPr>
          <w:webHidden/>
        </w:rPr>
        <w:t>9</w:t>
      </w:r>
      <w:r>
        <w:rPr>
          <w:webHidden/>
        </w:rPr>
        <w:fldChar w:fldCharType="end"/>
      </w:r>
    </w:p>
    <w:p w:rsidR="00812F54" w:rsidRDefault="00812F54" w14:paraId="426C6EF2" w14:textId="48C97294">
      <w:pPr>
        <w:pStyle w:val="Inhopg2"/>
        <w:rPr>
          <w:rFonts w:asciiTheme="minorHAnsi" w:hAnsiTheme="minorHAnsi" w:eastAsiaTheme="minorEastAsia" w:cstheme="minorBidi"/>
          <w:kern w:val="2"/>
          <w:sz w:val="24"/>
          <w14:ligatures w14:val="standardContextual"/>
        </w:rPr>
      </w:pPr>
      <w:r>
        <w:t>2.1</w:t>
      </w:r>
      <w:r>
        <w:rPr>
          <w:rFonts w:asciiTheme="minorHAnsi" w:hAnsiTheme="minorHAnsi" w:eastAsiaTheme="minorEastAsia" w:cstheme="minorBidi"/>
          <w:kern w:val="2"/>
          <w:sz w:val="24"/>
          <w14:ligatures w14:val="standardContextual"/>
        </w:rPr>
        <w:tab/>
      </w:r>
      <w:r>
        <w:t>Werkwijze bij innovaties – lerende organisatie</w:t>
      </w:r>
      <w:r>
        <w:rPr>
          <w:webHidden/>
        </w:rPr>
        <w:t xml:space="preserve"> </w:t>
      </w:r>
      <w:r>
        <w:rPr>
          <w:webHidden/>
        </w:rPr>
        <w:fldChar w:fldCharType="begin"/>
      </w:r>
      <w:r>
        <w:rPr>
          <w:webHidden/>
        </w:rPr>
        <w:instrText xml:space="preserve"> PAGEREF _Toc231543574 \h </w:instrText>
      </w:r>
      <w:r>
        <w:rPr>
          <w:webHidden/>
        </w:rPr>
      </w:r>
      <w:r>
        <w:rPr>
          <w:webHidden/>
        </w:rPr>
        <w:fldChar w:fldCharType="separate"/>
      </w:r>
      <w:r>
        <w:rPr>
          <w:webHidden/>
        </w:rPr>
        <w:t>10</w:t>
      </w:r>
      <w:r>
        <w:rPr>
          <w:webHidden/>
        </w:rPr>
        <w:fldChar w:fldCharType="end"/>
      </w:r>
    </w:p>
    <w:p w:rsidR="00812F54" w:rsidRDefault="00812F54" w14:paraId="54E91A0C" w14:textId="40454E0B">
      <w:pPr>
        <w:pStyle w:val="Inhopg2"/>
        <w:rPr>
          <w:rFonts w:asciiTheme="minorHAnsi" w:hAnsiTheme="minorHAnsi" w:eastAsiaTheme="minorEastAsia" w:cstheme="minorBidi"/>
          <w:kern w:val="2"/>
          <w:sz w:val="24"/>
          <w14:ligatures w14:val="standardContextual"/>
        </w:rPr>
      </w:pPr>
      <w:r>
        <w:t>2.2</w:t>
      </w:r>
      <w:r>
        <w:rPr>
          <w:rFonts w:asciiTheme="minorHAnsi" w:hAnsiTheme="minorHAnsi" w:eastAsiaTheme="minorEastAsia" w:cstheme="minorBidi"/>
          <w:kern w:val="2"/>
          <w:sz w:val="24"/>
          <w14:ligatures w14:val="standardContextual"/>
        </w:rPr>
        <w:tab/>
      </w:r>
      <w:r>
        <w:t>Leeswijzer</w:t>
      </w:r>
      <w:r>
        <w:rPr>
          <w:webHidden/>
        </w:rPr>
        <w:t xml:space="preserve"> </w:t>
      </w:r>
      <w:r>
        <w:rPr>
          <w:webHidden/>
        </w:rPr>
        <w:fldChar w:fldCharType="begin"/>
      </w:r>
      <w:r>
        <w:rPr>
          <w:webHidden/>
        </w:rPr>
        <w:instrText xml:space="preserve"> PAGEREF _Toc231543575 \h </w:instrText>
      </w:r>
      <w:r>
        <w:rPr>
          <w:webHidden/>
        </w:rPr>
      </w:r>
      <w:r>
        <w:rPr>
          <w:webHidden/>
        </w:rPr>
        <w:fldChar w:fldCharType="separate"/>
      </w:r>
      <w:r>
        <w:rPr>
          <w:webHidden/>
        </w:rPr>
        <w:t>10</w:t>
      </w:r>
      <w:r>
        <w:rPr>
          <w:webHidden/>
        </w:rPr>
        <w:fldChar w:fldCharType="end"/>
      </w:r>
    </w:p>
    <w:p w:rsidR="00812F54" w:rsidRDefault="00812F54" w14:paraId="0D9930EE" w14:textId="31119FA1">
      <w:pPr>
        <w:pStyle w:val="Inhopg1"/>
        <w:rPr>
          <w:rFonts w:asciiTheme="minorHAnsi" w:hAnsiTheme="minorHAnsi" w:eastAsiaTheme="minorEastAsia" w:cstheme="minorBidi"/>
          <w:b w:val="0"/>
          <w:kern w:val="2"/>
          <w:sz w:val="24"/>
          <w14:ligatures w14:val="standardContextual"/>
        </w:rPr>
      </w:pPr>
      <w:r>
        <w:t>3</w:t>
      </w:r>
      <w:r>
        <w:rPr>
          <w:rFonts w:asciiTheme="minorHAnsi" w:hAnsiTheme="minorHAnsi" w:eastAsiaTheme="minorEastAsia" w:cstheme="minorBidi"/>
          <w:b w:val="0"/>
          <w:kern w:val="2"/>
          <w:sz w:val="24"/>
          <w14:ligatures w14:val="standardContextual"/>
        </w:rPr>
        <w:tab/>
      </w:r>
      <w:r>
        <w:t>Evaluatie</w:t>
      </w:r>
      <w:r>
        <w:rPr>
          <w:webHidden/>
        </w:rPr>
        <w:t xml:space="preserve"> </w:t>
      </w:r>
      <w:r>
        <w:rPr>
          <w:webHidden/>
        </w:rPr>
        <w:fldChar w:fldCharType="begin"/>
      </w:r>
      <w:r>
        <w:rPr>
          <w:webHidden/>
        </w:rPr>
        <w:instrText xml:space="preserve"> PAGEREF _Toc231543576 \h </w:instrText>
      </w:r>
      <w:r>
        <w:rPr>
          <w:webHidden/>
        </w:rPr>
      </w:r>
      <w:r>
        <w:rPr>
          <w:webHidden/>
        </w:rPr>
        <w:fldChar w:fldCharType="separate"/>
      </w:r>
      <w:r>
        <w:rPr>
          <w:webHidden/>
        </w:rPr>
        <w:t>10</w:t>
      </w:r>
      <w:r>
        <w:rPr>
          <w:webHidden/>
        </w:rPr>
        <w:fldChar w:fldCharType="end"/>
      </w:r>
    </w:p>
    <w:p w:rsidR="00812F54" w:rsidRDefault="00812F54" w14:paraId="48F6C385" w14:textId="39B4D173">
      <w:pPr>
        <w:pStyle w:val="Inhopg2"/>
        <w:rPr>
          <w:rFonts w:asciiTheme="minorHAnsi" w:hAnsiTheme="minorHAnsi" w:eastAsiaTheme="minorEastAsia" w:cstheme="minorBidi"/>
          <w:kern w:val="2"/>
          <w:sz w:val="24"/>
          <w14:ligatures w14:val="standardContextual"/>
        </w:rPr>
      </w:pPr>
      <w:r>
        <w:t>3.1</w:t>
      </w:r>
      <w:r>
        <w:rPr>
          <w:rFonts w:asciiTheme="minorHAnsi" w:hAnsiTheme="minorHAnsi" w:eastAsiaTheme="minorEastAsia" w:cstheme="minorBidi"/>
          <w:kern w:val="2"/>
          <w:sz w:val="24"/>
          <w14:ligatures w14:val="standardContextual"/>
        </w:rPr>
        <w:tab/>
      </w:r>
      <w:r>
        <w:t>Proeffase (mei tot september 2024)</w:t>
      </w:r>
      <w:r>
        <w:rPr>
          <w:webHidden/>
        </w:rPr>
        <w:t xml:space="preserve"> </w:t>
      </w:r>
      <w:r>
        <w:rPr>
          <w:webHidden/>
        </w:rPr>
        <w:fldChar w:fldCharType="begin"/>
      </w:r>
      <w:r>
        <w:rPr>
          <w:webHidden/>
        </w:rPr>
        <w:instrText xml:space="preserve"> PAGEREF _Toc231543577 \h </w:instrText>
      </w:r>
      <w:r>
        <w:rPr>
          <w:webHidden/>
        </w:rPr>
      </w:r>
      <w:r>
        <w:rPr>
          <w:webHidden/>
        </w:rPr>
        <w:fldChar w:fldCharType="separate"/>
      </w:r>
      <w:r>
        <w:rPr>
          <w:webHidden/>
        </w:rPr>
        <w:t>10</w:t>
      </w:r>
      <w:r>
        <w:rPr>
          <w:webHidden/>
        </w:rPr>
        <w:fldChar w:fldCharType="end"/>
      </w:r>
    </w:p>
    <w:p w:rsidR="00812F54" w:rsidRDefault="00812F54" w14:paraId="3DB7B3D6" w14:textId="7346EC00">
      <w:pPr>
        <w:pStyle w:val="Inhopg2"/>
        <w:rPr>
          <w:rFonts w:asciiTheme="minorHAnsi" w:hAnsiTheme="minorHAnsi" w:eastAsiaTheme="minorEastAsia" w:cstheme="minorBidi"/>
          <w:kern w:val="2"/>
          <w:sz w:val="24"/>
          <w14:ligatures w14:val="standardContextual"/>
        </w:rPr>
      </w:pPr>
      <w:r>
        <w:t>3.2</w:t>
      </w:r>
      <w:r>
        <w:rPr>
          <w:rFonts w:asciiTheme="minorHAnsi" w:hAnsiTheme="minorHAnsi" w:eastAsiaTheme="minorEastAsia" w:cstheme="minorBidi"/>
          <w:kern w:val="2"/>
          <w:sz w:val="24"/>
          <w14:ligatures w14:val="standardContextual"/>
        </w:rPr>
        <w:tab/>
      </w:r>
      <w:r>
        <w:t>Pilotfase (september 2024 tot heden)</w:t>
      </w:r>
      <w:r>
        <w:rPr>
          <w:webHidden/>
        </w:rPr>
        <w:t xml:space="preserve"> </w:t>
      </w:r>
      <w:r>
        <w:rPr>
          <w:webHidden/>
        </w:rPr>
        <w:fldChar w:fldCharType="begin"/>
      </w:r>
      <w:r>
        <w:rPr>
          <w:webHidden/>
        </w:rPr>
        <w:instrText xml:space="preserve"> PAGEREF _Toc231543578 \h </w:instrText>
      </w:r>
      <w:r>
        <w:rPr>
          <w:webHidden/>
        </w:rPr>
      </w:r>
      <w:r>
        <w:rPr>
          <w:webHidden/>
        </w:rPr>
        <w:fldChar w:fldCharType="separate"/>
      </w:r>
      <w:r>
        <w:rPr>
          <w:webHidden/>
        </w:rPr>
        <w:t>12</w:t>
      </w:r>
      <w:r>
        <w:rPr>
          <w:webHidden/>
        </w:rPr>
        <w:fldChar w:fldCharType="end"/>
      </w:r>
    </w:p>
    <w:p w:rsidR="00812F54" w:rsidRDefault="00812F54" w14:paraId="4B7AEF82" w14:textId="07CD97EC">
      <w:pPr>
        <w:pStyle w:val="Inhopg2"/>
        <w:rPr>
          <w:rFonts w:asciiTheme="minorHAnsi" w:hAnsiTheme="minorHAnsi" w:eastAsiaTheme="minorEastAsia" w:cstheme="minorBidi"/>
          <w:kern w:val="2"/>
          <w:sz w:val="24"/>
          <w14:ligatures w14:val="standardContextual"/>
        </w:rPr>
      </w:pPr>
      <w:r>
        <w:t>3.3</w:t>
      </w:r>
      <w:r>
        <w:rPr>
          <w:rFonts w:asciiTheme="minorHAnsi" w:hAnsiTheme="minorHAnsi" w:eastAsiaTheme="minorEastAsia" w:cstheme="minorBidi"/>
          <w:kern w:val="2"/>
          <w:sz w:val="24"/>
          <w14:ligatures w14:val="standardContextual"/>
        </w:rPr>
        <w:tab/>
      </w:r>
      <w:r>
        <w:t>Opbrengsten pilots</w:t>
      </w:r>
      <w:r>
        <w:rPr>
          <w:webHidden/>
        </w:rPr>
        <w:t xml:space="preserve"> </w:t>
      </w:r>
      <w:r>
        <w:rPr>
          <w:webHidden/>
        </w:rPr>
        <w:fldChar w:fldCharType="begin"/>
      </w:r>
      <w:r>
        <w:rPr>
          <w:webHidden/>
        </w:rPr>
        <w:instrText xml:space="preserve"> PAGEREF _Toc231543579 \h </w:instrText>
      </w:r>
      <w:r>
        <w:rPr>
          <w:webHidden/>
        </w:rPr>
      </w:r>
      <w:r>
        <w:rPr>
          <w:webHidden/>
        </w:rPr>
        <w:fldChar w:fldCharType="separate"/>
      </w:r>
      <w:r>
        <w:rPr>
          <w:webHidden/>
        </w:rPr>
        <w:t>16</w:t>
      </w:r>
      <w:r>
        <w:rPr>
          <w:webHidden/>
        </w:rPr>
        <w:fldChar w:fldCharType="end"/>
      </w:r>
    </w:p>
    <w:p w:rsidR="00812F54" w:rsidRDefault="00812F54" w14:paraId="4643351A" w14:textId="27770C73">
      <w:pPr>
        <w:pStyle w:val="Inhopg2"/>
        <w:rPr>
          <w:rFonts w:asciiTheme="minorHAnsi" w:hAnsiTheme="minorHAnsi" w:eastAsiaTheme="minorEastAsia" w:cstheme="minorBidi"/>
          <w:kern w:val="2"/>
          <w:sz w:val="24"/>
          <w14:ligatures w14:val="standardContextual"/>
        </w:rPr>
      </w:pPr>
      <w:r>
        <w:t>3.4</w:t>
      </w:r>
      <w:r>
        <w:rPr>
          <w:rFonts w:asciiTheme="minorHAnsi" w:hAnsiTheme="minorHAnsi" w:eastAsiaTheme="minorEastAsia" w:cstheme="minorBidi"/>
          <w:kern w:val="2"/>
          <w:sz w:val="24"/>
          <w14:ligatures w14:val="standardContextual"/>
        </w:rPr>
        <w:tab/>
      </w:r>
      <w:r>
        <w:t>Conclusies en aanbevelingen</w:t>
      </w:r>
      <w:r>
        <w:rPr>
          <w:webHidden/>
        </w:rPr>
        <w:t xml:space="preserve"> </w:t>
      </w:r>
      <w:r>
        <w:rPr>
          <w:webHidden/>
        </w:rPr>
        <w:fldChar w:fldCharType="begin"/>
      </w:r>
      <w:r>
        <w:rPr>
          <w:webHidden/>
        </w:rPr>
        <w:instrText xml:space="preserve"> PAGEREF _Toc231543580 \h </w:instrText>
      </w:r>
      <w:r>
        <w:rPr>
          <w:webHidden/>
        </w:rPr>
      </w:r>
      <w:r>
        <w:rPr>
          <w:webHidden/>
        </w:rPr>
        <w:fldChar w:fldCharType="separate"/>
      </w:r>
      <w:r>
        <w:rPr>
          <w:webHidden/>
        </w:rPr>
        <w:t>17</w:t>
      </w:r>
      <w:r>
        <w:rPr>
          <w:webHidden/>
        </w:rPr>
        <w:fldChar w:fldCharType="end"/>
      </w:r>
    </w:p>
    <w:p w:rsidR="00812F54" w:rsidRDefault="00812F54" w14:paraId="1B590F59" w14:textId="6D2B2A41">
      <w:pPr>
        <w:pStyle w:val="Inhopg1"/>
        <w:rPr>
          <w:rFonts w:asciiTheme="minorHAnsi" w:hAnsiTheme="minorHAnsi" w:eastAsiaTheme="minorEastAsia" w:cstheme="minorBidi"/>
          <w:b w:val="0"/>
          <w:kern w:val="2"/>
          <w:sz w:val="24"/>
          <w14:ligatures w14:val="standardContextual"/>
        </w:rPr>
      </w:pPr>
      <w:r>
        <w:t>4</w:t>
      </w:r>
      <w:r>
        <w:rPr>
          <w:rFonts w:asciiTheme="minorHAnsi" w:hAnsiTheme="minorHAnsi" w:eastAsiaTheme="minorEastAsia" w:cstheme="minorBidi"/>
          <w:b w:val="0"/>
          <w:kern w:val="2"/>
          <w:sz w:val="24"/>
          <w14:ligatures w14:val="standardContextual"/>
        </w:rPr>
        <w:tab/>
      </w:r>
      <w:r>
        <w:t>Potentieel voor de toekomst</w:t>
      </w:r>
      <w:r>
        <w:rPr>
          <w:webHidden/>
        </w:rPr>
        <w:t xml:space="preserve"> </w:t>
      </w:r>
      <w:r>
        <w:rPr>
          <w:webHidden/>
        </w:rPr>
        <w:fldChar w:fldCharType="begin"/>
      </w:r>
      <w:r>
        <w:rPr>
          <w:webHidden/>
        </w:rPr>
        <w:instrText xml:space="preserve"> PAGEREF _Toc231543581 \h </w:instrText>
      </w:r>
      <w:r>
        <w:rPr>
          <w:webHidden/>
        </w:rPr>
      </w:r>
      <w:r>
        <w:rPr>
          <w:webHidden/>
        </w:rPr>
        <w:fldChar w:fldCharType="separate"/>
      </w:r>
      <w:r>
        <w:rPr>
          <w:webHidden/>
        </w:rPr>
        <w:t>18</w:t>
      </w:r>
      <w:r>
        <w:rPr>
          <w:webHidden/>
        </w:rPr>
        <w:fldChar w:fldCharType="end"/>
      </w:r>
    </w:p>
    <w:p w:rsidR="003E7203" w:rsidRDefault="002374EB" w14:paraId="35B4F23B" w14:textId="42AE8832">
      <w:pPr>
        <w:pStyle w:val="broodtekst"/>
        <w:rPr>
          <w:noProof/>
          <w:lang w:eastAsia="en-US"/>
        </w:rPr>
      </w:pPr>
      <w:r>
        <w:rPr>
          <w:noProof/>
          <w:lang w:eastAsia="en-US"/>
        </w:rPr>
        <w:fldChar w:fldCharType="end"/>
      </w:r>
    </w:p>
    <w:p w:rsidR="002374EB" w:rsidRDefault="002374EB" w14:paraId="4D3C2CAB" w14:textId="77777777">
      <w:pPr>
        <w:pStyle w:val="broodtekst"/>
        <w:rPr>
          <w:noProof/>
          <w:lang w:eastAsia="en-US"/>
        </w:rPr>
      </w:pPr>
      <w:bookmarkStart w:name="colofon_content" w:id="11"/>
      <w:bookmarkEnd w:id="11"/>
    </w:p>
    <w:p w:rsidR="003E7203" w:rsidRDefault="003E7203" w14:paraId="56D9999B" w14:textId="77777777">
      <w:pPr>
        <w:pStyle w:val="broodtekst"/>
        <w:sectPr w:rsidR="003E7203">
          <w:type w:val="oddPage"/>
          <w:pgSz w:w="11906" w:h="16838" w:code="9"/>
          <w:pgMar w:top="2671" w:right="964" w:bottom="851" w:left="2098" w:header="510" w:footer="448" w:gutter="1134"/>
          <w:cols w:space="720"/>
          <w:docGrid w:linePitch="360"/>
        </w:sectPr>
      </w:pPr>
    </w:p>
    <w:p w:rsidRPr="00643ECF" w:rsidR="00643ECF" w:rsidP="00643ECF" w:rsidRDefault="00643ECF" w14:paraId="4E8AC3EE" w14:textId="5FFD15E0">
      <w:pPr>
        <w:pStyle w:val="kop1"/>
      </w:pPr>
      <w:bookmarkStart w:name="_Toc229590404" w:id="12"/>
      <w:bookmarkStart w:name="_Toc230015558" w:id="13"/>
      <w:bookmarkStart w:name="_Toc231543572" w:id="14"/>
      <w:r>
        <w:lastRenderedPageBreak/>
        <w:t>Samenvatting</w:t>
      </w:r>
      <w:bookmarkEnd w:id="12"/>
      <w:bookmarkEnd w:id="13"/>
      <w:bookmarkEnd w:id="14"/>
    </w:p>
    <w:p w:rsidRPr="00636C98" w:rsidR="00636C98" w:rsidP="007D73B2" w:rsidRDefault="00636C98" w14:paraId="460CC7AA" w14:textId="1F93713E">
      <w:r w:rsidRPr="00636C98">
        <w:t xml:space="preserve">Het voorliggende rapport bevat twee onderdelen - de evaluatie van de tablets op cel en het potentieel </w:t>
      </w:r>
      <w:r w:rsidR="007C17F2">
        <w:t xml:space="preserve">van de inzet van elektronische middelen, zoals een tablet, </w:t>
      </w:r>
      <w:r w:rsidRPr="00636C98">
        <w:t xml:space="preserve">voor de toekomst. </w:t>
      </w:r>
    </w:p>
    <w:p w:rsidR="00636C98" w:rsidP="007D73B2" w:rsidRDefault="00636C98" w14:paraId="0EABB866" w14:textId="77777777">
      <w:pPr>
        <w:rPr>
          <w:b/>
          <w:bCs/>
          <w:i/>
          <w:iCs/>
        </w:rPr>
      </w:pPr>
    </w:p>
    <w:p w:rsidRPr="00377D80" w:rsidR="000D215A" w:rsidP="007D73B2" w:rsidRDefault="000D215A" w14:paraId="3D59C25E" w14:textId="73549381">
      <w:pPr>
        <w:rPr>
          <w:b/>
          <w:bCs/>
          <w:i/>
          <w:iCs/>
        </w:rPr>
      </w:pPr>
      <w:r w:rsidRPr="00377D80">
        <w:rPr>
          <w:b/>
          <w:bCs/>
          <w:i/>
          <w:iCs/>
        </w:rPr>
        <w:t xml:space="preserve">Evaluatie </w:t>
      </w:r>
    </w:p>
    <w:p w:rsidR="007D73B2" w:rsidP="007D73B2" w:rsidRDefault="007D73B2" w14:paraId="76E160EF" w14:textId="1D1D6261">
      <w:r>
        <w:t xml:space="preserve">DJI heeft in de afgelopen 2 jaar ervaringen opgedaan met de </w:t>
      </w:r>
      <w:r w:rsidRPr="000E73FC">
        <w:t>inzet van tablets op cel</w:t>
      </w:r>
      <w:r>
        <w:rPr>
          <w:b/>
          <w:bCs/>
        </w:rPr>
        <w:t xml:space="preserve"> </w:t>
      </w:r>
      <w:r>
        <w:t xml:space="preserve">in geval van personele krapte. De tablets zijn ingezet ter compensatie </w:t>
      </w:r>
      <w:r w:rsidR="00451C13">
        <w:t xml:space="preserve">aan gedetineerden </w:t>
      </w:r>
      <w:r>
        <w:t xml:space="preserve">van gemiste activiteiten uit het dagprogramma. Met de pilots werd beproefd in hoeverre de inzet kan bijdragen om personeelsluwer te werken en celcapaciteit operationeel te houden. </w:t>
      </w:r>
    </w:p>
    <w:p w:rsidR="007D73B2" w:rsidP="007D73B2" w:rsidRDefault="007D73B2" w14:paraId="3F509E25" w14:textId="63622598">
      <w:r>
        <w:t>De tablets bevatten een aanbod aan films, muziek, games, e-boeken en e-</w:t>
      </w:r>
      <w:proofErr w:type="spellStart"/>
      <w:r>
        <w:t>learnings</w:t>
      </w:r>
      <w:proofErr w:type="spellEnd"/>
      <w:r>
        <w:t xml:space="preserve">. De tablets zijn afgeschermd van het vrije internet en </w:t>
      </w:r>
      <w:r w:rsidR="00451C13">
        <w:t xml:space="preserve">gedetineerden </w:t>
      </w:r>
      <w:r>
        <w:t>kunnen niet onderling met elkaar communiceren</w:t>
      </w:r>
      <w:r w:rsidR="00451C13">
        <w:t xml:space="preserve"> via de tablets</w:t>
      </w:r>
      <w:r>
        <w:t xml:space="preserve">. </w:t>
      </w:r>
      <w:r w:rsidRPr="0071759F">
        <w:t xml:space="preserve">De tablets zijn </w:t>
      </w:r>
      <w:r w:rsidRPr="0071759F" w:rsidR="004D64CB">
        <w:t xml:space="preserve">uitgebreid </w:t>
      </w:r>
      <w:r w:rsidRPr="0071759F">
        <w:t>op veiligheid getest door middel van zogenaamde penetratietesten.</w:t>
      </w:r>
      <w:r>
        <w:t xml:space="preserve"> </w:t>
      </w:r>
    </w:p>
    <w:p w:rsidR="00377D80" w:rsidP="007D73B2" w:rsidRDefault="00377D80" w14:paraId="67E4D40A" w14:textId="77777777"/>
    <w:p w:rsidR="007D73B2" w:rsidP="007D73B2" w:rsidRDefault="007D73B2" w14:paraId="12CFCBE2" w14:textId="61C1EE6E">
      <w:r>
        <w:t xml:space="preserve">De inzet vond plaats op verschillende manieren: </w:t>
      </w:r>
    </w:p>
    <w:p w:rsidR="00EB2857" w:rsidP="007D73B2" w:rsidRDefault="00EB2857" w14:paraId="1E7036CD" w14:textId="77777777"/>
    <w:p w:rsidRPr="005C3FF4" w:rsidR="007D73B2" w:rsidP="007D73B2" w:rsidRDefault="007D73B2" w14:paraId="48CD59CB" w14:textId="77777777">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sidRPr="005C3FF4">
        <w:rPr>
          <w:rFonts w:ascii="Verdana" w:hAnsi="Verdana" w:eastAsia="Times New Roman" w:cs="Times New Roman"/>
          <w:kern w:val="0"/>
          <w:sz w:val="18"/>
          <w:szCs w:val="18"/>
          <w:lang w:eastAsia="nl-NL"/>
        </w:rPr>
        <w:t>in plaats van een deel van de arbeidsuren of</w:t>
      </w:r>
    </w:p>
    <w:p w:rsidRPr="005C3FF4" w:rsidR="007D73B2" w:rsidP="007D73B2" w:rsidRDefault="007D73B2" w14:paraId="08FA9F89" w14:textId="77777777">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Pr>
          <w:rFonts w:ascii="Verdana" w:hAnsi="Verdana" w:eastAsia="Times New Roman" w:cs="Times New Roman"/>
          <w:kern w:val="0"/>
          <w:sz w:val="18"/>
          <w:szCs w:val="18"/>
          <w:lang w:eastAsia="nl-NL"/>
        </w:rPr>
        <w:t>in plaats van</w:t>
      </w:r>
      <w:r w:rsidRPr="005C3FF4">
        <w:rPr>
          <w:rFonts w:ascii="Verdana" w:hAnsi="Verdana" w:eastAsia="Times New Roman" w:cs="Times New Roman"/>
          <w:kern w:val="0"/>
          <w:sz w:val="18"/>
          <w:szCs w:val="18"/>
          <w:lang w:eastAsia="nl-NL"/>
        </w:rPr>
        <w:t xml:space="preserve"> een deel van de recreatieactiviteiten in de weekenden of </w:t>
      </w:r>
    </w:p>
    <w:p w:rsidR="007D73B2" w:rsidP="00EB2857" w:rsidRDefault="007D73B2" w14:paraId="11C6F5A2" w14:textId="6B380AF2">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Pr>
          <w:rFonts w:ascii="Verdana" w:hAnsi="Verdana" w:eastAsia="Times New Roman" w:cs="Times New Roman"/>
          <w:kern w:val="0"/>
          <w:sz w:val="18"/>
          <w:szCs w:val="18"/>
          <w:lang w:eastAsia="nl-NL"/>
        </w:rPr>
        <w:t>als compensatie voor het comprimeren van</w:t>
      </w:r>
      <w:r w:rsidRPr="005C3FF4">
        <w:rPr>
          <w:rFonts w:ascii="Verdana" w:hAnsi="Verdana" w:eastAsia="Times New Roman" w:cs="Times New Roman"/>
          <w:kern w:val="0"/>
          <w:sz w:val="18"/>
          <w:szCs w:val="18"/>
          <w:lang w:eastAsia="nl-NL"/>
        </w:rPr>
        <w:t xml:space="preserve"> het dagprogramma </w:t>
      </w:r>
      <w:r>
        <w:rPr>
          <w:rFonts w:ascii="Verdana" w:hAnsi="Verdana" w:eastAsia="Times New Roman" w:cs="Times New Roman"/>
          <w:kern w:val="0"/>
          <w:sz w:val="18"/>
          <w:szCs w:val="18"/>
          <w:lang w:eastAsia="nl-NL"/>
        </w:rPr>
        <w:t xml:space="preserve">(programma </w:t>
      </w:r>
      <w:r w:rsidRPr="005C3FF4">
        <w:rPr>
          <w:rFonts w:ascii="Verdana" w:hAnsi="Verdana" w:eastAsia="Times New Roman" w:cs="Times New Roman"/>
          <w:kern w:val="0"/>
          <w:sz w:val="18"/>
          <w:szCs w:val="18"/>
          <w:lang w:eastAsia="nl-NL"/>
        </w:rPr>
        <w:t>i</w:t>
      </w:r>
      <w:r w:rsidR="00EB2857">
        <w:rPr>
          <w:rFonts w:ascii="Verdana" w:hAnsi="Verdana" w:eastAsia="Times New Roman" w:cs="Times New Roman"/>
          <w:kern w:val="0"/>
          <w:sz w:val="18"/>
          <w:szCs w:val="18"/>
          <w:lang w:eastAsia="nl-NL"/>
        </w:rPr>
        <w:t xml:space="preserve">n </w:t>
      </w:r>
      <w:r w:rsidRPr="005C3FF4">
        <w:rPr>
          <w:rFonts w:ascii="Verdana" w:hAnsi="Verdana" w:eastAsia="Times New Roman" w:cs="Times New Roman"/>
          <w:kern w:val="0"/>
          <w:sz w:val="18"/>
          <w:szCs w:val="18"/>
          <w:lang w:eastAsia="nl-NL"/>
        </w:rPr>
        <w:t xml:space="preserve">6 i.p.v. 7 dagen </w:t>
      </w:r>
      <w:r w:rsidR="00451C13">
        <w:rPr>
          <w:rFonts w:ascii="Verdana" w:hAnsi="Verdana" w:eastAsia="Times New Roman" w:cs="Times New Roman"/>
          <w:kern w:val="0"/>
          <w:sz w:val="18"/>
          <w:szCs w:val="18"/>
          <w:lang w:eastAsia="nl-NL"/>
        </w:rPr>
        <w:t xml:space="preserve">waarbij de </w:t>
      </w:r>
      <w:r>
        <w:rPr>
          <w:rFonts w:ascii="Verdana" w:hAnsi="Verdana" w:eastAsia="Times New Roman" w:cs="Times New Roman"/>
          <w:kern w:val="0"/>
          <w:sz w:val="18"/>
          <w:szCs w:val="18"/>
          <w:lang w:eastAsia="nl-NL"/>
        </w:rPr>
        <w:t xml:space="preserve">gedetineerde </w:t>
      </w:r>
      <w:r w:rsidRPr="005C3FF4">
        <w:rPr>
          <w:rFonts w:ascii="Verdana" w:hAnsi="Verdana" w:eastAsia="Times New Roman" w:cs="Times New Roman"/>
          <w:kern w:val="0"/>
          <w:sz w:val="18"/>
          <w:szCs w:val="18"/>
          <w:lang w:eastAsia="nl-NL"/>
        </w:rPr>
        <w:t>op de 7</w:t>
      </w:r>
      <w:r w:rsidRPr="005C3FF4">
        <w:rPr>
          <w:rFonts w:ascii="Verdana" w:hAnsi="Verdana" w:eastAsia="Times New Roman" w:cs="Times New Roman"/>
          <w:kern w:val="0"/>
          <w:sz w:val="18"/>
          <w:szCs w:val="18"/>
          <w:vertAlign w:val="superscript"/>
          <w:lang w:eastAsia="nl-NL"/>
        </w:rPr>
        <w:t>e</w:t>
      </w:r>
      <w:r w:rsidRPr="005C3FF4">
        <w:rPr>
          <w:rFonts w:ascii="Verdana" w:hAnsi="Verdana" w:eastAsia="Times New Roman" w:cs="Times New Roman"/>
          <w:kern w:val="0"/>
          <w:sz w:val="18"/>
          <w:szCs w:val="18"/>
          <w:lang w:eastAsia="nl-NL"/>
        </w:rPr>
        <w:t xml:space="preserve"> dag een tablet</w:t>
      </w:r>
      <w:r>
        <w:rPr>
          <w:rFonts w:ascii="Verdana" w:hAnsi="Verdana" w:eastAsia="Times New Roman" w:cs="Times New Roman"/>
          <w:kern w:val="0"/>
          <w:sz w:val="18"/>
          <w:szCs w:val="18"/>
          <w:lang w:eastAsia="nl-NL"/>
        </w:rPr>
        <w:t xml:space="preserve"> op cel aangeboden</w:t>
      </w:r>
      <w:r w:rsidR="00451C13">
        <w:rPr>
          <w:rFonts w:ascii="Verdana" w:hAnsi="Verdana" w:eastAsia="Times New Roman" w:cs="Times New Roman"/>
          <w:kern w:val="0"/>
          <w:sz w:val="18"/>
          <w:szCs w:val="18"/>
          <w:lang w:eastAsia="nl-NL"/>
        </w:rPr>
        <w:t xml:space="preserve"> krijgt</w:t>
      </w:r>
      <w:r w:rsidR="007A50F2">
        <w:rPr>
          <w:rFonts w:ascii="Verdana" w:hAnsi="Verdana" w:eastAsia="Times New Roman" w:cs="Times New Roman"/>
          <w:kern w:val="0"/>
          <w:sz w:val="18"/>
          <w:szCs w:val="18"/>
          <w:lang w:eastAsia="nl-NL"/>
        </w:rPr>
        <w:t xml:space="preserve"> en op die dag alleen 1 uur luchten aangeboden krijgt</w:t>
      </w:r>
      <w:r>
        <w:rPr>
          <w:rFonts w:ascii="Verdana" w:hAnsi="Verdana" w:eastAsia="Times New Roman" w:cs="Times New Roman"/>
          <w:kern w:val="0"/>
          <w:sz w:val="18"/>
          <w:szCs w:val="18"/>
          <w:lang w:eastAsia="nl-NL"/>
        </w:rPr>
        <w:t>)</w:t>
      </w:r>
      <w:r w:rsidRPr="005C3FF4">
        <w:rPr>
          <w:rFonts w:ascii="Verdana" w:hAnsi="Verdana" w:eastAsia="Times New Roman" w:cs="Times New Roman"/>
          <w:kern w:val="0"/>
          <w:sz w:val="18"/>
          <w:szCs w:val="18"/>
          <w:lang w:eastAsia="nl-NL"/>
        </w:rPr>
        <w:t>.</w:t>
      </w:r>
    </w:p>
    <w:p w:rsidRPr="005C3FF4" w:rsidR="007D73B2" w:rsidP="007D73B2" w:rsidRDefault="007D73B2" w14:paraId="18C9F76F" w14:textId="77777777">
      <w:pPr>
        <w:pStyle w:val="Lijstalinea"/>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p>
    <w:p w:rsidR="007D73B2" w:rsidP="007D73B2" w:rsidRDefault="007D73B2" w14:paraId="17261DEA" w14:textId="6332017C">
      <w:r>
        <w:t xml:space="preserve">Gaandeweg </w:t>
      </w:r>
      <w:r w:rsidR="00692AC0">
        <w:t>zijn</w:t>
      </w:r>
      <w:r>
        <w:t xml:space="preserve"> op basis van de opgedane ervaringen verbeteringen </w:t>
      </w:r>
      <w:r w:rsidR="00451C13">
        <w:t>doorgevoerd</w:t>
      </w:r>
      <w:r>
        <w:t xml:space="preserve">. Deze betroffen onder meer het aanbod op de tablets, de processen en </w:t>
      </w:r>
      <w:r w:rsidR="007C17F2">
        <w:t>werk</w:t>
      </w:r>
      <w:r>
        <w:t>instructies m.b.t. het registeren, uitdelen en innemen van de tablets</w:t>
      </w:r>
      <w:r w:rsidR="00692AC0">
        <w:t xml:space="preserve">. </w:t>
      </w:r>
      <w:r>
        <w:t xml:space="preserve"> </w:t>
      </w:r>
    </w:p>
    <w:p w:rsidR="007D73B2" w:rsidP="007D73B2" w:rsidRDefault="007D73B2" w14:paraId="39AD0956" w14:textId="77777777"/>
    <w:p w:rsidRPr="00A33119" w:rsidR="007D73B2" w:rsidP="007D73B2" w:rsidRDefault="007D73B2" w14:paraId="2C566384" w14:textId="35A9DB74">
      <w:pPr>
        <w:rPr>
          <w:i/>
          <w:iCs/>
        </w:rPr>
      </w:pPr>
      <w:r w:rsidRPr="00A33119">
        <w:rPr>
          <w:i/>
          <w:iCs/>
        </w:rPr>
        <w:t>Conclusies</w:t>
      </w:r>
      <w:r w:rsidRPr="00A33119" w:rsidR="00EB2857">
        <w:rPr>
          <w:i/>
          <w:iCs/>
        </w:rPr>
        <w:t xml:space="preserve"> evaluatie</w:t>
      </w:r>
    </w:p>
    <w:p w:rsidR="0012290A" w:rsidP="0012290A" w:rsidRDefault="00377D80" w14:paraId="5A1BDFF6" w14:textId="77777777">
      <w:pPr>
        <w:pStyle w:val="Lijstalinea"/>
        <w:numPr>
          <w:ilvl w:val="0"/>
          <w:numId w:val="21"/>
        </w:numPr>
        <w:rPr>
          <w:rFonts w:ascii="Verdana" w:hAnsi="Verdana"/>
          <w:sz w:val="18"/>
          <w:szCs w:val="18"/>
        </w:rPr>
      </w:pPr>
      <w:r w:rsidRPr="00A33119">
        <w:rPr>
          <w:rFonts w:ascii="Verdana" w:hAnsi="Verdana"/>
          <w:sz w:val="18"/>
          <w:szCs w:val="18"/>
        </w:rPr>
        <w:t>Met de pilot zijn gevarieerde werkwijzen uitgeprobeerd waardoor een goed beeld is ontstaan wat wel en niet werkt en wat de opbrengst</w:t>
      </w:r>
      <w:r w:rsidRPr="00A33119" w:rsidR="007C17F2">
        <w:rPr>
          <w:rFonts w:ascii="Verdana" w:hAnsi="Verdana"/>
          <w:sz w:val="18"/>
          <w:szCs w:val="18"/>
        </w:rPr>
        <w:t xml:space="preserve"> </w:t>
      </w:r>
      <w:proofErr w:type="spellStart"/>
      <w:r w:rsidRPr="00A33119" w:rsidR="007C17F2">
        <w:rPr>
          <w:rFonts w:ascii="Verdana" w:hAnsi="Verdana"/>
          <w:sz w:val="18"/>
          <w:szCs w:val="18"/>
        </w:rPr>
        <w:t>i</w:t>
      </w:r>
      <w:r w:rsidRPr="00A33119" w:rsidR="00692AC0">
        <w:rPr>
          <w:rFonts w:ascii="Verdana" w:hAnsi="Verdana"/>
          <w:sz w:val="18"/>
          <w:szCs w:val="18"/>
        </w:rPr>
        <w:t>.</w:t>
      </w:r>
      <w:r w:rsidRPr="00A33119" w:rsidR="007C17F2">
        <w:rPr>
          <w:rFonts w:ascii="Verdana" w:hAnsi="Verdana"/>
          <w:sz w:val="18"/>
          <w:szCs w:val="18"/>
        </w:rPr>
        <w:t>h</w:t>
      </w:r>
      <w:r w:rsidRPr="00A33119" w:rsidR="00692AC0">
        <w:rPr>
          <w:rFonts w:ascii="Verdana" w:hAnsi="Verdana"/>
          <w:sz w:val="18"/>
          <w:szCs w:val="18"/>
        </w:rPr>
        <w:t>.</w:t>
      </w:r>
      <w:r w:rsidRPr="00A33119" w:rsidR="007C17F2">
        <w:rPr>
          <w:rFonts w:ascii="Verdana" w:hAnsi="Verdana"/>
          <w:sz w:val="18"/>
          <w:szCs w:val="18"/>
        </w:rPr>
        <w:t>k</w:t>
      </w:r>
      <w:r w:rsidRPr="00A33119" w:rsidR="00692AC0">
        <w:rPr>
          <w:rFonts w:ascii="Verdana" w:hAnsi="Verdana"/>
          <w:sz w:val="18"/>
          <w:szCs w:val="18"/>
        </w:rPr>
        <w:t>.</w:t>
      </w:r>
      <w:r w:rsidRPr="00A33119" w:rsidR="007C17F2">
        <w:rPr>
          <w:rFonts w:ascii="Verdana" w:hAnsi="Verdana"/>
          <w:sz w:val="18"/>
          <w:szCs w:val="18"/>
        </w:rPr>
        <w:t>v</w:t>
      </w:r>
      <w:proofErr w:type="spellEnd"/>
      <w:r w:rsidRPr="00A33119" w:rsidR="00692AC0">
        <w:rPr>
          <w:rFonts w:ascii="Verdana" w:hAnsi="Verdana"/>
          <w:sz w:val="18"/>
          <w:szCs w:val="18"/>
        </w:rPr>
        <w:t>.</w:t>
      </w:r>
      <w:r w:rsidRPr="00A33119" w:rsidR="007C17F2">
        <w:rPr>
          <w:rFonts w:ascii="Verdana" w:hAnsi="Verdana"/>
          <w:sz w:val="18"/>
          <w:szCs w:val="18"/>
        </w:rPr>
        <w:t xml:space="preserve"> personeelsluwer werken</w:t>
      </w:r>
      <w:r w:rsidRPr="00A33119">
        <w:rPr>
          <w:rFonts w:ascii="Verdana" w:hAnsi="Verdana"/>
          <w:sz w:val="18"/>
          <w:szCs w:val="18"/>
        </w:rPr>
        <w:t xml:space="preserve"> is of kan </w:t>
      </w:r>
      <w:r w:rsidRPr="00A33119" w:rsidR="00451C13">
        <w:rPr>
          <w:rFonts w:ascii="Verdana" w:hAnsi="Verdana"/>
          <w:sz w:val="18"/>
          <w:szCs w:val="18"/>
        </w:rPr>
        <w:t>worden</w:t>
      </w:r>
      <w:r w:rsidRPr="00A33119">
        <w:rPr>
          <w:rFonts w:ascii="Verdana" w:hAnsi="Verdana"/>
          <w:sz w:val="18"/>
          <w:szCs w:val="18"/>
        </w:rPr>
        <w:t xml:space="preserve">. </w:t>
      </w:r>
    </w:p>
    <w:p w:rsidRPr="0012290A" w:rsidR="007D73B2" w:rsidP="0012290A" w:rsidRDefault="007D73B2" w14:paraId="093479B3" w14:textId="549B0501">
      <w:pPr>
        <w:pStyle w:val="Lijstalinea"/>
        <w:numPr>
          <w:ilvl w:val="0"/>
          <w:numId w:val="21"/>
        </w:numPr>
        <w:rPr>
          <w:rFonts w:ascii="Verdana" w:hAnsi="Verdana"/>
          <w:sz w:val="18"/>
          <w:szCs w:val="18"/>
        </w:rPr>
      </w:pPr>
      <w:r w:rsidRPr="0012290A">
        <w:rPr>
          <w:rFonts w:ascii="Verdana" w:hAnsi="Verdana"/>
          <w:sz w:val="18"/>
          <w:szCs w:val="18"/>
        </w:rPr>
        <w:t xml:space="preserve">De pilot heeft laten zien dat er personeelsluwer </w:t>
      </w:r>
      <w:r w:rsidRPr="0012290A" w:rsidR="00B67982">
        <w:rPr>
          <w:rFonts w:ascii="Verdana" w:hAnsi="Verdana"/>
          <w:sz w:val="18"/>
          <w:szCs w:val="18"/>
        </w:rPr>
        <w:t>gewerkt kan</w:t>
      </w:r>
      <w:r w:rsidRPr="0012290A">
        <w:rPr>
          <w:rFonts w:ascii="Verdana" w:hAnsi="Verdana"/>
          <w:sz w:val="18"/>
          <w:szCs w:val="18"/>
        </w:rPr>
        <w:t xml:space="preserve"> worden en er meer tijd </w:t>
      </w:r>
      <w:r w:rsidRPr="0012290A" w:rsidR="00451C13">
        <w:rPr>
          <w:rFonts w:ascii="Verdana" w:hAnsi="Verdana"/>
          <w:sz w:val="18"/>
          <w:szCs w:val="18"/>
        </w:rPr>
        <w:t xml:space="preserve">ontstaat </w:t>
      </w:r>
      <w:r w:rsidRPr="0012290A">
        <w:rPr>
          <w:rFonts w:ascii="Verdana" w:hAnsi="Verdana"/>
          <w:sz w:val="18"/>
          <w:szCs w:val="18"/>
        </w:rPr>
        <w:t xml:space="preserve">voor medewerkers om andere werkzaamheden op te pakken. </w:t>
      </w:r>
      <w:r w:rsidRPr="0012290A" w:rsidR="00451C13">
        <w:rPr>
          <w:rFonts w:ascii="Verdana" w:hAnsi="Verdana"/>
          <w:sz w:val="18"/>
          <w:szCs w:val="18"/>
        </w:rPr>
        <w:t>De</w:t>
      </w:r>
      <w:r w:rsidRPr="0012290A" w:rsidR="00377D80">
        <w:rPr>
          <w:rFonts w:ascii="Verdana" w:hAnsi="Verdana"/>
          <w:sz w:val="18"/>
          <w:szCs w:val="18"/>
        </w:rPr>
        <w:t xml:space="preserve"> tijdelijke inzet als noodmaatregel </w:t>
      </w:r>
      <w:r w:rsidRPr="0012290A" w:rsidR="00451C13">
        <w:rPr>
          <w:rFonts w:ascii="Verdana" w:hAnsi="Verdana"/>
          <w:sz w:val="18"/>
          <w:szCs w:val="18"/>
        </w:rPr>
        <w:t xml:space="preserve">maakt dat </w:t>
      </w:r>
      <w:r w:rsidRPr="0012290A" w:rsidR="00377D80">
        <w:rPr>
          <w:rFonts w:ascii="Verdana" w:hAnsi="Verdana"/>
          <w:sz w:val="18"/>
          <w:szCs w:val="18"/>
        </w:rPr>
        <w:t xml:space="preserve">de </w:t>
      </w:r>
      <w:r w:rsidRPr="0012290A" w:rsidR="00E77590">
        <w:rPr>
          <w:rFonts w:ascii="Verdana" w:hAnsi="Verdana"/>
          <w:sz w:val="18"/>
          <w:szCs w:val="18"/>
        </w:rPr>
        <w:t xml:space="preserve">personele </w:t>
      </w:r>
      <w:r w:rsidRPr="0012290A" w:rsidR="00377D80">
        <w:rPr>
          <w:rFonts w:ascii="Verdana" w:hAnsi="Verdana"/>
          <w:sz w:val="18"/>
          <w:szCs w:val="18"/>
        </w:rPr>
        <w:t>opbrengst beperkt</w:t>
      </w:r>
      <w:r w:rsidRPr="0012290A" w:rsidR="00451C13">
        <w:rPr>
          <w:rFonts w:ascii="Verdana" w:hAnsi="Verdana"/>
          <w:sz w:val="18"/>
          <w:szCs w:val="18"/>
        </w:rPr>
        <w:t xml:space="preserve"> is</w:t>
      </w:r>
      <w:r w:rsidRPr="0012290A" w:rsidR="00C44C8B">
        <w:rPr>
          <w:rFonts w:ascii="Verdana" w:hAnsi="Verdana"/>
          <w:sz w:val="18"/>
          <w:szCs w:val="18"/>
        </w:rPr>
        <w:t>. E</w:t>
      </w:r>
      <w:r w:rsidRPr="0012290A" w:rsidR="0077218F">
        <w:rPr>
          <w:rFonts w:ascii="Verdana" w:hAnsi="Verdana"/>
          <w:sz w:val="18"/>
          <w:szCs w:val="18"/>
        </w:rPr>
        <w:t>r</w:t>
      </w:r>
      <w:r w:rsidRPr="0012290A" w:rsidR="00E77590">
        <w:rPr>
          <w:rFonts w:ascii="Verdana" w:hAnsi="Verdana"/>
          <w:sz w:val="18"/>
          <w:szCs w:val="18"/>
        </w:rPr>
        <w:t xml:space="preserve"> </w:t>
      </w:r>
      <w:r w:rsidRPr="0012290A" w:rsidR="007A50F2">
        <w:rPr>
          <w:rFonts w:ascii="Verdana" w:hAnsi="Verdana"/>
          <w:sz w:val="18"/>
          <w:szCs w:val="18"/>
        </w:rPr>
        <w:t xml:space="preserve">is </w:t>
      </w:r>
      <w:r w:rsidRPr="0012290A" w:rsidR="00E77590">
        <w:rPr>
          <w:rFonts w:ascii="Verdana" w:hAnsi="Verdana"/>
          <w:sz w:val="18"/>
          <w:szCs w:val="18"/>
        </w:rPr>
        <w:t>wel degelijk opbrengst</w:t>
      </w:r>
      <w:r w:rsidRPr="0012290A" w:rsidR="007A50F2">
        <w:rPr>
          <w:rFonts w:ascii="Verdana" w:hAnsi="Verdana"/>
          <w:sz w:val="18"/>
          <w:szCs w:val="18"/>
        </w:rPr>
        <w:t xml:space="preserve"> als het gaat om instandhouding van detentiecapaciteit</w:t>
      </w:r>
      <w:r w:rsidRPr="0012290A" w:rsidR="00C44C8B">
        <w:rPr>
          <w:rFonts w:ascii="Verdana" w:hAnsi="Verdana"/>
          <w:sz w:val="18"/>
          <w:szCs w:val="18"/>
        </w:rPr>
        <w:t>, echter is dat</w:t>
      </w:r>
      <w:r w:rsidRPr="0012290A" w:rsidR="00592A41">
        <w:rPr>
          <w:rFonts w:ascii="Verdana" w:hAnsi="Verdana"/>
          <w:sz w:val="18"/>
          <w:szCs w:val="18"/>
        </w:rPr>
        <w:t xml:space="preserve"> </w:t>
      </w:r>
      <w:r w:rsidRPr="0012290A" w:rsidR="00C44C8B">
        <w:rPr>
          <w:rFonts w:ascii="Verdana" w:hAnsi="Verdana"/>
          <w:sz w:val="18"/>
          <w:szCs w:val="18"/>
        </w:rPr>
        <w:t xml:space="preserve">minder dan de eerder aangenomen </w:t>
      </w:r>
      <w:r w:rsidRPr="0012290A" w:rsidR="0026347B">
        <w:rPr>
          <w:rFonts w:ascii="Verdana" w:hAnsi="Verdana"/>
          <w:sz w:val="18"/>
          <w:szCs w:val="18"/>
        </w:rPr>
        <w:t>100 plaatsen</w:t>
      </w:r>
      <w:r w:rsidRPr="0012290A" w:rsidR="002D088C">
        <w:rPr>
          <w:rFonts w:ascii="Verdana" w:hAnsi="Verdana"/>
          <w:sz w:val="18"/>
          <w:szCs w:val="18"/>
        </w:rPr>
        <w:t xml:space="preserve">. Gesteld kan worden dat de pilots 60 plaatsen </w:t>
      </w:r>
      <w:r w:rsidRPr="0012290A" w:rsidR="007E2532">
        <w:rPr>
          <w:rFonts w:ascii="Verdana" w:hAnsi="Verdana"/>
          <w:sz w:val="18"/>
          <w:szCs w:val="18"/>
        </w:rPr>
        <w:t xml:space="preserve">in een inrichting </w:t>
      </w:r>
      <w:r w:rsidRPr="0012290A" w:rsidR="002D088C">
        <w:rPr>
          <w:rFonts w:ascii="Verdana" w:hAnsi="Verdana"/>
          <w:sz w:val="18"/>
          <w:szCs w:val="18"/>
        </w:rPr>
        <w:t>operationeel houdt</w:t>
      </w:r>
      <w:r w:rsidRPr="0012290A" w:rsidR="0071759F">
        <w:rPr>
          <w:rFonts w:ascii="Verdana" w:hAnsi="Verdana"/>
          <w:sz w:val="18"/>
          <w:szCs w:val="18"/>
        </w:rPr>
        <w:t>,</w:t>
      </w:r>
      <w:r w:rsidRPr="0012290A" w:rsidR="002D088C">
        <w:rPr>
          <w:rFonts w:ascii="Verdana" w:hAnsi="Verdana"/>
          <w:sz w:val="18"/>
          <w:szCs w:val="18"/>
        </w:rPr>
        <w:t xml:space="preserve"> plus een niet te kwantificeren aantal door de incidentele inzet.</w:t>
      </w:r>
      <w:r w:rsidRPr="0012290A" w:rsidR="002D088C">
        <w:rPr>
          <w:rFonts w:ascii="Verdana" w:hAnsi="Verdana"/>
          <w:sz w:val="18"/>
          <w:szCs w:val="18"/>
          <w:highlight w:val="yellow"/>
        </w:rPr>
        <w:t xml:space="preserve"> </w:t>
      </w:r>
    </w:p>
    <w:p w:rsidRPr="0071759F" w:rsidR="007D73B2" w:rsidP="007D73B2" w:rsidRDefault="007D73B2" w14:paraId="3D2D8B17" w14:textId="73F7001F">
      <w:pPr>
        <w:pStyle w:val="Lijstalinea"/>
        <w:numPr>
          <w:ilvl w:val="0"/>
          <w:numId w:val="21"/>
        </w:numPr>
        <w:rPr>
          <w:rFonts w:ascii="Verdana" w:hAnsi="Verdana"/>
          <w:sz w:val="18"/>
          <w:szCs w:val="18"/>
        </w:rPr>
      </w:pPr>
      <w:r w:rsidRPr="00894348">
        <w:rPr>
          <w:rFonts w:ascii="Verdana" w:hAnsi="Verdana"/>
          <w:sz w:val="18"/>
          <w:szCs w:val="18"/>
        </w:rPr>
        <w:t xml:space="preserve">De tablets worden zowel door gedetineerden als personeel niet als een luxe </w:t>
      </w:r>
      <w:r w:rsidRPr="0071759F">
        <w:rPr>
          <w:rFonts w:ascii="Verdana" w:hAnsi="Verdana"/>
          <w:sz w:val="18"/>
          <w:szCs w:val="18"/>
        </w:rPr>
        <w:t>ervaren, eerder als</w:t>
      </w:r>
      <w:r w:rsidRPr="0071759F" w:rsidR="00451C13">
        <w:rPr>
          <w:rFonts w:ascii="Verdana" w:hAnsi="Verdana"/>
          <w:sz w:val="18"/>
          <w:szCs w:val="18"/>
        </w:rPr>
        <w:t xml:space="preserve"> een</w:t>
      </w:r>
      <w:r w:rsidRPr="0071759F">
        <w:rPr>
          <w:rFonts w:ascii="Verdana" w:hAnsi="Verdana"/>
          <w:sz w:val="18"/>
          <w:szCs w:val="18"/>
        </w:rPr>
        <w:t xml:space="preserve"> ‘beter dan niks’</w:t>
      </w:r>
      <w:r w:rsidRPr="0071759F" w:rsidR="00451C13">
        <w:rPr>
          <w:rFonts w:ascii="Verdana" w:hAnsi="Verdana"/>
          <w:sz w:val="18"/>
          <w:szCs w:val="18"/>
        </w:rPr>
        <w:t xml:space="preserve"> optie</w:t>
      </w:r>
      <w:r w:rsidRPr="0071759F">
        <w:rPr>
          <w:rFonts w:ascii="Verdana" w:hAnsi="Verdana"/>
          <w:sz w:val="18"/>
          <w:szCs w:val="18"/>
        </w:rPr>
        <w:t xml:space="preserve">. Een standaard dagprogramma </w:t>
      </w:r>
      <w:r w:rsidRPr="0071759F" w:rsidR="00451C13">
        <w:rPr>
          <w:rFonts w:ascii="Verdana" w:hAnsi="Verdana"/>
          <w:sz w:val="18"/>
          <w:szCs w:val="18"/>
        </w:rPr>
        <w:t xml:space="preserve">blijft </w:t>
      </w:r>
      <w:r w:rsidRPr="0071759F">
        <w:rPr>
          <w:rFonts w:ascii="Verdana" w:hAnsi="Verdana"/>
          <w:sz w:val="18"/>
          <w:szCs w:val="18"/>
        </w:rPr>
        <w:t xml:space="preserve">voor </w:t>
      </w:r>
      <w:r w:rsidRPr="0071759F" w:rsidR="00451C13">
        <w:rPr>
          <w:rFonts w:ascii="Verdana" w:hAnsi="Verdana"/>
          <w:sz w:val="18"/>
          <w:szCs w:val="18"/>
        </w:rPr>
        <w:t xml:space="preserve">gedetineerden en personeel </w:t>
      </w:r>
      <w:r w:rsidRPr="0071759F">
        <w:rPr>
          <w:rFonts w:ascii="Verdana" w:hAnsi="Verdana"/>
          <w:sz w:val="18"/>
          <w:szCs w:val="18"/>
        </w:rPr>
        <w:t>de voorkeur</w:t>
      </w:r>
      <w:r w:rsidRPr="0071759F" w:rsidR="00451C13">
        <w:rPr>
          <w:rFonts w:ascii="Verdana" w:hAnsi="Verdana"/>
          <w:sz w:val="18"/>
          <w:szCs w:val="18"/>
        </w:rPr>
        <w:t xml:space="preserve"> genieten</w:t>
      </w:r>
      <w:r w:rsidRPr="0071759F">
        <w:rPr>
          <w:rFonts w:ascii="Verdana" w:hAnsi="Verdana"/>
          <w:sz w:val="18"/>
          <w:szCs w:val="18"/>
        </w:rPr>
        <w:t xml:space="preserve">. </w:t>
      </w:r>
    </w:p>
    <w:p w:rsidRPr="0071759F" w:rsidR="007D73B2" w:rsidP="007D73B2" w:rsidRDefault="007D73B2" w14:paraId="173DBAA3" w14:textId="69AA1E61">
      <w:pPr>
        <w:pStyle w:val="Lijstalinea"/>
        <w:numPr>
          <w:ilvl w:val="0"/>
          <w:numId w:val="21"/>
        </w:numPr>
        <w:rPr>
          <w:rFonts w:ascii="Verdana" w:hAnsi="Verdana"/>
          <w:sz w:val="18"/>
          <w:szCs w:val="18"/>
        </w:rPr>
      </w:pPr>
      <w:r w:rsidRPr="0071759F">
        <w:rPr>
          <w:rFonts w:ascii="Verdana" w:hAnsi="Verdana"/>
          <w:sz w:val="18"/>
          <w:szCs w:val="18"/>
        </w:rPr>
        <w:t xml:space="preserve">Het gebruik van de tablets </w:t>
      </w:r>
      <w:r w:rsidRPr="0071759F" w:rsidR="00B15149">
        <w:rPr>
          <w:rFonts w:ascii="Verdana" w:hAnsi="Verdana"/>
          <w:sz w:val="18"/>
          <w:szCs w:val="18"/>
        </w:rPr>
        <w:t>wordt</w:t>
      </w:r>
      <w:r w:rsidRPr="0071759F">
        <w:rPr>
          <w:rFonts w:ascii="Verdana" w:hAnsi="Verdana"/>
          <w:sz w:val="18"/>
          <w:szCs w:val="18"/>
        </w:rPr>
        <w:t xml:space="preserve"> </w:t>
      </w:r>
      <w:r w:rsidRPr="0071759F" w:rsidR="00377D80">
        <w:rPr>
          <w:rFonts w:ascii="Verdana" w:hAnsi="Verdana"/>
          <w:sz w:val="18"/>
          <w:szCs w:val="18"/>
        </w:rPr>
        <w:t xml:space="preserve">voldoende </w:t>
      </w:r>
      <w:r w:rsidRPr="0071759F">
        <w:rPr>
          <w:rFonts w:ascii="Verdana" w:hAnsi="Verdana"/>
          <w:sz w:val="18"/>
          <w:szCs w:val="18"/>
        </w:rPr>
        <w:t xml:space="preserve">veilig </w:t>
      </w:r>
      <w:r w:rsidRPr="0071759F" w:rsidR="00B15149">
        <w:rPr>
          <w:rFonts w:ascii="Verdana" w:hAnsi="Verdana"/>
          <w:sz w:val="18"/>
          <w:szCs w:val="18"/>
        </w:rPr>
        <w:t xml:space="preserve">geacht, </w:t>
      </w:r>
      <w:r w:rsidRPr="0071759F" w:rsidR="00911F89">
        <w:rPr>
          <w:rFonts w:ascii="Verdana" w:hAnsi="Verdana"/>
          <w:sz w:val="18"/>
          <w:szCs w:val="18"/>
        </w:rPr>
        <w:t xml:space="preserve">de </w:t>
      </w:r>
      <w:r w:rsidRPr="0071759F">
        <w:rPr>
          <w:rFonts w:ascii="Verdana" w:hAnsi="Verdana"/>
          <w:sz w:val="18"/>
          <w:szCs w:val="18"/>
        </w:rPr>
        <w:t xml:space="preserve">ingestelde veiligheidsmaatregelen </w:t>
      </w:r>
      <w:r w:rsidRPr="0071759F" w:rsidR="00451C13">
        <w:rPr>
          <w:rFonts w:ascii="Verdana" w:hAnsi="Verdana"/>
          <w:sz w:val="18"/>
          <w:szCs w:val="18"/>
        </w:rPr>
        <w:t xml:space="preserve">zijn </w:t>
      </w:r>
      <w:r w:rsidRPr="0071759F">
        <w:rPr>
          <w:rFonts w:ascii="Verdana" w:hAnsi="Verdana"/>
          <w:sz w:val="18"/>
          <w:szCs w:val="18"/>
        </w:rPr>
        <w:t xml:space="preserve">afdoende. </w:t>
      </w:r>
    </w:p>
    <w:p w:rsidR="00476A51" w:rsidP="007D73B2" w:rsidRDefault="00FB2A39" w14:paraId="7C56FA00" w14:textId="10BCF55A">
      <w:pPr>
        <w:pStyle w:val="Lijstalinea"/>
        <w:numPr>
          <w:ilvl w:val="0"/>
          <w:numId w:val="21"/>
        </w:numPr>
        <w:rPr>
          <w:rFonts w:ascii="Verdana" w:hAnsi="Verdana"/>
          <w:sz w:val="18"/>
          <w:szCs w:val="18"/>
        </w:rPr>
      </w:pPr>
      <w:r>
        <w:rPr>
          <w:rFonts w:ascii="Verdana" w:hAnsi="Verdana"/>
          <w:sz w:val="18"/>
          <w:szCs w:val="18"/>
        </w:rPr>
        <w:t xml:space="preserve">Compensatie op cel bieden is op basis van huidig regelgeving slechts incidenteel en in beperkte mate mogelijk. </w:t>
      </w:r>
      <w:r w:rsidR="00461D93">
        <w:rPr>
          <w:rFonts w:ascii="Verdana" w:hAnsi="Verdana"/>
          <w:sz w:val="18"/>
          <w:szCs w:val="18"/>
        </w:rPr>
        <w:t>Het bieden van de compensatie op cel draagt bij aan de rust, orde en veiligheid in de inrichting</w:t>
      </w:r>
      <w:r w:rsidR="00461504">
        <w:rPr>
          <w:rFonts w:ascii="Verdana" w:hAnsi="Verdana"/>
          <w:sz w:val="18"/>
          <w:szCs w:val="18"/>
        </w:rPr>
        <w:t xml:space="preserve"> voor zowel gedetineerden die zich anders gaan vervelen, als personeel</w:t>
      </w:r>
      <w:r w:rsidR="00461D93">
        <w:rPr>
          <w:rFonts w:ascii="Verdana" w:hAnsi="Verdana"/>
          <w:sz w:val="18"/>
          <w:szCs w:val="18"/>
        </w:rPr>
        <w:t xml:space="preserve">. </w:t>
      </w:r>
    </w:p>
    <w:p w:rsidRPr="0071759F" w:rsidR="00692AC0" w:rsidP="007D73B2" w:rsidRDefault="00E90B14" w14:paraId="14250E20" w14:textId="3C2ABB24">
      <w:pPr>
        <w:pStyle w:val="Lijstalinea"/>
        <w:numPr>
          <w:ilvl w:val="0"/>
          <w:numId w:val="21"/>
        </w:numPr>
        <w:rPr>
          <w:rFonts w:ascii="Verdana" w:hAnsi="Verdana"/>
          <w:sz w:val="18"/>
          <w:szCs w:val="18"/>
        </w:rPr>
      </w:pPr>
      <w:r w:rsidRPr="0071759F">
        <w:rPr>
          <w:rFonts w:ascii="Verdana" w:hAnsi="Verdana"/>
          <w:sz w:val="18"/>
          <w:szCs w:val="18"/>
        </w:rPr>
        <w:lastRenderedPageBreak/>
        <w:t xml:space="preserve">De tablets </w:t>
      </w:r>
      <w:r w:rsidRPr="0071759F" w:rsidR="00FB2A39">
        <w:rPr>
          <w:rFonts w:ascii="Verdana" w:hAnsi="Verdana"/>
          <w:sz w:val="18"/>
          <w:szCs w:val="18"/>
        </w:rPr>
        <w:t xml:space="preserve">zouden </w:t>
      </w:r>
      <w:r w:rsidRPr="0071759F">
        <w:rPr>
          <w:rFonts w:ascii="Verdana" w:hAnsi="Verdana"/>
          <w:sz w:val="18"/>
          <w:szCs w:val="18"/>
        </w:rPr>
        <w:t>als substantiële</w:t>
      </w:r>
      <w:r w:rsidRPr="0071759F" w:rsidR="00692AC0">
        <w:rPr>
          <w:rStyle w:val="Voetnootmarkering"/>
          <w:rFonts w:ascii="Verdana" w:hAnsi="Verdana"/>
          <w:sz w:val="18"/>
          <w:szCs w:val="18"/>
        </w:rPr>
        <w:footnoteReference w:id="1"/>
      </w:r>
      <w:r w:rsidRPr="0071759F">
        <w:rPr>
          <w:rFonts w:ascii="Verdana" w:hAnsi="Verdana"/>
          <w:sz w:val="18"/>
          <w:szCs w:val="18"/>
        </w:rPr>
        <w:t xml:space="preserve"> compensatie voor gemist dagprogramma </w:t>
      </w:r>
      <w:r w:rsidRPr="0071759F" w:rsidR="00FB2A39">
        <w:rPr>
          <w:rFonts w:ascii="Verdana" w:hAnsi="Verdana"/>
          <w:sz w:val="18"/>
          <w:szCs w:val="18"/>
        </w:rPr>
        <w:t>ingezet kunnen worden</w:t>
      </w:r>
      <w:r w:rsidRPr="0071759F" w:rsidR="00D17BED">
        <w:rPr>
          <w:rFonts w:ascii="Verdana" w:hAnsi="Verdana"/>
          <w:sz w:val="18"/>
          <w:szCs w:val="18"/>
        </w:rPr>
        <w:t xml:space="preserve">. </w:t>
      </w:r>
      <w:r w:rsidRPr="0071759F" w:rsidR="00B15149">
        <w:rPr>
          <w:rFonts w:ascii="Verdana" w:hAnsi="Verdana"/>
          <w:sz w:val="18"/>
          <w:szCs w:val="18"/>
        </w:rPr>
        <w:t>Daarvoor i</w:t>
      </w:r>
      <w:r w:rsidRPr="0071759F" w:rsidR="00B15149">
        <w:t>s een verdere doorontwikkeling van het aanbod en vooral een uitbreiding van educatieve mogelijkheden zeer wenselijk.</w:t>
      </w:r>
    </w:p>
    <w:p w:rsidRPr="0071759F" w:rsidR="007D73B2" w:rsidP="007D73B2" w:rsidRDefault="000C5306" w14:paraId="362DCB6B" w14:textId="39414AAC">
      <w:pPr>
        <w:pStyle w:val="Lijstalinea"/>
        <w:numPr>
          <w:ilvl w:val="0"/>
          <w:numId w:val="21"/>
        </w:numPr>
        <w:rPr>
          <w:rFonts w:ascii="Verdana" w:hAnsi="Verdana"/>
          <w:sz w:val="18"/>
          <w:szCs w:val="18"/>
        </w:rPr>
      </w:pPr>
      <w:bookmarkStart w:name="_Hlk230956147" w:id="15"/>
      <w:r w:rsidRPr="0071759F">
        <w:t>O</w:t>
      </w:r>
      <w:r w:rsidRPr="0071759F" w:rsidR="004D64CB">
        <w:t xml:space="preserve">ver de soft-erotische content </w:t>
      </w:r>
      <w:r w:rsidRPr="0071759F" w:rsidR="00B15149">
        <w:t xml:space="preserve">blijkt </w:t>
      </w:r>
      <w:r w:rsidRPr="0071759F" w:rsidR="004D64CB">
        <w:t>personeel en gedetineerden</w:t>
      </w:r>
      <w:r w:rsidRPr="0071759F">
        <w:t xml:space="preserve"> </w:t>
      </w:r>
      <w:r w:rsidRPr="0071759F" w:rsidR="004D64CB">
        <w:t>zeer verdeeld</w:t>
      </w:r>
      <w:r w:rsidRPr="0071759F" w:rsidR="00B15149">
        <w:t xml:space="preserve"> te zijn</w:t>
      </w:r>
      <w:r w:rsidRPr="0071759F" w:rsidR="0016214F">
        <w:t xml:space="preserve">, </w:t>
      </w:r>
      <w:r w:rsidRPr="0071759F" w:rsidR="00B15149">
        <w:t xml:space="preserve">zo </w:t>
      </w:r>
      <w:r w:rsidRPr="0071759F">
        <w:t>wordt</w:t>
      </w:r>
      <w:r w:rsidRPr="0071759F" w:rsidR="00B15149">
        <w:t xml:space="preserve"> het</w:t>
      </w:r>
      <w:r w:rsidRPr="0071759F">
        <w:t xml:space="preserve"> als ongepast ervaren, </w:t>
      </w:r>
      <w:r w:rsidRPr="0071759F" w:rsidR="00DB20F8">
        <w:t xml:space="preserve">of </w:t>
      </w:r>
      <w:r w:rsidRPr="0071759F" w:rsidR="0016214F">
        <w:t xml:space="preserve">om </w:t>
      </w:r>
      <w:r w:rsidRPr="0071759F" w:rsidR="004D64CB">
        <w:t>religieuze reden</w:t>
      </w:r>
      <w:r w:rsidRPr="0071759F" w:rsidR="00DB20F8">
        <w:t xml:space="preserve"> of omdat gedetineerden op een </w:t>
      </w:r>
      <w:proofErr w:type="spellStart"/>
      <w:r w:rsidRPr="0071759F" w:rsidR="00DB20F8">
        <w:t>meerpersoonscel</w:t>
      </w:r>
      <w:proofErr w:type="spellEnd"/>
      <w:r w:rsidRPr="0071759F" w:rsidR="00DB20F8">
        <w:t xml:space="preserve"> verblijven</w:t>
      </w:r>
      <w:r w:rsidRPr="0071759F">
        <w:t xml:space="preserve">. </w:t>
      </w:r>
      <w:r w:rsidRPr="0071759F" w:rsidR="00B15149">
        <w:t>Het verdient daarom aanbeveling de</w:t>
      </w:r>
      <w:r w:rsidRPr="0071759F" w:rsidR="00DB20F8">
        <w:t>ze</w:t>
      </w:r>
      <w:r w:rsidRPr="0071759F" w:rsidR="00B15149">
        <w:t xml:space="preserve"> content e</w:t>
      </w:r>
      <w:r w:rsidRPr="0071759F" w:rsidR="007D73B2">
        <w:rPr>
          <w:rFonts w:ascii="Verdana" w:hAnsi="Verdana"/>
          <w:sz w:val="18"/>
          <w:szCs w:val="18"/>
        </w:rPr>
        <w:t xml:space="preserve">raf </w:t>
      </w:r>
      <w:r w:rsidRPr="0071759F" w:rsidR="007A50F2">
        <w:rPr>
          <w:rFonts w:ascii="Verdana" w:hAnsi="Verdana"/>
          <w:sz w:val="18"/>
          <w:szCs w:val="18"/>
        </w:rPr>
        <w:t xml:space="preserve">te </w:t>
      </w:r>
      <w:r w:rsidRPr="0071759F" w:rsidR="007D73B2">
        <w:rPr>
          <w:rFonts w:ascii="Verdana" w:hAnsi="Verdana"/>
          <w:sz w:val="18"/>
          <w:szCs w:val="18"/>
        </w:rPr>
        <w:t>hale</w:t>
      </w:r>
      <w:r w:rsidRPr="0071759F" w:rsidR="00377D80">
        <w:rPr>
          <w:rFonts w:ascii="Verdana" w:hAnsi="Verdana"/>
          <w:sz w:val="18"/>
          <w:szCs w:val="18"/>
        </w:rPr>
        <w:t>n</w:t>
      </w:r>
      <w:r w:rsidRPr="0071759F" w:rsidR="00D17BED">
        <w:rPr>
          <w:rFonts w:ascii="Verdana" w:hAnsi="Verdana"/>
          <w:sz w:val="18"/>
          <w:szCs w:val="18"/>
        </w:rPr>
        <w:t xml:space="preserve">. </w:t>
      </w:r>
    </w:p>
    <w:bookmarkEnd w:id="15"/>
    <w:p w:rsidR="00B472C1" w:rsidP="00B472C1" w:rsidRDefault="00451C13" w14:paraId="1D1332D5" w14:textId="10254DEA">
      <w:pPr>
        <w:pStyle w:val="Lijstalinea"/>
        <w:numPr>
          <w:ilvl w:val="0"/>
          <w:numId w:val="21"/>
        </w:numPr>
        <w:rPr>
          <w:rFonts w:ascii="Verdana" w:hAnsi="Verdana"/>
          <w:sz w:val="18"/>
          <w:szCs w:val="18"/>
        </w:rPr>
      </w:pPr>
      <w:r>
        <w:rPr>
          <w:rFonts w:ascii="Verdana" w:hAnsi="Verdana"/>
          <w:sz w:val="18"/>
          <w:szCs w:val="18"/>
        </w:rPr>
        <w:t>Gelet op de grote druk op personeel en capaciteit bij DJI</w:t>
      </w:r>
      <w:r w:rsidRPr="00377D80" w:rsidR="00E90B14">
        <w:rPr>
          <w:rFonts w:ascii="Verdana" w:hAnsi="Verdana"/>
          <w:sz w:val="18"/>
          <w:szCs w:val="18"/>
        </w:rPr>
        <w:t>, moet</w:t>
      </w:r>
      <w:r>
        <w:rPr>
          <w:rFonts w:ascii="Verdana" w:hAnsi="Verdana"/>
          <w:sz w:val="18"/>
          <w:szCs w:val="18"/>
        </w:rPr>
        <w:t xml:space="preserve">en </w:t>
      </w:r>
      <w:r w:rsidRPr="00377D80" w:rsidR="00E90B14">
        <w:rPr>
          <w:rFonts w:ascii="Verdana" w:hAnsi="Verdana"/>
          <w:sz w:val="18"/>
          <w:szCs w:val="18"/>
        </w:rPr>
        <w:t>alle mogelijkheden benut</w:t>
      </w:r>
      <w:r>
        <w:rPr>
          <w:rFonts w:ascii="Verdana" w:hAnsi="Verdana"/>
          <w:sz w:val="18"/>
          <w:szCs w:val="18"/>
        </w:rPr>
        <w:t xml:space="preserve"> </w:t>
      </w:r>
      <w:r w:rsidR="00E77590">
        <w:rPr>
          <w:rFonts w:ascii="Verdana" w:hAnsi="Verdana"/>
          <w:sz w:val="18"/>
          <w:szCs w:val="18"/>
        </w:rPr>
        <w:t xml:space="preserve">worden </w:t>
      </w:r>
      <w:r w:rsidRPr="00377D80" w:rsidR="00E90B14">
        <w:rPr>
          <w:rFonts w:ascii="Verdana" w:hAnsi="Verdana"/>
          <w:sz w:val="18"/>
          <w:szCs w:val="18"/>
        </w:rPr>
        <w:t>om de</w:t>
      </w:r>
      <w:r>
        <w:rPr>
          <w:rFonts w:ascii="Verdana" w:hAnsi="Verdana"/>
          <w:sz w:val="18"/>
          <w:szCs w:val="18"/>
        </w:rPr>
        <w:t>ze</w:t>
      </w:r>
      <w:r w:rsidRPr="00377D80" w:rsidR="00E90B14">
        <w:rPr>
          <w:rFonts w:ascii="Verdana" w:hAnsi="Verdana"/>
          <w:sz w:val="18"/>
          <w:szCs w:val="18"/>
        </w:rPr>
        <w:t xml:space="preserve"> druk te verlagen. De inzet van de tablets </w:t>
      </w:r>
      <w:r w:rsidR="00B472C1">
        <w:rPr>
          <w:rFonts w:ascii="Verdana" w:hAnsi="Verdana"/>
          <w:sz w:val="18"/>
          <w:szCs w:val="18"/>
        </w:rPr>
        <w:t xml:space="preserve">als tijdelijke noodmaatregel </w:t>
      </w:r>
      <w:r w:rsidR="00E77590">
        <w:rPr>
          <w:rFonts w:ascii="Verdana" w:hAnsi="Verdana"/>
          <w:sz w:val="18"/>
          <w:szCs w:val="18"/>
        </w:rPr>
        <w:t>heeft weliswaar een</w:t>
      </w:r>
      <w:r w:rsidRPr="00377D80" w:rsidR="00E90B14">
        <w:rPr>
          <w:rFonts w:ascii="Verdana" w:hAnsi="Verdana"/>
          <w:sz w:val="18"/>
          <w:szCs w:val="18"/>
        </w:rPr>
        <w:t xml:space="preserve"> beperkte </w:t>
      </w:r>
      <w:r w:rsidR="00E77590">
        <w:rPr>
          <w:rFonts w:ascii="Verdana" w:hAnsi="Verdana"/>
          <w:sz w:val="18"/>
          <w:szCs w:val="18"/>
        </w:rPr>
        <w:t xml:space="preserve">personele </w:t>
      </w:r>
      <w:r w:rsidRPr="00377D80" w:rsidR="00E90B14">
        <w:rPr>
          <w:rFonts w:ascii="Verdana" w:hAnsi="Verdana"/>
          <w:sz w:val="18"/>
          <w:szCs w:val="18"/>
        </w:rPr>
        <w:t>opbrengst</w:t>
      </w:r>
      <w:r w:rsidR="00457258">
        <w:rPr>
          <w:rFonts w:ascii="Verdana" w:hAnsi="Verdana"/>
          <w:sz w:val="18"/>
          <w:szCs w:val="18"/>
        </w:rPr>
        <w:t xml:space="preserve"> (zie onderstaande tabel)</w:t>
      </w:r>
      <w:r w:rsidR="00E77590">
        <w:rPr>
          <w:rFonts w:ascii="Verdana" w:hAnsi="Verdana"/>
          <w:sz w:val="18"/>
          <w:szCs w:val="18"/>
        </w:rPr>
        <w:t xml:space="preserve">, maar is </w:t>
      </w:r>
      <w:r w:rsidR="005F1531">
        <w:rPr>
          <w:rFonts w:ascii="Verdana" w:hAnsi="Verdana"/>
          <w:sz w:val="18"/>
          <w:szCs w:val="18"/>
        </w:rPr>
        <w:t xml:space="preserve">als compensatie een essentieel </w:t>
      </w:r>
      <w:r w:rsidRPr="00377D80" w:rsidR="00E90B14">
        <w:rPr>
          <w:rFonts w:ascii="Verdana" w:hAnsi="Verdana"/>
          <w:sz w:val="18"/>
          <w:szCs w:val="18"/>
        </w:rPr>
        <w:t xml:space="preserve">middel </w:t>
      </w:r>
      <w:r w:rsidR="005F1531">
        <w:rPr>
          <w:rFonts w:ascii="Verdana" w:hAnsi="Verdana"/>
          <w:sz w:val="18"/>
          <w:szCs w:val="18"/>
        </w:rPr>
        <w:t xml:space="preserve">- binnen een set van maatregelen - </w:t>
      </w:r>
      <w:r w:rsidRPr="00377D80" w:rsidR="00E90B14">
        <w:rPr>
          <w:rFonts w:ascii="Verdana" w:hAnsi="Verdana"/>
          <w:sz w:val="18"/>
          <w:szCs w:val="18"/>
        </w:rPr>
        <w:t xml:space="preserve">om capaciteit operationeel te houden. </w:t>
      </w:r>
      <w:r w:rsidR="002B3B5E">
        <w:rPr>
          <w:rFonts w:ascii="Verdana" w:hAnsi="Verdana"/>
          <w:sz w:val="18"/>
          <w:szCs w:val="18"/>
        </w:rPr>
        <w:t xml:space="preserve">Zonder de tablets </w:t>
      </w:r>
      <w:r w:rsidR="007A50F2">
        <w:rPr>
          <w:rFonts w:ascii="Verdana" w:hAnsi="Verdana"/>
          <w:sz w:val="18"/>
          <w:szCs w:val="18"/>
        </w:rPr>
        <w:t xml:space="preserve">is </w:t>
      </w:r>
      <w:r w:rsidR="002B3B5E">
        <w:rPr>
          <w:rFonts w:ascii="Verdana" w:hAnsi="Verdana"/>
          <w:sz w:val="18"/>
          <w:szCs w:val="18"/>
        </w:rPr>
        <w:t xml:space="preserve">de </w:t>
      </w:r>
      <w:r w:rsidR="00BD5941">
        <w:rPr>
          <w:rFonts w:ascii="Verdana" w:hAnsi="Verdana"/>
          <w:sz w:val="18"/>
          <w:szCs w:val="18"/>
        </w:rPr>
        <w:t>set aan</w:t>
      </w:r>
      <w:r w:rsidR="002B3B5E">
        <w:rPr>
          <w:rFonts w:ascii="Verdana" w:hAnsi="Verdana"/>
          <w:sz w:val="18"/>
          <w:szCs w:val="18"/>
        </w:rPr>
        <w:t xml:space="preserve"> maatregelen onvoldoende om celcapaciteit op een veilige </w:t>
      </w:r>
      <w:r w:rsidR="00BD5941">
        <w:rPr>
          <w:rFonts w:ascii="Verdana" w:hAnsi="Verdana"/>
          <w:sz w:val="18"/>
          <w:szCs w:val="18"/>
        </w:rPr>
        <w:t xml:space="preserve">en humane </w:t>
      </w:r>
      <w:r w:rsidR="002B3B5E">
        <w:rPr>
          <w:rFonts w:ascii="Verdana" w:hAnsi="Verdana"/>
          <w:sz w:val="18"/>
          <w:szCs w:val="18"/>
        </w:rPr>
        <w:t xml:space="preserve">manier open te houden. </w:t>
      </w:r>
    </w:p>
    <w:p w:rsidRPr="00574EE8" w:rsidR="00461504" w:rsidP="00B472C1" w:rsidRDefault="005F1531" w14:paraId="39E1A944" w14:textId="79A539B4">
      <w:pPr>
        <w:pStyle w:val="Lijstalinea"/>
        <w:numPr>
          <w:ilvl w:val="0"/>
          <w:numId w:val="21"/>
        </w:numPr>
        <w:rPr>
          <w:rFonts w:ascii="Verdana" w:hAnsi="Verdana"/>
          <w:sz w:val="18"/>
          <w:szCs w:val="18"/>
        </w:rPr>
      </w:pPr>
      <w:r w:rsidRPr="00574EE8">
        <w:rPr>
          <w:rFonts w:ascii="Verdana" w:hAnsi="Verdana"/>
          <w:sz w:val="18"/>
          <w:szCs w:val="18"/>
        </w:rPr>
        <w:t xml:space="preserve">DJI </w:t>
      </w:r>
      <w:r w:rsidRPr="00574EE8" w:rsidR="00E90B14">
        <w:rPr>
          <w:rFonts w:ascii="Verdana" w:hAnsi="Verdana"/>
          <w:sz w:val="18"/>
          <w:szCs w:val="18"/>
        </w:rPr>
        <w:t>verwacht met de zomerperiode in het vooruitzicht d</w:t>
      </w:r>
      <w:r w:rsidRPr="00574EE8">
        <w:rPr>
          <w:rFonts w:ascii="Verdana" w:hAnsi="Verdana"/>
          <w:sz w:val="18"/>
          <w:szCs w:val="18"/>
        </w:rPr>
        <w:t>at</w:t>
      </w:r>
      <w:r w:rsidRPr="00574EE8" w:rsidR="00E90B14">
        <w:rPr>
          <w:rFonts w:ascii="Verdana" w:hAnsi="Verdana"/>
          <w:sz w:val="18"/>
          <w:szCs w:val="18"/>
        </w:rPr>
        <w:t xml:space="preserve"> de table</w:t>
      </w:r>
      <w:r w:rsidRPr="00574EE8">
        <w:rPr>
          <w:rFonts w:ascii="Verdana" w:hAnsi="Verdana"/>
          <w:sz w:val="18"/>
          <w:szCs w:val="18"/>
        </w:rPr>
        <w:t xml:space="preserve">ts – net als in 2025 - </w:t>
      </w:r>
      <w:r w:rsidRPr="00574EE8" w:rsidR="00E90B14">
        <w:rPr>
          <w:rFonts w:ascii="Verdana" w:hAnsi="Verdana"/>
          <w:sz w:val="18"/>
          <w:szCs w:val="18"/>
        </w:rPr>
        <w:t xml:space="preserve">nodig zullen </w:t>
      </w:r>
      <w:r w:rsidRPr="00574EE8">
        <w:rPr>
          <w:rFonts w:ascii="Verdana" w:hAnsi="Verdana"/>
          <w:sz w:val="18"/>
          <w:szCs w:val="18"/>
        </w:rPr>
        <w:t>zijn</w:t>
      </w:r>
      <w:r w:rsidRPr="00574EE8" w:rsidR="00E90B14">
        <w:rPr>
          <w:rFonts w:ascii="Verdana" w:hAnsi="Verdana"/>
          <w:sz w:val="18"/>
          <w:szCs w:val="18"/>
        </w:rPr>
        <w:t xml:space="preserve"> </w:t>
      </w:r>
      <w:r w:rsidR="007A50F2">
        <w:rPr>
          <w:rFonts w:ascii="Verdana" w:hAnsi="Verdana"/>
          <w:sz w:val="18"/>
          <w:szCs w:val="18"/>
        </w:rPr>
        <w:t xml:space="preserve">om in een aantal inrichtingen </w:t>
      </w:r>
      <w:r w:rsidRPr="00574EE8">
        <w:rPr>
          <w:rFonts w:ascii="Verdana" w:hAnsi="Verdana"/>
          <w:sz w:val="18"/>
          <w:szCs w:val="18"/>
        </w:rPr>
        <w:t>de</w:t>
      </w:r>
      <w:r w:rsidRPr="00574EE8" w:rsidR="00E90B14">
        <w:rPr>
          <w:rFonts w:ascii="Verdana" w:hAnsi="Verdana"/>
          <w:sz w:val="18"/>
          <w:szCs w:val="18"/>
        </w:rPr>
        <w:t xml:space="preserve"> personele krapte in de vakanties </w:t>
      </w:r>
      <w:r w:rsidRPr="00574EE8">
        <w:rPr>
          <w:rFonts w:ascii="Verdana" w:hAnsi="Verdana"/>
          <w:sz w:val="18"/>
          <w:szCs w:val="18"/>
        </w:rPr>
        <w:t xml:space="preserve">op te </w:t>
      </w:r>
      <w:r w:rsidR="007A50F2">
        <w:rPr>
          <w:rFonts w:ascii="Verdana" w:hAnsi="Verdana"/>
          <w:sz w:val="18"/>
          <w:szCs w:val="18"/>
        </w:rPr>
        <w:t xml:space="preserve">kunnen </w:t>
      </w:r>
      <w:r w:rsidRPr="00574EE8" w:rsidR="00E90B14">
        <w:rPr>
          <w:rFonts w:ascii="Verdana" w:hAnsi="Verdana"/>
          <w:sz w:val="18"/>
          <w:szCs w:val="18"/>
        </w:rPr>
        <w:t xml:space="preserve">vangen. Voortzetting van de </w:t>
      </w:r>
      <w:r w:rsidRPr="00574EE8" w:rsidR="00B472C1">
        <w:rPr>
          <w:rFonts w:ascii="Verdana" w:hAnsi="Verdana"/>
          <w:sz w:val="18"/>
          <w:szCs w:val="18"/>
        </w:rPr>
        <w:t xml:space="preserve">tijdelijke </w:t>
      </w:r>
      <w:r w:rsidRPr="00574EE8" w:rsidR="00E90B14">
        <w:rPr>
          <w:rFonts w:ascii="Verdana" w:hAnsi="Verdana"/>
          <w:sz w:val="18"/>
          <w:szCs w:val="18"/>
        </w:rPr>
        <w:t>inzet acht DJI dan ook noodzakelijk.</w:t>
      </w:r>
    </w:p>
    <w:p w:rsidRPr="00E90B14" w:rsidR="00E90B14" w:rsidP="00643ECF" w:rsidRDefault="00E90B14" w14:paraId="0E24C15F" w14:textId="4D7E66D6">
      <w:pPr>
        <w:pStyle w:val="broodtekst"/>
        <w:rPr>
          <w:b/>
          <w:bCs/>
          <w:i/>
          <w:iCs/>
        </w:rPr>
      </w:pPr>
      <w:r w:rsidRPr="00E90B14">
        <w:rPr>
          <w:b/>
          <w:bCs/>
          <w:i/>
          <w:iCs/>
        </w:rPr>
        <w:t xml:space="preserve">Potentieel voor de toekomst </w:t>
      </w:r>
    </w:p>
    <w:p w:rsidR="00646EC8" w:rsidP="00643ECF" w:rsidRDefault="00FB2A39" w14:paraId="5CED219A" w14:textId="16F5D0B2">
      <w:pPr>
        <w:pStyle w:val="broodtekst"/>
      </w:pPr>
      <w:r>
        <w:t>Vanwege de</w:t>
      </w:r>
      <w:r w:rsidR="00636C98">
        <w:t xml:space="preserve"> </w:t>
      </w:r>
      <w:r w:rsidR="0077218F">
        <w:t>aanhoudende krapte</w:t>
      </w:r>
      <w:r w:rsidR="00636C98">
        <w:t xml:space="preserve"> </w:t>
      </w:r>
      <w:r w:rsidR="007A50F2">
        <w:t xml:space="preserve">op de arbeidsmarkt </w:t>
      </w:r>
      <w:r w:rsidR="00646EC8">
        <w:t>is DJI ge</w:t>
      </w:r>
      <w:r w:rsidR="00636C98">
        <w:t>noodzaak</w:t>
      </w:r>
      <w:r w:rsidR="00646EC8">
        <w:t>t</w:t>
      </w:r>
      <w:r w:rsidR="00636C98">
        <w:t xml:space="preserve"> om in de toekomst personeelsluwer te werken en te moderniseren</w:t>
      </w:r>
      <w:r w:rsidR="00646EC8">
        <w:t>. Daarom werkt DJI aan nieuwe detentieconcepten met andere dagprogramma’s.</w:t>
      </w:r>
      <w:r w:rsidR="00636C98">
        <w:t xml:space="preserve"> DJI </w:t>
      </w:r>
      <w:r w:rsidR="00646EC8">
        <w:t xml:space="preserve">ziet </w:t>
      </w:r>
      <w:r w:rsidR="00E90B14">
        <w:t xml:space="preserve">kansen om de tablets in de toekomst </w:t>
      </w:r>
      <w:r w:rsidR="00424808">
        <w:t xml:space="preserve">voor een groot deel van de gedetineerden </w:t>
      </w:r>
      <w:r w:rsidR="00001226">
        <w:t xml:space="preserve">op een veilige en humane </w:t>
      </w:r>
      <w:r w:rsidRPr="0071759F" w:rsidR="00001226">
        <w:t xml:space="preserve">manier </w:t>
      </w:r>
      <w:r w:rsidRPr="0071759F" w:rsidR="00E90B14">
        <w:t xml:space="preserve">een structureel en volwaardig deel te laten zijn van </w:t>
      </w:r>
      <w:r w:rsidRPr="0071759F" w:rsidR="0077218F">
        <w:t>een volwaardig</w:t>
      </w:r>
      <w:r w:rsidRPr="0071759F" w:rsidR="00975C3F">
        <w:t xml:space="preserve"> </w:t>
      </w:r>
      <w:r w:rsidRPr="0071759F" w:rsidR="00E90B14">
        <w:t>dagprogramma</w:t>
      </w:r>
      <w:r w:rsidRPr="0071759F" w:rsidR="00DB20F8">
        <w:t>.</w:t>
      </w:r>
      <w:r w:rsidRPr="0071759F" w:rsidR="00AC5A68">
        <w:rPr>
          <w:rStyle w:val="Voetnootmarkering"/>
        </w:rPr>
        <w:footnoteReference w:id="2"/>
      </w:r>
      <w:r w:rsidRPr="0071759F" w:rsidR="00DB20F8">
        <w:t xml:space="preserve"> </w:t>
      </w:r>
      <w:r w:rsidRPr="0071759F" w:rsidR="00F337F4">
        <w:t>Denk bijvoorbeeld aan digitalisering van re-integratieactiviteiten, contact met gemeenten</w:t>
      </w:r>
      <w:r w:rsidR="00F337F4">
        <w:t xml:space="preserve"> en reclassering of een digitaal aanbod </w:t>
      </w:r>
      <w:r w:rsidR="00461504">
        <w:t xml:space="preserve">om contact op te nemen met de </w:t>
      </w:r>
      <w:r w:rsidR="00F337F4">
        <w:t>geestelijke verzorg</w:t>
      </w:r>
      <w:r w:rsidR="00461504">
        <w:t>er (niet in plaats van de reeds bestaande dienst)</w:t>
      </w:r>
      <w:r w:rsidR="00F337F4">
        <w:t xml:space="preserve">. De tablets hebben </w:t>
      </w:r>
      <w:r w:rsidR="00646EC8">
        <w:t xml:space="preserve">ook </w:t>
      </w:r>
      <w:r w:rsidR="00F337F4">
        <w:t>een grote potentie om</w:t>
      </w:r>
      <w:r w:rsidRPr="00C73AB9" w:rsidR="00F337F4">
        <w:t xml:space="preserve"> </w:t>
      </w:r>
      <w:r w:rsidR="00F337F4">
        <w:t xml:space="preserve">interne processen administratief- en personeelsluwer in te richten: bijvoorbeeld </w:t>
      </w:r>
      <w:r w:rsidRPr="00C73AB9" w:rsidR="00F337F4">
        <w:t xml:space="preserve">het bestellen van boodschappen, het inplannen van bezoek of </w:t>
      </w:r>
      <w:r w:rsidR="00461504">
        <w:t xml:space="preserve">een </w:t>
      </w:r>
      <w:r w:rsidRPr="00C73AB9" w:rsidR="00F337F4">
        <w:t>medische afspraak.</w:t>
      </w:r>
    </w:p>
    <w:p w:rsidR="00F337F4" w:rsidP="00643ECF" w:rsidRDefault="00F337F4" w14:paraId="26CF75FB" w14:textId="0DFD059F">
      <w:pPr>
        <w:pStyle w:val="broodtekst"/>
      </w:pPr>
      <w:r>
        <w:t xml:space="preserve">Dit vraagt wel verdere investeringen in meer tablets </w:t>
      </w:r>
      <w:r w:rsidR="00DD4A6B">
        <w:t xml:space="preserve">of vergelijkbare </w:t>
      </w:r>
      <w:proofErr w:type="spellStart"/>
      <w:r w:rsidR="00BD5941">
        <w:t>devices</w:t>
      </w:r>
      <w:proofErr w:type="spellEnd"/>
      <w:r w:rsidR="00DD4A6B">
        <w:t xml:space="preserve"> </w:t>
      </w:r>
      <w:r>
        <w:t xml:space="preserve">en uitbreiding van het aanbod en de mogelijkheden van de tablets. De financiële investering </w:t>
      </w:r>
      <w:r w:rsidR="00461504">
        <w:t>zal</w:t>
      </w:r>
      <w:r w:rsidR="00424808">
        <w:t xml:space="preserve"> op die manier</w:t>
      </w:r>
      <w:r w:rsidR="00461504">
        <w:t xml:space="preserve">, </w:t>
      </w:r>
      <w:r w:rsidR="00457258">
        <w:t>naar de huidige inschatting</w:t>
      </w:r>
      <w:r w:rsidR="00461504">
        <w:t xml:space="preserve">, </w:t>
      </w:r>
      <w:r>
        <w:t xml:space="preserve">gedekt </w:t>
      </w:r>
      <w:r w:rsidR="00646EC8">
        <w:t xml:space="preserve">kunnen </w:t>
      </w:r>
      <w:r>
        <w:t>worden door het personeelsluwer werken</w:t>
      </w:r>
      <w:r w:rsidR="00457258">
        <w:t xml:space="preserve"> (zie onderstaande tabel)</w:t>
      </w:r>
      <w:r>
        <w:t xml:space="preserve">. </w:t>
      </w:r>
    </w:p>
    <w:p w:rsidR="007C17F2" w:rsidP="00643ECF" w:rsidRDefault="00E90B14" w14:paraId="3F70BEEA" w14:textId="1022F7A4">
      <w:pPr>
        <w:pStyle w:val="broodtekst"/>
      </w:pPr>
      <w:r>
        <w:t xml:space="preserve">Hiervoor is </w:t>
      </w:r>
      <w:r w:rsidR="00636C98">
        <w:t xml:space="preserve">nadere verkenning en uiteindelijk </w:t>
      </w:r>
      <w:r>
        <w:t>aanpassing van regelgeving nodig</w:t>
      </w:r>
      <w:r w:rsidR="00457258">
        <w:t>, waardoor DJI meer beleidsruimte krijgt om de potentie van de inzet van tablets volwaardig te kunnen benutten</w:t>
      </w:r>
      <w:r>
        <w:t xml:space="preserve">.   </w:t>
      </w:r>
    </w:p>
    <w:p w:rsidR="00646EC8" w:rsidP="00643ECF" w:rsidRDefault="00646EC8" w14:paraId="3841C557" w14:textId="77777777">
      <w:pPr>
        <w:pStyle w:val="broodtekst"/>
      </w:pPr>
    </w:p>
    <w:p w:rsidR="007C17F2" w:rsidP="00643ECF" w:rsidRDefault="007C17F2" w14:paraId="3E800807" w14:textId="4C871EC8">
      <w:pPr>
        <w:pStyle w:val="broodtekst"/>
      </w:pPr>
      <w:r>
        <w:t xml:space="preserve">Op basis van de huidige inzichten </w:t>
      </w:r>
      <w:r w:rsidR="00BD5941">
        <w:t>is de inschatting dat</w:t>
      </w:r>
      <w:r>
        <w:t xml:space="preserve"> DJI </w:t>
      </w:r>
      <w:r w:rsidR="00646EC8">
        <w:t>(</w:t>
      </w:r>
      <w:r w:rsidR="00BD5941">
        <w:t xml:space="preserve">bij </w:t>
      </w:r>
      <w:r w:rsidR="00646EC8">
        <w:t xml:space="preserve">een dag per week een tablet als </w:t>
      </w:r>
      <w:r w:rsidR="00461504">
        <w:t xml:space="preserve">structureel onderdeel van het </w:t>
      </w:r>
      <w:r w:rsidR="00646EC8">
        <w:t>dagprogramma</w:t>
      </w:r>
      <w:r w:rsidR="00BF13B6">
        <w:t>)</w:t>
      </w:r>
      <w:r w:rsidR="00461504">
        <w:t xml:space="preserve"> </w:t>
      </w:r>
      <w:r>
        <w:t xml:space="preserve">de huidige capaciteit operationeel </w:t>
      </w:r>
      <w:r w:rsidR="00461504">
        <w:t xml:space="preserve">kan </w:t>
      </w:r>
      <w:r>
        <w:t xml:space="preserve">houden met de inzet van </w:t>
      </w:r>
      <w:r w:rsidR="00C73AB9">
        <w:t xml:space="preserve">maximaal </w:t>
      </w:r>
      <w:r>
        <w:t>8% - 10% minder personeel</w:t>
      </w:r>
      <w:r w:rsidR="00C73AB9">
        <w:t>, afhankelijk van de precieze beleidskeuzes voor de inzet</w:t>
      </w:r>
      <w:r>
        <w:t xml:space="preserve">. </w:t>
      </w:r>
    </w:p>
    <w:p w:rsidR="00457258" w:rsidP="00643ECF" w:rsidRDefault="00457258" w14:paraId="27C50DC3" w14:textId="77777777">
      <w:pPr>
        <w:pStyle w:val="broodtekst"/>
      </w:pPr>
    </w:p>
    <w:p w:rsidRPr="002B461E" w:rsidR="00457258" w:rsidP="00457258" w:rsidRDefault="00774256" w14:paraId="6976BDB8" w14:textId="7A3E0B38">
      <w:pPr>
        <w:pStyle w:val="broodtekst"/>
        <w:rPr>
          <w:b/>
          <w:bCs/>
        </w:rPr>
      </w:pPr>
      <w:r>
        <w:rPr>
          <w:b/>
          <w:bCs/>
        </w:rPr>
        <w:br/>
      </w:r>
      <w:r w:rsidR="002A45D7">
        <w:rPr>
          <w:b/>
          <w:bCs/>
        </w:rPr>
        <w:br/>
      </w:r>
      <w:r w:rsidR="002A45D7">
        <w:rPr>
          <w:b/>
          <w:bCs/>
        </w:rPr>
        <w:br/>
      </w:r>
      <w:r w:rsidR="002A45D7">
        <w:rPr>
          <w:b/>
          <w:bCs/>
        </w:rPr>
        <w:lastRenderedPageBreak/>
        <w:br/>
      </w:r>
      <w:r w:rsidR="00457258">
        <w:rPr>
          <w:b/>
          <w:bCs/>
        </w:rPr>
        <w:t>Vergelijking noodmaatregel versus structurele beleidskeuze</w:t>
      </w:r>
    </w:p>
    <w:p w:rsidR="00457258" w:rsidP="00457258" w:rsidRDefault="00457258" w14:paraId="0B592F50" w14:textId="77777777">
      <w:pPr>
        <w:pStyle w:val="broodtekst"/>
      </w:pPr>
    </w:p>
    <w:tbl>
      <w:tblPr>
        <w:tblStyle w:val="Tabelraster"/>
        <w:tblW w:w="0" w:type="auto"/>
        <w:tblLook w:val="04A0" w:firstRow="1" w:lastRow="0" w:firstColumn="1" w:lastColumn="0" w:noHBand="0" w:noVBand="1"/>
      </w:tblPr>
      <w:tblGrid>
        <w:gridCol w:w="1597"/>
        <w:gridCol w:w="1426"/>
        <w:gridCol w:w="1678"/>
        <w:gridCol w:w="1317"/>
        <w:gridCol w:w="1682"/>
      </w:tblGrid>
      <w:tr w:rsidR="00457258" w:rsidTr="002B461E" w14:paraId="405AC541" w14:textId="77777777">
        <w:tc>
          <w:tcPr>
            <w:tcW w:w="1597" w:type="dxa"/>
          </w:tcPr>
          <w:p w:rsidR="00457258" w:rsidP="002B461E" w:rsidRDefault="00457258" w14:paraId="7778C003" w14:textId="77777777">
            <w:pPr>
              <w:pStyle w:val="broodtekst"/>
            </w:pPr>
            <w:r>
              <w:t>Beleidskeuze inzet tablets</w:t>
            </w:r>
          </w:p>
        </w:tc>
        <w:tc>
          <w:tcPr>
            <w:tcW w:w="1508" w:type="dxa"/>
          </w:tcPr>
          <w:p w:rsidR="00457258" w:rsidP="002B461E" w:rsidRDefault="00457258" w14:paraId="6E6B3CE1" w14:textId="77777777">
            <w:pPr>
              <w:pStyle w:val="broodtekst"/>
            </w:pPr>
            <w:r>
              <w:t>Operationeel houden van cel plaatsen</w:t>
            </w:r>
          </w:p>
        </w:tc>
        <w:tc>
          <w:tcPr>
            <w:tcW w:w="1678" w:type="dxa"/>
          </w:tcPr>
          <w:p w:rsidR="00457258" w:rsidP="002B461E" w:rsidRDefault="00457258" w14:paraId="230B8571" w14:textId="77777777">
            <w:pPr>
              <w:pStyle w:val="broodtekst"/>
            </w:pPr>
            <w:r>
              <w:t>Personeelsluwer werken in Fte’s</w:t>
            </w:r>
          </w:p>
        </w:tc>
        <w:tc>
          <w:tcPr>
            <w:tcW w:w="1461" w:type="dxa"/>
          </w:tcPr>
          <w:p w:rsidR="00457258" w:rsidP="002B461E" w:rsidRDefault="00457258" w14:paraId="0C0B03B7" w14:textId="77777777">
            <w:pPr>
              <w:pStyle w:val="broodtekst"/>
            </w:pPr>
            <w:r>
              <w:t>Benodigde investering</w:t>
            </w:r>
          </w:p>
        </w:tc>
        <w:tc>
          <w:tcPr>
            <w:tcW w:w="1682" w:type="dxa"/>
          </w:tcPr>
          <w:p w:rsidR="00457258" w:rsidP="002B461E" w:rsidRDefault="00457258" w14:paraId="1D9A37C8" w14:textId="77777777">
            <w:pPr>
              <w:pStyle w:val="broodtekst"/>
            </w:pPr>
            <w:r>
              <w:t>Financiële besparing d.m.v. personeelsluwer te werken</w:t>
            </w:r>
          </w:p>
        </w:tc>
      </w:tr>
      <w:tr w:rsidR="00457258" w:rsidTr="002B461E" w14:paraId="530AC89A" w14:textId="77777777">
        <w:tc>
          <w:tcPr>
            <w:tcW w:w="1597" w:type="dxa"/>
          </w:tcPr>
          <w:p w:rsidR="00457258" w:rsidP="002B461E" w:rsidRDefault="00457258" w14:paraId="754E2108" w14:textId="77777777">
            <w:pPr>
              <w:pStyle w:val="broodtekst"/>
            </w:pPr>
            <w:r>
              <w:t xml:space="preserve">Noodmaatregel </w:t>
            </w:r>
          </w:p>
        </w:tc>
        <w:tc>
          <w:tcPr>
            <w:tcW w:w="1508" w:type="dxa"/>
          </w:tcPr>
          <w:p w:rsidR="00457258" w:rsidP="002B461E" w:rsidRDefault="00457258" w14:paraId="5156289D" w14:textId="746980C7">
            <w:pPr>
              <w:pStyle w:val="broodtekst"/>
            </w:pPr>
            <w:r>
              <w:t>60</w:t>
            </w:r>
            <w:r w:rsidR="00BF13B6">
              <w:t>+</w:t>
            </w:r>
          </w:p>
        </w:tc>
        <w:tc>
          <w:tcPr>
            <w:tcW w:w="1678" w:type="dxa"/>
          </w:tcPr>
          <w:p w:rsidR="00457258" w:rsidP="002B461E" w:rsidRDefault="00457258" w14:paraId="716100D9" w14:textId="77777777">
            <w:pPr>
              <w:pStyle w:val="broodtekst"/>
            </w:pPr>
            <w:r>
              <w:t>Beperkt</w:t>
            </w:r>
          </w:p>
        </w:tc>
        <w:tc>
          <w:tcPr>
            <w:tcW w:w="1461" w:type="dxa"/>
          </w:tcPr>
          <w:p w:rsidR="00457258" w:rsidP="002B461E" w:rsidRDefault="00457258" w14:paraId="316A81AA" w14:textId="77777777">
            <w:pPr>
              <w:pStyle w:val="broodtekst"/>
            </w:pPr>
            <w:r>
              <w:t>Beperkt</w:t>
            </w:r>
          </w:p>
        </w:tc>
        <w:tc>
          <w:tcPr>
            <w:tcW w:w="1682" w:type="dxa"/>
          </w:tcPr>
          <w:p w:rsidR="00457258" w:rsidP="002B461E" w:rsidRDefault="00457258" w14:paraId="5DFD21E9" w14:textId="77777777">
            <w:pPr>
              <w:pStyle w:val="broodtekst"/>
            </w:pPr>
            <w:r>
              <w:t>Beperkt</w:t>
            </w:r>
          </w:p>
        </w:tc>
      </w:tr>
      <w:tr w:rsidR="00457258" w:rsidTr="002B461E" w14:paraId="0733FC08" w14:textId="77777777">
        <w:tc>
          <w:tcPr>
            <w:tcW w:w="1597" w:type="dxa"/>
          </w:tcPr>
          <w:p w:rsidR="00457258" w:rsidP="002B461E" w:rsidRDefault="00457258" w14:paraId="5FBE976E" w14:textId="77777777">
            <w:pPr>
              <w:pStyle w:val="broodtekst"/>
            </w:pPr>
            <w:r>
              <w:t>Structureel</w:t>
            </w:r>
          </w:p>
        </w:tc>
        <w:tc>
          <w:tcPr>
            <w:tcW w:w="1508" w:type="dxa"/>
          </w:tcPr>
          <w:p w:rsidR="00457258" w:rsidP="002B461E" w:rsidRDefault="00457258" w14:paraId="2DC44ED9" w14:textId="77777777">
            <w:pPr>
              <w:pStyle w:val="broodtekst"/>
            </w:pPr>
            <w:r>
              <w:t>629</w:t>
            </w:r>
          </w:p>
        </w:tc>
        <w:tc>
          <w:tcPr>
            <w:tcW w:w="1678" w:type="dxa"/>
          </w:tcPr>
          <w:p w:rsidR="00457258" w:rsidP="002B461E" w:rsidRDefault="00457258" w14:paraId="5F11A649" w14:textId="77777777">
            <w:pPr>
              <w:pStyle w:val="broodtekst"/>
            </w:pPr>
            <w:r>
              <w:t>195 Fte (8%-10%)</w:t>
            </w:r>
          </w:p>
        </w:tc>
        <w:tc>
          <w:tcPr>
            <w:tcW w:w="1461" w:type="dxa"/>
          </w:tcPr>
          <w:p w:rsidR="00457258" w:rsidP="002B461E" w:rsidRDefault="00457258" w14:paraId="432514FD" w14:textId="77777777">
            <w:pPr>
              <w:pStyle w:val="broodtekst"/>
            </w:pPr>
            <w:r>
              <w:t>€ 12 - € 15 miljoen per 4 jaar</w:t>
            </w:r>
          </w:p>
        </w:tc>
        <w:tc>
          <w:tcPr>
            <w:tcW w:w="1682" w:type="dxa"/>
          </w:tcPr>
          <w:p w:rsidR="00457258" w:rsidP="002B461E" w:rsidRDefault="00457258" w14:paraId="00A2F8EB" w14:textId="77777777">
            <w:pPr>
              <w:pStyle w:val="broodtekst"/>
            </w:pPr>
            <w:r>
              <w:t>Uiteindelijk maximaal € 16 miljoen per jaar</w:t>
            </w:r>
          </w:p>
        </w:tc>
      </w:tr>
    </w:tbl>
    <w:p w:rsidR="00457258" w:rsidP="00457258" w:rsidRDefault="00457258" w14:paraId="70587C45" w14:textId="77777777">
      <w:pPr>
        <w:pStyle w:val="broodtekst"/>
      </w:pPr>
    </w:p>
    <w:p w:rsidR="00457258" w:rsidP="00457258" w:rsidRDefault="00457258" w14:paraId="0DA465B5" w14:textId="1770B61C">
      <w:pPr>
        <w:pStyle w:val="broodtekst"/>
      </w:pPr>
      <w:r>
        <w:t>De noodmaatregel is van tijdelijke aard en ook alleen van kracht geweest binnen de 5 pilotlocaties. Hierbij was DJI gebonden aan de huidige regelgeving hetgeen DJI een beperkte mate van beleidsruimte geeft. Belangrijkste opbrengsten hierbij zijn het operationeel houden van capaciteit</w:t>
      </w:r>
      <w:r w:rsidR="00C843D0">
        <w:t xml:space="preserve"> </w:t>
      </w:r>
      <w:bookmarkStart w:name="_Hlk230070717" w:id="16"/>
      <w:r w:rsidR="00C843D0">
        <w:t xml:space="preserve">(60 </w:t>
      </w:r>
      <w:r w:rsidR="00B92911">
        <w:t xml:space="preserve">in een Penitentiaire inrichting </w:t>
      </w:r>
      <w:r w:rsidR="00424808">
        <w:t xml:space="preserve">bij </w:t>
      </w:r>
      <w:r w:rsidRPr="008C2D81" w:rsidR="008C2D81">
        <w:t xml:space="preserve">een </w:t>
      </w:r>
      <w:r w:rsidR="00B92911">
        <w:t>combinatie van i</w:t>
      </w:r>
      <w:r w:rsidRPr="008C2D81" w:rsidR="008C2D81">
        <w:t xml:space="preserve">nzet tablets met </w:t>
      </w:r>
      <w:r w:rsidR="00B92911">
        <w:t xml:space="preserve">maatregelen zoals het </w:t>
      </w:r>
      <w:r w:rsidRPr="008C2D81" w:rsidR="008C2D81">
        <w:t>comprimeren van het dagprogramma</w:t>
      </w:r>
      <w:r w:rsidR="00424808">
        <w:t xml:space="preserve"> </w:t>
      </w:r>
      <w:r w:rsidR="002374EB">
        <w:t>+</w:t>
      </w:r>
      <w:r w:rsidR="00C843D0">
        <w:t xml:space="preserve"> </w:t>
      </w:r>
      <w:r w:rsidR="008C2D81">
        <w:t xml:space="preserve">een </w:t>
      </w:r>
      <w:r w:rsidR="00424808">
        <w:t xml:space="preserve">niet exact te kwantificeren </w:t>
      </w:r>
      <w:r w:rsidR="00C843D0">
        <w:t>aantal</w:t>
      </w:r>
      <w:r w:rsidR="00B92911">
        <w:t xml:space="preserve"> bij incidentele inzet</w:t>
      </w:r>
      <w:r w:rsidR="00C843D0">
        <w:t>)</w:t>
      </w:r>
      <w:r w:rsidR="00104177">
        <w:t xml:space="preserve"> </w:t>
      </w:r>
      <w:bookmarkEnd w:id="16"/>
      <w:r w:rsidRPr="00B92911" w:rsidR="00104177">
        <w:t xml:space="preserve">en het </w:t>
      </w:r>
      <w:r w:rsidRPr="00B92911">
        <w:t>inzicht</w:t>
      </w:r>
      <w:r>
        <w:t xml:space="preserve"> dat de inzet van tablets een belangrijke bijdrage levert om personeelsluwer te kunnen werken en dat dit veilig kan. </w:t>
      </w:r>
    </w:p>
    <w:p w:rsidR="00457258" w:rsidP="00457258" w:rsidRDefault="00457258" w14:paraId="23593DE2" w14:textId="7F96C361">
      <w:pPr>
        <w:pStyle w:val="broodtekst"/>
      </w:pPr>
      <w:r>
        <w:t xml:space="preserve">De cijfers rondom de structurele inzet laat zien dat op basis van de huidige inzichten de inschatting is dat dit een groot potentieel heeft rondom personeelsluwer werken, het hiermee met minder mensen capaciteit in de lucht kan worden gehouden en </w:t>
      </w:r>
      <w:r w:rsidR="0077218F">
        <w:t>dat de</w:t>
      </w:r>
      <w:r>
        <w:t xml:space="preserve"> benodigde investering vooraf in de tijd kan worden terugverdiend. </w:t>
      </w:r>
    </w:p>
    <w:p w:rsidR="00E731C5" w:rsidP="00457258" w:rsidRDefault="00E731C5" w14:paraId="49FA42FF" w14:textId="77777777">
      <w:pPr>
        <w:pStyle w:val="broodtekst"/>
      </w:pPr>
    </w:p>
    <w:p w:rsidR="00E731C5" w:rsidP="00457258" w:rsidRDefault="00E731C5" w14:paraId="2A461956" w14:textId="77777777">
      <w:pPr>
        <w:pStyle w:val="broodtekst"/>
      </w:pPr>
    </w:p>
    <w:p w:rsidRPr="00643ECF" w:rsidR="00643ECF" w:rsidP="00643ECF" w:rsidRDefault="00643ECF" w14:paraId="571686A1" w14:textId="091FFFEE">
      <w:pPr>
        <w:pStyle w:val="kop1"/>
      </w:pPr>
      <w:bookmarkStart w:name="_Toc229590405" w:id="17"/>
      <w:bookmarkStart w:name="_Toc230015559" w:id="18"/>
      <w:bookmarkStart w:name="_Toc231543573" w:id="19"/>
      <w:r>
        <w:t>Inleiding</w:t>
      </w:r>
      <w:bookmarkEnd w:id="17"/>
      <w:bookmarkEnd w:id="18"/>
      <w:bookmarkEnd w:id="19"/>
    </w:p>
    <w:p w:rsidR="007D73B2" w:rsidP="007D73B2" w:rsidRDefault="007D73B2" w14:paraId="47CFC771" w14:textId="0283D5A8">
      <w:r w:rsidRPr="00E1129B">
        <w:t>DJI kampt al geruime tijd met een aanhoudend personeelstekort</w:t>
      </w:r>
      <w:r w:rsidR="00AB4492">
        <w:t xml:space="preserve"> </w:t>
      </w:r>
      <w:r w:rsidRPr="00E1129B">
        <w:t xml:space="preserve">(door onvervulde vacatures maar ook </w:t>
      </w:r>
      <w:r>
        <w:t xml:space="preserve">door </w:t>
      </w:r>
      <w:r w:rsidRPr="00E1129B">
        <w:t>ziekteverzuim</w:t>
      </w:r>
      <w:r>
        <w:t xml:space="preserve"> en vroegtijdige uitstroom</w:t>
      </w:r>
      <w:r w:rsidRPr="00E1129B">
        <w:t>).</w:t>
      </w:r>
      <w:r w:rsidR="00AB4492">
        <w:rPr>
          <w:rStyle w:val="Voetnootmarkering"/>
        </w:rPr>
        <w:footnoteReference w:id="3"/>
      </w:r>
      <w:r w:rsidRPr="00E1129B">
        <w:t xml:space="preserve"> Hierdoor komt het dagprogramma </w:t>
      </w:r>
      <w:r>
        <w:t xml:space="preserve">van gedetineerden </w:t>
      </w:r>
      <w:r w:rsidR="00424808">
        <w:t>zoals thans in de regelgeving is vastgelegd</w:t>
      </w:r>
      <w:r>
        <w:t xml:space="preserve">, </w:t>
      </w:r>
      <w:r w:rsidRPr="00E1129B">
        <w:t>op sommige momenten in het geding</w:t>
      </w:r>
      <w:r>
        <w:t xml:space="preserve">. Incidenteel kan het ontbreken van de dagprogramma uren worden gecompenseerd met extra beltegoed of een blikje frisdrank. Als die situatie van meer structurele aard wordt, moet betreffende celcapaciteit </w:t>
      </w:r>
      <w:r w:rsidRPr="00E1129B">
        <w:t>(tijdelijk) worden gesloten.</w:t>
      </w:r>
      <w:r>
        <w:rPr>
          <w:rStyle w:val="Voetnootmarkering"/>
        </w:rPr>
        <w:footnoteReference w:id="4"/>
      </w:r>
      <w:r w:rsidRPr="00E1129B">
        <w:t xml:space="preserve"> </w:t>
      </w:r>
    </w:p>
    <w:p w:rsidRPr="00E1129B" w:rsidR="00E5403E" w:rsidP="007D73B2" w:rsidRDefault="00E5403E" w14:paraId="4283DE36" w14:textId="77777777"/>
    <w:p w:rsidR="00E5403E" w:rsidP="007D73B2" w:rsidRDefault="007D73B2" w14:paraId="44AA0CC5" w14:textId="73650B92">
      <w:r w:rsidRPr="00E1129B">
        <w:t xml:space="preserve">DJI </w:t>
      </w:r>
      <w:r w:rsidR="00AB4492">
        <w:t xml:space="preserve">is </w:t>
      </w:r>
      <w:r w:rsidRPr="00E1129B">
        <w:t xml:space="preserve">mogelijkheden gaan verkennen hoe tijdelijk </w:t>
      </w:r>
      <w:r>
        <w:t>de</w:t>
      </w:r>
      <w:r w:rsidRPr="00E1129B">
        <w:t xml:space="preserve"> druk op het personeel verlaagd kan worden en celcapaciteit operationeel kan blijve</w:t>
      </w:r>
      <w:r w:rsidR="00AB4492">
        <w:t>n</w:t>
      </w:r>
      <w:r w:rsidR="001F37A5">
        <w:t xml:space="preserve">. De </w:t>
      </w:r>
      <w:r w:rsidRPr="001F37A5" w:rsidR="001F37A5">
        <w:t xml:space="preserve">mogelijkheden </w:t>
      </w:r>
      <w:r w:rsidR="001F37A5">
        <w:t>zijn helaas beperkt</w:t>
      </w:r>
      <w:r w:rsidRPr="001F37A5" w:rsidR="001F37A5">
        <w:t xml:space="preserve"> en vragen binnen de huidige wettelijke kaders om veel creativiteit.</w:t>
      </w:r>
      <w:r w:rsidR="001F37A5">
        <w:t xml:space="preserve"> </w:t>
      </w:r>
    </w:p>
    <w:p w:rsidR="001F37A5" w:rsidP="001F37A5" w:rsidRDefault="007D73B2" w14:paraId="3C1805B4" w14:textId="377EBA77">
      <w:r>
        <w:t xml:space="preserve">DJI heeft in een Berlijnse gevangenis kennisgenomen van de mogelijkheid om gedetineerden tablets aan te bieden. Aldaar worden tablets als een extra </w:t>
      </w:r>
      <w:r w:rsidR="00FB2A39">
        <w:t xml:space="preserve">functionaliteit </w:t>
      </w:r>
      <w:r>
        <w:t xml:space="preserve">aangeboden. </w:t>
      </w:r>
      <w:r w:rsidR="00B73B78">
        <w:t>DJI zag echter in de</w:t>
      </w:r>
      <w:r w:rsidR="001F37A5">
        <w:t xml:space="preserve"> inzet van</w:t>
      </w:r>
      <w:r w:rsidR="00B73B78">
        <w:t xml:space="preserve"> tablets een kansrijke mogelijkheid bij personele krapte</w:t>
      </w:r>
      <w:r w:rsidR="00BD5941">
        <w:t xml:space="preserve"> </w:t>
      </w:r>
      <w:r w:rsidR="00B73B78">
        <w:t>personeelsluwer te werken en daarmee celcapaciteit operationeel te houden.</w:t>
      </w:r>
      <w:r w:rsidR="001F37A5">
        <w:t xml:space="preserve"> Daarom is de</w:t>
      </w:r>
      <w:r w:rsidR="00BD5941">
        <w:t>ze</w:t>
      </w:r>
      <w:r w:rsidR="001F37A5">
        <w:t xml:space="preserve"> inzet ook </w:t>
      </w:r>
      <w:r w:rsidR="007037B7">
        <w:t xml:space="preserve">binnen de huidige kaders </w:t>
      </w:r>
      <w:r w:rsidR="001F37A5">
        <w:t xml:space="preserve">nader verkend. </w:t>
      </w:r>
    </w:p>
    <w:p w:rsidR="00B73B78" w:rsidP="007D73B2" w:rsidRDefault="00B73B78" w14:paraId="2EB96703" w14:textId="0CC33A30">
      <w:r>
        <w:lastRenderedPageBreak/>
        <w:t xml:space="preserve"> </w:t>
      </w:r>
    </w:p>
    <w:p w:rsidR="007037B7" w:rsidP="001F37A5" w:rsidRDefault="007D73B2" w14:paraId="3EE35AAD" w14:textId="77777777">
      <w:r>
        <w:t>In Nederland geldt het beginsel van minimale beperkingen; het leven in detentie wordt alleen beperkt wanneer de orde en veiligheid van de inrichting dat vergen</w:t>
      </w:r>
      <w:r>
        <w:rPr>
          <w:rStyle w:val="Voetnootmarkering"/>
        </w:rPr>
        <w:footnoteReference w:id="5"/>
      </w:r>
      <w:r>
        <w:t xml:space="preserve">. </w:t>
      </w:r>
      <w:r w:rsidRPr="003A6D54">
        <w:t xml:space="preserve">Wanneer het dagprogramma niet kan worden aangeboden, dient de directeur deze vanuit zorgplicht te compenseren met in beginsel activiteiten buiten cel. Compensatie op cel is op basis van de huidige regelgeving </w:t>
      </w:r>
      <w:r>
        <w:t xml:space="preserve">en jurisprudentie van de RSJ </w:t>
      </w:r>
      <w:r w:rsidRPr="003A6D54">
        <w:t>slechts incidenteel en in beperkte mate mogelijk.</w:t>
      </w:r>
      <w:r w:rsidR="00A22548">
        <w:t xml:space="preserve"> </w:t>
      </w:r>
      <w:r w:rsidR="001F37A5">
        <w:t>G</w:t>
      </w:r>
      <w:r w:rsidRPr="00B73B78" w:rsidR="001F37A5">
        <w:t xml:space="preserve">edetineerden </w:t>
      </w:r>
      <w:r w:rsidR="001F37A5">
        <w:t xml:space="preserve">zou met de tablets </w:t>
      </w:r>
      <w:r w:rsidRPr="00B73B78" w:rsidR="001F37A5">
        <w:t xml:space="preserve">een substantiële compensatie </w:t>
      </w:r>
      <w:r w:rsidR="001F37A5">
        <w:t xml:space="preserve">geboden kunnen worden </w:t>
      </w:r>
      <w:r w:rsidRPr="00B73B78" w:rsidR="001F37A5">
        <w:t>voor het missen van delen van het reguliere dagprogramma</w:t>
      </w:r>
      <w:r w:rsidR="001F37A5">
        <w:t xml:space="preserve">. Tevens zouden de tablets een bijdrage kunnen leveren aan de rust, orde en veiligheid in de inrichting (voor personeel en gedetineerden).  </w:t>
      </w:r>
    </w:p>
    <w:p w:rsidR="006220D5" w:rsidP="001F37A5" w:rsidRDefault="006220D5" w14:paraId="09DA76F7" w14:textId="08A28C99">
      <w:r>
        <w:t xml:space="preserve">In dat kader is ook gekeken naar het potentieel van de inzet voor de toekomst. </w:t>
      </w:r>
    </w:p>
    <w:p w:rsidR="007037B7" w:rsidP="001F37A5" w:rsidRDefault="007037B7" w14:paraId="16560EFD" w14:textId="77777777"/>
    <w:p w:rsidRPr="00EB2857" w:rsidR="0055210B" w:rsidP="001F37A5" w:rsidRDefault="0055210B" w14:paraId="38A6CD3D" w14:textId="331A6309">
      <w:pPr>
        <w:rPr>
          <w:b/>
          <w:bCs/>
          <w:i/>
          <w:iCs/>
        </w:rPr>
      </w:pPr>
      <w:r w:rsidRPr="00EB2857">
        <w:rPr>
          <w:b/>
          <w:bCs/>
          <w:i/>
          <w:iCs/>
        </w:rPr>
        <w:t xml:space="preserve">Centrale vraagstelling </w:t>
      </w:r>
    </w:p>
    <w:p w:rsidR="0055210B" w:rsidP="0055210B" w:rsidRDefault="0055210B" w14:paraId="42545752" w14:textId="578273B4">
      <w:r w:rsidRPr="00F43D8E">
        <w:t xml:space="preserve">Levert de inzet van de tablets op cel mogelijkheden </w:t>
      </w:r>
      <w:r>
        <w:t xml:space="preserve">op </w:t>
      </w:r>
      <w:r w:rsidRPr="00F43D8E">
        <w:t xml:space="preserve">om bij personele krapte </w:t>
      </w:r>
      <w:r>
        <w:t xml:space="preserve">personeelsluwer te werken en celcapaciteit operationeel te houden? </w:t>
      </w:r>
      <w:r w:rsidR="007037B7">
        <w:t xml:space="preserve">En bieden de </w:t>
      </w:r>
      <w:r w:rsidRPr="007037B7">
        <w:t xml:space="preserve">tablets een </w:t>
      </w:r>
      <w:r w:rsidR="00476A51">
        <w:t>substantiële</w:t>
      </w:r>
      <w:r w:rsidRPr="007037B7" w:rsidR="00FE5B72">
        <w:t xml:space="preserve"> </w:t>
      </w:r>
      <w:r w:rsidRPr="007037B7">
        <w:t>compensatie voor het gemis</w:t>
      </w:r>
      <w:r w:rsidR="007037B7">
        <w:t xml:space="preserve"> van delen van het dagprogramma? </w:t>
      </w:r>
    </w:p>
    <w:p w:rsidRPr="00C34CBC" w:rsidR="007D73B2" w:rsidP="00643ECF" w:rsidRDefault="007D73B2" w14:paraId="55C06EA9" w14:textId="77777777">
      <w:pPr>
        <w:pStyle w:val="kop2"/>
      </w:pPr>
      <w:bookmarkStart w:name="_Toc229590406" w:id="20"/>
      <w:bookmarkStart w:name="_Toc230015560" w:id="21"/>
      <w:bookmarkStart w:name="_Toc231543574" w:id="22"/>
      <w:r w:rsidRPr="00C34CBC">
        <w:t>Werkwijze bij innovaties</w:t>
      </w:r>
      <w:r>
        <w:t xml:space="preserve"> – lerende organisatie</w:t>
      </w:r>
      <w:bookmarkEnd w:id="20"/>
      <w:bookmarkEnd w:id="21"/>
      <w:bookmarkEnd w:id="22"/>
    </w:p>
    <w:p w:rsidR="0055210B" w:rsidP="0055210B" w:rsidRDefault="007D73B2" w14:paraId="650FEDB8" w14:textId="6850E21F">
      <w:r w:rsidRPr="00AB4B60">
        <w:t xml:space="preserve">DJI werkt bij </w:t>
      </w:r>
      <w:r>
        <w:t xml:space="preserve">dergelijke </w:t>
      </w:r>
      <w:r w:rsidRPr="00AB4B60">
        <w:t xml:space="preserve">innovaties met de formule </w:t>
      </w:r>
      <w:r>
        <w:t xml:space="preserve">van </w:t>
      </w:r>
      <w:r w:rsidRPr="00AB4B60">
        <w:t>proef</w:t>
      </w:r>
      <w:r>
        <w:t xml:space="preserve"> naar</w:t>
      </w:r>
      <w:r w:rsidRPr="00AB4B60">
        <w:t xml:space="preserve"> pilot</w:t>
      </w:r>
      <w:r>
        <w:t xml:space="preserve"> naar</w:t>
      </w:r>
      <w:r w:rsidRPr="00AB4B60">
        <w:t xml:space="preserve"> product. </w:t>
      </w:r>
      <w:r>
        <w:t xml:space="preserve">In de proef- en pilotfase </w:t>
      </w:r>
      <w:r w:rsidR="00330A10">
        <w:t>zijn</w:t>
      </w:r>
      <w:r>
        <w:t xml:space="preserve"> de </w:t>
      </w:r>
      <w:r w:rsidR="00330A10">
        <w:t xml:space="preserve">(tussentijdse) </w:t>
      </w:r>
      <w:r>
        <w:t xml:space="preserve">uitkomsten voortdurend bezien en waar nodig verbeteringen doorgevoerd. </w:t>
      </w:r>
      <w:r w:rsidRPr="00330A10" w:rsidR="00330A10">
        <w:t xml:space="preserve">De inzet van de tablets is een continue leer- en verbeterproces en nog geen afgeronde best </w:t>
      </w:r>
      <w:proofErr w:type="spellStart"/>
      <w:r w:rsidRPr="00330A10" w:rsidR="00330A10">
        <w:t>practice</w:t>
      </w:r>
      <w:proofErr w:type="spellEnd"/>
      <w:r w:rsidRPr="00330A10" w:rsidR="00330A10">
        <w:t>.</w:t>
      </w:r>
      <w:r w:rsidR="00330A10">
        <w:t xml:space="preserve"> </w:t>
      </w:r>
      <w:r>
        <w:t xml:space="preserve">Na </w:t>
      </w:r>
      <w:r w:rsidR="00A22548">
        <w:t xml:space="preserve">de </w:t>
      </w:r>
      <w:r>
        <w:t xml:space="preserve">evaluatie van de pilot kan worden besloten de pilot met aanpassingen voort te zetten en/of de innovatie landelijk te implementeren (product).   </w:t>
      </w:r>
    </w:p>
    <w:p w:rsidR="0055210B" w:rsidP="007D73B2" w:rsidRDefault="0055210B" w14:paraId="3EDF0A52" w14:textId="77777777"/>
    <w:p w:rsidRPr="00EB2857" w:rsidR="00E5403E" w:rsidP="007D73B2" w:rsidRDefault="00330A10" w14:paraId="7ECF153C" w14:textId="4B777CD9">
      <w:pPr>
        <w:rPr>
          <w:b/>
          <w:bCs/>
          <w:i/>
          <w:iCs/>
        </w:rPr>
      </w:pPr>
      <w:r w:rsidRPr="00EB2857">
        <w:rPr>
          <w:b/>
          <w:bCs/>
          <w:i/>
          <w:iCs/>
        </w:rPr>
        <w:t xml:space="preserve">Communicatie </w:t>
      </w:r>
    </w:p>
    <w:p w:rsidR="00330A10" w:rsidP="007D73B2" w:rsidRDefault="00330A10" w14:paraId="7BFF4474" w14:textId="0AF21778">
      <w:r>
        <w:t xml:space="preserve">In de bijlagen van de vijfde en zesde Voortgangsrapportages capaciteit DJI aan de Tweede Kamer van 22 september en 2 december 2025 is de Tweede Kamer over de pilot tablets op cel meegenomen.  </w:t>
      </w:r>
    </w:p>
    <w:p w:rsidR="007D73B2" w:rsidP="007D73B2" w:rsidRDefault="00330A10" w14:paraId="66EED59E" w14:textId="3B3B8649">
      <w:r>
        <w:t>Daarnaast is z</w:t>
      </w:r>
      <w:r w:rsidR="007D73B2">
        <w:t>owel de Raad voor Strafrechttoepassing en Jeugdbescherming (RSJ) als de Centrale Ondernemingsraad van DJI (COR) geïnformeerd bij de start en de doorontwikkeling naar pilot. Zij hebben onder meer een werkbezoek afgelegd en ter plaatste gezien</w:t>
      </w:r>
      <w:r w:rsidR="00774256">
        <w:t>,</w:t>
      </w:r>
      <w:r w:rsidR="007D73B2">
        <w:t xml:space="preserve"> hoe de werking en beleving van de inzet van tablets is. Bij vervolgstappen zullen zij nauw betrokken worden. </w:t>
      </w:r>
    </w:p>
    <w:p w:rsidRPr="00C34CBC" w:rsidR="007D73B2" w:rsidP="00643ECF" w:rsidRDefault="007D73B2" w14:paraId="75091845" w14:textId="77777777">
      <w:pPr>
        <w:pStyle w:val="kop2"/>
      </w:pPr>
      <w:bookmarkStart w:name="_Toc229590407" w:id="23"/>
      <w:bookmarkStart w:name="_Toc230015561" w:id="24"/>
      <w:bookmarkStart w:name="_Toc231543575" w:id="25"/>
      <w:r w:rsidRPr="00C34CBC">
        <w:t>Leeswijzer</w:t>
      </w:r>
      <w:bookmarkEnd w:id="23"/>
      <w:bookmarkEnd w:id="24"/>
      <w:bookmarkEnd w:id="25"/>
      <w:r w:rsidRPr="00C34CBC">
        <w:t xml:space="preserve"> </w:t>
      </w:r>
    </w:p>
    <w:p w:rsidR="00BF7AF7" w:rsidP="007D73B2" w:rsidRDefault="00BF7AF7" w14:paraId="7504F714" w14:textId="5147A297">
      <w:r>
        <w:t>H</w:t>
      </w:r>
      <w:r w:rsidR="00673741">
        <w:t xml:space="preserve">oofdstuk 3 </w:t>
      </w:r>
      <w:r w:rsidR="002737CC">
        <w:t xml:space="preserve">bevat de evaluatie, met </w:t>
      </w:r>
      <w:r w:rsidRPr="00094556" w:rsidR="007D73B2">
        <w:t xml:space="preserve">de proeffase </w:t>
      </w:r>
      <w:r w:rsidR="007D73B2">
        <w:t>(</w:t>
      </w:r>
      <w:r w:rsidR="00E5403E">
        <w:t>3</w:t>
      </w:r>
      <w:r w:rsidR="007D73B2">
        <w:t>.</w:t>
      </w:r>
      <w:r w:rsidR="002737CC">
        <w:t>1</w:t>
      </w:r>
      <w:r w:rsidR="007D73B2">
        <w:t xml:space="preserve">) </w:t>
      </w:r>
      <w:r w:rsidRPr="00094556" w:rsidR="007D73B2">
        <w:t xml:space="preserve">en de pilotfase </w:t>
      </w:r>
      <w:r w:rsidR="007D73B2">
        <w:t>(</w:t>
      </w:r>
      <w:r w:rsidR="002737CC">
        <w:t>3.2</w:t>
      </w:r>
      <w:r w:rsidR="00EB2857">
        <w:t>)</w:t>
      </w:r>
      <w:r w:rsidRPr="002C345C">
        <w:t>,</w:t>
      </w:r>
      <w:r w:rsidRPr="002C345C" w:rsidR="00C24AA6">
        <w:t xml:space="preserve"> de </w:t>
      </w:r>
      <w:r w:rsidRPr="002C345C" w:rsidR="00B67982">
        <w:t>opbrengsten (</w:t>
      </w:r>
      <w:r w:rsidRPr="002C345C" w:rsidR="00264205">
        <w:t>3.3</w:t>
      </w:r>
      <w:r w:rsidRPr="002C345C" w:rsidR="007D73B2">
        <w:t xml:space="preserve">) </w:t>
      </w:r>
      <w:r w:rsidRPr="002C345C">
        <w:t>en</w:t>
      </w:r>
      <w:r w:rsidRPr="002C345C" w:rsidR="007D73B2">
        <w:t xml:space="preserve"> conclusies en aanbevelingen (</w:t>
      </w:r>
      <w:r w:rsidRPr="002C345C" w:rsidR="00264205">
        <w:t>3.4</w:t>
      </w:r>
      <w:r w:rsidRPr="002C345C" w:rsidR="007D73B2">
        <w:t>)</w:t>
      </w:r>
      <w:r w:rsidRPr="002C345C" w:rsidR="00673741">
        <w:t>.</w:t>
      </w:r>
      <w:r w:rsidR="00673741">
        <w:t xml:space="preserve"> </w:t>
      </w:r>
    </w:p>
    <w:p w:rsidR="007D73B2" w:rsidP="007D73B2" w:rsidRDefault="00C73AB9" w14:paraId="78F50D05" w14:textId="4DCDF906">
      <w:r>
        <w:t xml:space="preserve">Daarnaast bevat </w:t>
      </w:r>
      <w:r w:rsidR="00673741">
        <w:t xml:space="preserve">Hoofdstuk </w:t>
      </w:r>
      <w:r w:rsidR="002737CC">
        <w:t>4</w:t>
      </w:r>
      <w:r w:rsidR="00673741">
        <w:t xml:space="preserve"> een blik op de toekomst (</w:t>
      </w:r>
      <w:r w:rsidR="00EB2857">
        <w:t>p</w:t>
      </w:r>
      <w:r>
        <w:t>otentieel voor de toekomst</w:t>
      </w:r>
      <w:r w:rsidR="00673741">
        <w:t xml:space="preserve">). </w:t>
      </w:r>
    </w:p>
    <w:p w:rsidR="00643ECF" w:rsidP="007D73B2" w:rsidRDefault="00643ECF" w14:paraId="348B2202" w14:textId="77777777"/>
    <w:p w:rsidR="00643ECF" w:rsidP="007D73B2" w:rsidRDefault="00643ECF" w14:paraId="35D75B09" w14:textId="77777777"/>
    <w:p w:rsidR="00673741" w:rsidP="00643ECF" w:rsidRDefault="00673741" w14:paraId="7331BE54" w14:textId="57D10867">
      <w:pPr>
        <w:pStyle w:val="kop1"/>
      </w:pPr>
      <w:bookmarkStart w:name="_Toc229590408" w:id="26"/>
      <w:bookmarkStart w:name="_Toc230015562" w:id="27"/>
      <w:bookmarkStart w:name="_Toc231543576" w:id="28"/>
      <w:r>
        <w:t>Evaluatie</w:t>
      </w:r>
      <w:bookmarkEnd w:id="26"/>
      <w:bookmarkEnd w:id="27"/>
      <w:bookmarkEnd w:id="28"/>
      <w:r>
        <w:t xml:space="preserve"> </w:t>
      </w:r>
    </w:p>
    <w:p w:rsidRPr="00643ECF" w:rsidR="007D73B2" w:rsidP="00673741" w:rsidRDefault="00643ECF" w14:paraId="6F1EAACD" w14:textId="58BC6DCE">
      <w:pPr>
        <w:pStyle w:val="kop2"/>
      </w:pPr>
      <w:bookmarkStart w:name="_Toc229590409" w:id="29"/>
      <w:bookmarkStart w:name="_Toc230015563" w:id="30"/>
      <w:bookmarkStart w:name="_Toc231543577" w:id="31"/>
      <w:r>
        <w:t>Proeffase (mei tot september 2024)</w:t>
      </w:r>
      <w:bookmarkEnd w:id="29"/>
      <w:bookmarkEnd w:id="30"/>
      <w:bookmarkEnd w:id="31"/>
    </w:p>
    <w:p w:rsidR="002C345C" w:rsidP="002C345C" w:rsidRDefault="0055210B" w14:paraId="42A1292E" w14:textId="77777777">
      <w:r>
        <w:t>Vanaf</w:t>
      </w:r>
      <w:r w:rsidR="007D73B2">
        <w:t xml:space="preserve"> mei 2024 is in </w:t>
      </w:r>
      <w:r w:rsidR="007C17F2">
        <w:t xml:space="preserve">de </w:t>
      </w:r>
      <w:r w:rsidR="007D73B2">
        <w:t xml:space="preserve">PI Alphen een proef gestart met 64 tablets. Doel was </w:t>
      </w:r>
      <w:r w:rsidR="007C17F2">
        <w:t xml:space="preserve">om te ervaren </w:t>
      </w:r>
      <w:r w:rsidR="007D73B2">
        <w:t xml:space="preserve">of de inzet van tablets </w:t>
      </w:r>
      <w:r w:rsidRPr="000D215A" w:rsidR="000D215A">
        <w:t xml:space="preserve">bijdragen aan het verminderen van de personeelskrapte </w:t>
      </w:r>
      <w:r w:rsidR="000D215A">
        <w:t xml:space="preserve">en </w:t>
      </w:r>
      <w:r w:rsidR="007D73B2">
        <w:t xml:space="preserve">een toereikende compensatie kon bieden voor uitgevallen dagprogramma. Ook wilde DJI ervaring opdoen met de inhoudelijke, technische en </w:t>
      </w:r>
      <w:r w:rsidR="007D73B2">
        <w:lastRenderedPageBreak/>
        <w:t xml:space="preserve">operationele aspecten van het gebruik van tablets. De tablets werden bij personeelstekort één dag in de week uitgereikt aan gedetineerden. Gedetineerden verbleven met de tablets op cel. Het wettelijk verplichte dagelijkse luchten ging wel door. </w:t>
      </w:r>
      <w:bookmarkStart w:name="_Toc229573396" w:id="32"/>
      <w:bookmarkStart w:name="_Toc229590410" w:id="33"/>
    </w:p>
    <w:p w:rsidR="002C345C" w:rsidP="002C345C" w:rsidRDefault="002C345C" w14:paraId="524764A0" w14:textId="77777777"/>
    <w:p w:rsidRPr="0071759F" w:rsidR="001E6F23" w:rsidP="001E6F23" w:rsidRDefault="001E6F23" w14:paraId="7776EF1D" w14:textId="77777777">
      <w:pPr>
        <w:rPr>
          <w:bCs/>
          <w:i/>
          <w:iCs/>
        </w:rPr>
      </w:pPr>
      <w:bookmarkStart w:name="_Hlk230432013" w:id="34"/>
      <w:bookmarkStart w:name="_Hlk230437577" w:id="35"/>
      <w:bookmarkStart w:name="_Hlk230615870" w:id="36"/>
      <w:r w:rsidRPr="0071759F">
        <w:rPr>
          <w:bCs/>
          <w:i/>
          <w:iCs/>
        </w:rPr>
        <w:t>Veiligheid van de tablets (proef en pilot)</w:t>
      </w:r>
    </w:p>
    <w:p w:rsidRPr="0071759F" w:rsidR="001E6F23" w:rsidP="001E6F23" w:rsidRDefault="001E6F23" w14:paraId="28C0297E" w14:textId="4C3AF7FD">
      <w:pPr>
        <w:rPr>
          <w:bCs/>
        </w:rPr>
      </w:pPr>
      <w:r w:rsidRPr="0071759F">
        <w:rPr>
          <w:bCs/>
        </w:rPr>
        <w:t>Het is in het kader van proef en pilot niet mogelijk dat tablets contact met buiten of met elkaar kunnen maken. De hele tablet is volledig afgeschermd van het vrije internet en voor de gebruiker is alleen de content (films, e-books, muziek, e-</w:t>
      </w:r>
      <w:proofErr w:type="spellStart"/>
      <w:r w:rsidRPr="0071759F">
        <w:rPr>
          <w:bCs/>
        </w:rPr>
        <w:t>learning</w:t>
      </w:r>
      <w:proofErr w:type="spellEnd"/>
      <w:r w:rsidRPr="0071759F">
        <w:rPr>
          <w:bCs/>
        </w:rPr>
        <w:t xml:space="preserve"> en games) beschikbaar. Alle content op de tablet wordt door DJI zorgvuldig geselecteerd en goedgekeurd. Camera en microfoon kunnen niet gebruikt worden. Als de tablet uit en aan wordt gezet, wordt de tablet compleet gereset. Gegevens over het gebruik worden nergens op de tablet opgeslagen. De hele opzet is te vergelijken met een scherm in een vliegtuigstoel: anoniem gebruik en niets meer dan de content is beschikbaar. </w:t>
      </w:r>
    </w:p>
    <w:p w:rsidRPr="0071759F" w:rsidR="001E6F23" w:rsidP="001E6F23" w:rsidRDefault="001E6F23" w14:paraId="2F5AB856" w14:textId="77777777">
      <w:pPr>
        <w:rPr>
          <w:bCs/>
        </w:rPr>
      </w:pPr>
    </w:p>
    <w:p w:rsidRPr="0071759F" w:rsidR="001E6F23" w:rsidP="001E6F23" w:rsidRDefault="001E6F23" w14:paraId="2EE3DCB7" w14:textId="3EF1D56B">
      <w:pPr>
        <w:rPr>
          <w:bCs/>
        </w:rPr>
      </w:pPr>
      <w:r w:rsidRPr="0071759F">
        <w:rPr>
          <w:bCs/>
        </w:rPr>
        <w:t xml:space="preserve">De tablets zijn zo ingesteld, dat alleen een afgeschermde omgeving via 4G/5G voor de leverancier beschikbaar is ten behoeve van beheer: o.a. voor veiligheidsupdates, om op afstand een tablet te kunnen uitzetten of content te vervangen. </w:t>
      </w:r>
    </w:p>
    <w:p w:rsidRPr="0071759F" w:rsidR="001E6F23" w:rsidP="001E6F23" w:rsidRDefault="001E6F23" w14:paraId="1BC6E46C" w14:textId="41B03399">
      <w:pPr>
        <w:rPr>
          <w:bCs/>
        </w:rPr>
      </w:pPr>
      <w:r w:rsidRPr="0071759F">
        <w:rPr>
          <w:bCs/>
        </w:rPr>
        <w:t xml:space="preserve">Op de tablets is een </w:t>
      </w:r>
      <w:r w:rsidRPr="0071759F" w:rsidR="00651AD2">
        <w:rPr>
          <w:bCs/>
        </w:rPr>
        <w:t>Mobile Device Management (</w:t>
      </w:r>
      <w:r w:rsidRPr="0071759F">
        <w:rPr>
          <w:bCs/>
        </w:rPr>
        <w:t>MDM</w:t>
      </w:r>
      <w:r w:rsidRPr="0071759F" w:rsidR="00651AD2">
        <w:rPr>
          <w:bCs/>
        </w:rPr>
        <w:t>)</w:t>
      </w:r>
      <w:r w:rsidRPr="0071759F">
        <w:rPr>
          <w:bCs/>
        </w:rPr>
        <w:t xml:space="preserve">-oplossing geïnstalleerd. Daarmee wordt toegang tot de instellingen van de tablet uitgesloten en misbruik gemonitord. </w:t>
      </w:r>
    </w:p>
    <w:p w:rsidRPr="0071759F" w:rsidR="001E6F23" w:rsidP="001E6F23" w:rsidRDefault="001E6F23" w14:paraId="3835C21A" w14:textId="3AFBEF90">
      <w:pPr>
        <w:rPr>
          <w:bCs/>
        </w:rPr>
      </w:pPr>
      <w:r w:rsidRPr="0071759F">
        <w:rPr>
          <w:bCs/>
        </w:rPr>
        <w:t xml:space="preserve">Om zeker te zijn van de uitgevoerde veiligheidsmaatregelen zijn voorafgaand aan het gebruik zogenaamde penetratietesten uitgevoerd, waarbij getracht wordt om in en uit te breken uit de tablet omgeving. Onder leiding van de CISO (Chief Information Security </w:t>
      </w:r>
      <w:proofErr w:type="spellStart"/>
      <w:r w:rsidRPr="0071759F">
        <w:rPr>
          <w:bCs/>
        </w:rPr>
        <w:t>Officer</w:t>
      </w:r>
      <w:proofErr w:type="spellEnd"/>
      <w:r w:rsidRPr="0071759F">
        <w:rPr>
          <w:bCs/>
        </w:rPr>
        <w:t>) zijn drie penetratietesten uitgevoerd; door de leverancier van de tablet, door de Justitiële ICT Organisatie en een gerenommeerd extern bedrijf.</w:t>
      </w:r>
    </w:p>
    <w:p w:rsidRPr="0071759F" w:rsidR="001E6F23" w:rsidP="001E6F23" w:rsidRDefault="001E6F23" w14:paraId="6E106234" w14:textId="77777777">
      <w:pPr>
        <w:rPr>
          <w:bCs/>
        </w:rPr>
      </w:pPr>
    </w:p>
    <w:p w:rsidRPr="00B00E4B" w:rsidR="00B00E4B" w:rsidP="00B00E4B" w:rsidRDefault="00B00E4B" w14:paraId="50DE88A1" w14:textId="3E20BC31">
      <w:pPr>
        <w:rPr>
          <w:bCs/>
        </w:rPr>
      </w:pPr>
      <w:r w:rsidRPr="0071759F">
        <w:rPr>
          <w:bCs/>
        </w:rPr>
        <w:t>Gedurende de pilotfase is er eenmaal een situatie geweest waarbij een gedetineerde de afgeschermde internetomgeving heeft weten te forceren waardoor hij de mogelijkheid had om contact met buiten te leggen. Hierop is door alle betrokkenen snel en adequaat gehandeld. De leverancier heeft de MDM geconfigureerd zodat de mogelijkheid tot internet volledig is uitgesloten bij gebruik van de tablets. Vervolgens zijn er opnieuw twee pen</w:t>
      </w:r>
      <w:r w:rsidRPr="0071759F" w:rsidR="00E70971">
        <w:rPr>
          <w:bCs/>
        </w:rPr>
        <w:t>etratie</w:t>
      </w:r>
      <w:r w:rsidRPr="0071759F">
        <w:rPr>
          <w:bCs/>
        </w:rPr>
        <w:t>testen uitgevoerd, waarmee de veiligheid is vastgesteld. Er zijn sindsdien geen ongeregeldheden geconstateerd. Dit voorval is voor de pilot een belangrijk leermoment geweest.</w:t>
      </w:r>
    </w:p>
    <w:p w:rsidR="001E6F23" w:rsidP="002C345C" w:rsidRDefault="001E6F23" w14:paraId="0C0F0B17" w14:textId="77777777">
      <w:pPr>
        <w:rPr>
          <w:bCs/>
          <w:i/>
          <w:iCs/>
        </w:rPr>
      </w:pPr>
    </w:p>
    <w:p w:rsidR="002C345C" w:rsidP="002C345C" w:rsidRDefault="002C345C" w14:paraId="45A9E244" w14:textId="77777777">
      <w:bookmarkStart w:name="_Toc229573397" w:id="37"/>
      <w:bookmarkStart w:name="_Toc229590411" w:id="38"/>
      <w:bookmarkEnd w:id="32"/>
      <w:bookmarkEnd w:id="33"/>
      <w:bookmarkEnd w:id="34"/>
      <w:bookmarkEnd w:id="35"/>
    </w:p>
    <w:bookmarkEnd w:id="36"/>
    <w:p w:rsidRPr="002C345C" w:rsidR="007D73B2" w:rsidP="002C345C" w:rsidRDefault="007D73B2" w14:paraId="318F7E27" w14:textId="75BBEE17">
      <w:r w:rsidRPr="00490C6B">
        <w:rPr>
          <w:bCs/>
          <w:i/>
          <w:iCs/>
        </w:rPr>
        <w:t>Uitkomsten proeffase</w:t>
      </w:r>
      <w:bookmarkEnd w:id="37"/>
      <w:bookmarkEnd w:id="38"/>
    </w:p>
    <w:p w:rsidRPr="004C44DF" w:rsidR="007D73B2" w:rsidP="007D73B2" w:rsidRDefault="000D215A" w14:paraId="13864FCE" w14:textId="1B080A54">
      <w:r>
        <w:t xml:space="preserve">De inzet van de tablets was uitvoerbaar, ze </w:t>
      </w:r>
      <w:r w:rsidR="007D73B2">
        <w:t xml:space="preserve">bleken </w:t>
      </w:r>
      <w:r w:rsidR="00EE653D">
        <w:t xml:space="preserve">over het algemeen </w:t>
      </w:r>
      <w:r w:rsidR="007D73B2">
        <w:t xml:space="preserve">veilig </w:t>
      </w:r>
      <w:r>
        <w:t xml:space="preserve">in gebruik </w:t>
      </w:r>
      <w:r w:rsidR="007D73B2">
        <w:t xml:space="preserve">en de techniek werkte. </w:t>
      </w:r>
      <w:r w:rsidRPr="004C44DF" w:rsidR="007D73B2">
        <w:t>Voor zowel personeel als gedetineerden was het wennen</w:t>
      </w:r>
      <w:r w:rsidR="007D73B2">
        <w:t xml:space="preserve">. </w:t>
      </w:r>
      <w:r w:rsidRPr="004C44DF" w:rsidR="007D73B2">
        <w:t xml:space="preserve">Werkwijzen moesten zich eigen gemaakt worden en instructies en procedures vroegen om verduidelijking en aanscherping. </w:t>
      </w:r>
    </w:p>
    <w:p w:rsidR="000D215A" w:rsidP="007D73B2" w:rsidRDefault="000D215A" w14:paraId="5465AFE0" w14:textId="77777777"/>
    <w:p w:rsidRPr="004C44DF" w:rsidR="007D73B2" w:rsidP="007D73B2" w:rsidRDefault="007D73B2" w14:paraId="22B058DF" w14:textId="1E80F5E2">
      <w:r w:rsidRPr="004C44DF">
        <w:t xml:space="preserve">In de proeffase was </w:t>
      </w:r>
      <w:r w:rsidR="000140FC">
        <w:t xml:space="preserve">er een beperkt </w:t>
      </w:r>
      <w:r w:rsidRPr="004C44DF">
        <w:t xml:space="preserve">aanbod op de tablets aan films, muziek en games </w:t>
      </w:r>
      <w:r w:rsidR="000140FC">
        <w:t xml:space="preserve">en dat </w:t>
      </w:r>
      <w:r>
        <w:t>sloot</w:t>
      </w:r>
      <w:r w:rsidRPr="004C44DF">
        <w:t xml:space="preserve"> niet goed </w:t>
      </w:r>
      <w:r w:rsidR="000140FC">
        <w:t xml:space="preserve">aan </w:t>
      </w:r>
      <w:r w:rsidRPr="004C44DF">
        <w:t>bij de leeftijd, herkomst en behoefte van gedetineerden</w:t>
      </w:r>
      <w:r>
        <w:t xml:space="preserve"> (b.v. bleek het aanbod aan games te kinderachtig)</w:t>
      </w:r>
      <w:r w:rsidRPr="004C44DF">
        <w:t xml:space="preserve">. Hierdoor was de waardering van de tablet </w:t>
      </w:r>
      <w:r>
        <w:t>matig</w:t>
      </w:r>
      <w:r w:rsidRPr="004C44DF">
        <w:t xml:space="preserve">. </w:t>
      </w:r>
    </w:p>
    <w:p w:rsidRPr="004C44DF" w:rsidR="00E5403E" w:rsidP="007D73B2" w:rsidRDefault="007D73B2" w14:paraId="6986796F" w14:textId="1408988A">
      <w:bookmarkStart w:name="_Hlk230852573" w:id="39"/>
      <w:r w:rsidRPr="004C44DF">
        <w:t xml:space="preserve">Over </w:t>
      </w:r>
      <w:r>
        <w:t>de</w:t>
      </w:r>
      <w:r w:rsidRPr="004C44DF">
        <w:t xml:space="preserve"> soft-erotische </w:t>
      </w:r>
      <w:r>
        <w:t xml:space="preserve">content </w:t>
      </w:r>
      <w:r w:rsidRPr="004C44DF">
        <w:t>wa</w:t>
      </w:r>
      <w:r>
        <w:t xml:space="preserve">ren personeel en gedetineerden </w:t>
      </w:r>
      <w:r w:rsidR="000D215A">
        <w:t>zeer</w:t>
      </w:r>
      <w:r w:rsidRPr="004C44DF">
        <w:t xml:space="preserve"> verdeeld. </w:t>
      </w:r>
      <w:r w:rsidR="000D215A">
        <w:t xml:space="preserve">Een deel van het personeel vond het ongepast. Sommige </w:t>
      </w:r>
      <w:r>
        <w:t xml:space="preserve">gedetineerden wezen de content om religieuze reden af of omdat ze op een </w:t>
      </w:r>
      <w:proofErr w:type="spellStart"/>
      <w:r>
        <w:t>meerpersoonscel</w:t>
      </w:r>
      <w:proofErr w:type="spellEnd"/>
      <w:r>
        <w:t xml:space="preserve"> verblijven.</w:t>
      </w:r>
      <w:r w:rsidR="000D215A">
        <w:t xml:space="preserve"> </w:t>
      </w:r>
      <w:bookmarkEnd w:id="39"/>
      <w:r w:rsidR="000D215A">
        <w:t xml:space="preserve">Door andere </w:t>
      </w:r>
      <w:r w:rsidRPr="004C44DF" w:rsidR="000D215A">
        <w:t xml:space="preserve">gedetineerden werd het aanbod </w:t>
      </w:r>
      <w:r w:rsidR="000D215A">
        <w:t xml:space="preserve">wel </w:t>
      </w:r>
      <w:r w:rsidRPr="004C44DF" w:rsidR="000D215A">
        <w:t xml:space="preserve">gewaardeerd. </w:t>
      </w:r>
      <w:r>
        <w:t xml:space="preserve"> </w:t>
      </w:r>
    </w:p>
    <w:p w:rsidR="000D215A" w:rsidP="007D73B2" w:rsidRDefault="000D215A" w14:paraId="00F28681" w14:textId="77777777"/>
    <w:p w:rsidR="00EB2857" w:rsidP="007D73B2" w:rsidRDefault="007D73B2" w14:paraId="698F81AC" w14:textId="77777777">
      <w:r>
        <w:lastRenderedPageBreak/>
        <w:t xml:space="preserve">Het grootste deel van de </w:t>
      </w:r>
      <w:r w:rsidRPr="004C44DF">
        <w:t>gedetineerden ge</w:t>
      </w:r>
      <w:r>
        <w:t>eft</w:t>
      </w:r>
      <w:r w:rsidRPr="004C44DF">
        <w:t xml:space="preserve"> de voorkeur aan een regulier dagprogramma i.p.v. een tabletdag. Dit door minder</w:t>
      </w:r>
      <w:r w:rsidR="00EE653D">
        <w:t xml:space="preserve"> bewegingsruimte, la</w:t>
      </w:r>
      <w:r w:rsidR="007C17F2">
        <w:t>n</w:t>
      </w:r>
      <w:r w:rsidR="00EE653D">
        <w:t xml:space="preserve">gere tijd op cel en minder </w:t>
      </w:r>
      <w:r w:rsidRPr="004C44DF">
        <w:t>mogelijkhe</w:t>
      </w:r>
      <w:r>
        <w:t>den</w:t>
      </w:r>
      <w:r w:rsidRPr="004C44DF">
        <w:t xml:space="preserve"> om te bellen</w:t>
      </w:r>
      <w:r w:rsidR="00EE653D">
        <w:t xml:space="preserve">. </w:t>
      </w:r>
    </w:p>
    <w:p w:rsidRPr="005B6029" w:rsidR="007D73B2" w:rsidP="007D73B2" w:rsidRDefault="007D73B2" w14:paraId="69E0FE26" w14:textId="416EA496">
      <w:pPr>
        <w:rPr>
          <w:u w:val="single"/>
        </w:rPr>
      </w:pPr>
      <w:r>
        <w:t xml:space="preserve">   </w:t>
      </w:r>
    </w:p>
    <w:p w:rsidR="007D73B2" w:rsidP="007D73B2" w:rsidRDefault="007D73B2" w14:paraId="7782DB15" w14:textId="0E38F4C3">
      <w:r>
        <w:t xml:space="preserve">Ook </w:t>
      </w:r>
      <w:r w:rsidR="00490C6B">
        <w:t>de meerderheid</w:t>
      </w:r>
      <w:r w:rsidR="00EE653D">
        <w:t xml:space="preserve"> van </w:t>
      </w:r>
      <w:r>
        <w:t>het p</w:t>
      </w:r>
      <w:r w:rsidRPr="0030762D">
        <w:t xml:space="preserve">ersoneel </w:t>
      </w:r>
      <w:r>
        <w:t>gaf</w:t>
      </w:r>
      <w:r w:rsidRPr="0030762D">
        <w:t xml:space="preserve"> </w:t>
      </w:r>
      <w:r>
        <w:t xml:space="preserve">aan </w:t>
      </w:r>
      <w:r w:rsidRPr="0030762D">
        <w:t xml:space="preserve">dat </w:t>
      </w:r>
      <w:r>
        <w:t xml:space="preserve">het standaard dagprogramma beter is dan de inzet van </w:t>
      </w:r>
      <w:r w:rsidRPr="0030762D">
        <w:t>de tablets</w:t>
      </w:r>
      <w:r>
        <w:t xml:space="preserve">, omdat er </w:t>
      </w:r>
      <w:r w:rsidRPr="0030762D">
        <w:t xml:space="preserve">minder contact met de gedetineerde </w:t>
      </w:r>
      <w:r>
        <w:t xml:space="preserve">is </w:t>
      </w:r>
      <w:r w:rsidRPr="0030762D">
        <w:t xml:space="preserve">en </w:t>
      </w:r>
      <w:r>
        <w:t xml:space="preserve">een </w:t>
      </w:r>
      <w:r w:rsidRPr="0030762D">
        <w:t>gemis</w:t>
      </w:r>
      <w:r>
        <w:t xml:space="preserve"> aan controle. Voordeel is wel de rust op de afdeling en meer tijd voor andere werkzaamheden.</w:t>
      </w:r>
    </w:p>
    <w:p w:rsidR="002737CC" w:rsidP="00673741" w:rsidRDefault="007D73B2" w14:paraId="51BF7C1B" w14:textId="77777777">
      <w:pPr>
        <w:rPr>
          <w:bCs/>
        </w:rPr>
      </w:pPr>
      <w:r>
        <w:t xml:space="preserve">Ten slotte kan met de inzet van de tablets personeelsluwer </w:t>
      </w:r>
      <w:r w:rsidR="00B67982">
        <w:t>gewerkt worden</w:t>
      </w:r>
      <w:r>
        <w:t xml:space="preserve">. In de proef is een </w:t>
      </w:r>
      <w:r w:rsidRPr="00B0673E">
        <w:rPr>
          <w:i/>
          <w:iCs/>
        </w:rPr>
        <w:t>theoretische</w:t>
      </w:r>
      <w:r>
        <w:t xml:space="preserve"> inschatting gemaakt: Afhankelijk van de grootte van de afdeling kunnen 1 of 2 </w:t>
      </w:r>
      <w:proofErr w:type="spellStart"/>
      <w:r>
        <w:t>PIW’ers</w:t>
      </w:r>
      <w:proofErr w:type="spellEnd"/>
      <w:r>
        <w:t xml:space="preserve"> vrijgespeeld worden</w:t>
      </w:r>
      <w:r w:rsidR="000140FC">
        <w:t xml:space="preserve">. </w:t>
      </w:r>
      <w:r w:rsidRPr="00B0673E">
        <w:rPr>
          <w:bCs/>
        </w:rPr>
        <w:t xml:space="preserve">De feitelijke </w:t>
      </w:r>
      <w:r>
        <w:rPr>
          <w:bCs/>
        </w:rPr>
        <w:t>bes</w:t>
      </w:r>
      <w:r w:rsidRPr="00B0673E">
        <w:rPr>
          <w:bCs/>
        </w:rPr>
        <w:t>paring zal minder zijn omdat er ook werkzaamheden gemoeid zijn met de inzet van de tablets (</w:t>
      </w:r>
      <w:r>
        <w:rPr>
          <w:bCs/>
        </w:rPr>
        <w:t xml:space="preserve">registratie, </w:t>
      </w:r>
      <w:r w:rsidRPr="00B0673E">
        <w:rPr>
          <w:bCs/>
        </w:rPr>
        <w:t xml:space="preserve">uitdelen, innemen, schoonmaken). </w:t>
      </w:r>
    </w:p>
    <w:p w:rsidR="002737CC" w:rsidP="00673741" w:rsidRDefault="002737CC" w14:paraId="07501AC5" w14:textId="77777777">
      <w:pPr>
        <w:rPr>
          <w:bCs/>
        </w:rPr>
      </w:pPr>
    </w:p>
    <w:p w:rsidRPr="00490C6B" w:rsidR="007D73B2" w:rsidP="00673741" w:rsidRDefault="007D73B2" w14:paraId="2A1516A6" w14:textId="3A0906A1">
      <w:pPr>
        <w:rPr>
          <w:i/>
          <w:iCs/>
        </w:rPr>
      </w:pPr>
      <w:r w:rsidRPr="00490C6B">
        <w:rPr>
          <w:i/>
          <w:iCs/>
        </w:rPr>
        <w:t>Conclusie proeffase</w:t>
      </w:r>
    </w:p>
    <w:p w:rsidR="00643ECF" w:rsidP="007D73B2" w:rsidRDefault="007D73B2" w14:paraId="54B05934" w14:textId="77777777">
      <w:r>
        <w:t xml:space="preserve">De inzet van de tablets kan bijdragen aan personeelsluwer werken bij personeelstekort. Met verbeteringen van het aanbod op de tablets, verduidelijking van instructies en processen (registratie, uitdelen, innemen, oplossen van technische problemen) en de communicatie, kan de inzet efficiënter worden en het draagvlak onder personeel en gedetineerden toenemen. </w:t>
      </w:r>
    </w:p>
    <w:p w:rsidR="002C345C" w:rsidP="002C345C" w:rsidRDefault="00673741" w14:paraId="586808A4" w14:textId="0399D028">
      <w:pPr>
        <w:pStyle w:val="kop2"/>
      </w:pPr>
      <w:bookmarkStart w:name="_Toc229590412" w:id="40"/>
      <w:bookmarkStart w:name="_Toc230015564" w:id="41"/>
      <w:bookmarkStart w:name="_Toc231543578" w:id="42"/>
      <w:r>
        <w:t>Pilotfase (september 2024 tot heden)</w:t>
      </w:r>
      <w:bookmarkStart w:name="_Toc229573399" w:id="43"/>
      <w:bookmarkStart w:name="_Toc229590413" w:id="44"/>
      <w:bookmarkEnd w:id="40"/>
      <w:bookmarkEnd w:id="41"/>
      <w:bookmarkEnd w:id="42"/>
      <w:r w:rsidR="002C345C">
        <w:t xml:space="preserve"> </w:t>
      </w:r>
    </w:p>
    <w:p w:rsidRPr="002C345C" w:rsidR="002C345C" w:rsidP="00EB2857" w:rsidRDefault="002C345C" w14:paraId="29F7AB93" w14:textId="247F5079">
      <w:pPr>
        <w:pStyle w:val="broodtekst"/>
      </w:pPr>
      <w:bookmarkStart w:name="_Toc229593520" w:id="45"/>
      <w:r w:rsidRPr="002C345C">
        <w:t>D</w:t>
      </w:r>
      <w:r w:rsidRPr="002C345C" w:rsidR="00673741">
        <w:t xml:space="preserve">e proeffase gaf voldoende vertrouwen om verder te onderzoeken of de inzet van tablets oplossingen </w:t>
      </w:r>
      <w:r w:rsidRPr="002C345C" w:rsidR="001364F2">
        <w:t xml:space="preserve">biedt voor personeelsluwer te kunnen werken en </w:t>
      </w:r>
      <w:r w:rsidRPr="002C345C" w:rsidR="00673741">
        <w:t>genoemde personeelsproblemen kan genereren. Daarom is besloten tot voortzetting</w:t>
      </w:r>
      <w:r w:rsidRPr="002C345C" w:rsidR="00EC53B4">
        <w:t xml:space="preserve"> in pilots.</w:t>
      </w:r>
      <w:bookmarkEnd w:id="43"/>
      <w:bookmarkEnd w:id="44"/>
      <w:bookmarkEnd w:id="45"/>
      <w:r w:rsidRPr="002C345C" w:rsidR="00EC53B4">
        <w:t xml:space="preserve"> </w:t>
      </w:r>
      <w:r w:rsidRPr="002C345C" w:rsidR="00673741">
        <w:t xml:space="preserve">  </w:t>
      </w:r>
      <w:bookmarkStart w:name="_Toc229573400" w:id="46"/>
      <w:bookmarkStart w:name="_Toc229590414" w:id="47"/>
    </w:p>
    <w:p w:rsidR="00673741" w:rsidP="00EB2857" w:rsidRDefault="00673741" w14:paraId="7D63E24E" w14:textId="00572373">
      <w:pPr>
        <w:pStyle w:val="broodtekst"/>
      </w:pPr>
      <w:bookmarkStart w:name="_Toc229593521" w:id="48"/>
      <w:r w:rsidRPr="00673741">
        <w:t>Onderstaand wordt achtereenvolgend ingegaan op de doorontwikkeling naar aanleiding van de proeffase (1), monitoring en evaluatie</w:t>
      </w:r>
      <w:r w:rsidR="00EC53B4">
        <w:t xml:space="preserve"> (2)</w:t>
      </w:r>
      <w:r w:rsidRPr="00673741">
        <w:t xml:space="preserve">, </w:t>
      </w:r>
      <w:r w:rsidR="00F0186D">
        <w:t xml:space="preserve">continuering </w:t>
      </w:r>
      <w:r w:rsidRPr="00673741">
        <w:t>van de pilotfase</w:t>
      </w:r>
      <w:r w:rsidR="00EC53B4">
        <w:t xml:space="preserve"> (3), </w:t>
      </w:r>
      <w:r w:rsidR="00F0186D">
        <w:t>de opbrengsten</w:t>
      </w:r>
      <w:r w:rsidR="00717CED">
        <w:t xml:space="preserve"> </w:t>
      </w:r>
      <w:r w:rsidR="00EC53B4">
        <w:t xml:space="preserve">(4) </w:t>
      </w:r>
      <w:r w:rsidR="00717CED">
        <w:t>en (5) conclusies</w:t>
      </w:r>
      <w:r w:rsidRPr="00673741">
        <w:t>.</w:t>
      </w:r>
      <w:bookmarkEnd w:id="46"/>
      <w:bookmarkEnd w:id="47"/>
      <w:bookmarkEnd w:id="48"/>
      <w:r w:rsidRPr="00673741">
        <w:t xml:space="preserve">  </w:t>
      </w:r>
    </w:p>
    <w:p w:rsidRPr="00673741" w:rsidR="00EB2857" w:rsidP="00EB2857" w:rsidRDefault="00EB2857" w14:paraId="69FA2475" w14:textId="77777777">
      <w:pPr>
        <w:pStyle w:val="broodtekst"/>
        <w:rPr>
          <w:b/>
        </w:rPr>
      </w:pPr>
    </w:p>
    <w:p w:rsidRPr="00EB2857" w:rsidR="007D73B2" w:rsidP="00EB2857" w:rsidRDefault="007D73B2" w14:paraId="51930E4C" w14:textId="5D2F0DE1">
      <w:pPr>
        <w:pStyle w:val="broodtekst"/>
        <w:rPr>
          <w:i/>
          <w:iCs/>
        </w:rPr>
      </w:pPr>
      <w:bookmarkStart w:name="_Toc229590415" w:id="49"/>
      <w:r w:rsidRPr="00EB2857">
        <w:rPr>
          <w:i/>
          <w:iCs/>
        </w:rPr>
        <w:t>Doorontwikkeling n.a.v. de proeffase</w:t>
      </w:r>
      <w:bookmarkEnd w:id="49"/>
    </w:p>
    <w:p w:rsidR="007D73B2" w:rsidP="007D73B2" w:rsidRDefault="007D73B2" w14:paraId="11986236" w14:textId="77777777">
      <w:pPr>
        <w:spacing w:line="240" w:lineRule="auto"/>
      </w:pPr>
      <w:r>
        <w:t xml:space="preserve">Met de ervaringen van de proeffase is een aantal verbeteringen gedaan: </w:t>
      </w:r>
    </w:p>
    <w:p w:rsidR="007D73B2" w:rsidP="007D73B2" w:rsidRDefault="007D73B2" w14:paraId="1DFC7AF9" w14:textId="65C9FC62">
      <w:pPr>
        <w:spacing w:line="240" w:lineRule="auto"/>
      </w:pPr>
      <w:r>
        <w:t xml:space="preserve">- De instructies </w:t>
      </w:r>
      <w:r w:rsidR="00EC53B4">
        <w:t xml:space="preserve">en procedure </w:t>
      </w:r>
      <w:r>
        <w:t xml:space="preserve">voor het handelen bij technische problemen </w:t>
      </w:r>
      <w:r w:rsidRPr="00EF5B3D">
        <w:t>zijn verduidelijkt</w:t>
      </w:r>
      <w:r>
        <w:t>.</w:t>
      </w:r>
    </w:p>
    <w:p w:rsidR="007D73B2" w:rsidP="00EC53B4" w:rsidRDefault="007D73B2" w14:paraId="50E9705A" w14:textId="635CC33A">
      <w:pPr>
        <w:spacing w:line="240" w:lineRule="auto"/>
      </w:pPr>
      <w:r>
        <w:t xml:space="preserve">- Procedures m.b.t. registratie, uitdelen, innemen, schoonmaken en opladen van de </w:t>
      </w:r>
      <w:r w:rsidRPr="00EF5B3D">
        <w:t>tablets werden</w:t>
      </w:r>
      <w:r>
        <w:t xml:space="preserve"> </w:t>
      </w:r>
      <w:r w:rsidR="00EC53B4">
        <w:t>aangepast</w:t>
      </w:r>
      <w:r>
        <w:t xml:space="preserve">, zodat personeel de </w:t>
      </w:r>
      <w:r w:rsidR="001364F2">
        <w:t>meerwaarde van de inzet van de tablets voor hun dagelijkse werkzaamheden</w:t>
      </w:r>
      <w:r>
        <w:t xml:space="preserve"> meer kan ervaren.</w:t>
      </w:r>
    </w:p>
    <w:p w:rsidR="00EC53B4" w:rsidP="007D73B2" w:rsidRDefault="007D73B2" w14:paraId="25065F77" w14:textId="59A5A4D0">
      <w:pPr>
        <w:spacing w:line="240" w:lineRule="auto"/>
      </w:pPr>
      <w:r>
        <w:t>- Het aanbod aan films, muziek en games is verbeterd en er zijn e-boeken en e-</w:t>
      </w:r>
      <w:proofErr w:type="spellStart"/>
      <w:r>
        <w:t>learnings</w:t>
      </w:r>
      <w:proofErr w:type="spellEnd"/>
      <w:r>
        <w:t xml:space="preserve"> toegevoegd. Met de leverancier is afgesproken het aanbod periodiek te verversen. </w:t>
      </w:r>
    </w:p>
    <w:p w:rsidR="006A29C7" w:rsidP="007D73B2" w:rsidRDefault="006A29C7" w14:paraId="4CB45918" w14:textId="77777777">
      <w:pPr>
        <w:spacing w:line="240" w:lineRule="auto"/>
      </w:pPr>
    </w:p>
    <w:p w:rsidR="007D73B2" w:rsidP="007D73B2" w:rsidRDefault="007D73B2" w14:paraId="380BE4E5" w14:textId="77777777">
      <w:r>
        <w:t>DJI heeft voor de pilotfase 300 extra tablets geleased (in totaal dus 364), waarbij beheer en onderhoud bij de leverancier liggen. Met dit nieuwe aantal zijn 5 inrichtingen als pilotinrichtingen aangewezen:</w:t>
      </w:r>
      <w:r w:rsidRPr="009B2C3B">
        <w:t xml:space="preserve"> JC Zaanstad, PI Alphen aan den Rijn, PI Nieuwegein, DC Schiphol en PI Krimpen</w:t>
      </w:r>
      <w:r>
        <w:t xml:space="preserve">. Bepalend voor de keuze van de inrichtingen was het op dat moment bestaande personeelstekort in deze inrichtingen. </w:t>
      </w:r>
    </w:p>
    <w:p w:rsidR="007D73B2" w:rsidP="007D73B2" w:rsidRDefault="002D70CC" w14:paraId="3B58F54A" w14:textId="5F3B3D71">
      <w:r>
        <w:t>Pilotinrichtingen hebben de ervaringen uit de proef meegenomen. G</w:t>
      </w:r>
      <w:r w:rsidR="007D73B2">
        <w:t xml:space="preserve">edurende de pilotfase delen de pilotinrichtingen periodiek hun ervaringen en best </w:t>
      </w:r>
      <w:proofErr w:type="spellStart"/>
      <w:r w:rsidR="007D73B2">
        <w:t>practices</w:t>
      </w:r>
      <w:proofErr w:type="spellEnd"/>
      <w:r w:rsidR="007D73B2">
        <w:t xml:space="preserve"> met elkaar</w:t>
      </w:r>
      <w:r>
        <w:t xml:space="preserve">. Zo </w:t>
      </w:r>
      <w:r w:rsidR="007D73B2">
        <w:t xml:space="preserve">wordt er voortdurend van elkaar geleerd. </w:t>
      </w:r>
    </w:p>
    <w:p w:rsidR="00EC53B4" w:rsidP="00EC53B4" w:rsidRDefault="00EC53B4" w14:paraId="0B8A0E63" w14:textId="7BD03D99">
      <w:pPr>
        <w:spacing w:line="240" w:lineRule="auto"/>
      </w:pPr>
      <w:r>
        <w:t xml:space="preserve">Zo is </w:t>
      </w:r>
      <w:r w:rsidR="002D70CC">
        <w:t xml:space="preserve">b.v. </w:t>
      </w:r>
      <w:r>
        <w:t xml:space="preserve">aan de pilotinrichtingen meegegeven </w:t>
      </w:r>
      <w:r w:rsidR="002D70CC">
        <w:t xml:space="preserve">dat goede communicatie richting </w:t>
      </w:r>
      <w:r>
        <w:t>personeel</w:t>
      </w:r>
      <w:r w:rsidR="002D70CC">
        <w:t xml:space="preserve"> (</w:t>
      </w:r>
      <w:r>
        <w:t xml:space="preserve">over de </w:t>
      </w:r>
      <w:r w:rsidR="002D70CC">
        <w:t xml:space="preserve">inzet en de </w:t>
      </w:r>
      <w:r>
        <w:t>opbrengst</w:t>
      </w:r>
      <w:r w:rsidR="002D70CC">
        <w:t>) en gedetineerden helpt voor acceptatie en draagvlak</w:t>
      </w:r>
      <w:r>
        <w:t xml:space="preserve">. </w:t>
      </w:r>
    </w:p>
    <w:p w:rsidR="00EC53B4" w:rsidP="007D73B2" w:rsidRDefault="00EC53B4" w14:paraId="1D676E8F" w14:textId="76A5B570"/>
    <w:p w:rsidR="0053353F" w:rsidP="0053353F" w:rsidRDefault="0053353F" w14:paraId="2F83A05E" w14:textId="77777777">
      <w:r>
        <w:t xml:space="preserve">Omdat de inrichtingen qua grootte van de afdelingen, </w:t>
      </w:r>
      <w:proofErr w:type="spellStart"/>
      <w:r>
        <w:t>gebouwelijke</w:t>
      </w:r>
      <w:proofErr w:type="spellEnd"/>
      <w:r>
        <w:t xml:space="preserve"> situatie en bestemming (arrestanten, huis van bewaring en gevangenis) verschillend zijn, is aan de pilotinrichtingen de ruimte gegeven zelf te bepalen hoe ze de inzet van de </w:t>
      </w:r>
      <w:r>
        <w:lastRenderedPageBreak/>
        <w:t xml:space="preserve">tablets vormgeven. </w:t>
      </w:r>
      <w:r w:rsidRPr="00F7300D">
        <w:t>De inzet van de tablets v</w:t>
      </w:r>
      <w:r>
        <w:t>ond</w:t>
      </w:r>
      <w:r w:rsidRPr="00F7300D">
        <w:t xml:space="preserve"> </w:t>
      </w:r>
      <w:r>
        <w:t xml:space="preserve">met name </w:t>
      </w:r>
      <w:r w:rsidRPr="00F7300D">
        <w:t>plaats op het H</w:t>
      </w:r>
      <w:r>
        <w:t>uis van bewaring (HvB),</w:t>
      </w:r>
      <w:r w:rsidRPr="00F7300D">
        <w:t xml:space="preserve"> en de arrestanten afdelingen</w:t>
      </w:r>
      <w:r>
        <w:t xml:space="preserve">. </w:t>
      </w:r>
    </w:p>
    <w:p w:rsidR="00EB2857" w:rsidP="0053353F" w:rsidRDefault="00EB2857" w14:paraId="4699E0A0" w14:textId="77777777"/>
    <w:p w:rsidRPr="00F7300D" w:rsidR="00EB2857" w:rsidP="0053353F" w:rsidRDefault="00EB2857" w14:paraId="5177FC00" w14:textId="77777777"/>
    <w:p w:rsidRPr="00EB2857" w:rsidR="007D73B2" w:rsidP="00EB2857" w:rsidRDefault="007D73B2" w14:paraId="5EC6F864" w14:textId="29A9E98F">
      <w:pPr>
        <w:pStyle w:val="broodtekst"/>
        <w:rPr>
          <w:i/>
          <w:iCs/>
        </w:rPr>
      </w:pPr>
      <w:bookmarkStart w:name="_Toc229590416" w:id="50"/>
      <w:r w:rsidRPr="00EB2857">
        <w:rPr>
          <w:i/>
          <w:iCs/>
        </w:rPr>
        <w:t>Monitoring en evaluatie</w:t>
      </w:r>
      <w:bookmarkEnd w:id="50"/>
      <w:r w:rsidRPr="00EB2857">
        <w:rPr>
          <w:i/>
          <w:iCs/>
        </w:rPr>
        <w:t xml:space="preserve"> </w:t>
      </w:r>
    </w:p>
    <w:p w:rsidR="0053353F" w:rsidP="007D73B2" w:rsidRDefault="007D73B2" w14:paraId="7A12356E" w14:textId="79778C6F">
      <w:r>
        <w:t xml:space="preserve">De pilots zijn </w:t>
      </w:r>
      <w:r w:rsidR="00B67982">
        <w:t>gedurende 2025</w:t>
      </w:r>
      <w:r>
        <w:t xml:space="preserve"> door de </w:t>
      </w:r>
      <w:r w:rsidR="001364F2">
        <w:t xml:space="preserve">interne audit afdeling van </w:t>
      </w:r>
      <w:r>
        <w:t xml:space="preserve">DJI </w:t>
      </w:r>
      <w:r w:rsidR="006A29C7">
        <w:t xml:space="preserve">gemonitord en </w:t>
      </w:r>
      <w:r>
        <w:t xml:space="preserve">geëvalueerd. </w:t>
      </w:r>
      <w:r w:rsidRPr="00BC4B91">
        <w:t xml:space="preserve">De </w:t>
      </w:r>
      <w:r w:rsidR="001364F2">
        <w:t>afdeling Audit</w:t>
      </w:r>
      <w:r w:rsidRPr="00BC4B91" w:rsidR="001364F2">
        <w:t xml:space="preserve"> </w:t>
      </w:r>
      <w:r w:rsidRPr="00BC4B91">
        <w:t xml:space="preserve">is gevraagd om na te gaan of de inzet van de tablets op cel mogelijkheden oplevert om </w:t>
      </w:r>
      <w:r>
        <w:t xml:space="preserve">personeelsluwer te werken door aan gedetineerden een toereikende compensatie op cel te bieden voor gemiste dagactiviteiten. </w:t>
      </w:r>
    </w:p>
    <w:p w:rsidRPr="008B176F" w:rsidR="007D73B2" w:rsidP="007D73B2" w:rsidRDefault="007D73B2" w14:paraId="1233EC5F" w14:textId="43F8039A">
      <w:r>
        <w:t>Dat leverde het volgende beeld op</w:t>
      </w:r>
      <w:r w:rsidR="0017314B">
        <w:t>.</w:t>
      </w:r>
    </w:p>
    <w:p w:rsidR="0017314B" w:rsidP="006A29C7" w:rsidRDefault="007D73B2" w14:paraId="6B36D414" w14:textId="77777777">
      <w:r>
        <w:t xml:space="preserve">Alle inrichtingen beschikken over een werkinstructie voor het registeren, uitdelen en innemen van de tablets. De meeste inrichtingen beschikken </w:t>
      </w:r>
      <w:r w:rsidR="0017314B">
        <w:t xml:space="preserve">ook </w:t>
      </w:r>
      <w:r>
        <w:t xml:space="preserve">over oplaadkasten voor de tablets. Ondersteuning bij het uitdelen en innemen van de tablets wordt verleend door reinigers of b.v. een complexbeveiliger. </w:t>
      </w:r>
    </w:p>
    <w:p w:rsidR="0017314B" w:rsidP="0017314B" w:rsidRDefault="0017314B" w14:paraId="4F9388DF" w14:textId="77777777">
      <w:pPr>
        <w:tabs>
          <w:tab w:val="left" w:pos="227"/>
          <w:tab w:val="left" w:pos="454"/>
          <w:tab w:val="left" w:pos="680"/>
        </w:tabs>
        <w:autoSpaceDE w:val="0"/>
        <w:autoSpaceDN w:val="0"/>
        <w:adjustRightInd w:val="0"/>
      </w:pPr>
      <w:r>
        <w:t xml:space="preserve">Inrichtingen hebben de tablets op verschillende manieren ingezet:  </w:t>
      </w:r>
    </w:p>
    <w:p w:rsidR="00EB2857" w:rsidP="0017314B" w:rsidRDefault="00EB2857" w14:paraId="35124FF0" w14:textId="77777777">
      <w:pPr>
        <w:tabs>
          <w:tab w:val="left" w:pos="227"/>
          <w:tab w:val="left" w:pos="454"/>
          <w:tab w:val="left" w:pos="680"/>
        </w:tabs>
        <w:autoSpaceDE w:val="0"/>
        <w:autoSpaceDN w:val="0"/>
        <w:adjustRightInd w:val="0"/>
      </w:pPr>
    </w:p>
    <w:p w:rsidRPr="005C3FF4" w:rsidR="00045702" w:rsidP="00045702" w:rsidRDefault="00045702" w14:paraId="643C38AB" w14:textId="77777777">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sidRPr="005C3FF4">
        <w:rPr>
          <w:rFonts w:ascii="Verdana" w:hAnsi="Verdana" w:eastAsia="Times New Roman" w:cs="Times New Roman"/>
          <w:kern w:val="0"/>
          <w:sz w:val="18"/>
          <w:szCs w:val="18"/>
          <w:lang w:eastAsia="nl-NL"/>
        </w:rPr>
        <w:t>in plaats van een deel van de arbeidsuren of</w:t>
      </w:r>
    </w:p>
    <w:p w:rsidRPr="005C3FF4" w:rsidR="00045702" w:rsidP="00045702" w:rsidRDefault="00045702" w14:paraId="7556E7D6" w14:textId="77777777">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Pr>
          <w:rFonts w:ascii="Verdana" w:hAnsi="Verdana" w:eastAsia="Times New Roman" w:cs="Times New Roman"/>
          <w:kern w:val="0"/>
          <w:sz w:val="18"/>
          <w:szCs w:val="18"/>
          <w:lang w:eastAsia="nl-NL"/>
        </w:rPr>
        <w:t>in plaats van</w:t>
      </w:r>
      <w:r w:rsidRPr="005C3FF4">
        <w:rPr>
          <w:rFonts w:ascii="Verdana" w:hAnsi="Verdana" w:eastAsia="Times New Roman" w:cs="Times New Roman"/>
          <w:kern w:val="0"/>
          <w:sz w:val="18"/>
          <w:szCs w:val="18"/>
          <w:lang w:eastAsia="nl-NL"/>
        </w:rPr>
        <w:t xml:space="preserve"> een deel van de recreatieactiviteiten in de weekenden of </w:t>
      </w:r>
    </w:p>
    <w:p w:rsidR="00045702" w:rsidP="00045702" w:rsidRDefault="00045702" w14:paraId="2208F647" w14:textId="77777777">
      <w:pPr>
        <w:pStyle w:val="Lijstalinea"/>
        <w:numPr>
          <w:ilvl w:val="0"/>
          <w:numId w:val="21"/>
        </w:numPr>
        <w:tabs>
          <w:tab w:val="left" w:pos="227"/>
          <w:tab w:val="left" w:pos="454"/>
          <w:tab w:val="left" w:pos="680"/>
        </w:tabs>
        <w:autoSpaceDE w:val="0"/>
        <w:autoSpaceDN w:val="0"/>
        <w:adjustRightInd w:val="0"/>
        <w:spacing w:after="0" w:line="240" w:lineRule="atLeast"/>
        <w:rPr>
          <w:rFonts w:ascii="Verdana" w:hAnsi="Verdana" w:eastAsia="Times New Roman" w:cs="Times New Roman"/>
          <w:kern w:val="0"/>
          <w:sz w:val="18"/>
          <w:szCs w:val="18"/>
          <w:lang w:eastAsia="nl-NL"/>
        </w:rPr>
      </w:pPr>
      <w:r>
        <w:rPr>
          <w:rFonts w:ascii="Verdana" w:hAnsi="Verdana" w:eastAsia="Times New Roman" w:cs="Times New Roman"/>
          <w:kern w:val="0"/>
          <w:sz w:val="18"/>
          <w:szCs w:val="18"/>
          <w:lang w:eastAsia="nl-NL"/>
        </w:rPr>
        <w:t>als compensatie voor het comprimeren van</w:t>
      </w:r>
      <w:r w:rsidRPr="005C3FF4">
        <w:rPr>
          <w:rFonts w:ascii="Verdana" w:hAnsi="Verdana" w:eastAsia="Times New Roman" w:cs="Times New Roman"/>
          <w:kern w:val="0"/>
          <w:sz w:val="18"/>
          <w:szCs w:val="18"/>
          <w:lang w:eastAsia="nl-NL"/>
        </w:rPr>
        <w:t xml:space="preserve"> het dagprogramma </w:t>
      </w:r>
      <w:r>
        <w:rPr>
          <w:rFonts w:ascii="Verdana" w:hAnsi="Verdana" w:eastAsia="Times New Roman" w:cs="Times New Roman"/>
          <w:kern w:val="0"/>
          <w:sz w:val="18"/>
          <w:szCs w:val="18"/>
          <w:lang w:eastAsia="nl-NL"/>
        </w:rPr>
        <w:t xml:space="preserve">(programma </w:t>
      </w:r>
      <w:r w:rsidRPr="005C3FF4">
        <w:rPr>
          <w:rFonts w:ascii="Verdana" w:hAnsi="Verdana" w:eastAsia="Times New Roman" w:cs="Times New Roman"/>
          <w:kern w:val="0"/>
          <w:sz w:val="18"/>
          <w:szCs w:val="18"/>
          <w:lang w:eastAsia="nl-NL"/>
        </w:rPr>
        <w:t xml:space="preserve">in 6 i.p.v. 7 dagen </w:t>
      </w:r>
      <w:r>
        <w:rPr>
          <w:rFonts w:ascii="Verdana" w:hAnsi="Verdana" w:eastAsia="Times New Roman" w:cs="Times New Roman"/>
          <w:kern w:val="0"/>
          <w:sz w:val="18"/>
          <w:szCs w:val="18"/>
          <w:lang w:eastAsia="nl-NL"/>
        </w:rPr>
        <w:t xml:space="preserve">waarbij de gedetineerde </w:t>
      </w:r>
      <w:r w:rsidRPr="005C3FF4">
        <w:rPr>
          <w:rFonts w:ascii="Verdana" w:hAnsi="Verdana" w:eastAsia="Times New Roman" w:cs="Times New Roman"/>
          <w:kern w:val="0"/>
          <w:sz w:val="18"/>
          <w:szCs w:val="18"/>
          <w:lang w:eastAsia="nl-NL"/>
        </w:rPr>
        <w:t>op de 7</w:t>
      </w:r>
      <w:r w:rsidRPr="005C3FF4">
        <w:rPr>
          <w:rFonts w:ascii="Verdana" w:hAnsi="Verdana" w:eastAsia="Times New Roman" w:cs="Times New Roman"/>
          <w:kern w:val="0"/>
          <w:sz w:val="18"/>
          <w:szCs w:val="18"/>
          <w:vertAlign w:val="superscript"/>
          <w:lang w:eastAsia="nl-NL"/>
        </w:rPr>
        <w:t>e</w:t>
      </w:r>
      <w:r w:rsidRPr="005C3FF4">
        <w:rPr>
          <w:rFonts w:ascii="Verdana" w:hAnsi="Verdana" w:eastAsia="Times New Roman" w:cs="Times New Roman"/>
          <w:kern w:val="0"/>
          <w:sz w:val="18"/>
          <w:szCs w:val="18"/>
          <w:lang w:eastAsia="nl-NL"/>
        </w:rPr>
        <w:t xml:space="preserve"> dag een tablet</w:t>
      </w:r>
      <w:r>
        <w:rPr>
          <w:rFonts w:ascii="Verdana" w:hAnsi="Verdana" w:eastAsia="Times New Roman" w:cs="Times New Roman"/>
          <w:kern w:val="0"/>
          <w:sz w:val="18"/>
          <w:szCs w:val="18"/>
          <w:lang w:eastAsia="nl-NL"/>
        </w:rPr>
        <w:t xml:space="preserve"> op cel aangeboden krijgt)</w:t>
      </w:r>
      <w:r w:rsidRPr="005C3FF4">
        <w:rPr>
          <w:rFonts w:ascii="Verdana" w:hAnsi="Verdana" w:eastAsia="Times New Roman" w:cs="Times New Roman"/>
          <w:kern w:val="0"/>
          <w:sz w:val="18"/>
          <w:szCs w:val="18"/>
          <w:lang w:eastAsia="nl-NL"/>
        </w:rPr>
        <w:t>.</w:t>
      </w:r>
    </w:p>
    <w:p w:rsidR="006A29C7" w:rsidP="006A29C7" w:rsidRDefault="006A29C7" w14:paraId="53263B95" w14:textId="21DD9999"/>
    <w:p w:rsidR="007D73B2" w:rsidP="007D73B2" w:rsidRDefault="006A29C7" w14:paraId="255BBBD2" w14:textId="47F70EFB">
      <w:r w:rsidRPr="006A29C7">
        <w:t>In</w:t>
      </w:r>
      <w:r>
        <w:rPr>
          <w:b/>
          <w:bCs/>
        </w:rPr>
        <w:t xml:space="preserve"> </w:t>
      </w:r>
      <w:r w:rsidRPr="009E7755" w:rsidR="007D73B2">
        <w:rPr>
          <w:i/>
          <w:iCs/>
        </w:rPr>
        <w:t>JC Zaanstad</w:t>
      </w:r>
      <w:r w:rsidRPr="00F7300D" w:rsidR="007D73B2">
        <w:rPr>
          <w:b/>
          <w:bCs/>
        </w:rPr>
        <w:t xml:space="preserve"> </w:t>
      </w:r>
      <w:r w:rsidR="0017314B">
        <w:t>bleken d</w:t>
      </w:r>
      <w:r w:rsidR="007D73B2">
        <w:t xml:space="preserve">e afdelingen </w:t>
      </w:r>
      <w:r w:rsidR="0017314B">
        <w:t xml:space="preserve">echter te </w:t>
      </w:r>
      <w:r w:rsidR="007D73B2">
        <w:t xml:space="preserve">klein, waardoor de inzet van de tablets weinig personele winst </w:t>
      </w:r>
      <w:r w:rsidRPr="0071759F" w:rsidR="007D73B2">
        <w:t>opleverde</w:t>
      </w:r>
      <w:r w:rsidRPr="0071759F" w:rsidR="00FD40DF">
        <w:rPr>
          <w:rStyle w:val="Voetnootmarkering"/>
        </w:rPr>
        <w:footnoteReference w:id="6"/>
      </w:r>
      <w:r w:rsidRPr="0071759F" w:rsidR="007D73B2">
        <w:t>.</w:t>
      </w:r>
      <w:r w:rsidR="007D73B2">
        <w:t xml:space="preserve"> De tablets werden </w:t>
      </w:r>
      <w:r w:rsidR="0017314B">
        <w:t xml:space="preserve">wel </w:t>
      </w:r>
      <w:r w:rsidR="007D73B2">
        <w:t xml:space="preserve">onderdeel van </w:t>
      </w:r>
      <w:r w:rsidRPr="00F7300D" w:rsidR="007D73B2">
        <w:t>het escalatiemodel</w:t>
      </w:r>
      <w:r w:rsidRPr="00F7300D" w:rsidR="007D73B2">
        <w:rPr>
          <w:vertAlign w:val="superscript"/>
        </w:rPr>
        <w:footnoteReference w:id="7"/>
      </w:r>
      <w:r w:rsidR="007D73B2">
        <w:t xml:space="preserve">, maar uiteindelijk </w:t>
      </w:r>
      <w:r w:rsidRPr="00F7300D" w:rsidR="007D73B2">
        <w:t xml:space="preserve">heeft </w:t>
      </w:r>
      <w:r w:rsidR="007D73B2">
        <w:t xml:space="preserve">de inrichting </w:t>
      </w:r>
      <w:r w:rsidRPr="00F7300D" w:rsidR="007D73B2">
        <w:t xml:space="preserve">de tablets beschikbaar gesteld aan andere locaties, omdat zij geen mogelijkheden zag om deze zelf voldoende efficiënt in te zetten. </w:t>
      </w:r>
    </w:p>
    <w:p w:rsidR="006A29C7" w:rsidP="007D73B2" w:rsidRDefault="006A29C7" w14:paraId="6D5F9E07" w14:textId="77777777"/>
    <w:p w:rsidR="007D73B2" w:rsidP="007D73B2" w:rsidRDefault="007D73B2" w14:paraId="4B412AF3" w14:textId="1BFE2EF2">
      <w:pPr>
        <w:rPr>
          <w:vertAlign w:val="superscript"/>
        </w:rPr>
      </w:pPr>
      <w:r w:rsidRPr="009E7755">
        <w:rPr>
          <w:i/>
          <w:iCs/>
        </w:rPr>
        <w:t>PI Nieuwegein</w:t>
      </w:r>
      <w:r w:rsidRPr="00F7300D">
        <w:t xml:space="preserve"> heeft de tablets </w:t>
      </w:r>
      <w:r w:rsidR="006A29C7">
        <w:t xml:space="preserve">tijdens de zomerperiode </w:t>
      </w:r>
      <w:r w:rsidR="00014004">
        <w:t xml:space="preserve">op HvB </w:t>
      </w:r>
      <w:r w:rsidRPr="00F7300D">
        <w:t xml:space="preserve">ingezet als vervangend dagprogramma in de weekenden, wanneer er sprake was van personele krapte. </w:t>
      </w:r>
      <w:r>
        <w:t xml:space="preserve">De inzet van de tablets heeft ervoor gezorgd dat de PI de afdelingen </w:t>
      </w:r>
      <w:r w:rsidR="00B67982">
        <w:t>operationeel bezet</w:t>
      </w:r>
      <w:r>
        <w:t xml:space="preserve"> kon houden, ondanks de personele krapte. </w:t>
      </w:r>
      <w:r w:rsidRPr="00F7300D">
        <w:t xml:space="preserve">Door verbetering van de personele situatie </w:t>
      </w:r>
      <w:r>
        <w:t xml:space="preserve">zijn </w:t>
      </w:r>
      <w:r w:rsidRPr="00F7300D">
        <w:t>de tablets sinds</w:t>
      </w:r>
      <w:r w:rsidR="00014004">
        <w:t xml:space="preserve"> </w:t>
      </w:r>
      <w:r w:rsidRPr="00F7300D">
        <w:t>september</w:t>
      </w:r>
      <w:r>
        <w:t xml:space="preserve"> 2025</w:t>
      </w:r>
      <w:r w:rsidRPr="00F7300D">
        <w:t xml:space="preserve"> </w:t>
      </w:r>
      <w:r w:rsidR="0017314B">
        <w:t xml:space="preserve">ook </w:t>
      </w:r>
      <w:r w:rsidRPr="00F7300D">
        <w:t>onderdeel van het escalatiemodel</w:t>
      </w:r>
      <w:r>
        <w:t>.</w:t>
      </w:r>
      <w:r w:rsidRPr="00F7300D" w:rsidDel="00F56676">
        <w:rPr>
          <w:vertAlign w:val="superscript"/>
        </w:rPr>
        <w:t xml:space="preserve"> </w:t>
      </w:r>
    </w:p>
    <w:p w:rsidRPr="00014004" w:rsidR="00014004" w:rsidP="007D73B2" w:rsidRDefault="00014004" w14:paraId="3136BAD9" w14:textId="77777777">
      <w:pPr>
        <w:rPr>
          <w:szCs w:val="18"/>
          <w:vertAlign w:val="superscript"/>
        </w:rPr>
      </w:pPr>
    </w:p>
    <w:p w:rsidRPr="00DB6879" w:rsidR="007D73B2" w:rsidP="007D73B2" w:rsidRDefault="007D73B2" w14:paraId="1E1986F1" w14:textId="477D1037">
      <w:r w:rsidRPr="009E7755">
        <w:rPr>
          <w:i/>
          <w:iCs/>
        </w:rPr>
        <w:t>DC Schiphol</w:t>
      </w:r>
      <w:r w:rsidRPr="00F7300D">
        <w:rPr>
          <w:b/>
          <w:bCs/>
        </w:rPr>
        <w:t xml:space="preserve"> </w:t>
      </w:r>
      <w:r w:rsidRPr="00F7300D">
        <w:t xml:space="preserve">heeft </w:t>
      </w:r>
      <w:r>
        <w:t xml:space="preserve">de </w:t>
      </w:r>
      <w:r w:rsidRPr="00F7300D">
        <w:t>tablet</w:t>
      </w:r>
      <w:r>
        <w:t>s</w:t>
      </w:r>
      <w:r w:rsidRPr="00F7300D">
        <w:t xml:space="preserve"> </w:t>
      </w:r>
      <w:r>
        <w:t xml:space="preserve">in 2025 </w:t>
      </w:r>
      <w:r w:rsidR="000621A6">
        <w:t xml:space="preserve">bij HvB en Arrestanten </w:t>
      </w:r>
      <w:r w:rsidRPr="00F7300D">
        <w:t>inge</w:t>
      </w:r>
      <w:r>
        <w:t>zet</w:t>
      </w:r>
      <w:r w:rsidRPr="00F7300D">
        <w:t xml:space="preserve"> </w:t>
      </w:r>
      <w:r w:rsidR="000621A6">
        <w:t xml:space="preserve">als compensatie voor </w:t>
      </w:r>
      <w:r>
        <w:t xml:space="preserve">het </w:t>
      </w:r>
      <w:r w:rsidR="000621A6">
        <w:t xml:space="preserve">comprimeren van het </w:t>
      </w:r>
      <w:r>
        <w:t xml:space="preserve">dagprogramma </w:t>
      </w:r>
      <w:r w:rsidR="000621A6">
        <w:t>(gecomprimeerd model)</w:t>
      </w:r>
      <w:r w:rsidRPr="00F7300D">
        <w:t xml:space="preserve">. </w:t>
      </w:r>
    </w:p>
    <w:p w:rsidR="00014004" w:rsidP="007D73B2" w:rsidRDefault="007D73B2" w14:paraId="07E84ED0" w14:textId="5065CE51">
      <w:r>
        <w:t>Op dit moment gaat het binnen DC Schiphol iets beter met de werving van personeel en inhuur van extern personeel, waardoor de tablets nu onderdeel zijn van het escalatiemodel</w:t>
      </w:r>
      <w:r w:rsidR="00014004">
        <w:t xml:space="preserve">. </w:t>
      </w:r>
      <w:r>
        <w:t>De verwachting is wel dat de tablets op termijn weer ingezet moeten worden.</w:t>
      </w:r>
    </w:p>
    <w:p w:rsidR="007D73B2" w:rsidP="007D73B2" w:rsidRDefault="007D73B2" w14:paraId="545A9D26" w14:textId="38E0173D">
      <w:r>
        <w:t xml:space="preserve">  </w:t>
      </w:r>
    </w:p>
    <w:p w:rsidR="007D73B2" w:rsidP="007D73B2" w:rsidRDefault="007D73B2" w14:paraId="334B8D3A" w14:textId="40A9D91A">
      <w:pPr>
        <w:rPr>
          <w:b/>
          <w:bCs/>
          <w:i/>
          <w:iCs/>
        </w:rPr>
      </w:pPr>
      <w:r w:rsidRPr="009E7755">
        <w:rPr>
          <w:i/>
          <w:iCs/>
        </w:rPr>
        <w:t>PI Alphen aan de Rijn</w:t>
      </w:r>
      <w:r w:rsidRPr="00F7300D">
        <w:t xml:space="preserve"> heeft de tablets </w:t>
      </w:r>
      <w:r w:rsidR="000621A6">
        <w:t xml:space="preserve">in eerste instantie </w:t>
      </w:r>
      <w:r w:rsidRPr="00F7300D">
        <w:t>ingezet</w:t>
      </w:r>
      <w:r>
        <w:t xml:space="preserve"> tijdens arbeidsuren</w:t>
      </w:r>
      <w:r w:rsidR="000621A6">
        <w:t xml:space="preserve"> (HvB)</w:t>
      </w:r>
      <w:r w:rsidRPr="00F7300D">
        <w:t>. De inzet</w:t>
      </w:r>
      <w:r>
        <w:t xml:space="preserve"> werd in 2025 </w:t>
      </w:r>
      <w:r w:rsidRPr="00F7300D">
        <w:t xml:space="preserve">tijdelijk gestopt als gevolg van de verschillende </w:t>
      </w:r>
      <w:r w:rsidR="000621A6">
        <w:t xml:space="preserve">(inmiddels afgeronde) </w:t>
      </w:r>
      <w:r w:rsidRPr="00F7300D">
        <w:t>verbouwingen en verhuizingen.</w:t>
      </w:r>
      <w:r>
        <w:t xml:space="preserve"> </w:t>
      </w:r>
    </w:p>
    <w:p w:rsidR="007D73B2" w:rsidP="007D73B2" w:rsidRDefault="007D73B2" w14:paraId="7475BC6A" w14:textId="25098B2F">
      <w:r>
        <w:t xml:space="preserve">In november 2025 signaleerde PI Alphen een groot </w:t>
      </w:r>
      <w:r w:rsidRPr="00FD40DF">
        <w:t>personeelstekort</w:t>
      </w:r>
      <w:r w:rsidRPr="00FD40DF" w:rsidR="00FD40DF">
        <w:t xml:space="preserve"> en de inschatting was </w:t>
      </w:r>
      <w:r w:rsidRPr="00FD40DF">
        <w:t>dat er per 1 april ongeveer 100</w:t>
      </w:r>
      <w:r>
        <w:t xml:space="preserve"> </w:t>
      </w:r>
      <w:r w:rsidRPr="006C44C6">
        <w:t xml:space="preserve">plaatsen niet meer beschikbaar </w:t>
      </w:r>
      <w:r w:rsidRPr="006C44C6">
        <w:lastRenderedPageBreak/>
        <w:t>zouden zijn</w:t>
      </w:r>
      <w:r>
        <w:t>,</w:t>
      </w:r>
      <w:r w:rsidRPr="006C44C6">
        <w:t xml:space="preserve"> wanneer de tablets niet ingezet </w:t>
      </w:r>
      <w:r>
        <w:t>konden</w:t>
      </w:r>
      <w:r w:rsidRPr="006C44C6">
        <w:t xml:space="preserve"> worden. </w:t>
      </w:r>
      <w:r w:rsidR="00014004">
        <w:t>Daarvoor z</w:t>
      </w:r>
      <w:r>
        <w:t>ijn</w:t>
      </w:r>
      <w:r w:rsidR="00014004">
        <w:t xml:space="preserve"> </w:t>
      </w:r>
      <w:r>
        <w:t xml:space="preserve">aan PI Alphen </w:t>
      </w:r>
      <w:r w:rsidR="00014004">
        <w:t xml:space="preserve">door ander pilotinrichtingen </w:t>
      </w:r>
      <w:r>
        <w:t>meer tablets ter beschikking gesteld</w:t>
      </w:r>
      <w:r w:rsidR="00014004">
        <w:t xml:space="preserve">. </w:t>
      </w:r>
    </w:p>
    <w:p w:rsidR="007D73B2" w:rsidP="007D73B2" w:rsidRDefault="00014004" w14:paraId="3A45ED79" w14:textId="303E3899">
      <w:r>
        <w:t xml:space="preserve">Door </w:t>
      </w:r>
      <w:r w:rsidR="000621A6">
        <w:t xml:space="preserve">een </w:t>
      </w:r>
      <w:r>
        <w:t xml:space="preserve">combinatie van maatregelen (o.a. </w:t>
      </w:r>
      <w:r w:rsidR="002C345C">
        <w:t xml:space="preserve">concentreren van gedetineerden op grote </w:t>
      </w:r>
      <w:r w:rsidRPr="0071759F" w:rsidR="002C345C">
        <w:t>afdeling</w:t>
      </w:r>
      <w:r w:rsidRPr="0071759F" w:rsidR="006B3977">
        <w:rPr>
          <w:rStyle w:val="Voetnootmarkering"/>
        </w:rPr>
        <w:footnoteReference w:id="8"/>
      </w:r>
      <w:r w:rsidRPr="0071759F" w:rsidR="002C345C">
        <w:t>, het</w:t>
      </w:r>
      <w:r w:rsidR="002C345C">
        <w:t xml:space="preserve"> </w:t>
      </w:r>
      <w:r>
        <w:t xml:space="preserve">comprimeren van dagprogramma’s, </w:t>
      </w:r>
      <w:r w:rsidR="000621A6">
        <w:t>compensatie met tablets</w:t>
      </w:r>
      <w:r>
        <w:t xml:space="preserve">) tracht </w:t>
      </w:r>
      <w:r w:rsidRPr="006C44C6" w:rsidR="007D73B2">
        <w:t>Alphen</w:t>
      </w:r>
      <w:r>
        <w:t xml:space="preserve"> </w:t>
      </w:r>
      <w:r w:rsidRPr="006C44C6" w:rsidR="007D73B2">
        <w:t>de huidige capaciteit grotendeels te kunnen handhaven.</w:t>
      </w:r>
      <w:r w:rsidR="007D73B2">
        <w:t xml:space="preserve"> PI Alphen past op deze manier het gecomprimeerde model op HvB en arrestanten afdelingen toe. </w:t>
      </w:r>
    </w:p>
    <w:p w:rsidR="0026347B" w:rsidP="007D73B2" w:rsidRDefault="0026347B" w14:paraId="1A739187" w14:textId="77777777"/>
    <w:p w:rsidR="007D73B2" w:rsidP="007D73B2" w:rsidRDefault="007D73B2" w14:paraId="27B4194B" w14:textId="646170A8">
      <w:r w:rsidRPr="009E7755">
        <w:rPr>
          <w:i/>
          <w:iCs/>
        </w:rPr>
        <w:t>PI Krimpen aan den IJssel</w:t>
      </w:r>
      <w:r w:rsidRPr="00F7300D">
        <w:rPr>
          <w:b/>
          <w:bCs/>
        </w:rPr>
        <w:t xml:space="preserve"> </w:t>
      </w:r>
      <w:r w:rsidRPr="00F7300D">
        <w:t xml:space="preserve">zet de tablets hoofdzakelijk in als vervangende recreatie tijdens </w:t>
      </w:r>
      <w:r w:rsidR="00014004">
        <w:t>een</w:t>
      </w:r>
      <w:r w:rsidRPr="00F7300D">
        <w:t xml:space="preserve"> arbeidsblok</w:t>
      </w:r>
      <w:r w:rsidR="00014004">
        <w:t xml:space="preserve">. </w:t>
      </w:r>
      <w:r>
        <w:t xml:space="preserve">Arbeidsmedewerkers konden zo helpen op </w:t>
      </w:r>
      <w:proofErr w:type="spellStart"/>
      <w:r>
        <w:t>leefafdelingen</w:t>
      </w:r>
      <w:proofErr w:type="spellEnd"/>
      <w:r>
        <w:t xml:space="preserve"> en sport- en communicatiemomenten voor medewerkers konden weer plaatsvinden. De werkdruk werd verlaagd</w:t>
      </w:r>
      <w:r w:rsidR="00014004">
        <w:t xml:space="preserve"> en</w:t>
      </w:r>
      <w:r>
        <w:t xml:space="preserve"> afdelingen </w:t>
      </w:r>
      <w:r w:rsidR="00014004">
        <w:t xml:space="preserve">bleven </w:t>
      </w:r>
      <w:r>
        <w:t>bezet.</w:t>
      </w:r>
    </w:p>
    <w:p w:rsidR="006A1CD5" w:rsidP="006A1CD5" w:rsidRDefault="007D73B2" w14:paraId="661AFE47" w14:textId="77777777">
      <w:r>
        <w:t>De tablets zijn onderdeel van het escalatiemodel.</w:t>
      </w:r>
      <w:r w:rsidR="00015A29">
        <w:t xml:space="preserve"> Tevens </w:t>
      </w:r>
      <w:r>
        <w:t xml:space="preserve">beziet PI Krimpen in hoeverre de aanpak </w:t>
      </w:r>
      <w:r w:rsidR="00015A29">
        <w:t xml:space="preserve">van </w:t>
      </w:r>
      <w:r>
        <w:t>PI Alphen ook in Krimpen kan worden toegepast</w:t>
      </w:r>
      <w:r w:rsidR="00015A29">
        <w:t xml:space="preserve">, rekening houdend met het </w:t>
      </w:r>
      <w:r>
        <w:t>verschil</w:t>
      </w:r>
      <w:r w:rsidR="00015A29">
        <w:t xml:space="preserve"> van de</w:t>
      </w:r>
      <w:r>
        <w:t xml:space="preserve"> </w:t>
      </w:r>
      <w:proofErr w:type="spellStart"/>
      <w:r>
        <w:t>gebouwelijke</w:t>
      </w:r>
      <w:proofErr w:type="spellEnd"/>
      <w:r>
        <w:t xml:space="preserve"> situatie. </w:t>
      </w:r>
    </w:p>
    <w:p w:rsidR="006A1CD5" w:rsidP="006A1CD5" w:rsidRDefault="006A1CD5" w14:paraId="0BADA713" w14:textId="77777777"/>
    <w:p w:rsidRPr="006A1CD5" w:rsidR="007D73B2" w:rsidP="006A1CD5" w:rsidRDefault="007D73B2" w14:paraId="4E484E7C" w14:textId="3499CF2C">
      <w:r w:rsidRPr="006A1CD5">
        <w:rPr>
          <w:i/>
          <w:iCs/>
        </w:rPr>
        <w:t xml:space="preserve">Ervaringen met de tablets in de pilotfase </w:t>
      </w:r>
    </w:p>
    <w:p w:rsidRPr="00375588" w:rsidR="007D73B2" w:rsidP="007D73B2" w:rsidRDefault="007D73B2" w14:paraId="2BE9D763" w14:textId="34AB18AF">
      <w:r w:rsidRPr="00EF5ED5">
        <w:t xml:space="preserve">De beginfase was voor de pilotinrichtingen wennen. </w:t>
      </w:r>
      <w:r>
        <w:t>De</w:t>
      </w:r>
      <w:r w:rsidRPr="002D227E">
        <w:t xml:space="preserve"> taken zoals </w:t>
      </w:r>
      <w:r>
        <w:t xml:space="preserve">b.v. </w:t>
      </w:r>
      <w:r w:rsidRPr="002D227E">
        <w:t xml:space="preserve">tabletuitgifte kosten </w:t>
      </w:r>
      <w:r>
        <w:t xml:space="preserve">in het begin meer </w:t>
      </w:r>
      <w:r w:rsidRPr="002D227E">
        <w:t>tijd.</w:t>
      </w:r>
      <w:r w:rsidRPr="00EF5ED5">
        <w:t xml:space="preserve"> Instructies en protocollen moesten gaandeweg </w:t>
      </w:r>
      <w:r w:rsidR="009E7755">
        <w:t xml:space="preserve">verder </w:t>
      </w:r>
      <w:r w:rsidRPr="00EF5ED5">
        <w:t xml:space="preserve">verbeterd worden. Dat betrof b.v. </w:t>
      </w:r>
      <w:r>
        <w:t>een goede</w:t>
      </w:r>
      <w:r w:rsidRPr="00EF5ED5">
        <w:t xml:space="preserve"> registratie van de tablets, om </w:t>
      </w:r>
      <w:r>
        <w:t>t</w:t>
      </w:r>
      <w:r w:rsidRPr="00EF5ED5">
        <w:t>e voorkomen dat tablets kwijtraken</w:t>
      </w:r>
      <w:r w:rsidR="00015A29">
        <w:t xml:space="preserve"> of d</w:t>
      </w:r>
      <w:r>
        <w:t xml:space="preserve">at tablets bij het uitdelen </w:t>
      </w:r>
      <w:r w:rsidRPr="00375588">
        <w:t xml:space="preserve">voldoende opgeladen waren. </w:t>
      </w:r>
    </w:p>
    <w:p w:rsidR="00967F57" w:rsidP="00967F57" w:rsidRDefault="009E7755" w14:paraId="02EC75DD" w14:textId="57A05807">
      <w:r w:rsidRPr="00375588">
        <w:t>De pilotfase bevestigd</w:t>
      </w:r>
      <w:r w:rsidRPr="00375588" w:rsidR="00375588">
        <w:t>e</w:t>
      </w:r>
      <w:r w:rsidRPr="00375588">
        <w:t xml:space="preserve"> </w:t>
      </w:r>
      <w:r w:rsidRPr="00375588" w:rsidR="00911F89">
        <w:t>over het algemeen</w:t>
      </w:r>
      <w:r w:rsidRPr="00375588">
        <w:t xml:space="preserve"> het beeld van de proeffase wat betreft techniek en veiligheid </w:t>
      </w:r>
      <w:r w:rsidRPr="00375588" w:rsidR="00375588">
        <w:t xml:space="preserve">in gebruik </w:t>
      </w:r>
      <w:r w:rsidRPr="00375588">
        <w:t xml:space="preserve">van de </w:t>
      </w:r>
      <w:r w:rsidRPr="00375588" w:rsidR="00967F57">
        <w:t>tablets.</w:t>
      </w:r>
      <w:r w:rsidR="00D80F80">
        <w:t xml:space="preserve"> </w:t>
      </w:r>
      <w:r w:rsidRPr="00EF5ED5" w:rsidR="00967F57">
        <w:t xml:space="preserve"> </w:t>
      </w:r>
    </w:p>
    <w:p w:rsidR="00015A29" w:rsidP="007D73B2" w:rsidRDefault="00015A29" w14:paraId="4A2FFDDA" w14:textId="77777777"/>
    <w:p w:rsidR="00E5403E" w:rsidP="007D73B2" w:rsidRDefault="007D73B2" w14:paraId="5E6CFDB6" w14:textId="66C78993">
      <w:r>
        <w:t>Het aanbod aan f</w:t>
      </w:r>
      <w:r w:rsidRPr="008955AC">
        <w:t>ilm</w:t>
      </w:r>
      <w:r>
        <w:t>s</w:t>
      </w:r>
      <w:r w:rsidRPr="008955AC">
        <w:t xml:space="preserve">, muziek en spelletjes </w:t>
      </w:r>
      <w:r>
        <w:t xml:space="preserve">worden door gedetineerden </w:t>
      </w:r>
      <w:r w:rsidRPr="008955AC">
        <w:t>nog</w:t>
      </w:r>
      <w:r>
        <w:t xml:space="preserve"> steeds als te </w:t>
      </w:r>
      <w:r w:rsidRPr="008955AC">
        <w:t>beperkt</w:t>
      </w:r>
      <w:r>
        <w:t xml:space="preserve"> ervaren en het educatieve aanbod is </w:t>
      </w:r>
      <w:r w:rsidR="002E46EE">
        <w:t xml:space="preserve">nog </w:t>
      </w:r>
      <w:r>
        <w:t xml:space="preserve">weinig </w:t>
      </w:r>
      <w:r w:rsidRPr="008955AC">
        <w:t>aantrekkelijk. Tablets worden vooral gebruikt voor het kijken naar films</w:t>
      </w:r>
      <w:r>
        <w:t xml:space="preserve"> en</w:t>
      </w:r>
      <w:r w:rsidRPr="008955AC">
        <w:t xml:space="preserve"> het spelen van spelletjes.</w:t>
      </w:r>
      <w:r>
        <w:t xml:space="preserve"> De meningen over de s</w:t>
      </w:r>
      <w:r w:rsidRPr="00D724A1">
        <w:t xml:space="preserve">oft-erotische content </w:t>
      </w:r>
      <w:r>
        <w:t xml:space="preserve">blijven zowel </w:t>
      </w:r>
      <w:r w:rsidRPr="00D724A1">
        <w:t>bij gedetineerden</w:t>
      </w:r>
      <w:r>
        <w:t xml:space="preserve"> als personeelsleden verdeeld</w:t>
      </w:r>
      <w:r w:rsidRPr="00D724A1">
        <w:t>.</w:t>
      </w:r>
      <w:r>
        <w:t xml:space="preserve"> </w:t>
      </w:r>
    </w:p>
    <w:p w:rsidR="002E46EE" w:rsidP="007D73B2" w:rsidRDefault="002E46EE" w14:paraId="6072AD9D" w14:textId="77777777"/>
    <w:p w:rsidR="007D73B2" w:rsidP="007D73B2" w:rsidRDefault="0011729C" w14:paraId="1427D970" w14:textId="309395D8">
      <w:r>
        <w:t xml:space="preserve">Personeel geeft de voorkeur </w:t>
      </w:r>
      <w:r w:rsidR="0074163E">
        <w:t xml:space="preserve">aan een regulier dagprogramma. </w:t>
      </w:r>
      <w:r w:rsidR="007D73B2">
        <w:t xml:space="preserve">Sommige </w:t>
      </w:r>
      <w:proofErr w:type="spellStart"/>
      <w:r w:rsidR="007D73B2">
        <w:t>PIW‘ers</w:t>
      </w:r>
      <w:proofErr w:type="spellEnd"/>
      <w:r w:rsidR="007D73B2">
        <w:t xml:space="preserve"> ervaren meer </w:t>
      </w:r>
      <w:r w:rsidRPr="008955AC" w:rsidR="007D73B2">
        <w:t>afstand tot de gedetineerde op dagen met tablets</w:t>
      </w:r>
      <w:r w:rsidR="007D73B2">
        <w:t>, er is dan minder interactie</w:t>
      </w:r>
      <w:r w:rsidRPr="008955AC" w:rsidR="007D73B2">
        <w:t>.</w:t>
      </w:r>
      <w:r w:rsidR="007D73B2">
        <w:t xml:space="preserve"> </w:t>
      </w:r>
    </w:p>
    <w:p w:rsidR="00015A29" w:rsidP="007D73B2" w:rsidRDefault="00015A29" w14:paraId="6D631F30" w14:textId="77777777"/>
    <w:p w:rsidR="007D73B2" w:rsidP="007D73B2" w:rsidRDefault="007D73B2" w14:paraId="57CD5D86" w14:textId="3678BE4F">
      <w:r w:rsidRPr="00EF5ED5">
        <w:t xml:space="preserve">Gedetineerden hebben een duidelijke voorkeur voor </w:t>
      </w:r>
      <w:r w:rsidR="002E46EE">
        <w:t xml:space="preserve">een </w:t>
      </w:r>
      <w:r w:rsidRPr="00EF5ED5">
        <w:t>volledig dagprogramma of arbeid boven tablet</w:t>
      </w:r>
      <w:r>
        <w:t xml:space="preserve">. Het tabletgebruik helpt de dag door te komen, maar draagt nog te weinig bij aan persoonlijke ontwikkeling. Tablets worden door gedetineerden gewaardeerd boven "niks", maar worden niet als ideaal gezien. </w:t>
      </w:r>
      <w:r w:rsidRPr="00D21487">
        <w:t>Onduidelijkheid bij gedetineerden wanneer ze ingesloten worden met een tablet</w:t>
      </w:r>
      <w:r>
        <w:t xml:space="preserve"> </w:t>
      </w:r>
      <w:r w:rsidRPr="00D21487">
        <w:t xml:space="preserve">zorgt voor weerstand. Wanneer gedetineerden van tevoren weten wanneer een tablet dag is, wordt dit positiever </w:t>
      </w:r>
      <w:r>
        <w:t>ervaren</w:t>
      </w:r>
      <w:r w:rsidRPr="00D21487">
        <w:t>.</w:t>
      </w:r>
    </w:p>
    <w:p w:rsidR="0074163E" w:rsidP="007D73B2" w:rsidRDefault="0074163E" w14:paraId="22EB222A" w14:textId="77777777"/>
    <w:p w:rsidR="007D73B2" w:rsidP="007D73B2" w:rsidRDefault="007D73B2" w14:paraId="4EAD88CF" w14:textId="24144FA0">
      <w:r w:rsidRPr="00EF5ED5">
        <w:t xml:space="preserve">Uit </w:t>
      </w:r>
      <w:r>
        <w:t>de audit</w:t>
      </w:r>
      <w:r w:rsidRPr="00EF5ED5">
        <w:t xml:space="preserve"> bleek </w:t>
      </w:r>
      <w:r w:rsidR="0011729C">
        <w:t xml:space="preserve">verder </w:t>
      </w:r>
      <w:r w:rsidRPr="00EF5ED5">
        <w:t xml:space="preserve">dat de tablets op cel mogelijkheden bieden om </w:t>
      </w:r>
      <w:r>
        <w:t xml:space="preserve">de feitelijke werkdruk te verlagen, </w:t>
      </w:r>
      <w:r w:rsidRPr="00EF5ED5">
        <w:t>medewerkers vrij te spelen en efficiënter in te zetten, waardoor afdelingen operationeel kunnen blijven, ondanks de krappe personele bezetting. Het daadwerkelijke effect is per inrichting verschillend, afhankelijk van de inzet</w:t>
      </w:r>
      <w:r>
        <w:t>. Op basis van de pilots werd vastgesteld dat in beperkte mate tijd en personele inzet wordt bespaard.</w:t>
      </w:r>
      <w:r w:rsidR="0074163E">
        <w:t xml:space="preserve"> </w:t>
      </w:r>
    </w:p>
    <w:p w:rsidR="00F0186D" w:rsidP="007D73B2" w:rsidRDefault="00F0186D" w14:paraId="3428517E" w14:textId="77777777"/>
    <w:p w:rsidRPr="0074163E" w:rsidR="0074163E" w:rsidP="007D73B2" w:rsidRDefault="0074163E" w14:paraId="4CFE66EF" w14:textId="77777777">
      <w:pPr>
        <w:rPr>
          <w:i/>
          <w:iCs/>
        </w:rPr>
      </w:pPr>
      <w:r w:rsidRPr="0074163E">
        <w:rPr>
          <w:i/>
          <w:iCs/>
        </w:rPr>
        <w:t>Aanbevelingen</w:t>
      </w:r>
    </w:p>
    <w:p w:rsidR="00F0186D" w:rsidP="007D73B2" w:rsidRDefault="0074163E" w14:paraId="2740030F" w14:textId="7E0CF2A3">
      <w:r>
        <w:lastRenderedPageBreak/>
        <w:t>De auditdienst gaf aan dat h</w:t>
      </w:r>
      <w:r w:rsidR="007D73B2">
        <w:t xml:space="preserve">et aanbeveling </w:t>
      </w:r>
      <w:r w:rsidR="005460D7">
        <w:t xml:space="preserve">verdient </w:t>
      </w:r>
      <w:r w:rsidR="007D73B2">
        <w:t>om verder te experimenten met de inzet van de tablets</w:t>
      </w:r>
      <w:r w:rsidR="005460D7">
        <w:t>. Daarbij werd ook genoemd:</w:t>
      </w:r>
      <w:r w:rsidR="007D73B2">
        <w:t xml:space="preserve"> </w:t>
      </w:r>
    </w:p>
    <w:p w:rsidR="007D73B2" w:rsidP="00F0186D" w:rsidRDefault="00F0186D" w14:paraId="72665306" w14:textId="58F417C0">
      <w:pPr>
        <w:ind w:left="227"/>
      </w:pPr>
      <w:r>
        <w:t xml:space="preserve">- </w:t>
      </w:r>
      <w:r w:rsidR="00D2110D">
        <w:t>Meer bekendheid en h</w:t>
      </w:r>
      <w:r w:rsidRPr="008478D2" w:rsidR="007D73B2">
        <w:t xml:space="preserve">et vooraf inroosteren van het tablet gebruik </w:t>
      </w:r>
      <w:r w:rsidR="007D73B2">
        <w:t xml:space="preserve">geeft </w:t>
      </w:r>
      <w:r w:rsidRPr="008478D2" w:rsidR="007D73B2">
        <w:t xml:space="preserve">de minste weerstand en </w:t>
      </w:r>
      <w:r w:rsidR="007D73B2">
        <w:t xml:space="preserve">verhoogt </w:t>
      </w:r>
      <w:r w:rsidRPr="008478D2" w:rsidR="007D73B2">
        <w:t xml:space="preserve">de acceptatie bij zowel personeel als gedetineerden. </w:t>
      </w:r>
    </w:p>
    <w:p w:rsidR="007D73B2" w:rsidP="00F0186D" w:rsidRDefault="00F0186D" w14:paraId="0EA24EFC" w14:textId="79CF8613">
      <w:pPr>
        <w:ind w:left="227"/>
        <w:rPr>
          <w:szCs w:val="18"/>
        </w:rPr>
      </w:pPr>
      <w:r>
        <w:rPr>
          <w:szCs w:val="18"/>
        </w:rPr>
        <w:t xml:space="preserve">- </w:t>
      </w:r>
      <w:r w:rsidRPr="00D2110D" w:rsidR="007D73B2">
        <w:rPr>
          <w:szCs w:val="18"/>
        </w:rPr>
        <w:t xml:space="preserve">Stel per inrichting een werkinstructie/procesbeschrijving “Uitgifte en Inname tablets” op waarin taken, bevoegdheden en verantwoordelijkheden zijn vastgelegd, en beoordeel daarbij welke ‘best </w:t>
      </w:r>
      <w:proofErr w:type="spellStart"/>
      <w:r w:rsidRPr="00D2110D" w:rsidR="007D73B2">
        <w:rPr>
          <w:szCs w:val="18"/>
        </w:rPr>
        <w:t>practices</w:t>
      </w:r>
      <w:proofErr w:type="spellEnd"/>
      <w:r w:rsidRPr="00D2110D" w:rsidR="007D73B2">
        <w:rPr>
          <w:szCs w:val="18"/>
        </w:rPr>
        <w:t xml:space="preserve">’ met inachtneming van lokale verschillen breed kunnen worden gedeeld. </w:t>
      </w:r>
    </w:p>
    <w:p w:rsidR="00A8560A" w:rsidP="00F0186D" w:rsidRDefault="00A8560A" w14:paraId="2AF1E0A5" w14:textId="77777777">
      <w:pPr>
        <w:ind w:left="227"/>
        <w:rPr>
          <w:szCs w:val="18"/>
        </w:rPr>
      </w:pPr>
    </w:p>
    <w:p w:rsidRPr="00D2110D" w:rsidR="00A8560A" w:rsidP="00F0186D" w:rsidRDefault="00A8560A" w14:paraId="7131E7C6" w14:textId="77777777">
      <w:pPr>
        <w:ind w:left="227"/>
        <w:rPr>
          <w:szCs w:val="18"/>
        </w:rPr>
      </w:pPr>
    </w:p>
    <w:p w:rsidR="007D73B2" w:rsidP="00F0186D" w:rsidRDefault="00F0186D" w14:paraId="4BF3DFAC" w14:textId="47D80BEA">
      <w:pPr>
        <w:ind w:left="227"/>
        <w:rPr>
          <w:szCs w:val="18"/>
        </w:rPr>
      </w:pPr>
      <w:r>
        <w:rPr>
          <w:szCs w:val="18"/>
        </w:rPr>
        <w:t xml:space="preserve">- </w:t>
      </w:r>
      <w:r w:rsidRPr="00D2110D" w:rsidR="007D73B2">
        <w:rPr>
          <w:szCs w:val="18"/>
        </w:rPr>
        <w:t>Verhoog toegevoegde en ervaren waarde voor gedetineerden door meer aandacht te geven aan de content die beter aansluit op de behoefte van de gedetineerden (regelmatige verversing van films en een meer relevant cursusaanbod).</w:t>
      </w:r>
    </w:p>
    <w:p w:rsidRPr="00D2110D" w:rsidR="00EB2857" w:rsidP="00F0186D" w:rsidRDefault="00EB2857" w14:paraId="55A5A0A4" w14:textId="77777777">
      <w:pPr>
        <w:ind w:left="227"/>
        <w:rPr>
          <w:szCs w:val="18"/>
        </w:rPr>
      </w:pPr>
    </w:p>
    <w:p w:rsidRPr="00EB2857" w:rsidR="007D73B2" w:rsidP="00EB2857" w:rsidRDefault="00F0186D" w14:paraId="65D8B0CF" w14:textId="0ACD57CA">
      <w:pPr>
        <w:pStyle w:val="broodtekst"/>
        <w:rPr>
          <w:i/>
          <w:iCs/>
        </w:rPr>
      </w:pPr>
      <w:bookmarkStart w:name="_Toc229590417" w:id="51"/>
      <w:r w:rsidRPr="00EB2857">
        <w:rPr>
          <w:i/>
          <w:iCs/>
        </w:rPr>
        <w:t>Continuering</w:t>
      </w:r>
      <w:r w:rsidRPr="00EB2857" w:rsidR="007D73B2">
        <w:rPr>
          <w:i/>
          <w:iCs/>
        </w:rPr>
        <w:t xml:space="preserve"> pilotfase</w:t>
      </w:r>
      <w:bookmarkEnd w:id="51"/>
      <w:r w:rsidRPr="00EB2857" w:rsidR="007D73B2">
        <w:rPr>
          <w:i/>
          <w:iCs/>
        </w:rPr>
        <w:t xml:space="preserve">  </w:t>
      </w:r>
    </w:p>
    <w:p w:rsidR="00F0186D" w:rsidP="00F0186D" w:rsidRDefault="007D73B2" w14:paraId="07133436" w14:textId="702D1E69">
      <w:r w:rsidRPr="00DA6154">
        <w:t>De aanbevelingen waren aanleiding de pilotfase te continueren en de inzet van de tablets verder door te ontwikkelen</w:t>
      </w:r>
      <w:r w:rsidR="00F0186D">
        <w:t xml:space="preserve"> en </w:t>
      </w:r>
      <w:r w:rsidRPr="00F0186D">
        <w:t>meer zicht te krijgen op de opbrengst</w:t>
      </w:r>
      <w:r w:rsidRPr="00F0186D" w:rsidR="00F0186D">
        <w:t xml:space="preserve">en. </w:t>
      </w:r>
      <w:r w:rsidRPr="00F0186D">
        <w:t xml:space="preserve"> </w:t>
      </w:r>
    </w:p>
    <w:p w:rsidR="00F0186D" w:rsidP="00F0186D" w:rsidRDefault="00F0186D" w14:paraId="107FAEA7" w14:textId="77777777"/>
    <w:p w:rsidRPr="00F0186D" w:rsidR="007D73B2" w:rsidP="00F0186D" w:rsidRDefault="007D73B2" w14:paraId="40F0845D" w14:textId="06C6B7A3">
      <w:pPr>
        <w:rPr>
          <w:i/>
          <w:iCs/>
        </w:rPr>
      </w:pPr>
      <w:r w:rsidRPr="00F0186D">
        <w:rPr>
          <w:i/>
          <w:iCs/>
        </w:rPr>
        <w:t>Beleidskader en uitvoeringsrichtlijn</w:t>
      </w:r>
    </w:p>
    <w:p w:rsidR="007D73B2" w:rsidP="00643ECF" w:rsidRDefault="007D73B2" w14:paraId="74DF78E0" w14:textId="726B2776">
      <w:r>
        <w:t xml:space="preserve">Op dit moment ontbreekt in wet- en regelgeving een kader de tablets structureel in te zetten, maar is een tijdelijke inzet en als noodmaatregel wel mogelijk. </w:t>
      </w:r>
      <w:r w:rsidR="005460D7">
        <w:t xml:space="preserve">Om het kader van de inzet voor de pilotinrichtingen te verhelderen is </w:t>
      </w:r>
      <w:r>
        <w:t xml:space="preserve">een beleidskader </w:t>
      </w:r>
      <w:r w:rsidR="005460D7">
        <w:t xml:space="preserve">opgesteld ten behoeve van </w:t>
      </w:r>
      <w:r>
        <w:t xml:space="preserve">de pilotfase. </w:t>
      </w:r>
      <w:r w:rsidRPr="00426DE7">
        <w:t xml:space="preserve">Het </w:t>
      </w:r>
      <w:r>
        <w:t xml:space="preserve">biedt </w:t>
      </w:r>
      <w:r w:rsidRPr="00426DE7">
        <w:t xml:space="preserve">inrichtingen een handelingsperspectief </w:t>
      </w:r>
      <w:r>
        <w:t xml:space="preserve">– binnen de huidige wet- en regelgeving - </w:t>
      </w:r>
      <w:r w:rsidRPr="00426DE7">
        <w:t>om in geval van personele krapte tablets tijdelijk in te zetten</w:t>
      </w:r>
      <w:r>
        <w:t xml:space="preserve"> als zinvolle dagbesteding in vorm van digitale recreatie, ter compensatie van gemiste delen van het reguliere dagprogramma</w:t>
      </w:r>
      <w:r w:rsidRPr="00426DE7">
        <w:t xml:space="preserve">. </w:t>
      </w:r>
      <w:r>
        <w:t xml:space="preserve"> Het </w:t>
      </w:r>
      <w:r w:rsidRPr="006E47BB">
        <w:t>beleidskader g</w:t>
      </w:r>
      <w:r>
        <w:t xml:space="preserve">aat onder andere in op de doelgroep, uitgangspunten en criteria en voor welke activiteiten of delen van het dagprogramma de tablets een substantiële compensatie kunnen bieden.  </w:t>
      </w:r>
    </w:p>
    <w:p w:rsidR="007D73B2" w:rsidP="00643ECF" w:rsidRDefault="007D73B2" w14:paraId="3C2D2801" w14:textId="67E3848B">
      <w:r>
        <w:t xml:space="preserve">Op basis van het </w:t>
      </w:r>
      <w:r w:rsidRPr="006E47BB">
        <w:t>beleidskader</w:t>
      </w:r>
      <w:r>
        <w:t xml:space="preserve"> kunnen de tablets tot 8 uur per week voor een periode van 3 maanden (met mogelijkheid tot verlenging met maximaal 3 maanden) worden ingezet. Hiermee is</w:t>
      </w:r>
      <w:r w:rsidR="005460D7">
        <w:t xml:space="preserve"> getracht</w:t>
      </w:r>
      <w:r>
        <w:t xml:space="preserve"> de ruimte onder de huidige wet- en regelgeving maximaal te benutten.</w:t>
      </w:r>
    </w:p>
    <w:p w:rsidR="00643ECF" w:rsidP="00643ECF" w:rsidRDefault="007D73B2" w14:paraId="2D701155" w14:textId="636B1556">
      <w:r>
        <w:t>Als hulpmiddel voor implementatie en meer efficiëntie werken de pilotinrichtingen op basis van het beleidskader en hun ervaringen aan een algemene</w:t>
      </w:r>
    </w:p>
    <w:p w:rsidR="007D73B2" w:rsidP="00643ECF" w:rsidRDefault="007D73B2" w14:paraId="2B64874E" w14:textId="729A6A8E">
      <w:r>
        <w:t xml:space="preserve">uitvoeringsrichtlijn met voorbeeldinstructies en checklists. Naar verwachting zal dat tot meer efficiëntie leiden waardoor de feitelijke opbrengst vergroot en draagvlak onder personeel en gedetineerden verbeterd kan worden. </w:t>
      </w:r>
    </w:p>
    <w:p w:rsidR="00EB2857" w:rsidP="00643ECF" w:rsidRDefault="00EB2857" w14:paraId="319FFC34" w14:textId="77777777"/>
    <w:p w:rsidRPr="00EB2857" w:rsidR="007D73B2" w:rsidP="00EB2857" w:rsidRDefault="007D73B2" w14:paraId="17D0EB04" w14:textId="3FA4B740">
      <w:pPr>
        <w:rPr>
          <w:i/>
          <w:iCs/>
        </w:rPr>
      </w:pPr>
      <w:bookmarkStart w:name="_Toc229590418" w:id="52"/>
      <w:r w:rsidRPr="00EB2857">
        <w:rPr>
          <w:i/>
          <w:iCs/>
        </w:rPr>
        <w:t>Overige verbeteringen n.a.v. de audit</w:t>
      </w:r>
      <w:bookmarkEnd w:id="52"/>
      <w:r w:rsidRPr="00EB2857">
        <w:rPr>
          <w:i/>
          <w:iCs/>
        </w:rPr>
        <w:t xml:space="preserve"> </w:t>
      </w:r>
    </w:p>
    <w:p w:rsidR="00E5403E" w:rsidP="00643ECF" w:rsidRDefault="007D73B2" w14:paraId="29F7C999" w14:textId="21FDAA42">
      <w:r>
        <w:t>Voor alle technische zaken zijn instructies en procesafspraken met de leverancier zo ingericht dat problemen binnen 24 uur opgelost moeten worden. Ervaring leert dat als medewerkers het proces richting leveranciers goed volgen, de meeste problemen ook snel opgelost zijn.</w:t>
      </w:r>
    </w:p>
    <w:p w:rsidR="00967F57" w:rsidP="00643ECF" w:rsidRDefault="00967F57" w14:paraId="71596EF3" w14:textId="77777777"/>
    <w:p w:rsidR="00967F57" w:rsidP="00643ECF" w:rsidRDefault="007D73B2" w14:paraId="7F7B9CA5" w14:textId="6A1D9FE5">
      <w:r>
        <w:t xml:space="preserve">Wat betreft het aanbod op de tablets heeft in de voorzetting van de pilotfase een uitbreiding en verbetering van het aanbod plaatsgevonden en wordt </w:t>
      </w:r>
      <w:r w:rsidR="005460D7">
        <w:t>da</w:t>
      </w:r>
      <w:r>
        <w:t xml:space="preserve">t aanbod periodiek (deels) vernieuwd. Hiermee wordt meer aansluiting gezocht bij de behoeften van gedetineerden. </w:t>
      </w:r>
    </w:p>
    <w:p w:rsidRPr="00967F57" w:rsidR="006A1CD5" w:rsidP="006A1CD5" w:rsidRDefault="00967F57" w14:paraId="49E0AEB9" w14:textId="4F747B2A">
      <w:r w:rsidRPr="00967F57">
        <w:t xml:space="preserve">De verbetering van de content is van belang omdat de tablets een substantiële compensatie moeten zijn voor het gemiste dagprogramma buiten cel: enerzijds om juridisch als volwaardige compensatie te worden beschouwd en anderzijds om rust, orde en veiligheid in de inrichting te borgen (oplopende spanningen te voorkomen). </w:t>
      </w:r>
      <w:r w:rsidRPr="00967F57" w:rsidR="006A1CD5">
        <w:lastRenderedPageBreak/>
        <w:t xml:space="preserve">De tablets is </w:t>
      </w:r>
      <w:r w:rsidR="006A1CD5">
        <w:t xml:space="preserve">nota bene </w:t>
      </w:r>
      <w:r w:rsidRPr="00967F57" w:rsidR="006A1CD5">
        <w:t>geen oplossing die uit luxe is ontstaan</w:t>
      </w:r>
      <w:r w:rsidR="006A1CD5">
        <w:t xml:space="preserve"> en </w:t>
      </w:r>
      <w:r w:rsidRPr="00967F57" w:rsidR="006A1CD5">
        <w:t xml:space="preserve">wordt eerder als </w:t>
      </w:r>
      <w:r w:rsidR="006A1CD5">
        <w:t xml:space="preserve">een </w:t>
      </w:r>
      <w:r w:rsidRPr="00967F57" w:rsidR="006A1CD5">
        <w:t xml:space="preserve">versobering ervaren. </w:t>
      </w:r>
    </w:p>
    <w:p w:rsidR="0056762B" w:rsidP="00643ECF" w:rsidRDefault="0056762B" w14:paraId="6071A860" w14:textId="77777777"/>
    <w:p w:rsidR="007D73B2" w:rsidP="00643ECF" w:rsidRDefault="007D73B2" w14:paraId="0CE9878F" w14:textId="591E7C6B">
      <w:r>
        <w:t xml:space="preserve">Meer bekendheid van instructies en ernaar handelen, evenals goede begeleiding en communicatie door het management </w:t>
      </w:r>
      <w:r w:rsidR="006A1CD5">
        <w:t xml:space="preserve">blijft van belang. Het </w:t>
      </w:r>
      <w:r>
        <w:t xml:space="preserve">kan de ervaring en acceptatie verder verbeteren. PI Alphen is hier een goed voorbeeld van. Ondanks dat medewerkers en gedetineerden de voorkeur geven aan een </w:t>
      </w:r>
      <w:r w:rsidR="00967F57">
        <w:t>regulier</w:t>
      </w:r>
      <w:r>
        <w:t xml:space="preserve"> dagprogramma, zijn de ervaringen met de tablets steeds positiever. </w:t>
      </w:r>
    </w:p>
    <w:p w:rsidR="00EB2857" w:rsidP="00643ECF" w:rsidRDefault="00EB2857" w14:paraId="5284212E" w14:textId="77777777"/>
    <w:p w:rsidR="00EB2857" w:rsidP="00643ECF" w:rsidRDefault="00EB2857" w14:paraId="5699AB01" w14:textId="77777777"/>
    <w:p w:rsidRPr="00717CED" w:rsidR="00F0186D" w:rsidP="00A8560A" w:rsidRDefault="00F0186D" w14:paraId="119BFAA8" w14:textId="1EBC7635">
      <w:pPr>
        <w:pStyle w:val="kop2"/>
      </w:pPr>
      <w:bookmarkStart w:name="_Toc230015565" w:id="53"/>
      <w:bookmarkStart w:name="_Toc231543579" w:id="54"/>
      <w:r w:rsidRPr="00717CED">
        <w:t>Opbrengsten pilots</w:t>
      </w:r>
      <w:bookmarkEnd w:id="53"/>
      <w:bookmarkEnd w:id="54"/>
      <w:r w:rsidRPr="00717CED">
        <w:t xml:space="preserve">  </w:t>
      </w:r>
    </w:p>
    <w:p w:rsidR="004E14F0" w:rsidP="004E14F0" w:rsidRDefault="004E14F0" w14:paraId="6EE91DB8" w14:textId="77777777">
      <w:pPr>
        <w:tabs>
          <w:tab w:val="left" w:pos="227"/>
          <w:tab w:val="left" w:pos="454"/>
          <w:tab w:val="left" w:pos="680"/>
        </w:tabs>
        <w:autoSpaceDE w:val="0"/>
        <w:autoSpaceDN w:val="0"/>
        <w:adjustRightInd w:val="0"/>
      </w:pPr>
    </w:p>
    <w:p w:rsidRPr="004E14F0" w:rsidR="004E14F0" w:rsidP="004E14F0" w:rsidRDefault="004E14F0" w14:paraId="1718B809" w14:textId="621230DB">
      <w:pPr>
        <w:tabs>
          <w:tab w:val="left" w:pos="227"/>
          <w:tab w:val="left" w:pos="454"/>
          <w:tab w:val="left" w:pos="680"/>
        </w:tabs>
        <w:autoSpaceDE w:val="0"/>
        <w:autoSpaceDN w:val="0"/>
        <w:adjustRightInd w:val="0"/>
        <w:rPr>
          <w:szCs w:val="18"/>
          <w:u w:val="single"/>
        </w:rPr>
      </w:pPr>
      <w:r w:rsidRPr="004E14F0">
        <w:rPr>
          <w:szCs w:val="18"/>
          <w:u w:val="single"/>
        </w:rPr>
        <w:t>PI Alphen:</w:t>
      </w:r>
    </w:p>
    <w:p w:rsidRPr="004E14F0" w:rsidR="004E14F0" w:rsidP="004E14F0" w:rsidRDefault="004E14F0" w14:paraId="2A58E738" w14:textId="77777777">
      <w:pPr>
        <w:tabs>
          <w:tab w:val="left" w:pos="227"/>
          <w:tab w:val="left" w:pos="454"/>
          <w:tab w:val="left" w:pos="680"/>
        </w:tabs>
        <w:autoSpaceDE w:val="0"/>
        <w:autoSpaceDN w:val="0"/>
        <w:adjustRightInd w:val="0"/>
        <w:rPr>
          <w:szCs w:val="18"/>
        </w:rPr>
      </w:pPr>
      <w:r w:rsidRPr="004E14F0">
        <w:rPr>
          <w:szCs w:val="18"/>
        </w:rPr>
        <w:t>Binnen de PI Alphen heeft de directeur gedurende de pilotfase een combinatie van (nood)maatregelen moeten nemen om, vanwege de personele krapte, de operationele capaciteit niet te laten afnemen. Binnen de huidige ‘code zwart’ zou dit voor DJI grote gevolgen hebben gehad.</w:t>
      </w:r>
    </w:p>
    <w:p w:rsidRPr="004E14F0" w:rsidR="004E14F0" w:rsidP="004E14F0" w:rsidRDefault="004E14F0" w14:paraId="2FAB20CB" w14:textId="77777777">
      <w:pPr>
        <w:tabs>
          <w:tab w:val="left" w:pos="227"/>
          <w:tab w:val="left" w:pos="454"/>
          <w:tab w:val="left" w:pos="680"/>
        </w:tabs>
        <w:autoSpaceDE w:val="0"/>
        <w:autoSpaceDN w:val="0"/>
        <w:adjustRightInd w:val="0"/>
        <w:rPr>
          <w:szCs w:val="18"/>
        </w:rPr>
      </w:pPr>
      <w:r w:rsidRPr="004E14F0">
        <w:rPr>
          <w:szCs w:val="18"/>
        </w:rPr>
        <w:t xml:space="preserve">Deze (nood)maatregelen waren tweeledig waarbij de inzet van de tablets een belangrijke rol heeft gespeeld in een beperkte versobering voor de gedetineerden alsmede de borging van de orde en veiligheid in de inrichting waarmee deze (nood)maatregelen om personeelsuwer te kunnen werken konden worden genomen. </w:t>
      </w:r>
    </w:p>
    <w:p w:rsidR="00C843D0" w:rsidP="004E14F0" w:rsidRDefault="00C843D0" w14:paraId="07CAEA0F" w14:textId="13C4347C">
      <w:pPr>
        <w:tabs>
          <w:tab w:val="left" w:pos="227"/>
          <w:tab w:val="left" w:pos="454"/>
          <w:tab w:val="left" w:pos="680"/>
        </w:tabs>
        <w:autoSpaceDE w:val="0"/>
        <w:autoSpaceDN w:val="0"/>
        <w:adjustRightInd w:val="0"/>
        <w:rPr>
          <w:szCs w:val="18"/>
        </w:rPr>
      </w:pPr>
      <w:r w:rsidRPr="00C843D0">
        <w:rPr>
          <w:szCs w:val="18"/>
        </w:rPr>
        <w:t xml:space="preserve">De maatregelen </w:t>
      </w:r>
      <w:r w:rsidR="007E2DC5">
        <w:rPr>
          <w:szCs w:val="18"/>
        </w:rPr>
        <w:t xml:space="preserve">houden </w:t>
      </w:r>
      <w:r w:rsidRPr="00C843D0">
        <w:rPr>
          <w:szCs w:val="18"/>
        </w:rPr>
        <w:t xml:space="preserve">voor nu </w:t>
      </w:r>
      <w:r w:rsidR="007E2DC5">
        <w:rPr>
          <w:szCs w:val="18"/>
        </w:rPr>
        <w:t xml:space="preserve">60 plaatsen operationeel. Daarmee hebben ze minder </w:t>
      </w:r>
      <w:r w:rsidRPr="00C843D0">
        <w:rPr>
          <w:szCs w:val="18"/>
        </w:rPr>
        <w:t xml:space="preserve">opgeleverd </w:t>
      </w:r>
      <w:r w:rsidR="007E2DC5">
        <w:rPr>
          <w:szCs w:val="18"/>
        </w:rPr>
        <w:t>dan</w:t>
      </w:r>
      <w:r w:rsidRPr="00C843D0">
        <w:rPr>
          <w:szCs w:val="18"/>
        </w:rPr>
        <w:t xml:space="preserve"> </w:t>
      </w:r>
      <w:r w:rsidR="007E2DC5">
        <w:rPr>
          <w:szCs w:val="18"/>
        </w:rPr>
        <w:t>DJI had</w:t>
      </w:r>
      <w:r w:rsidRPr="00C843D0">
        <w:rPr>
          <w:szCs w:val="18"/>
        </w:rPr>
        <w:t xml:space="preserve"> verwacht. Bij meer beleidsruimte ziet DJI meer potentie voor de inzet van tablets om in de toekomst personeelsluwer te kunnen werken, zie hoofdstuk 4.</w:t>
      </w:r>
    </w:p>
    <w:p w:rsidRPr="004E14F0" w:rsidR="004E14F0" w:rsidP="004E14F0" w:rsidRDefault="004E14F0" w14:paraId="06E24207" w14:textId="77777777">
      <w:pPr>
        <w:tabs>
          <w:tab w:val="left" w:pos="227"/>
          <w:tab w:val="left" w:pos="454"/>
          <w:tab w:val="left" w:pos="680"/>
        </w:tabs>
        <w:autoSpaceDE w:val="0"/>
        <w:autoSpaceDN w:val="0"/>
        <w:adjustRightInd w:val="0"/>
        <w:rPr>
          <w:szCs w:val="18"/>
        </w:rPr>
      </w:pPr>
    </w:p>
    <w:p w:rsidRPr="004E14F0" w:rsidR="004E14F0" w:rsidP="004E14F0" w:rsidRDefault="004E14F0" w14:paraId="310BAACF" w14:textId="77777777">
      <w:pPr>
        <w:tabs>
          <w:tab w:val="left" w:pos="227"/>
          <w:tab w:val="left" w:pos="454"/>
          <w:tab w:val="left" w:pos="680"/>
        </w:tabs>
        <w:autoSpaceDE w:val="0"/>
        <w:autoSpaceDN w:val="0"/>
        <w:adjustRightInd w:val="0"/>
        <w:rPr>
          <w:szCs w:val="18"/>
          <w:u w:val="single"/>
        </w:rPr>
      </w:pPr>
      <w:r w:rsidRPr="004E14F0">
        <w:rPr>
          <w:szCs w:val="18"/>
          <w:u w:val="single"/>
        </w:rPr>
        <w:t>Maatregel 1: Concentratie gedetineerden op de grote afdelingen:</w:t>
      </w:r>
    </w:p>
    <w:p w:rsidRPr="004E14F0" w:rsidR="004E14F0" w:rsidP="004E14F0" w:rsidRDefault="004E14F0" w14:paraId="27A49DBE" w14:textId="320BC651">
      <w:pPr>
        <w:tabs>
          <w:tab w:val="left" w:pos="227"/>
          <w:tab w:val="left" w:pos="454"/>
          <w:tab w:val="left" w:pos="680"/>
        </w:tabs>
        <w:autoSpaceDE w:val="0"/>
        <w:autoSpaceDN w:val="0"/>
        <w:adjustRightInd w:val="0"/>
        <w:rPr>
          <w:szCs w:val="18"/>
        </w:rPr>
      </w:pPr>
      <w:r w:rsidRPr="002C345C">
        <w:rPr>
          <w:szCs w:val="18"/>
        </w:rPr>
        <w:t>De eerste maatregel is dat de gedetineerden geconcentreerd zijn geplaatst binnen de grote afdelingen</w:t>
      </w:r>
      <w:r w:rsidRPr="002C345C" w:rsidR="00F54047">
        <w:rPr>
          <w:szCs w:val="18"/>
        </w:rPr>
        <w:t xml:space="preserve"> waarbij enkele wat kleinere afdelingen zijn gesloten</w:t>
      </w:r>
      <w:r w:rsidRPr="002C345C">
        <w:rPr>
          <w:szCs w:val="18"/>
        </w:rPr>
        <w:t>.</w:t>
      </w:r>
      <w:r w:rsidRPr="002C345C" w:rsidR="00F54047">
        <w:rPr>
          <w:szCs w:val="18"/>
        </w:rPr>
        <w:t xml:space="preserve"> Binnen de grote afdelingen kan schaalvoordeel worden behaald waardoor het dagprogramma efficiënter worden ingericht en personeelsluwer kan worden gewerkt.</w:t>
      </w:r>
      <w:r w:rsidR="00F54047">
        <w:rPr>
          <w:szCs w:val="18"/>
        </w:rPr>
        <w:t xml:space="preserve"> </w:t>
      </w:r>
      <w:r w:rsidRPr="004E14F0">
        <w:rPr>
          <w:szCs w:val="18"/>
        </w:rPr>
        <w:t xml:space="preserve"> </w:t>
      </w:r>
    </w:p>
    <w:p w:rsidRPr="004E14F0" w:rsidR="004E14F0" w:rsidP="004E14F0" w:rsidRDefault="004E14F0" w14:paraId="714453FE" w14:textId="77777777">
      <w:pPr>
        <w:tabs>
          <w:tab w:val="left" w:pos="227"/>
          <w:tab w:val="left" w:pos="454"/>
          <w:tab w:val="left" w:pos="680"/>
        </w:tabs>
        <w:autoSpaceDE w:val="0"/>
        <w:autoSpaceDN w:val="0"/>
        <w:adjustRightInd w:val="0"/>
        <w:rPr>
          <w:szCs w:val="18"/>
        </w:rPr>
      </w:pPr>
    </w:p>
    <w:p w:rsidRPr="004E14F0" w:rsidR="004E14F0" w:rsidP="004E14F0" w:rsidRDefault="004E14F0" w14:paraId="65572C89" w14:textId="77777777">
      <w:pPr>
        <w:tabs>
          <w:tab w:val="left" w:pos="227"/>
          <w:tab w:val="left" w:pos="454"/>
          <w:tab w:val="left" w:pos="680"/>
        </w:tabs>
        <w:autoSpaceDE w:val="0"/>
        <w:autoSpaceDN w:val="0"/>
        <w:adjustRightInd w:val="0"/>
        <w:rPr>
          <w:szCs w:val="18"/>
          <w:u w:val="single"/>
        </w:rPr>
      </w:pPr>
      <w:r w:rsidRPr="004E14F0">
        <w:rPr>
          <w:szCs w:val="18"/>
          <w:u w:val="single"/>
        </w:rPr>
        <w:t>Maatregel 2: Comprimeren dagprogramma:</w:t>
      </w:r>
    </w:p>
    <w:p w:rsidRPr="004E14F0" w:rsidR="004E14F0" w:rsidP="004E14F0" w:rsidRDefault="004E14F0" w14:paraId="5C5467F2" w14:textId="1D3C9889">
      <w:pPr>
        <w:tabs>
          <w:tab w:val="left" w:pos="227"/>
          <w:tab w:val="left" w:pos="454"/>
          <w:tab w:val="left" w:pos="680"/>
        </w:tabs>
        <w:autoSpaceDE w:val="0"/>
        <w:autoSpaceDN w:val="0"/>
        <w:adjustRightInd w:val="0"/>
        <w:rPr>
          <w:szCs w:val="18"/>
        </w:rPr>
      </w:pPr>
      <w:r w:rsidRPr="004E14F0">
        <w:rPr>
          <w:szCs w:val="18"/>
        </w:rPr>
        <w:t>De belangrijkste noodmaatregel betrof echter het comprimeren van het dagprogramma. Hierbij is onder</w:t>
      </w:r>
      <w:r w:rsidR="00C9009F">
        <w:rPr>
          <w:szCs w:val="18"/>
        </w:rPr>
        <w:t xml:space="preserve"> </w:t>
      </w:r>
      <w:r w:rsidRPr="004E14F0">
        <w:rPr>
          <w:szCs w:val="18"/>
        </w:rPr>
        <w:t xml:space="preserve">meer het dagprogramma voor het Huis van Bewaring (HvB) als ook die van het Arrestanten regime gecomprimeerd van 7 naar 6 dagen. Daarbij is, omdat daar door de personele krapte een dergelijke maatregel genoodzaakt was, binnen het HvB ook 4 uur arbeid minder opgenomen in het nieuwe dagprogramma. Gevolg was dat gedetineerden één dag, op een luchtmoment na, achter de celdeur zaten. Het gebruik van de tablet heeft deze aanpassing grotendeels mogelijk gemaakt doordat deze (tijdelijke) maatregel door de directeur kon worden genomen en toch de orde en veiligheid in de inrichting niet in het geding kwam. </w:t>
      </w:r>
    </w:p>
    <w:p w:rsidRPr="004E14F0" w:rsidR="004E14F0" w:rsidP="004E14F0" w:rsidRDefault="004E14F0" w14:paraId="2D24A980" w14:textId="77777777">
      <w:pPr>
        <w:tabs>
          <w:tab w:val="left" w:pos="227"/>
          <w:tab w:val="left" w:pos="454"/>
          <w:tab w:val="left" w:pos="680"/>
        </w:tabs>
        <w:autoSpaceDE w:val="0"/>
        <w:autoSpaceDN w:val="0"/>
        <w:adjustRightInd w:val="0"/>
        <w:rPr>
          <w:szCs w:val="18"/>
        </w:rPr>
      </w:pPr>
    </w:p>
    <w:p w:rsidR="004E14F0" w:rsidP="004E14F0" w:rsidRDefault="004E14F0" w14:paraId="72874D44" w14:textId="5DA49B24">
      <w:pPr>
        <w:tabs>
          <w:tab w:val="left" w:pos="227"/>
          <w:tab w:val="left" w:pos="454"/>
          <w:tab w:val="left" w:pos="680"/>
        </w:tabs>
        <w:autoSpaceDE w:val="0"/>
        <w:autoSpaceDN w:val="0"/>
        <w:adjustRightInd w:val="0"/>
        <w:rPr>
          <w:szCs w:val="18"/>
        </w:rPr>
      </w:pPr>
      <w:r w:rsidRPr="004E14F0">
        <w:rPr>
          <w:szCs w:val="18"/>
        </w:rPr>
        <w:t>Door het comprimeren van het dagprogramma van 7 naar 6 dagen binnen het HvB- en arrestanten regime is de werkdruk voor inzetbaar personeel verlaag</w:t>
      </w:r>
      <w:r w:rsidR="0069675C">
        <w:rPr>
          <w:szCs w:val="18"/>
        </w:rPr>
        <w:t>d</w:t>
      </w:r>
      <w:r w:rsidRPr="004E14F0">
        <w:rPr>
          <w:szCs w:val="18"/>
        </w:rPr>
        <w:t xml:space="preserve"> en hiermee celcapaciteit operationeel gehouden. Tevens is vastgesteld dat het comprimeren van het dagprogramma voor het gevangeniswezen geen personeelsluwere werksituatie oplevert. Doordat het dagprogramma voor betreffend regime meer uren kent</w:t>
      </w:r>
      <w:r w:rsidRPr="004E14F0">
        <w:rPr>
          <w:szCs w:val="18"/>
          <w:vertAlign w:val="superscript"/>
        </w:rPr>
        <w:footnoteReference w:id="9"/>
      </w:r>
      <w:r w:rsidRPr="004E14F0">
        <w:rPr>
          <w:szCs w:val="18"/>
        </w:rPr>
        <w:t xml:space="preserve"> levert het comprimeren hier van 7 naar 6 dagen geen personeelsluwere situatie op. Een dergelijke maatregel is derhalve binnen dit regime ook niet genomen. Om </w:t>
      </w:r>
      <w:r w:rsidRPr="004E14F0">
        <w:rPr>
          <w:szCs w:val="18"/>
        </w:rPr>
        <w:lastRenderedPageBreak/>
        <w:t xml:space="preserve">personeelsluwer te kunnen werken binnen het gevangenisregime, is een structurele aanpassing van de regelgeving mogelijk waarbij de tablet vast deel wordt van </w:t>
      </w:r>
      <w:r w:rsidR="0069675C">
        <w:rPr>
          <w:szCs w:val="18"/>
        </w:rPr>
        <w:t>het</w:t>
      </w:r>
      <w:r w:rsidR="00BF13B6">
        <w:rPr>
          <w:szCs w:val="18"/>
        </w:rPr>
        <w:t xml:space="preserve"> </w:t>
      </w:r>
      <w:r w:rsidRPr="004E14F0">
        <w:rPr>
          <w:szCs w:val="18"/>
        </w:rPr>
        <w:t xml:space="preserve">dagprogramma, zie verder </w:t>
      </w:r>
      <w:r w:rsidRPr="00C9009F" w:rsidR="00C9009F">
        <w:rPr>
          <w:szCs w:val="18"/>
        </w:rPr>
        <w:t>Hoofdstuk 4</w:t>
      </w:r>
      <w:r w:rsidRPr="004E14F0">
        <w:rPr>
          <w:szCs w:val="18"/>
        </w:rPr>
        <w:t>).</w:t>
      </w:r>
    </w:p>
    <w:p w:rsidRPr="004E14F0" w:rsidR="004E14F0" w:rsidP="004E14F0" w:rsidRDefault="004E14F0" w14:paraId="4BAC2BA1" w14:textId="77777777">
      <w:pPr>
        <w:tabs>
          <w:tab w:val="left" w:pos="227"/>
          <w:tab w:val="left" w:pos="454"/>
          <w:tab w:val="left" w:pos="680"/>
        </w:tabs>
        <w:autoSpaceDE w:val="0"/>
        <w:autoSpaceDN w:val="0"/>
        <w:adjustRightInd w:val="0"/>
        <w:rPr>
          <w:szCs w:val="18"/>
        </w:rPr>
      </w:pPr>
    </w:p>
    <w:p w:rsidRPr="004E14F0" w:rsidR="004E14F0" w:rsidP="004E14F0" w:rsidRDefault="004E14F0" w14:paraId="27129821" w14:textId="77777777">
      <w:pPr>
        <w:tabs>
          <w:tab w:val="left" w:pos="227"/>
          <w:tab w:val="left" w:pos="454"/>
          <w:tab w:val="left" w:pos="680"/>
        </w:tabs>
        <w:autoSpaceDE w:val="0"/>
        <w:autoSpaceDN w:val="0"/>
        <w:adjustRightInd w:val="0"/>
        <w:rPr>
          <w:szCs w:val="18"/>
          <w:u w:val="single"/>
        </w:rPr>
      </w:pPr>
      <w:r w:rsidRPr="004E14F0">
        <w:rPr>
          <w:szCs w:val="18"/>
          <w:u w:val="single"/>
        </w:rPr>
        <w:t>DC Schiphol:</w:t>
      </w:r>
    </w:p>
    <w:p w:rsidR="00BF13B6" w:rsidP="004E14F0" w:rsidRDefault="004E14F0" w14:paraId="25CC56C7" w14:textId="77777777">
      <w:pPr>
        <w:tabs>
          <w:tab w:val="left" w:pos="227"/>
          <w:tab w:val="left" w:pos="454"/>
          <w:tab w:val="left" w:pos="680"/>
        </w:tabs>
        <w:autoSpaceDE w:val="0"/>
        <w:autoSpaceDN w:val="0"/>
        <w:adjustRightInd w:val="0"/>
        <w:rPr>
          <w:szCs w:val="18"/>
        </w:rPr>
      </w:pPr>
      <w:r w:rsidRPr="004E14F0">
        <w:rPr>
          <w:szCs w:val="18"/>
        </w:rPr>
        <w:t>Ook DC Schiphol heeft de tablets in de pilotfase standaard ingezet in het dagprogramma op HvB en Arrestanten. HvB kreeg de tablets op een dagdeelactiviteit (voor een ochtend of middag). Arrestanten ontvingen de tablet voor een hele dag. Het dagprogramma binnen DC Schiphol was hierbij gecomprimeerd dat het is uitgevoerd binnen 6 dagen en op een HvB-afdelingen binnen 6,5 dagen.</w:t>
      </w:r>
    </w:p>
    <w:p w:rsidRPr="004E14F0" w:rsidR="004E14F0" w:rsidP="004E14F0" w:rsidRDefault="004E14F0" w14:paraId="3CCAD6FF" w14:textId="34867892">
      <w:pPr>
        <w:tabs>
          <w:tab w:val="left" w:pos="227"/>
          <w:tab w:val="left" w:pos="454"/>
          <w:tab w:val="left" w:pos="680"/>
        </w:tabs>
        <w:autoSpaceDE w:val="0"/>
        <w:autoSpaceDN w:val="0"/>
        <w:adjustRightInd w:val="0"/>
        <w:rPr>
          <w:szCs w:val="18"/>
        </w:rPr>
      </w:pPr>
      <w:r w:rsidRPr="004E14F0">
        <w:rPr>
          <w:szCs w:val="18"/>
        </w:rPr>
        <w:t xml:space="preserve"> </w:t>
      </w:r>
    </w:p>
    <w:p w:rsidRPr="00A8560A" w:rsidR="004E14F0" w:rsidP="00A8560A" w:rsidRDefault="004E14F0" w14:paraId="38CCDE87" w14:textId="55913E9B">
      <w:pPr>
        <w:pStyle w:val="broodtekst"/>
        <w:rPr>
          <w:rFonts w:eastAsia="Calibri"/>
          <w:u w:val="single"/>
          <w:lang w:eastAsia="en-US"/>
        </w:rPr>
      </w:pPr>
      <w:r w:rsidRPr="00A8560A">
        <w:rPr>
          <w:rFonts w:eastAsia="Calibri"/>
          <w:u w:val="single"/>
          <w:lang w:eastAsia="en-US"/>
        </w:rPr>
        <w:t>Inzet tablets als incidentele noodmaatregel</w:t>
      </w:r>
      <w:r w:rsidR="00A8560A">
        <w:rPr>
          <w:rFonts w:eastAsia="Calibri"/>
          <w:u w:val="single"/>
          <w:lang w:eastAsia="en-US"/>
        </w:rPr>
        <w:t>:</w:t>
      </w:r>
    </w:p>
    <w:p w:rsidRPr="00A8560A" w:rsidR="004E14F0" w:rsidP="00A8560A" w:rsidRDefault="004E14F0" w14:paraId="2F312668" w14:textId="2CDF88D0">
      <w:pPr>
        <w:pStyle w:val="broodtekst"/>
      </w:pPr>
      <w:r w:rsidRPr="00A8560A">
        <w:t>Binnen meerdere pilotlocaties zijn de tablets bij diverse incidentele gevallen ingezet</w:t>
      </w:r>
      <w:r w:rsidRPr="00A8560A" w:rsidR="001364F2">
        <w:t>, zie ook paragraaf 3.2.</w:t>
      </w:r>
    </w:p>
    <w:p w:rsidRPr="00A8560A" w:rsidR="004E14F0" w:rsidP="00A8560A" w:rsidRDefault="004E14F0" w14:paraId="0B9B2CB1" w14:textId="77777777">
      <w:pPr>
        <w:pStyle w:val="broodtekst"/>
      </w:pPr>
      <w:r w:rsidRPr="00A8560A">
        <w:t xml:space="preserve">In de praktijk is gebleken dat de tijdelijke inzet van de tablets als noodmaatregel een bijdrage hebben geleverd aan het verlagen van de werkdruk en daarmee samenhangend het operationeel houden van de benodigde capaciteit. </w:t>
      </w:r>
    </w:p>
    <w:p w:rsidR="005A1859" w:rsidP="00A8560A" w:rsidRDefault="004E14F0" w14:paraId="7DA97289" w14:textId="0A534867">
      <w:pPr>
        <w:pStyle w:val="broodtekst"/>
      </w:pPr>
      <w:r w:rsidRPr="00A8560A">
        <w:t xml:space="preserve">In deze locaties zijn, anders dan in PI Alphen, de tablets niet opgenomen binnen het dagprogramma maar de maatregel is wel opgenomen binnen het lokale escalatiemodel. Hiermee kan de lokale directeur, indien door personele krapte het dagprogramma niet (geheel) kan worden gedraaid, de maatregel doorvoeren om de tablets tijdelijk in te zetten. De tablets zijn hiervoor een bruikbaar hulpmiddel gebleken, ook al is de opbrengst tijdelijk en beperkt tot een bepaalde situatie. </w:t>
      </w:r>
      <w:r w:rsidR="005A1859">
        <w:t xml:space="preserve">De opbrengst is niet te kwantificeren, omdat de inzet incidenteel, meermaals en op verschillende locaties heeft plaatsgevonden. </w:t>
      </w:r>
    </w:p>
    <w:p w:rsidR="005A1859" w:rsidP="00A8560A" w:rsidRDefault="005A1859" w14:paraId="297F77F9" w14:textId="77777777">
      <w:pPr>
        <w:pStyle w:val="broodtekst"/>
      </w:pPr>
    </w:p>
    <w:p w:rsidRPr="00A8560A" w:rsidR="004E14F0" w:rsidP="00A8560A" w:rsidRDefault="005A1859" w14:paraId="5B0E2BA9" w14:textId="6097888B">
      <w:pPr>
        <w:pStyle w:val="broodtekst"/>
      </w:pPr>
      <w:bookmarkStart w:name="_Hlk230950293" w:id="55"/>
      <w:r>
        <w:t xml:space="preserve">Resumerend kan worden gesteld dat de pilots 60 plaatsen operationeel </w:t>
      </w:r>
      <w:r w:rsidR="00BF13B6">
        <w:t xml:space="preserve">houdt </w:t>
      </w:r>
      <w:r w:rsidR="007E2DC5">
        <w:t>plus</w:t>
      </w:r>
      <w:r>
        <w:t xml:space="preserve"> een</w:t>
      </w:r>
      <w:r w:rsidR="00375588">
        <w:t xml:space="preserve"> niet te kwantificeren aantal</w:t>
      </w:r>
      <w:r>
        <w:t xml:space="preserve"> door de incidentele inzet.  </w:t>
      </w:r>
    </w:p>
    <w:p w:rsidRPr="00A8560A" w:rsidR="00A8560A" w:rsidP="00A8560A" w:rsidRDefault="00A8560A" w14:paraId="60C89BD4" w14:textId="6DA0D485">
      <w:pPr>
        <w:pStyle w:val="kop2"/>
      </w:pPr>
      <w:bookmarkStart w:name="_Toc230013880" w:id="56"/>
      <w:bookmarkStart w:name="_Toc230015566" w:id="57"/>
      <w:bookmarkStart w:name="_Toc231543580" w:id="58"/>
      <w:bookmarkStart w:name="_Hlk229042209" w:id="59"/>
      <w:bookmarkEnd w:id="55"/>
      <w:bookmarkEnd w:id="56"/>
      <w:r>
        <w:t>Conclusies en aanbevelingen</w:t>
      </w:r>
      <w:bookmarkEnd w:id="57"/>
      <w:bookmarkEnd w:id="58"/>
    </w:p>
    <w:p w:rsidR="007D73B2" w:rsidP="00643ECF" w:rsidRDefault="007D73B2" w14:paraId="013A31CC" w14:textId="63040754">
      <w:r>
        <w:t xml:space="preserve">De pilots hebben laten zien dat personeelsluwer </w:t>
      </w:r>
      <w:r w:rsidR="00B67982">
        <w:t>gewerkt kan</w:t>
      </w:r>
      <w:r>
        <w:t xml:space="preserve"> worden en meer tijd is voor medewerkers om andere werkzaamheden op te pakken. De tablets worden zowel door personeel als gedetineerden niet als een luxe ervaren, eerder als </w:t>
      </w:r>
      <w:r w:rsidR="006A1CD5">
        <w:t>een versobering,</w:t>
      </w:r>
      <w:r w:rsidR="000D0AD1">
        <w:t xml:space="preserve"> </w:t>
      </w:r>
      <w:r>
        <w:t xml:space="preserve">‘beter dan niks’. Een standaard dagprogramma heeft voor </w:t>
      </w:r>
      <w:r w:rsidR="00FE5B72">
        <w:t xml:space="preserve">gedetineerden en personeel </w:t>
      </w:r>
      <w:r>
        <w:t xml:space="preserve">de voorkeur. </w:t>
      </w:r>
      <w:r w:rsidR="00E22B15">
        <w:t xml:space="preserve">De tijdelijkheid van de inzet en het gebruik als noodmaatregel maakt ook dat gewenning en acceptatie maar langzaam op gang komt. </w:t>
      </w:r>
    </w:p>
    <w:p w:rsidR="007D73B2" w:rsidP="007D73B2" w:rsidRDefault="007D73B2" w14:paraId="2B1CE827" w14:textId="77777777">
      <w:pPr>
        <w:ind w:left="708"/>
      </w:pPr>
    </w:p>
    <w:p w:rsidR="007D73B2" w:rsidP="00643ECF" w:rsidRDefault="007D73B2" w14:paraId="30951E80" w14:textId="5D301D26">
      <w:r w:rsidRPr="00A132B3">
        <w:rPr>
          <w:i/>
          <w:iCs/>
        </w:rPr>
        <w:t>Veiligheid -</w:t>
      </w:r>
      <w:r w:rsidRPr="00B86AF9">
        <w:rPr>
          <w:b/>
          <w:bCs/>
        </w:rPr>
        <w:t xml:space="preserve"> </w:t>
      </w:r>
      <w:r w:rsidRPr="000E73FC">
        <w:t>D</w:t>
      </w:r>
      <w:r>
        <w:t xml:space="preserve">e pilots hebben bevestigd dat het gebruik van de tablets </w:t>
      </w:r>
      <w:r w:rsidR="00717CED">
        <w:t xml:space="preserve">als veilig kan worden beschouwd </w:t>
      </w:r>
      <w:r>
        <w:t xml:space="preserve">en de ingestelde veiligheidsmaatregelen afdoende zijn. Vanzelfsprekend is een 100% garantie niet mogelijk, echter is de monitoring van het gebruik zowel bij DJI als door de leverancier zodanig dat eventueel misbruik zeer snel zou worden opgemerkt en maatregelen kunnen worden genomen. </w:t>
      </w:r>
    </w:p>
    <w:p w:rsidR="007D73B2" w:rsidP="007D73B2" w:rsidRDefault="007D73B2" w14:paraId="7CFF35C5" w14:textId="77777777">
      <w:pPr>
        <w:ind w:left="708"/>
      </w:pPr>
    </w:p>
    <w:p w:rsidRPr="0071759F" w:rsidR="007A1029" w:rsidP="007A1029" w:rsidRDefault="007D73B2" w14:paraId="19673C19" w14:textId="77777777">
      <w:pPr>
        <w:pStyle w:val="Lijstalinea"/>
        <w:numPr>
          <w:ilvl w:val="0"/>
          <w:numId w:val="21"/>
        </w:numPr>
        <w:rPr>
          <w:rFonts w:ascii="Verdana" w:hAnsi="Verdana"/>
          <w:sz w:val="18"/>
          <w:szCs w:val="18"/>
        </w:rPr>
      </w:pPr>
      <w:r w:rsidRPr="0071759F">
        <w:rPr>
          <w:i/>
          <w:iCs/>
        </w:rPr>
        <w:t>Content -</w:t>
      </w:r>
      <w:r w:rsidRPr="0071759F">
        <w:t xml:space="preserve"> Om de tablets een </w:t>
      </w:r>
      <w:r w:rsidRPr="0071759F" w:rsidR="006A1CD5">
        <w:t xml:space="preserve">substantiële compensatie voor </w:t>
      </w:r>
      <w:r w:rsidRPr="0071759F" w:rsidR="0069675C">
        <w:t>onderdelen van het huidige</w:t>
      </w:r>
      <w:r w:rsidRPr="0071759F" w:rsidR="006A1CD5">
        <w:t xml:space="preserve"> </w:t>
      </w:r>
      <w:r w:rsidRPr="0071759F">
        <w:t xml:space="preserve">dagprogramma te laten zijn is een verdere doorontwikkeling van het aanbod en vooral een uitbreiding van educatieve mogelijkheden zeer wenselijk. </w:t>
      </w:r>
      <w:r w:rsidRPr="0071759F" w:rsidR="007A1029">
        <w:t xml:space="preserve">Over de soft-erotische content blijkt personeel en gedetineerden zeer verdeeld te zijn, zo wordt het als ongepast ervaren, of om religieuze reden of omdat gedetineerden op een </w:t>
      </w:r>
      <w:proofErr w:type="spellStart"/>
      <w:r w:rsidRPr="0071759F" w:rsidR="007A1029">
        <w:t>meerpersoonscel</w:t>
      </w:r>
      <w:proofErr w:type="spellEnd"/>
      <w:r w:rsidRPr="0071759F" w:rsidR="007A1029">
        <w:t xml:space="preserve"> verblijven. Het verdient daarom aanbeveling deze content e</w:t>
      </w:r>
      <w:r w:rsidRPr="0071759F" w:rsidR="007A1029">
        <w:rPr>
          <w:rFonts w:ascii="Verdana" w:hAnsi="Verdana"/>
          <w:sz w:val="18"/>
          <w:szCs w:val="18"/>
        </w:rPr>
        <w:t xml:space="preserve">raf te halen. </w:t>
      </w:r>
    </w:p>
    <w:p w:rsidR="007D73B2" w:rsidP="00643ECF" w:rsidRDefault="007D73B2" w14:paraId="63BFE19A" w14:textId="287938CA"/>
    <w:p w:rsidR="007A1029" w:rsidP="00643ECF" w:rsidRDefault="007A1029" w14:paraId="5BAB8AB1" w14:textId="77777777"/>
    <w:p w:rsidR="007A1029" w:rsidP="00643ECF" w:rsidRDefault="007A1029" w14:paraId="6625C5C1" w14:textId="77777777"/>
    <w:p w:rsidR="007D73B2" w:rsidP="007D73B2" w:rsidRDefault="007D73B2" w14:paraId="533EB2C3" w14:textId="4D846F94">
      <w:pPr>
        <w:ind w:left="708"/>
      </w:pPr>
    </w:p>
    <w:p w:rsidR="007D73B2" w:rsidP="00643ECF" w:rsidRDefault="006A1CD5" w14:paraId="275CD4E2" w14:textId="5FAF0E0A">
      <w:r w:rsidRPr="00A132B3">
        <w:rPr>
          <w:i/>
          <w:iCs/>
        </w:rPr>
        <w:t>O</w:t>
      </w:r>
      <w:r w:rsidRPr="00A132B3" w:rsidR="007D73B2">
        <w:rPr>
          <w:i/>
          <w:iCs/>
        </w:rPr>
        <w:t>pbrengst</w:t>
      </w:r>
      <w:r w:rsidRPr="00A132B3">
        <w:rPr>
          <w:i/>
          <w:iCs/>
        </w:rPr>
        <w:t>en</w:t>
      </w:r>
      <w:r w:rsidRPr="00A132B3" w:rsidR="007D73B2">
        <w:rPr>
          <w:i/>
          <w:iCs/>
        </w:rPr>
        <w:t xml:space="preserve"> </w:t>
      </w:r>
      <w:r w:rsidR="007D73B2">
        <w:rPr>
          <w:b/>
          <w:bCs/>
        </w:rPr>
        <w:t xml:space="preserve">- </w:t>
      </w:r>
      <w:r w:rsidR="007D73B2">
        <w:t>De pilotinrichtingen hadden veel vrijheid om te zoeken naar een efficiënte inzet, binnen hun operationele mogelijkheden. Door de gevarieerde werkwijzen is een goed beeld ontstaan wat wel en niet werkt</w:t>
      </w:r>
      <w:r>
        <w:t xml:space="preserve">. </w:t>
      </w:r>
      <w:r w:rsidR="007D73B2">
        <w:t xml:space="preserve"> </w:t>
      </w:r>
    </w:p>
    <w:p w:rsidR="007D73B2" w:rsidP="00643ECF" w:rsidRDefault="006A1CD5" w14:paraId="2F5FA71D" w14:textId="027D0438">
      <w:r>
        <w:t>M</w:t>
      </w:r>
      <w:r w:rsidR="007D73B2">
        <w:t xml:space="preserve">et de </w:t>
      </w:r>
      <w:r w:rsidR="005A1859">
        <w:t xml:space="preserve">incidentele </w:t>
      </w:r>
      <w:r w:rsidR="007D73B2">
        <w:t xml:space="preserve">inzet van tablets </w:t>
      </w:r>
      <w:r>
        <w:t xml:space="preserve">kan </w:t>
      </w:r>
      <w:r w:rsidR="007D73B2">
        <w:t>personeelsluwer gewerkt worden en celcapaciteit ondanks personele krapte operationeel blijven</w:t>
      </w:r>
      <w:r w:rsidR="005A1859">
        <w:t xml:space="preserve">, dat is </w:t>
      </w:r>
      <w:r w:rsidR="007F4A0C">
        <w:t xml:space="preserve">echter </w:t>
      </w:r>
      <w:r w:rsidR="00CC1432">
        <w:t>niet</w:t>
      </w:r>
      <w:r w:rsidR="005A1859">
        <w:t xml:space="preserve"> te kwantificeren</w:t>
      </w:r>
      <w:r w:rsidR="007D73B2">
        <w:t>. In combinatie met andere maatregelen kan deze opbrengst verhoogd worden</w:t>
      </w:r>
      <w:r w:rsidR="005A1859">
        <w:t>, voor nu zijn dat 60 plaatsen. D</w:t>
      </w:r>
      <w:r w:rsidR="00A83D51">
        <w:t xml:space="preserve">e tablets </w:t>
      </w:r>
      <w:r w:rsidR="005A1859">
        <w:t xml:space="preserve">zijn daarbij </w:t>
      </w:r>
      <w:r w:rsidR="00A83D51">
        <w:t>een essentieel onderdeel om celcapaciteit operationeel te houden</w:t>
      </w:r>
      <w:r w:rsidR="005A1859">
        <w:t>.</w:t>
      </w:r>
      <w:r w:rsidR="00A83D51">
        <w:t xml:space="preserve"> </w:t>
      </w:r>
    </w:p>
    <w:p w:rsidR="00717CED" w:rsidP="00643ECF" w:rsidRDefault="00717CED" w14:paraId="293A44EF" w14:textId="77777777"/>
    <w:p w:rsidR="0053603A" w:rsidP="00643ECF" w:rsidRDefault="0053603A" w14:paraId="38FEB5E7" w14:textId="77777777"/>
    <w:p w:rsidR="002B61AA" w:rsidP="00717CED" w:rsidRDefault="00E22B15" w14:paraId="15EF43C7" w14:textId="66BE4234">
      <w:r w:rsidRPr="00A132B3">
        <w:rPr>
          <w:i/>
          <w:iCs/>
        </w:rPr>
        <w:t>Voorzetting van de tijdelijke inzet</w:t>
      </w:r>
      <w:r>
        <w:t xml:space="preserve"> – </w:t>
      </w:r>
      <w:r w:rsidRPr="00A83D51" w:rsidR="00A83D51">
        <w:t>-</w:t>
      </w:r>
      <w:r w:rsidRPr="00A83D51" w:rsidR="00A83D51">
        <w:tab/>
        <w:t>Gelet op de grote druk op personeel en capaciteit bij DJI, moeten alle mogelijkheden benut worden om deze druk te verlagen. De inzet van de tablets heeft weliswaar een beperkte personele opbrengst, maar is als compensatie een essentieel middel - binnen een set van maatregelen - om capaciteit operationeel te houden. DJI verwacht met de zomerperiode in het vooruitzicht dat de tablets – net als in 2025 - nodig zullen zijn de personele krapte in de vakanties op te vangen. Voortzetting van de inzet acht DJI dan ook noodzakelijk.</w:t>
      </w:r>
    </w:p>
    <w:p w:rsidR="00A8560A" w:rsidP="00717CED" w:rsidRDefault="00A8560A" w14:paraId="771AD8A4" w14:textId="77777777"/>
    <w:p w:rsidR="00A8560A" w:rsidP="00717CED" w:rsidRDefault="00A8560A" w14:paraId="08F54BFE" w14:textId="77777777"/>
    <w:p w:rsidR="00E22B15" w:rsidP="00E22B15" w:rsidRDefault="00E90B14" w14:paraId="4114680F" w14:textId="6CAFF994">
      <w:pPr>
        <w:pStyle w:val="kop1"/>
      </w:pPr>
      <w:bookmarkStart w:name="_Toc229590419" w:id="60"/>
      <w:bookmarkStart w:name="_Toc230015567" w:id="61"/>
      <w:bookmarkStart w:name="_Toc231543581" w:id="62"/>
      <w:r>
        <w:t>Potentieel voor de toekomst</w:t>
      </w:r>
      <w:bookmarkEnd w:id="60"/>
      <w:bookmarkEnd w:id="61"/>
      <w:bookmarkEnd w:id="62"/>
    </w:p>
    <w:p w:rsidR="002106C6" w:rsidP="00717CED" w:rsidRDefault="002106C6" w14:paraId="5CFF7C51" w14:textId="101FB3AA">
      <w:r>
        <w:t xml:space="preserve">In afgelopen twee jaren is door DJI hard gewerkt om personele tekorten tegen te gaan. Desondanks wordt niet verwacht dat deze problemen geheel kunnen worden opgelost. </w:t>
      </w:r>
      <w:r w:rsidR="00CE0CEB">
        <w:t>De krapte op de arbeidsmarkt</w:t>
      </w:r>
      <w:r>
        <w:t xml:space="preserve"> zal in de toekomst verder toenemen. DJI houdt er rekening mee dat in de toekomst 30% minder personeel beschikbaar is. Daarom zal blijvend gezocht moeten worden naar manieren om personeelsluwer te werken om de vraag naar detentieplaatsen aan te kunnen.</w:t>
      </w:r>
      <w:r w:rsidR="00633DCD">
        <w:t xml:space="preserve"> Ook zoekt DJI naar mogelijkheden haar detentieregimes te versoberen. </w:t>
      </w:r>
    </w:p>
    <w:p w:rsidR="002106C6" w:rsidP="00717CED" w:rsidRDefault="002106C6" w14:paraId="2EC7ACE1" w14:textId="77777777"/>
    <w:p w:rsidR="002106C6" w:rsidP="00717CED" w:rsidRDefault="00717CED" w14:paraId="06C81316" w14:textId="499512E2">
      <w:r w:rsidRPr="00F06DDD">
        <w:t xml:space="preserve">Een </w:t>
      </w:r>
      <w:r w:rsidR="002106C6">
        <w:t xml:space="preserve">andere </w:t>
      </w:r>
      <w:r>
        <w:t>relevante</w:t>
      </w:r>
      <w:r w:rsidRPr="00F06DDD">
        <w:t xml:space="preserve"> ontwikkeling </w:t>
      </w:r>
      <w:r>
        <w:t xml:space="preserve">en doel voor de toekomst </w:t>
      </w:r>
      <w:r w:rsidRPr="00F06DDD">
        <w:t>is er een van maatschappelijke aard</w:t>
      </w:r>
      <w:r>
        <w:t>. I</w:t>
      </w:r>
      <w:r w:rsidRPr="00F06DDD">
        <w:t>n de vrije wereld zijn on</w:t>
      </w:r>
      <w:r w:rsidR="00380F73">
        <w:t xml:space="preserve"> </w:t>
      </w:r>
      <w:proofErr w:type="spellStart"/>
      <w:r w:rsidRPr="00F06DDD">
        <w:t>demand</w:t>
      </w:r>
      <w:proofErr w:type="spellEnd"/>
      <w:r w:rsidRPr="00F06DDD">
        <w:t xml:space="preserve"> </w:t>
      </w:r>
      <w:proofErr w:type="spellStart"/>
      <w:r w:rsidRPr="00F06DDD">
        <w:t>devices</w:t>
      </w:r>
      <w:proofErr w:type="spellEnd"/>
      <w:r w:rsidRPr="00F06DDD">
        <w:t xml:space="preserve"> – zoals tablets – gemeen goed geworden in het dagelijks leven. Ze zorgen voor </w:t>
      </w:r>
      <w:r>
        <w:t xml:space="preserve">informatiegaring en </w:t>
      </w:r>
      <w:r w:rsidRPr="00F06DDD">
        <w:t>vertier waarbij de norm is dat de gebruike</w:t>
      </w:r>
      <w:r>
        <w:t>r</w:t>
      </w:r>
      <w:r w:rsidRPr="00F06DDD">
        <w:t xml:space="preserve"> zelf kiest wat hij/zij wanneer luistert of kijkt. </w:t>
      </w:r>
      <w:r>
        <w:t xml:space="preserve">Digitalisering neemt nu en in de toekomst een steeds grotere plek in </w:t>
      </w:r>
      <w:proofErr w:type="spellStart"/>
      <w:r>
        <w:t>in</w:t>
      </w:r>
      <w:proofErr w:type="spellEnd"/>
      <w:r>
        <w:t xml:space="preserve"> ieders leven. </w:t>
      </w:r>
      <w:r w:rsidRPr="00F06DDD">
        <w:t xml:space="preserve">Het gevangeniswezen </w:t>
      </w:r>
      <w:r>
        <w:t xml:space="preserve">acht het noodzakelijk om te moderniseren en wil daarom </w:t>
      </w:r>
      <w:r w:rsidRPr="00F06DDD">
        <w:t xml:space="preserve">bezien hoe het </w:t>
      </w:r>
      <w:r>
        <w:t xml:space="preserve">op een veilige manier </w:t>
      </w:r>
      <w:r w:rsidRPr="00F06DDD">
        <w:t>mee kan gaan met deze maatschappelijk</w:t>
      </w:r>
      <w:r>
        <w:t>e</w:t>
      </w:r>
      <w:r w:rsidRPr="00F06DDD">
        <w:t xml:space="preserve"> ontwikkeling</w:t>
      </w:r>
      <w:r>
        <w:t>,</w:t>
      </w:r>
      <w:r w:rsidRPr="00F06DDD">
        <w:t xml:space="preserve"> hetgeen </w:t>
      </w:r>
      <w:r>
        <w:t xml:space="preserve">ook </w:t>
      </w:r>
      <w:r w:rsidRPr="00F06DDD">
        <w:t>voortvloeit uit het beginsel van minimale beperkingen (Artikel 2</w:t>
      </w:r>
      <w:r>
        <w:t>, lid 3</w:t>
      </w:r>
      <w:r w:rsidRPr="00F06DDD">
        <w:t xml:space="preserve"> </w:t>
      </w:r>
      <w:proofErr w:type="spellStart"/>
      <w:r w:rsidRPr="00F06DDD">
        <w:t>Pbw</w:t>
      </w:r>
      <w:proofErr w:type="spellEnd"/>
      <w:r w:rsidRPr="00F06DDD">
        <w:t>).</w:t>
      </w:r>
      <w:r>
        <w:t xml:space="preserve"> </w:t>
      </w:r>
    </w:p>
    <w:p w:rsidR="002106C6" w:rsidP="00717CED" w:rsidRDefault="002106C6" w14:paraId="7217F125" w14:textId="5B3EBE28">
      <w:r w:rsidRPr="002106C6">
        <w:t>Zo word</w:t>
      </w:r>
      <w:r>
        <w:t>en</w:t>
      </w:r>
      <w:r w:rsidRPr="002106C6">
        <w:t xml:space="preserve"> </w:t>
      </w:r>
      <w:r>
        <w:t xml:space="preserve">bijvoorbeeld </w:t>
      </w:r>
      <w:r w:rsidRPr="002106C6">
        <w:t xml:space="preserve">in andere landen </w:t>
      </w:r>
      <w:r>
        <w:t xml:space="preserve">digitale </w:t>
      </w:r>
      <w:proofErr w:type="spellStart"/>
      <w:r>
        <w:t>devices</w:t>
      </w:r>
      <w:proofErr w:type="spellEnd"/>
      <w:r w:rsidRPr="002106C6">
        <w:t xml:space="preserve"> al veelvuldig ingezet voor zaken als digitaal</w:t>
      </w:r>
      <w:r>
        <w:t xml:space="preserve"> bezoek</w:t>
      </w:r>
      <w:r w:rsidRPr="002106C6">
        <w:t xml:space="preserve"> en bezoekplanning, winkelbestellingen, re-integratie activiteiten, planning van activiteiten of bijvoorbeeld bibliotheek.</w:t>
      </w:r>
    </w:p>
    <w:p w:rsidR="002106C6" w:rsidP="00717CED" w:rsidRDefault="002106C6" w14:paraId="06117954" w14:textId="77777777"/>
    <w:p w:rsidRPr="002B61AA" w:rsidR="00DC4224" w:rsidP="00DC4224" w:rsidRDefault="00DC4224" w14:paraId="6C457548" w14:textId="622DC47F">
      <w:pPr>
        <w:rPr>
          <w:i/>
          <w:iCs/>
        </w:rPr>
      </w:pPr>
      <w:r>
        <w:rPr>
          <w:i/>
          <w:iCs/>
        </w:rPr>
        <w:t xml:space="preserve">Kansen voor een </w:t>
      </w:r>
      <w:r w:rsidR="00CE0CEB">
        <w:rPr>
          <w:i/>
          <w:iCs/>
        </w:rPr>
        <w:t>aangepast</w:t>
      </w:r>
      <w:r w:rsidRPr="002B61AA" w:rsidR="00CE0CEB">
        <w:rPr>
          <w:i/>
          <w:iCs/>
        </w:rPr>
        <w:t xml:space="preserve"> </w:t>
      </w:r>
      <w:r w:rsidRPr="002B61AA">
        <w:rPr>
          <w:i/>
          <w:iCs/>
        </w:rPr>
        <w:t>dagprogramma</w:t>
      </w:r>
    </w:p>
    <w:p w:rsidR="00DC4224" w:rsidP="00DC4224" w:rsidRDefault="00DC4224" w14:paraId="3FB13674" w14:textId="0A25F71C">
      <w:r>
        <w:t xml:space="preserve">In dat licht en met de ervaringen uit de pilot </w:t>
      </w:r>
      <w:r w:rsidRPr="00816324">
        <w:t xml:space="preserve">ziet </w:t>
      </w:r>
      <w:r>
        <w:t xml:space="preserve">DJI </w:t>
      </w:r>
      <w:r w:rsidRPr="00816324">
        <w:t>kansen om</w:t>
      </w:r>
      <w:r>
        <w:t xml:space="preserve"> de tablets</w:t>
      </w:r>
      <w:r w:rsidR="00AA584A">
        <w:t xml:space="preserve"> </w:t>
      </w:r>
      <w:r>
        <w:t>deel te laten worden van een nieuw te ontwikkelen dagprogramma.</w:t>
      </w:r>
    </w:p>
    <w:p w:rsidR="00AA584A" w:rsidP="00DC4224" w:rsidRDefault="00AA584A" w14:paraId="49D54109" w14:textId="77777777"/>
    <w:p w:rsidR="00574EE8" w:rsidP="00BF13B6" w:rsidRDefault="00CE0CEB" w14:paraId="254D1DD7" w14:textId="6E69A370">
      <w:pPr>
        <w:pStyle w:val="broodtekst"/>
      </w:pPr>
      <w:r>
        <w:t>O</w:t>
      </w:r>
      <w:r w:rsidR="008C2D81">
        <w:t xml:space="preserve">nder </w:t>
      </w:r>
      <w:r w:rsidR="0077218F">
        <w:t>andere vanwege</w:t>
      </w:r>
      <w:r w:rsidR="00BF13B6">
        <w:t xml:space="preserve"> de aanhoudende krapte</w:t>
      </w:r>
      <w:r>
        <w:t xml:space="preserve"> op de arbeidsmarkt</w:t>
      </w:r>
      <w:r w:rsidR="00BF13B6">
        <w:t xml:space="preserve"> is DJI genoodzaakt om in de toekomst personeelsluwer te werken en te moderniseren. Daarom werkt DJI aan nieuwe detentieconcepten met andere dagprogramma’s. DJI </w:t>
      </w:r>
      <w:r w:rsidR="00BF13B6">
        <w:lastRenderedPageBreak/>
        <w:t xml:space="preserve">ziet kansen om de tablets in de toekomst op een veilige en humane manier een structureel en volwaardig deel te laten zijn van </w:t>
      </w:r>
      <w:r>
        <w:t>het</w:t>
      </w:r>
      <w:r w:rsidR="00BF13B6">
        <w:t xml:space="preserve"> dagprogramma</w:t>
      </w:r>
      <w:r w:rsidR="008C2D81">
        <w:t>.</w:t>
      </w:r>
      <w:r w:rsidR="00BF13B6">
        <w:t xml:space="preserve"> </w:t>
      </w:r>
      <w:r w:rsidRPr="00C73AB9" w:rsidR="00BF13B6">
        <w:t>Denk bijvoorbeeld aan</w:t>
      </w:r>
      <w:r w:rsidR="00BF13B6">
        <w:t xml:space="preserve"> digitalisering van re-integratieactiviteiten, contact met gemeenten en reclassering of een digitaal aanbod om contact op te nemen met de geestelijke verzorger (niet in plaats van de reeds bestaande dienst). </w:t>
      </w:r>
    </w:p>
    <w:p w:rsidR="00BF13B6" w:rsidP="00BF13B6" w:rsidRDefault="00BF13B6" w14:paraId="72E83FF0" w14:textId="375725AD">
      <w:pPr>
        <w:pStyle w:val="broodtekst"/>
      </w:pPr>
      <w:r>
        <w:t>De tablets hebben ook een grote potentie om</w:t>
      </w:r>
      <w:r w:rsidRPr="00C73AB9">
        <w:t xml:space="preserve"> </w:t>
      </w:r>
      <w:r>
        <w:t xml:space="preserve">interne processen administratief- en personeelsluwer in te richten: bijvoorbeeld </w:t>
      </w:r>
      <w:r w:rsidRPr="00C73AB9">
        <w:t xml:space="preserve">het bestellen van boodschappen, het inplannen van bezoek of </w:t>
      </w:r>
      <w:r>
        <w:t xml:space="preserve">een </w:t>
      </w:r>
      <w:r w:rsidRPr="00C73AB9">
        <w:t>medische afspraak.</w:t>
      </w:r>
    </w:p>
    <w:p w:rsidR="00BF13B6" w:rsidP="00BF13B6" w:rsidRDefault="00BF13B6" w14:paraId="52E9DC1D" w14:textId="01212CC5">
      <w:pPr>
        <w:pStyle w:val="broodtekst"/>
      </w:pPr>
      <w:r>
        <w:t xml:space="preserve">Dit vraagt wel verdere investeringen in meer tablets of vergelijkbare </w:t>
      </w:r>
      <w:proofErr w:type="spellStart"/>
      <w:r>
        <w:t>devices</w:t>
      </w:r>
      <w:proofErr w:type="spellEnd"/>
      <w:r>
        <w:t xml:space="preserve"> en uitbreiding van het aanbod en de mogelijkheden van de tablets. De financiële investering zal, naar de huidige inschatting, gedekt kunnen worden door het personeelsluwer werken. </w:t>
      </w:r>
    </w:p>
    <w:p w:rsidR="00BF13B6" w:rsidP="00BF13B6" w:rsidRDefault="00BF13B6" w14:paraId="70AE1D2C" w14:textId="77777777">
      <w:pPr>
        <w:pStyle w:val="broodtekst"/>
      </w:pPr>
      <w:r>
        <w:t xml:space="preserve">Hiervoor is nadere verkenning en uiteindelijk aanpassing van regelgeving nodig, waardoor DJI meer beleidsruimte krijgt om de potentie van de inzet van tablets volwaardig te kunnen benutten.   </w:t>
      </w:r>
    </w:p>
    <w:p w:rsidR="00BF13B6" w:rsidP="00BF13B6" w:rsidRDefault="00BF13B6" w14:paraId="62A21C9D" w14:textId="77777777">
      <w:pPr>
        <w:pStyle w:val="broodtekst"/>
      </w:pPr>
    </w:p>
    <w:p w:rsidR="00BF13B6" w:rsidP="00BF13B6" w:rsidRDefault="00BF13B6" w14:paraId="0030A827" w14:textId="1EE18749">
      <w:pPr>
        <w:pStyle w:val="broodtekst"/>
      </w:pPr>
      <w:r>
        <w:t xml:space="preserve">Op basis van de huidige inzichten is de inschatting dat DJI (bij een dag per week een tablet als structureel onderdeel van het dagprogramma) de huidige capaciteit operationeel kan houden met de inzet van maximaal 8% - 10% minder personeel, afhankelijk van de precieze beleidskeuzes voor de inzet. </w:t>
      </w:r>
    </w:p>
    <w:p w:rsidR="00DC4224" w:rsidP="00DC4224" w:rsidRDefault="00DC4224" w14:paraId="0C82DE2E" w14:textId="77777777"/>
    <w:p w:rsidR="00DC4224" w:rsidP="00DC4224" w:rsidRDefault="00DC4224" w14:paraId="34EB5E48" w14:textId="4571662B">
      <w:r>
        <w:t xml:space="preserve">De inzet van tablets biedt daarmee nog veel meer mogelijkheden om in de toekomst personeelsluwer te werken. De voortzetting en doorontwikkeling van de huidige inzet kan daarbij waardevolle ervaring opleveren om later deze voorzieningen te ontsluiten. DJI acht het zeer wenselijk om deze ruimte nader te verkennen en op termijn ook te creëren. </w:t>
      </w:r>
    </w:p>
    <w:p w:rsidR="0053603A" w:rsidP="00DC4224" w:rsidRDefault="0053603A" w14:paraId="179D4521" w14:textId="77777777"/>
    <w:p w:rsidRPr="0052766C" w:rsidR="00A132B3" w:rsidP="00A132B3" w:rsidRDefault="00A132B3" w14:paraId="05CE0DFD" w14:textId="77777777">
      <w:pPr>
        <w:rPr>
          <w:b/>
          <w:bCs/>
        </w:rPr>
      </w:pPr>
    </w:p>
    <w:p w:rsidRPr="00A8560A" w:rsidR="00C9009F" w:rsidP="00A8560A" w:rsidRDefault="00C9009F" w14:paraId="51762312" w14:textId="7285349A">
      <w:pPr>
        <w:pStyle w:val="broodtekst"/>
        <w:rPr>
          <w:i/>
          <w:iCs/>
        </w:rPr>
      </w:pPr>
      <w:r w:rsidRPr="00A8560A">
        <w:rPr>
          <w:rFonts w:eastAsia="Calibri"/>
          <w:i/>
          <w:iCs/>
          <w:lang w:eastAsia="en-US"/>
        </w:rPr>
        <w:t>Verwachte opbrengst - Theoretisch potentieel</w:t>
      </w:r>
    </w:p>
    <w:p w:rsidRPr="00C9009F" w:rsidR="00C9009F" w:rsidP="00C9009F" w:rsidRDefault="00C9009F" w14:paraId="3C2C512A" w14:textId="77777777">
      <w:pPr>
        <w:tabs>
          <w:tab w:val="left" w:pos="227"/>
          <w:tab w:val="left" w:pos="454"/>
          <w:tab w:val="left" w:pos="680"/>
        </w:tabs>
        <w:autoSpaceDE w:val="0"/>
        <w:autoSpaceDN w:val="0"/>
        <w:adjustRightInd w:val="0"/>
        <w:rPr>
          <w:szCs w:val="18"/>
        </w:rPr>
      </w:pPr>
      <w:r w:rsidRPr="00C9009F">
        <w:rPr>
          <w:szCs w:val="18"/>
        </w:rPr>
        <w:t xml:space="preserve">Innovatieve ontwikkelingen op het gebied van het verminderen of versnellen van administratieve werkzaamheden, wat nu zorgt voor relatief veel werkdruk, kan middels een structurele inzet van de tablet (mogelijk) worden gerealiseerd. Hierbij wordt bijvoorbeeld gedacht aan het door de gedetineerde doorgeven van bestellingen bij de winkel, het door de gedetineerde inplannen van afspraken bij het Re-Integratie Centrum (RIC), de medische dienst of bezoek hetgeen allen in de toekomst middels elektronische middelen, zoals een tablet of vergelijkbaar device kan worden geïntegreerd. </w:t>
      </w:r>
    </w:p>
    <w:p w:rsidRPr="00C9009F" w:rsidR="00C9009F" w:rsidP="00C9009F" w:rsidRDefault="00C9009F" w14:paraId="0B329A1E" w14:textId="77777777">
      <w:pPr>
        <w:tabs>
          <w:tab w:val="left" w:pos="227"/>
          <w:tab w:val="left" w:pos="454"/>
          <w:tab w:val="left" w:pos="680"/>
        </w:tabs>
        <w:autoSpaceDE w:val="0"/>
        <w:autoSpaceDN w:val="0"/>
        <w:adjustRightInd w:val="0"/>
        <w:rPr>
          <w:szCs w:val="18"/>
        </w:rPr>
      </w:pPr>
    </w:p>
    <w:p w:rsidRPr="00C9009F" w:rsidR="00C9009F" w:rsidP="00C9009F" w:rsidRDefault="00C9009F" w14:paraId="2F4F2CEB" w14:textId="3E04AD26">
      <w:pPr>
        <w:tabs>
          <w:tab w:val="left" w:pos="227"/>
          <w:tab w:val="left" w:pos="454"/>
          <w:tab w:val="left" w:pos="680"/>
        </w:tabs>
        <w:autoSpaceDE w:val="0"/>
        <w:autoSpaceDN w:val="0"/>
        <w:adjustRightInd w:val="0"/>
        <w:rPr>
          <w:szCs w:val="18"/>
        </w:rPr>
      </w:pPr>
      <w:r w:rsidRPr="00C9009F">
        <w:rPr>
          <w:szCs w:val="18"/>
        </w:rPr>
        <w:t xml:space="preserve">DJI heeft berekend wat de (personele) gevolgen zijn als het huidige dagprogramma structureel </w:t>
      </w:r>
      <w:r w:rsidR="00CE0CEB">
        <w:rPr>
          <w:szCs w:val="18"/>
        </w:rPr>
        <w:t>wordt ingekort</w:t>
      </w:r>
      <w:r w:rsidRPr="00C9009F">
        <w:rPr>
          <w:szCs w:val="18"/>
        </w:rPr>
        <w:t xml:space="preserve"> met één dag en op die dag een tablet aan te bieden met diverse zelfvoorzienende mogelijkheden: bijvoorbeeld voor re-integratie, recreatie en het regelen van interne zaken (zoals boodschappen en bezoek etc.), waardoor ook de orde en veiligheid in de inrichting geborgd wordt. Hieruit volgt dat DJI de huidige capaciteit (april 2026) kan openhouden met 8% tot 10% minder personeel</w:t>
      </w:r>
      <w:r w:rsidRPr="00C9009F">
        <w:rPr>
          <w:szCs w:val="18"/>
          <w:vertAlign w:val="superscript"/>
        </w:rPr>
        <w:footnoteReference w:id="10"/>
      </w:r>
      <w:r w:rsidRPr="00C9009F">
        <w:rPr>
          <w:szCs w:val="18"/>
        </w:rPr>
        <w:t>.</w:t>
      </w:r>
    </w:p>
    <w:p w:rsidRPr="00C9009F" w:rsidR="00C9009F" w:rsidP="00C9009F" w:rsidRDefault="00C9009F" w14:paraId="0B7AF9CF" w14:textId="77777777">
      <w:pPr>
        <w:tabs>
          <w:tab w:val="left" w:pos="227"/>
          <w:tab w:val="left" w:pos="454"/>
          <w:tab w:val="left" w:pos="680"/>
        </w:tabs>
        <w:autoSpaceDE w:val="0"/>
        <w:autoSpaceDN w:val="0"/>
        <w:adjustRightInd w:val="0"/>
        <w:rPr>
          <w:szCs w:val="18"/>
        </w:rPr>
      </w:pPr>
    </w:p>
    <w:p w:rsidRPr="00C9009F" w:rsidR="00C9009F" w:rsidP="00C9009F" w:rsidRDefault="00C9009F" w14:paraId="07CE23CA" w14:textId="77777777">
      <w:pPr>
        <w:tabs>
          <w:tab w:val="left" w:pos="227"/>
          <w:tab w:val="left" w:pos="454"/>
          <w:tab w:val="left" w:pos="680"/>
        </w:tabs>
        <w:autoSpaceDE w:val="0"/>
        <w:autoSpaceDN w:val="0"/>
        <w:adjustRightInd w:val="0"/>
        <w:rPr>
          <w:szCs w:val="18"/>
        </w:rPr>
      </w:pPr>
      <w:r w:rsidRPr="00C9009F">
        <w:rPr>
          <w:szCs w:val="18"/>
        </w:rPr>
        <w:t>Dit vraagt wel om structurele aanpassing van regelgeving, verdere investeringen in meer tablets en uitbreiding van het aanbod op de tablets. DJI dient dan ook in overleg met haar opdrachtgevers haar productspecificaties/handleidingen en kostprijs te herijken. Deze optie kan verder worden bezien in de context van het programma Nieuwe Detentie- en Behandelconcepten (NDBC). Hierbij dient de structurele inbedding van elektronische middelen, zoals de tablets, binnen het dagprogramma verder te worden uitgewerkt.</w:t>
      </w:r>
    </w:p>
    <w:p w:rsidRPr="00C9009F" w:rsidR="00C9009F" w:rsidP="00C9009F" w:rsidRDefault="00C9009F" w14:paraId="0A3FA898" w14:textId="77777777">
      <w:pPr>
        <w:tabs>
          <w:tab w:val="left" w:pos="227"/>
          <w:tab w:val="left" w:pos="454"/>
          <w:tab w:val="left" w:pos="680"/>
        </w:tabs>
        <w:autoSpaceDE w:val="0"/>
        <w:autoSpaceDN w:val="0"/>
        <w:adjustRightInd w:val="0"/>
        <w:rPr>
          <w:szCs w:val="18"/>
        </w:rPr>
      </w:pPr>
    </w:p>
    <w:p w:rsidRPr="00C9009F" w:rsidR="00C9009F" w:rsidP="00C9009F" w:rsidRDefault="00C9009F" w14:paraId="47338923" w14:textId="2515C700">
      <w:pPr>
        <w:tabs>
          <w:tab w:val="left" w:pos="227"/>
          <w:tab w:val="left" w:pos="454"/>
          <w:tab w:val="left" w:pos="680"/>
        </w:tabs>
        <w:autoSpaceDE w:val="0"/>
        <w:autoSpaceDN w:val="0"/>
        <w:adjustRightInd w:val="0"/>
        <w:rPr>
          <w:szCs w:val="18"/>
        </w:rPr>
      </w:pPr>
      <w:r w:rsidRPr="00C9009F">
        <w:rPr>
          <w:szCs w:val="18"/>
        </w:rPr>
        <w:t xml:space="preserve">Op basis van de huidige inzichten </w:t>
      </w:r>
      <w:r w:rsidR="00461504">
        <w:rPr>
          <w:szCs w:val="18"/>
        </w:rPr>
        <w:t>is de inschatting dat</w:t>
      </w:r>
      <w:r w:rsidRPr="00C9009F">
        <w:rPr>
          <w:szCs w:val="18"/>
        </w:rPr>
        <w:t xml:space="preserve"> alle gedetineerden</w:t>
      </w:r>
      <w:r w:rsidRPr="00C9009F">
        <w:rPr>
          <w:szCs w:val="18"/>
          <w:vertAlign w:val="superscript"/>
        </w:rPr>
        <w:footnoteReference w:id="11"/>
      </w:r>
      <w:r w:rsidRPr="00C9009F">
        <w:rPr>
          <w:szCs w:val="18"/>
        </w:rPr>
        <w:t xml:space="preserve">, op basis van de huidige capaciteit, voor één dag per week </w:t>
      </w:r>
      <w:r w:rsidR="0053603A">
        <w:rPr>
          <w:szCs w:val="18"/>
        </w:rPr>
        <w:t xml:space="preserve">kunnen </w:t>
      </w:r>
      <w:r w:rsidRPr="00C9009F">
        <w:rPr>
          <w:szCs w:val="18"/>
        </w:rPr>
        <w:t xml:space="preserve">worden voorzien middels de inzet van 1.600 – 2.000 tablets. De directe kosten voor een dergelijke investering, middels de huidige leaseconstructie, zullen naar verwachting liggen op € 12 tot € 15 miljoen per 4 jaar. Het personeelsluwer werken met 8% tot 10% personeel bespaart </w:t>
      </w:r>
      <w:r w:rsidR="00A8560A">
        <w:rPr>
          <w:szCs w:val="18"/>
        </w:rPr>
        <w:t xml:space="preserve">uiteindelijk </w:t>
      </w:r>
      <w:r w:rsidRPr="00C9009F">
        <w:rPr>
          <w:szCs w:val="18"/>
        </w:rPr>
        <w:t>zo’n € 16 miljoen per jaar.</w:t>
      </w:r>
      <w:r w:rsidR="00A8560A">
        <w:rPr>
          <w:szCs w:val="18"/>
        </w:rPr>
        <w:t xml:space="preserve"> Hierbij moet in acht worden genomen dat de investering eerder zal moeten worden genomen dan de genoemde maximale besparing</w:t>
      </w:r>
      <w:r w:rsidRPr="00C9009F">
        <w:rPr>
          <w:szCs w:val="18"/>
        </w:rPr>
        <w:t xml:space="preserve"> </w:t>
      </w:r>
      <w:r w:rsidR="00A8560A">
        <w:rPr>
          <w:szCs w:val="18"/>
        </w:rPr>
        <w:t xml:space="preserve">wordt gerealiseerd. Wanneer het punt van de maximale besparing wordt bereikt zullen de leasekosten derhalve op zo’n </w:t>
      </w:r>
      <w:r w:rsidR="00236D06">
        <w:rPr>
          <w:szCs w:val="18"/>
        </w:rPr>
        <w:t xml:space="preserve">€ 3 tot € 4 miljoen per jaar liggen en de besparing aan fte zo’n € 16 miljoen betreffen. </w:t>
      </w:r>
      <w:r w:rsidRPr="00C9009F">
        <w:rPr>
          <w:szCs w:val="18"/>
        </w:rPr>
        <w:t>Bij een structureel gebruik dient geïnventariseerd te worden of eigen aanschaf en beheer van de tablets niet goedkoper is dan de huidig bedachte leaseconstructie.</w:t>
      </w:r>
    </w:p>
    <w:p w:rsidRPr="00C9009F" w:rsidR="00C9009F" w:rsidP="00C9009F" w:rsidRDefault="00C9009F" w14:paraId="4D39273A" w14:textId="77777777">
      <w:pPr>
        <w:tabs>
          <w:tab w:val="left" w:pos="227"/>
          <w:tab w:val="left" w:pos="454"/>
          <w:tab w:val="left" w:pos="680"/>
        </w:tabs>
        <w:autoSpaceDE w:val="0"/>
        <w:autoSpaceDN w:val="0"/>
        <w:adjustRightInd w:val="0"/>
        <w:rPr>
          <w:szCs w:val="18"/>
        </w:rPr>
      </w:pPr>
      <w:r w:rsidRPr="00C9009F">
        <w:rPr>
          <w:szCs w:val="18"/>
        </w:rPr>
        <w:t xml:space="preserve">Indirect kan de werkdruk middels de structurele inzet van tablets extra worden verlaagd door erop te sturen dat de gedetineerden op hun </w:t>
      </w:r>
      <w:proofErr w:type="spellStart"/>
      <w:r w:rsidRPr="00C9009F">
        <w:rPr>
          <w:szCs w:val="18"/>
        </w:rPr>
        <w:t>tabletdag</w:t>
      </w:r>
      <w:proofErr w:type="spellEnd"/>
      <w:r w:rsidRPr="00C9009F">
        <w:rPr>
          <w:szCs w:val="18"/>
        </w:rPr>
        <w:t xml:space="preserve">, dagprogramma doorkruisende activiteiten inplannen zoals bezoek aan de medische dienst, tandarts en bezoek van advocatuur. </w:t>
      </w:r>
    </w:p>
    <w:p w:rsidRPr="00C9009F" w:rsidR="00A132B3" w:rsidP="00C9009F" w:rsidRDefault="00C9009F" w14:paraId="0332A365" w14:textId="60D4BE9E">
      <w:pPr>
        <w:tabs>
          <w:tab w:val="left" w:pos="227"/>
          <w:tab w:val="left" w:pos="454"/>
          <w:tab w:val="left" w:pos="680"/>
        </w:tabs>
        <w:autoSpaceDE w:val="0"/>
        <w:autoSpaceDN w:val="0"/>
        <w:adjustRightInd w:val="0"/>
        <w:rPr>
          <w:szCs w:val="18"/>
        </w:rPr>
      </w:pPr>
      <w:r w:rsidRPr="00C9009F">
        <w:rPr>
          <w:szCs w:val="18"/>
        </w:rPr>
        <w:t xml:space="preserve">In hoeverre deze mogelijkheid bestaat en wat dit oplevert aan verlaging van de werkdruk is per inrichting verschillend en voor nu lastig te bepalen. Wel is duidelijk dat een structurele inzet van de tablets veel meer mogelijkheden biedt om personeelsluwer te werken.  </w:t>
      </w:r>
    </w:p>
    <w:p w:rsidR="00717CED" w:rsidP="00717CED" w:rsidRDefault="00717CED" w14:paraId="69F5B1AE" w14:textId="77777777"/>
    <w:p w:rsidR="00BC624A" w:rsidP="00717CED" w:rsidRDefault="00A132B3" w14:paraId="36862BFE" w14:textId="0771D15E">
      <w:r w:rsidRPr="00A132B3">
        <w:rPr>
          <w:i/>
          <w:iCs/>
        </w:rPr>
        <w:t>Tot slot</w:t>
      </w:r>
      <w:r w:rsidRPr="00A132B3">
        <w:t xml:space="preserve"> - DJI </w:t>
      </w:r>
      <w:r>
        <w:t>ziet</w:t>
      </w:r>
      <w:r w:rsidRPr="00A132B3">
        <w:t xml:space="preserve"> de tablets </w:t>
      </w:r>
      <w:r>
        <w:t xml:space="preserve">als </w:t>
      </w:r>
      <w:r w:rsidRPr="00A132B3">
        <w:t>een belangrijk onderdeel van haar gereedschapskist, voor nu en in de toekomst. Het verdient daarom aanbeveling om een wijziging van de Penitentiaire maatregel en lagere regelgeving nader te onderzoeken en hierover advies van de RSJ te vragen.</w:t>
      </w:r>
      <w:bookmarkEnd w:id="59"/>
    </w:p>
    <w:sectPr w:rsidR="00BC624A" w:rsidSect="003E7203">
      <w:headerReference w:type="even" r:id="rId16"/>
      <w:headerReference w:type="default" r:id="rId17"/>
      <w:footerReference w:type="default" r:id="rId18"/>
      <w:headerReference w:type="first" r:id="rId19"/>
      <w:type w:val="oddPage"/>
      <w:pgSz w:w="11906" w:h="16838" w:code="9"/>
      <w:pgMar w:top="2671" w:right="964" w:bottom="851" w:left="2098" w:header="510" w:footer="448" w:gutter="1134"/>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34C7" w14:textId="77777777" w:rsidR="00A35B08" w:rsidRDefault="00A35B08">
      <w:r>
        <w:separator/>
      </w:r>
    </w:p>
    <w:p w14:paraId="01E884E6" w14:textId="77777777" w:rsidR="00A35B08" w:rsidRDefault="00A35B08"/>
    <w:p w14:paraId="503F0D6C" w14:textId="77777777" w:rsidR="00A35B08" w:rsidRDefault="00A35B08"/>
    <w:p w14:paraId="1DF2C5F9" w14:textId="77777777" w:rsidR="00A35B08" w:rsidRDefault="00A35B08"/>
  </w:endnote>
  <w:endnote w:type="continuationSeparator" w:id="0">
    <w:p w14:paraId="27A3EF68" w14:textId="77777777" w:rsidR="00A35B08" w:rsidRDefault="00A35B08">
      <w:r>
        <w:continuationSeparator/>
      </w:r>
    </w:p>
    <w:p w14:paraId="572424F3" w14:textId="77777777" w:rsidR="00A35B08" w:rsidRDefault="00A35B08"/>
    <w:p w14:paraId="20AA52A6" w14:textId="77777777" w:rsidR="00A35B08" w:rsidRDefault="00A35B08"/>
    <w:p w14:paraId="41317203" w14:textId="77777777" w:rsidR="00A35B08" w:rsidRDefault="00A3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57" w:type="dxa"/>
      <w:tblInd w:w="22" w:type="dxa"/>
      <w:tblLayout w:type="fixed"/>
      <w:tblCellMar>
        <w:left w:w="0" w:type="dxa"/>
        <w:right w:w="0" w:type="dxa"/>
      </w:tblCellMar>
      <w:tblLook w:val="0000" w:firstRow="0" w:lastRow="0" w:firstColumn="0" w:lastColumn="0" w:noHBand="0" w:noVBand="0"/>
    </w:tblPr>
    <w:tblGrid>
      <w:gridCol w:w="6579"/>
      <w:gridCol w:w="1778"/>
    </w:tblGrid>
    <w:tr w:rsidR="00043372" w14:paraId="7798EE06" w14:textId="77777777">
      <w:trPr>
        <w:cantSplit/>
        <w:trHeight w:hRule="exact" w:val="23"/>
      </w:trPr>
      <w:tc>
        <w:tcPr>
          <w:tcW w:w="6579" w:type="dxa"/>
        </w:tcPr>
        <w:p w14:paraId="7F11751D" w14:textId="77777777" w:rsidR="00043372" w:rsidRDefault="00043372">
          <w:pPr>
            <w:pStyle w:val="Huisstijl-Rubricering"/>
          </w:pPr>
        </w:p>
      </w:tc>
      <w:tc>
        <w:tcPr>
          <w:tcW w:w="1778" w:type="dxa"/>
        </w:tcPr>
        <w:p w14:paraId="5BC6E054" w14:textId="77777777" w:rsidR="00043372" w:rsidRDefault="00043372">
          <w:pPr>
            <w:pStyle w:val="Huisstijl-Paginanummering"/>
          </w:pPr>
        </w:p>
      </w:tc>
    </w:tr>
    <w:tr w:rsidR="00043372" w14:paraId="5E74202D" w14:textId="77777777">
      <w:trPr>
        <w:cantSplit/>
        <w:trHeight w:hRule="exact" w:val="216"/>
      </w:trPr>
      <w:tc>
        <w:tcPr>
          <w:tcW w:w="8357" w:type="dxa"/>
          <w:gridSpan w:val="2"/>
        </w:tcPr>
        <w:p w14:paraId="40F05185" w14:textId="6C3EFE9A" w:rsidR="00043372" w:rsidRDefault="008E50BC">
          <w:pPr>
            <w:pStyle w:val="Huisstijl-Paginanummering"/>
          </w:pPr>
          <w:r>
            <w:fldChar w:fldCharType="begin"/>
          </w:r>
          <w:r w:rsidR="00043372">
            <w:instrText xml:space="preserve"> DOCPROPERTY _pagina </w:instrText>
          </w:r>
          <w:r>
            <w:fldChar w:fldCharType="separate"/>
          </w:r>
          <w:r w:rsidR="00812F54">
            <w:t>Pagina</w:t>
          </w:r>
          <w:r>
            <w:fldChar w:fldCharType="end"/>
          </w:r>
          <w:r w:rsidR="00043372">
            <w:t xml:space="preserve"> </w:t>
          </w:r>
          <w:r>
            <w:fldChar w:fldCharType="begin"/>
          </w:r>
          <w:r w:rsidR="00B41588">
            <w:instrText xml:space="preserve"> PAGE   \* MERGEFORMAT </w:instrText>
          </w:r>
          <w:r>
            <w:fldChar w:fldCharType="separate"/>
          </w:r>
          <w:r w:rsidR="000B4646">
            <w:t>4</w:t>
          </w:r>
          <w:r>
            <w:fldChar w:fldCharType="end"/>
          </w:r>
          <w:r w:rsidR="00043372">
            <w:t xml:space="preserve"> </w:t>
          </w:r>
          <w:r>
            <w:fldChar w:fldCharType="begin"/>
          </w:r>
          <w:r w:rsidR="00B41588">
            <w:instrText xml:space="preserve"> DOCPROPERTY _van </w:instrText>
          </w:r>
          <w:r>
            <w:fldChar w:fldCharType="separate"/>
          </w:r>
          <w:r w:rsidR="00812F54">
            <w:t>van</w:t>
          </w:r>
          <w:r>
            <w:fldChar w:fldCharType="end"/>
          </w:r>
          <w:r w:rsidR="00043372">
            <w:t xml:space="preserve"> </w:t>
          </w:r>
          <w:fldSimple w:instr=" NUMPAGES   \* MERGEFORMAT ">
            <w:r w:rsidR="000B4646">
              <w:t>5</w:t>
            </w:r>
          </w:fldSimple>
        </w:p>
      </w:tc>
    </w:tr>
  </w:tbl>
  <w:p w14:paraId="2803356B" w14:textId="77777777" w:rsidR="00043372" w:rsidRDefault="000433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CC9C" w14:textId="77777777" w:rsidR="00043372" w:rsidRDefault="00043372">
    <w:pPr>
      <w:pStyle w:val="Voettekst"/>
      <w:spacing w:line="240"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57" w:type="dxa"/>
      <w:tblInd w:w="22" w:type="dxa"/>
      <w:tblLayout w:type="fixed"/>
      <w:tblCellMar>
        <w:left w:w="0" w:type="dxa"/>
        <w:right w:w="0" w:type="dxa"/>
      </w:tblCellMar>
      <w:tblLook w:val="0000" w:firstRow="0" w:lastRow="0" w:firstColumn="0" w:lastColumn="0" w:noHBand="0" w:noVBand="0"/>
    </w:tblPr>
    <w:tblGrid>
      <w:gridCol w:w="6579"/>
      <w:gridCol w:w="1778"/>
    </w:tblGrid>
    <w:tr w:rsidR="00043372" w14:paraId="1012DD6B" w14:textId="77777777">
      <w:trPr>
        <w:cantSplit/>
        <w:trHeight w:hRule="exact" w:val="23"/>
      </w:trPr>
      <w:tc>
        <w:tcPr>
          <w:tcW w:w="6579" w:type="dxa"/>
        </w:tcPr>
        <w:p w14:paraId="3D1AC900" w14:textId="77777777" w:rsidR="00043372" w:rsidRDefault="00043372">
          <w:pPr>
            <w:pStyle w:val="Huisstijl-Rubricering"/>
          </w:pPr>
        </w:p>
      </w:tc>
      <w:tc>
        <w:tcPr>
          <w:tcW w:w="1778" w:type="dxa"/>
        </w:tcPr>
        <w:p w14:paraId="479DE97B" w14:textId="77777777" w:rsidR="00043372" w:rsidRDefault="00043372">
          <w:pPr>
            <w:pStyle w:val="Huisstijl-Paginanummering"/>
          </w:pPr>
        </w:p>
      </w:tc>
    </w:tr>
    <w:tr w:rsidR="00043372" w14:paraId="387733A0" w14:textId="77777777">
      <w:trPr>
        <w:cantSplit/>
        <w:trHeight w:hRule="exact" w:val="216"/>
      </w:trPr>
      <w:tc>
        <w:tcPr>
          <w:tcW w:w="6579" w:type="dxa"/>
        </w:tcPr>
        <w:p w14:paraId="3EC4FB28" w14:textId="77777777" w:rsidR="00043372" w:rsidRDefault="00043372">
          <w:pPr>
            <w:pStyle w:val="Huisstijl-Rubricering"/>
          </w:pPr>
        </w:p>
      </w:tc>
      <w:tc>
        <w:tcPr>
          <w:tcW w:w="1778" w:type="dxa"/>
        </w:tcPr>
        <w:p w14:paraId="25E40A98" w14:textId="28BA935F" w:rsidR="00043372" w:rsidRDefault="008E50BC">
          <w:pPr>
            <w:pStyle w:val="Huisstijl-Paginanummering"/>
          </w:pPr>
          <w:r>
            <w:fldChar w:fldCharType="begin"/>
          </w:r>
          <w:r w:rsidR="00043372">
            <w:instrText xml:space="preserve"> DOCPROPERTY _pagina </w:instrText>
          </w:r>
          <w:r>
            <w:fldChar w:fldCharType="separate"/>
          </w:r>
          <w:r w:rsidR="00812F54">
            <w:t>Pagina</w:t>
          </w:r>
          <w:r>
            <w:fldChar w:fldCharType="end"/>
          </w:r>
          <w:r w:rsidR="00043372">
            <w:t xml:space="preserve"> </w:t>
          </w:r>
          <w:r>
            <w:fldChar w:fldCharType="begin"/>
          </w:r>
          <w:r w:rsidR="00B41588">
            <w:instrText xml:space="preserve"> PAGE   \* MERGEFORMAT </w:instrText>
          </w:r>
          <w:r>
            <w:fldChar w:fldCharType="separate"/>
          </w:r>
          <w:r w:rsidR="000B4646">
            <w:t>5</w:t>
          </w:r>
          <w:r>
            <w:fldChar w:fldCharType="end"/>
          </w:r>
          <w:r w:rsidR="00043372">
            <w:t xml:space="preserve"> </w:t>
          </w:r>
          <w:r>
            <w:fldChar w:fldCharType="begin"/>
          </w:r>
          <w:r w:rsidR="00B41588">
            <w:instrText xml:space="preserve"> DOCPROPERTY _van </w:instrText>
          </w:r>
          <w:r>
            <w:fldChar w:fldCharType="separate"/>
          </w:r>
          <w:r w:rsidR="00812F54">
            <w:t>van</w:t>
          </w:r>
          <w:r>
            <w:fldChar w:fldCharType="end"/>
          </w:r>
          <w:r w:rsidR="00043372">
            <w:t xml:space="preserve"> </w:t>
          </w:r>
          <w:fldSimple w:instr=" NUMPAGES   \* MERGEFORMAT ">
            <w:r w:rsidR="000B4646">
              <w:t>5</w:t>
            </w:r>
          </w:fldSimple>
        </w:p>
      </w:tc>
    </w:tr>
  </w:tbl>
  <w:p w14:paraId="500442C3" w14:textId="77777777" w:rsidR="00043372" w:rsidRDefault="00043372">
    <w:pPr>
      <w:pStyle w:val="Voettekst"/>
      <w:spacing w:line="240"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192858"/>
      <w:docPartObj>
        <w:docPartGallery w:val="Page Numbers (Bottom of Page)"/>
        <w:docPartUnique/>
      </w:docPartObj>
    </w:sdtPr>
    <w:sdtEndPr/>
    <w:sdtContent>
      <w:p w14:paraId="694EBB83" w14:textId="77777777" w:rsidR="007D73B2" w:rsidRDefault="007D73B2">
        <w:pPr>
          <w:pStyle w:val="Voettekst"/>
          <w:jc w:val="right"/>
        </w:pPr>
        <w:r>
          <w:fldChar w:fldCharType="begin"/>
        </w:r>
        <w:r>
          <w:instrText>PAGE   \* MERGEFORMAT</w:instrText>
        </w:r>
        <w:r>
          <w:fldChar w:fldCharType="separate"/>
        </w:r>
        <w:r>
          <w:t>2</w:t>
        </w:r>
        <w:r>
          <w:fldChar w:fldCharType="end"/>
        </w:r>
      </w:p>
    </w:sdtContent>
  </w:sdt>
  <w:p w14:paraId="0C7C894E" w14:textId="77777777" w:rsidR="007D73B2" w:rsidRDefault="007D73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FCF5" w14:textId="77777777" w:rsidR="00A35B08" w:rsidRDefault="00A35B08">
      <w:r>
        <w:separator/>
      </w:r>
    </w:p>
  </w:footnote>
  <w:footnote w:type="continuationSeparator" w:id="0">
    <w:p w14:paraId="5A6A137E" w14:textId="77777777" w:rsidR="00A35B08" w:rsidRDefault="00A35B08">
      <w:r>
        <w:continuationSeparator/>
      </w:r>
    </w:p>
  </w:footnote>
  <w:footnote w:id="1">
    <w:p w14:paraId="3D35A23B" w14:textId="3877392D" w:rsidR="00692AC0" w:rsidRDefault="00692AC0">
      <w:pPr>
        <w:pStyle w:val="Voetnoottekst"/>
      </w:pPr>
      <w:r>
        <w:rPr>
          <w:rStyle w:val="Voetnootmarkering"/>
        </w:rPr>
        <w:footnoteRef/>
      </w:r>
      <w:r>
        <w:t xml:space="preserve"> Substantieel bedoeld als van toegevoegde waarde voor gedetineerde</w:t>
      </w:r>
      <w:r w:rsidR="00476A51">
        <w:t xml:space="preserve"> en een bijdrage leveren aan de rust, orde en veiligheid in de inrichting</w:t>
      </w:r>
      <w:r>
        <w:t xml:space="preserve">.  </w:t>
      </w:r>
    </w:p>
  </w:footnote>
  <w:footnote w:id="2">
    <w:p w14:paraId="6F53EBA4" w14:textId="1747159C" w:rsidR="00AC5A68" w:rsidRDefault="00AC5A68">
      <w:pPr>
        <w:pStyle w:val="Voetnoottekst"/>
      </w:pPr>
      <w:r>
        <w:rPr>
          <w:rStyle w:val="Voetnootmarkering"/>
        </w:rPr>
        <w:footnoteRef/>
      </w:r>
      <w:r>
        <w:t xml:space="preserve"> </w:t>
      </w:r>
      <w:proofErr w:type="spellStart"/>
      <w:r w:rsidRPr="0071759F">
        <w:t>Note</w:t>
      </w:r>
      <w:proofErr w:type="spellEnd"/>
      <w:r w:rsidRPr="0071759F">
        <w:t xml:space="preserve">: Dat </w:t>
      </w:r>
      <w:r w:rsidR="005B59FC" w:rsidRPr="0071759F">
        <w:t xml:space="preserve">kan </w:t>
      </w:r>
      <w:r w:rsidR="0026347B" w:rsidRPr="0071759F">
        <w:t xml:space="preserve">overigens </w:t>
      </w:r>
      <w:r w:rsidR="005B59FC" w:rsidRPr="0071759F">
        <w:t>buiten of binnen de cel zijn</w:t>
      </w:r>
      <w:r w:rsidR="0026347B" w:rsidRPr="0071759F">
        <w:t xml:space="preserve"> en</w:t>
      </w:r>
      <w:r w:rsidR="005B59FC" w:rsidRPr="0071759F">
        <w:t xml:space="preserve"> </w:t>
      </w:r>
      <w:r w:rsidRPr="0071759F">
        <w:t>betekent niet dat aan het wettelijke minimumuren dagprogramma wordt getornd</w:t>
      </w:r>
      <w:r w:rsidR="00471E07" w:rsidRPr="0071759F">
        <w:t>.</w:t>
      </w:r>
      <w:r w:rsidR="005B59FC">
        <w:t xml:space="preserve">  </w:t>
      </w:r>
    </w:p>
  </w:footnote>
  <w:footnote w:id="3">
    <w:p w14:paraId="409F58A3" w14:textId="13D6CE2E" w:rsidR="00AB4492" w:rsidRDefault="00AB4492">
      <w:pPr>
        <w:pStyle w:val="Voetnoottekst"/>
      </w:pPr>
      <w:r>
        <w:rPr>
          <w:rStyle w:val="Voetnootmarkering"/>
        </w:rPr>
        <w:footnoteRef/>
      </w:r>
      <w:r>
        <w:t xml:space="preserve"> Zie </w:t>
      </w:r>
      <w:r w:rsidRPr="00E1129B">
        <w:t xml:space="preserve">de </w:t>
      </w:r>
      <w:r>
        <w:t xml:space="preserve">TK - </w:t>
      </w:r>
      <w:r w:rsidRPr="00E1129B">
        <w:t>brief van 15 maart 2024 en volgende brieven (Maatregelen capaciteit DJI)</w:t>
      </w:r>
    </w:p>
  </w:footnote>
  <w:footnote w:id="4">
    <w:p w14:paraId="56C34720" w14:textId="66C86256" w:rsidR="007D73B2" w:rsidRDefault="007D73B2" w:rsidP="007D73B2">
      <w:pPr>
        <w:pStyle w:val="Voetnoottekst"/>
      </w:pPr>
      <w:r>
        <w:rPr>
          <w:rStyle w:val="Voetnootmarkering"/>
        </w:rPr>
        <w:footnoteRef/>
      </w:r>
      <w:r>
        <w:t xml:space="preserve"> Artikel 20 Penitentiaire beginselenwet (</w:t>
      </w:r>
      <w:proofErr w:type="spellStart"/>
      <w:r>
        <w:t>Pbw</w:t>
      </w:r>
      <w:proofErr w:type="spellEnd"/>
      <w:r>
        <w:t xml:space="preserve">) en Artikel 3 Penitentiaire </w:t>
      </w:r>
      <w:r w:rsidR="00B67982">
        <w:t>maatregel (</w:t>
      </w:r>
      <w:r>
        <w:t>PM): een basisprogramma bevat 42,5 uur, waarvan 22,5 uur aan activiteiten. Op grond van artikel 3, lid 4 PM kan in uitzonderlijke omstandigheden tijdelijk worden afgeweken.</w:t>
      </w:r>
    </w:p>
  </w:footnote>
  <w:footnote w:id="5">
    <w:p w14:paraId="1C8C87D8" w14:textId="77777777" w:rsidR="007D73B2" w:rsidRDefault="007D73B2" w:rsidP="007D73B2">
      <w:pPr>
        <w:pStyle w:val="Voetnoottekst"/>
      </w:pPr>
      <w:r>
        <w:rPr>
          <w:rStyle w:val="Voetnootmarkering"/>
        </w:rPr>
        <w:footnoteRef/>
      </w:r>
      <w:r>
        <w:t xml:space="preserve"> Artikel 2, lid 3 </w:t>
      </w:r>
      <w:proofErr w:type="spellStart"/>
      <w:r>
        <w:t>Pbw</w:t>
      </w:r>
      <w:proofErr w:type="spellEnd"/>
      <w:r>
        <w:t>.</w:t>
      </w:r>
    </w:p>
  </w:footnote>
  <w:footnote w:id="6">
    <w:p w14:paraId="6C069EA1" w14:textId="0C5317BA" w:rsidR="00FD40DF" w:rsidRDefault="00FD40DF">
      <w:pPr>
        <w:pStyle w:val="Voetnoottekst"/>
      </w:pPr>
      <w:r w:rsidRPr="0071759F">
        <w:rPr>
          <w:rStyle w:val="Voetnootmarkering"/>
        </w:rPr>
        <w:footnoteRef/>
      </w:r>
      <w:r w:rsidRPr="0071759F">
        <w:t xml:space="preserve"> Op </w:t>
      </w:r>
      <w:r w:rsidR="006D4027" w:rsidRPr="0071759F">
        <w:t xml:space="preserve">een </w:t>
      </w:r>
      <w:r w:rsidR="00C31D7B" w:rsidRPr="0071759F">
        <w:t>kleine</w:t>
      </w:r>
      <w:r w:rsidRPr="0071759F">
        <w:t xml:space="preserve"> afdeling zijn 2 </w:t>
      </w:r>
      <w:proofErr w:type="spellStart"/>
      <w:r w:rsidRPr="0071759F">
        <w:t>PIW’ers</w:t>
      </w:r>
      <w:proofErr w:type="spellEnd"/>
      <w:r w:rsidRPr="0071759F">
        <w:t xml:space="preserve"> werkzaam</w:t>
      </w:r>
      <w:r w:rsidR="006D4027" w:rsidRPr="0071759F">
        <w:t>. Dan is het moeilijker personeel echt vrij te spelen (1 i.p.v. 2), omdat er ook werkzaamheden zijn die met 2 medewerkers gedaan moeten worden</w:t>
      </w:r>
      <w:r w:rsidR="006B3977" w:rsidRPr="0071759F">
        <w:t>.</w:t>
      </w:r>
      <w:r w:rsidR="006B3977">
        <w:t xml:space="preserve"> </w:t>
      </w:r>
      <w:r>
        <w:t xml:space="preserve"> </w:t>
      </w:r>
    </w:p>
  </w:footnote>
  <w:footnote w:id="7">
    <w:p w14:paraId="56442E8D" w14:textId="77777777" w:rsidR="007D73B2" w:rsidRDefault="007D73B2" w:rsidP="007D73B2">
      <w:pPr>
        <w:pStyle w:val="Voetnoottekst"/>
      </w:pPr>
      <w:r>
        <w:rPr>
          <w:rStyle w:val="Voetnootmarkering"/>
        </w:rPr>
        <w:footnoteRef/>
      </w:r>
      <w:r>
        <w:t xml:space="preserve"> Een escalatiemodel of escalatieladder is een model dat bij een incidenteel personeelstekort de verschillende fasen aangeeft van het afschalen van personele inzet en activiteiten in het dagprogramma.</w:t>
      </w:r>
    </w:p>
  </w:footnote>
  <w:footnote w:id="8">
    <w:p w14:paraId="5E0E063E" w14:textId="176F1D7C" w:rsidR="006B3977" w:rsidRDefault="006B3977">
      <w:pPr>
        <w:pStyle w:val="Voetnoottekst"/>
      </w:pPr>
      <w:r>
        <w:rPr>
          <w:rStyle w:val="Voetnootmarkering"/>
        </w:rPr>
        <w:footnoteRef/>
      </w:r>
      <w:r>
        <w:t xml:space="preserve"> </w:t>
      </w:r>
      <w:r w:rsidRPr="0071759F">
        <w:t>In vergelijking met een kleine afdeling werken</w:t>
      </w:r>
      <w:r w:rsidR="006D4027" w:rsidRPr="0071759F">
        <w:t xml:space="preserve"> op een grote afdeling</w:t>
      </w:r>
      <w:r w:rsidRPr="0071759F">
        <w:t xml:space="preserve"> 3 </w:t>
      </w:r>
      <w:proofErr w:type="spellStart"/>
      <w:r w:rsidRPr="0071759F">
        <w:t>PIW’ers</w:t>
      </w:r>
      <w:proofErr w:type="spellEnd"/>
      <w:r w:rsidR="006D4027" w:rsidRPr="0071759F">
        <w:t>, wat het vrijspelen van een medewerker makkelijker maakt.</w:t>
      </w:r>
    </w:p>
  </w:footnote>
  <w:footnote w:id="9">
    <w:p w14:paraId="213E751E" w14:textId="77777777" w:rsidR="004E14F0" w:rsidRDefault="004E14F0" w:rsidP="004E14F0">
      <w:pPr>
        <w:pStyle w:val="Voetnoottekst"/>
      </w:pPr>
      <w:r>
        <w:rPr>
          <w:rStyle w:val="Voetnootmarkering"/>
        </w:rPr>
        <w:footnoteRef/>
      </w:r>
      <w:r>
        <w:t xml:space="preserve"> Dagprogramma arrestanten programma is 27,5 uur per week, voor HvB is dit 42,5 uur en voor gevangenis betreft dit 48.</w:t>
      </w:r>
    </w:p>
  </w:footnote>
  <w:footnote w:id="10">
    <w:p w14:paraId="58D038DA" w14:textId="77777777" w:rsidR="00C9009F" w:rsidRDefault="00C9009F" w:rsidP="00C9009F">
      <w:pPr>
        <w:pStyle w:val="Voetnoottekst"/>
      </w:pPr>
      <w:r>
        <w:rPr>
          <w:rStyle w:val="Voetnootmarkering"/>
        </w:rPr>
        <w:footnoteRef/>
      </w:r>
      <w:r>
        <w:t xml:space="preserve"> Dit betreft Penitentiaire Inrichtingsmedewerkers (PIW-</w:t>
      </w:r>
      <w:proofErr w:type="spellStart"/>
      <w:r>
        <w:t>ers</w:t>
      </w:r>
      <w:proofErr w:type="spellEnd"/>
      <w:r>
        <w:t xml:space="preserve">) en Arbeidsmedewerkers. </w:t>
      </w:r>
    </w:p>
  </w:footnote>
  <w:footnote w:id="11">
    <w:p w14:paraId="4721F05E" w14:textId="77777777" w:rsidR="00C9009F" w:rsidRDefault="00C9009F" w:rsidP="00C9009F">
      <w:pPr>
        <w:pStyle w:val="Voetnoottekst"/>
      </w:pPr>
      <w:r>
        <w:rPr>
          <w:rStyle w:val="Voetnootmarkering"/>
        </w:rPr>
        <w:footnoteRef/>
      </w:r>
      <w:r>
        <w:t xml:space="preserve"> Dit betreft alle gedetineerden die in aanmerking komen voor een tabletdag. Dit geldt niet voor de volgende regimes: PPC, EBI, AIT, Terroristen, </w:t>
      </w:r>
      <w:proofErr w:type="spellStart"/>
      <w:r>
        <w:t>PbG</w:t>
      </w:r>
      <w:proofErr w:type="spellEnd"/>
      <w:r>
        <w:t xml:space="preserve"> en </w:t>
      </w:r>
      <w:proofErr w:type="spellStart"/>
      <w:r>
        <w:t>EzV</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B8B1" w14:textId="2C22E53B" w:rsidR="00043372" w:rsidRDefault="008E50BC">
    <w:pPr>
      <w:pStyle w:val="koptekst0"/>
    </w:pPr>
    <w:r>
      <w:rPr>
        <w:b/>
      </w:rPr>
      <w:fldChar w:fldCharType="begin"/>
    </w:r>
    <w:r w:rsidR="00043372">
      <w:rPr>
        <w:b/>
      </w:rPr>
      <w:instrText xml:space="preserve"> DOCPROPERTY rubricering </w:instrText>
    </w:r>
    <w:r>
      <w:rPr>
        <w:b/>
      </w:rPr>
      <w:fldChar w:fldCharType="end"/>
    </w:r>
    <w:r>
      <w:fldChar w:fldCharType="begin"/>
    </w:r>
    <w:r w:rsidR="00B41588">
      <w:instrText xml:space="preserve"> DOCPROPERTY koptekst </w:instrText>
    </w:r>
    <w:r>
      <w:fldChar w:fldCharType="separate"/>
    </w:r>
    <w:r w:rsidR="00812F54">
      <w:t>DEFINITIEF | Rapport tablets op cel | 5 juni 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76F4" w14:textId="77777777" w:rsidR="00043372" w:rsidRDefault="00043372">
    <w:pPr>
      <w:pStyle w:val="Koptekst"/>
      <w:spacing w:line="14" w:lineRule="exact"/>
    </w:pPr>
  </w:p>
  <w:p w14:paraId="4E2E5105" w14:textId="77777777" w:rsidR="00043372" w:rsidRDefault="00043372">
    <w:pPr>
      <w:pStyle w:val="broodtekst"/>
      <w:spacing w:line="14" w:lineRule="exact"/>
    </w:pPr>
  </w:p>
  <w:p w14:paraId="61E7199C" w14:textId="7753380D" w:rsidR="00043372" w:rsidRDefault="000C3B4E">
    <w:pPr>
      <w:pStyle w:val="rubricering"/>
      <w:rPr>
        <w:caps w:val="0"/>
      </w:rPr>
    </w:pPr>
    <w:r>
      <w:rPr>
        <w:caps w:val="0"/>
        <w:sz w:val="20"/>
        <w:lang w:val="en-US" w:eastAsia="en-US"/>
      </w:rPr>
      <mc:AlternateContent>
        <mc:Choice Requires="wps">
          <w:drawing>
            <wp:anchor distT="0" distB="0" distL="114300" distR="114300" simplePos="0" relativeHeight="251656704" behindDoc="0" locked="1" layoutInCell="1" allowOverlap="1" wp14:anchorId="319FC8EF" wp14:editId="6319FEDC">
              <wp:simplePos x="0" y="0"/>
              <wp:positionH relativeFrom="page">
                <wp:posOffset>1836420</wp:posOffset>
              </wp:positionH>
              <wp:positionV relativeFrom="page">
                <wp:posOffset>2286635</wp:posOffset>
              </wp:positionV>
              <wp:extent cx="3888105" cy="1600200"/>
              <wp:effectExtent l="7620" t="10160" r="9525" b="8890"/>
              <wp:wrapNone/>
              <wp:docPr id="131676147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1600200"/>
                      </a:xfrm>
                      <a:prstGeom prst="rect">
                        <a:avLst/>
                      </a:prstGeom>
                      <a:noFill/>
                      <a:ln w="9525">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D886" id="Rectangle 117" o:spid="_x0000_s1026" style="position:absolute;margin-left:144.6pt;margin-top:180.05pt;width:306.1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" filled="f" strokecolor="silver">
              <v:stroke dashstyle="dash"/>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5D3C" w14:textId="77777777" w:rsidR="00043372" w:rsidRDefault="00043372">
    <w:pPr>
      <w:pStyle w:val="Koptekst"/>
    </w:pPr>
    <w:r>
      <w:rPr>
        <w:noProof/>
        <w:sz w:val="20"/>
        <w:lang w:val="en-US" w:eastAsia="en-US"/>
      </w:rPr>
      <w:drawing>
        <wp:anchor distT="0" distB="0" distL="114300" distR="114300" simplePos="0" relativeHeight="251658240" behindDoc="1" locked="1" layoutInCell="1" allowOverlap="1" wp14:anchorId="21BCEB80" wp14:editId="0D1F6086">
          <wp:simplePos x="0" y="0"/>
          <wp:positionH relativeFrom="page">
            <wp:posOffset>3546475</wp:posOffset>
          </wp:positionH>
          <wp:positionV relativeFrom="page">
            <wp:posOffset>0</wp:posOffset>
          </wp:positionV>
          <wp:extent cx="466725" cy="1581150"/>
          <wp:effectExtent l="0" t="0" r="0" b="0"/>
          <wp:wrapNone/>
          <wp:docPr id="122" name="bwlogo"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bwlogo" descr="rijksbreed-bw"/>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94C" w14:textId="511DF64D" w:rsidR="00043372" w:rsidRDefault="008E50BC">
    <w:pPr>
      <w:pStyle w:val="koptekst0"/>
    </w:pPr>
    <w:r>
      <w:rPr>
        <w:b/>
      </w:rPr>
      <w:fldChar w:fldCharType="begin"/>
    </w:r>
    <w:r w:rsidR="00043372">
      <w:rPr>
        <w:b/>
      </w:rPr>
      <w:instrText xml:space="preserve"> DOCPROPERTY rubriceringvolg </w:instrText>
    </w:r>
    <w:r>
      <w:rPr>
        <w:b/>
      </w:rPr>
      <w:fldChar w:fldCharType="end"/>
    </w:r>
    <w:r>
      <w:fldChar w:fldCharType="begin"/>
    </w:r>
    <w:r w:rsidR="00B41588">
      <w:instrText xml:space="preserve"> DOCPROPERTY koptekst </w:instrText>
    </w:r>
    <w:r>
      <w:fldChar w:fldCharType="separate"/>
    </w:r>
    <w:r w:rsidR="00812F54">
      <w:t>DEFINITIEF | Rapport tablets op cel | 5 juni 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01FB" w14:textId="6A13ED95" w:rsidR="007D73B2" w:rsidRDefault="007D73B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9FEB" w14:textId="198E4EEA" w:rsidR="007D73B2" w:rsidRDefault="007D73B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BE33" w14:textId="3A08438B" w:rsidR="007D73B2" w:rsidRDefault="007D73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4A9"/>
    <w:multiLevelType w:val="hybridMultilevel"/>
    <w:tmpl w:val="59A45B7A"/>
    <w:lvl w:ilvl="0" w:tplc="8CFE5E3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BC46635"/>
    <w:multiLevelType w:val="hybridMultilevel"/>
    <w:tmpl w:val="EB48D2F2"/>
    <w:lvl w:ilvl="0" w:tplc="4ECA2B14">
      <w:start w:val="5"/>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4B7415"/>
    <w:multiLevelType w:val="multilevel"/>
    <w:tmpl w:val="3F6A112A"/>
    <w:styleLink w:val="list-kop"/>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7.%1.%2.%3.%4.%5.%6"/>
      <w:lvlJc w:val="left"/>
      <w:pPr>
        <w:ind w:left="0" w:hanging="1134"/>
      </w:pPr>
      <w:rPr>
        <w:rFonts w:hint="default"/>
      </w:rPr>
    </w:lvl>
    <w:lvl w:ilvl="7">
      <w:start w:val="1"/>
      <w:numFmt w:val="decimal"/>
      <w:lvlText w:val="%2.%1.%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6"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7"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46987"/>
    <w:multiLevelType w:val="multilevel"/>
    <w:tmpl w:val="0486E16A"/>
    <w:numStyleLink w:val="list-bolletjes"/>
  </w:abstractNum>
  <w:abstractNum w:abstractNumId="9" w15:restartNumberingAfterBreak="0">
    <w:nsid w:val="2A913102"/>
    <w:multiLevelType w:val="hybridMultilevel"/>
    <w:tmpl w:val="36EC44F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212AC9"/>
    <w:multiLevelType w:val="hybridMultilevel"/>
    <w:tmpl w:val="79BEF260"/>
    <w:lvl w:ilvl="0" w:tplc="F8E03298">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AE09DF"/>
    <w:multiLevelType w:val="hybridMultilevel"/>
    <w:tmpl w:val="D6785AAA"/>
    <w:lvl w:ilvl="0" w:tplc="DD442E9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FA7AB2"/>
    <w:multiLevelType w:val="multilevel"/>
    <w:tmpl w:val="565CA006"/>
    <w:numStyleLink w:val="list-streepjes"/>
  </w:abstractNum>
  <w:abstractNum w:abstractNumId="13"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4"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517533DC"/>
    <w:multiLevelType w:val="hybridMultilevel"/>
    <w:tmpl w:val="AE66065C"/>
    <w:lvl w:ilvl="0" w:tplc="693231D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8A5050"/>
    <w:multiLevelType w:val="multilevel"/>
    <w:tmpl w:val="8C8C817C"/>
    <w:styleLink w:val="list-bijlage"/>
    <w:lvl w:ilvl="0">
      <w:start w:val="1"/>
      <w:numFmt w:val="decimal"/>
      <w:pStyle w:val="bijlage"/>
      <w:lvlText w:val="Bijlage %1"/>
      <w:lvlJc w:val="left"/>
      <w:pPr>
        <w:ind w:left="0" w:hanging="1134"/>
      </w:pPr>
      <w:rPr>
        <w:rFonts w:hint="default"/>
        <w:sz w:val="18"/>
      </w:rPr>
    </w:lvl>
    <w:lvl w:ilvl="1">
      <w:start w:val="1"/>
      <w:numFmt w:val="lowerLetter"/>
      <w:lvlText w:val="%2)"/>
      <w:lvlJc w:val="left"/>
      <w:pPr>
        <w:ind w:left="0" w:hanging="1134"/>
      </w:pPr>
      <w:rPr>
        <w:rFonts w:hint="default"/>
      </w:rPr>
    </w:lvl>
    <w:lvl w:ilvl="2">
      <w:start w:val="1"/>
      <w:numFmt w:val="lowerRoman"/>
      <w:lvlText w:val="%3)"/>
      <w:lvlJc w:val="left"/>
      <w:pPr>
        <w:ind w:left="0" w:hanging="1134"/>
      </w:pPr>
      <w:rPr>
        <w:rFonts w:hint="default"/>
      </w:rPr>
    </w:lvl>
    <w:lvl w:ilvl="3">
      <w:start w:val="1"/>
      <w:numFmt w:val="decimal"/>
      <w:lvlText w:val="(%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lef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left"/>
      <w:pPr>
        <w:ind w:left="0" w:hanging="1134"/>
      </w:pPr>
      <w:rPr>
        <w:rFonts w:hint="default"/>
      </w:rPr>
    </w:lvl>
  </w:abstractNum>
  <w:abstractNum w:abstractNumId="17" w15:restartNumberingAfterBreak="0">
    <w:nsid w:val="63D10B6C"/>
    <w:multiLevelType w:val="hybridMultilevel"/>
    <w:tmpl w:val="E7EA9292"/>
    <w:lvl w:ilvl="0" w:tplc="F13403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A77F19"/>
    <w:multiLevelType w:val="multilevel"/>
    <w:tmpl w:val="2AECF202"/>
    <w:numStyleLink w:val="list-vinkaan"/>
  </w:abstractNum>
  <w:abstractNum w:abstractNumId="19"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0" w15:restartNumberingAfterBreak="0">
    <w:nsid w:val="7338741E"/>
    <w:multiLevelType w:val="multilevel"/>
    <w:tmpl w:val="C340002C"/>
    <w:numStyleLink w:val="list-vinkuit"/>
  </w:abstractNum>
  <w:abstractNum w:abstractNumId="21" w15:restartNumberingAfterBreak="0">
    <w:nsid w:val="7F03582A"/>
    <w:multiLevelType w:val="hybridMultilevel"/>
    <w:tmpl w:val="528E8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841665">
    <w:abstractNumId w:val="2"/>
  </w:num>
  <w:num w:numId="2" w16cid:durableId="1790078583">
    <w:abstractNumId w:val="7"/>
  </w:num>
  <w:num w:numId="3" w16cid:durableId="734162392">
    <w:abstractNumId w:val="14"/>
  </w:num>
  <w:num w:numId="4" w16cid:durableId="849560201">
    <w:abstractNumId w:val="19"/>
  </w:num>
  <w:num w:numId="5" w16cid:durableId="1107501764">
    <w:abstractNumId w:val="3"/>
  </w:num>
  <w:num w:numId="6" w16cid:durableId="1825465084">
    <w:abstractNumId w:val="6"/>
  </w:num>
  <w:num w:numId="7" w16cid:durableId="970593688">
    <w:abstractNumId w:val="1"/>
  </w:num>
  <w:num w:numId="8" w16cid:durableId="311371768">
    <w:abstractNumId w:val="13"/>
  </w:num>
  <w:num w:numId="9" w16cid:durableId="1254895810">
    <w:abstractNumId w:val="8"/>
  </w:num>
  <w:num w:numId="10" w16cid:durableId="919018800">
    <w:abstractNumId w:val="19"/>
  </w:num>
  <w:num w:numId="11" w16cid:durableId="1000042751">
    <w:abstractNumId w:val="3"/>
  </w:num>
  <w:num w:numId="12" w16cid:durableId="502430822">
    <w:abstractNumId w:val="12"/>
  </w:num>
  <w:num w:numId="13" w16cid:durableId="510143765">
    <w:abstractNumId w:val="18"/>
  </w:num>
  <w:num w:numId="14" w16cid:durableId="1729724110">
    <w:abstractNumId w:val="20"/>
  </w:num>
  <w:num w:numId="15" w16cid:durableId="1280256681">
    <w:abstractNumId w:val="16"/>
  </w:num>
  <w:num w:numId="16" w16cid:durableId="1108696720">
    <w:abstractNumId w:val="5"/>
  </w:num>
  <w:num w:numId="17" w16cid:durableId="1106924155">
    <w:abstractNumId w:val="17"/>
  </w:num>
  <w:num w:numId="18" w16cid:durableId="91947402">
    <w:abstractNumId w:val="21"/>
  </w:num>
  <w:num w:numId="19" w16cid:durableId="1021663805">
    <w:abstractNumId w:val="9"/>
  </w:num>
  <w:num w:numId="20" w16cid:durableId="842163936">
    <w:abstractNumId w:val="11"/>
  </w:num>
  <w:num w:numId="21" w16cid:durableId="2066638187">
    <w:abstractNumId w:val="10"/>
  </w:num>
  <w:num w:numId="22" w16cid:durableId="1584297135">
    <w:abstractNumId w:val="15"/>
  </w:num>
  <w:num w:numId="23" w16cid:durableId="2089492986">
    <w:abstractNumId w:val="4"/>
  </w:num>
  <w:num w:numId="24" w16cid:durableId="586353068">
    <w:abstractNumId w:val="5"/>
  </w:num>
  <w:num w:numId="25" w16cid:durableId="61035859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nl-NL" w:vendorID="64" w:dllVersion="4096" w:nlCheck="1" w:checkStyle="0"/>
  <w:activeWritingStyle w:appName="MSWord" w:lang="nl-NL" w:vendorID="64" w:dllVersion="0" w:nlCheck="1" w:checkStyle="0"/>
  <w:proofState w:spelling="clean"/>
  <w:stylePaneSortMethod w:val="0000"/>
  <w:defaultTabStop w:val="227"/>
  <w:hyphenationZone w:val="425"/>
  <w:evenAndOddHeaders/>
  <w:characterSpacingControl w:val="doNotCompress"/>
  <w:hdrShapeDefaults>
    <o:shapedefaults v:ext="edit" spidmax="2050"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adres"/>
    <w:docVar w:name="Carma DocSys~CanReopen" w:val="1"/>
    <w:docVar w:name="Carma DocSys~XML" w:val="&lt;?xml version=&quot;1.0&quot;?&gt;_x000d__x000a_&lt;data customer=&quot;minjus&quot; profile=&quot;minjus&quot; model=&quot;rapport-2010.xml&quot; country-code=&quot;31&quot; target=&quot;Microsoft Word&quot; target-version=&quot;16.0&quot; target-build=&quot;16.0.17932&quot; engine-version=&quot;4.4.0&quot; existing=&quot;K%3A%5CHAGEM%20Directie%20GWVB%5C03%20Afdeling%20Advisering%5C02%20Beleidsdossiers%5C05%20Verblijf%5CTablets%20op%20cel%5Cevaluatie%20en%20audit%5CRapport%20tablets%20op%20cel%20def.%2005062026.docx#Document&quot;&gt;&lt;rapport template=&quot;rapport-2010.dotm&quot; id=&quot;dbed16374696486cb6bde37a32630c34&quot; version=&quot;1.0&quot; lcid=&quot;1043&quot;&gt;&lt;PAPER first=&quot;blanco&quot; other=&quot;blanco&quot; when-logo-present=&quot;blanco&quot; logo-names=&quot;minjuslint&quot;&gt;&lt;section id=&quot;1&quot; first=&quot;voorbedrukt&quot; other=&quot;blanco&quot; when-logo-present=&quot;blanco&quot; logo-names=&quot;minjuslint&quot;/&gt;_x000d__x000a__x0009__x0009__x0009_&lt;section id=&quot;1&quot; first=&quot;voorbedrukt&quot; other=&quot;blanco&quot; when-logo-present=&quot;blanco&quot; logo-names=&quot;minjuslint&quot;/&gt;_x000d__x000a__x0009__x0009__x0009_&lt;section id=&quot;1&quot; first=&quot;voorbedrukt&quot; other=&quot;blanco&quot; when-logo-present=&quot;blanco&quot; logo-names=&quot;minjuslint&quot;/&gt;_x000d__x000a__x0009__x0009__x0009_&lt;section id=&quot;1&quot; first=&quot;voorbedrukt&quot; other=&quot;blanco&quot; when-logo-present=&quot;blanco&quot; logo-names=&quot;minjuslint&quot;/&gt;_x000d__x000a__x0009__x0009__x0009_&lt;section id=&quot;1&quot; first=&quot;voorbedrukt&quot; other=&quot;blanco&quot; when-logo-present=&quot;blanco&quot; logo-names=&quot;minjuslint&quot;/&gt;_x000d__x000a__x0009__x0009_&lt;/PAPER&gt;&lt;voorblad_bk/&gt;&lt;voorblad/&gt;&lt;voorblad_content&gt;&lt;body xmlns:msxsl=&quot;urn:schemas-microsoft-com:xslt&quot; xmlns:docsys=&quot;http://www.b-ware.nl&quot;&gt;&lt;table class=&quot;tabel&quot; width=&quot;96mm&quot; top-padding=&quot;0pt&quot; bottom-padding=&quot;0pt&quot; left-padding=&quot;0pt&quot; right-padding=&quot;0pt&quot;&gt;&lt;col width=&quot;96mm&quot;/&gt;&lt;tbody&gt;&lt;tr&gt;&lt;td&gt;&lt;p style=&quot;titel&quot;&gt;Rapport tablets op cel&lt;/p&gt;&lt;/td&gt;&lt;/tr&gt;&lt;/tbody&gt;&lt;/table&gt;&lt;/body&gt;&lt;/voorblad_content&gt;&lt;colofon_bk/&gt;&lt;colofon/&gt;&lt;colofon_content&gt;&lt;body xmlns:msxsl=&quot;urn:schemas-microsoft-com:xslt&quot; xmlns:docsys=&quot;http://www.b-ware.nl&quot;&gt;&lt;table class=&quot;tabel&quot; width=&quot;136mm&quot; top-padding=&quot;0pt&quot; bottom-padding=&quot;0pt&quot; left-padding=&quot;0pt&quot; right-padding=&quot;0pt&quot;&gt;&lt;col width=&quot;36mm&quot;/&gt;&lt;col width=&quot;4mm&quot;/&gt;&lt;col width=&quot;96mm&quot;/&gt;&lt;tbody&gt;&lt;tr&gt;&lt;td&gt;&lt;p style=&quot;broodtekst&quot;&gt;Afzendgegevens&lt;/p&gt;&lt;/td&gt;&lt;td&gt;&lt;/td&gt;&lt;td&gt;&lt;p style=&quot;broodtekst-bold&quot;&gt;Hoofdkantoor Dienst Justitiële Inrichtingen&lt;/p&gt;&lt;br/&gt;&lt;p style=&quot;broodtekst&quot;&gt;Turfmarkt 147&lt;/p&gt;&lt;p style=&quot;broodtekst&quot;&gt;2511 DP  Den Haag&lt;/p&gt;&lt;p style=&quot;broodtekst&quot;&gt;Postbus 30132&lt;/p&gt;&lt;p style=&quot;broodtekst&quot;&gt;2500 GC  Den Haag&lt;/p&gt;&lt;p style=&quot;broodtekst&quot;&gt;www.dji.nl&lt;/p&gt;&lt;/td&gt;&lt;/tr&gt;&lt;tr&gt;&lt;td&gt;Contactpersoon&lt;/td&gt;&lt;td&gt;&lt;/td&gt;&lt;td&gt;&lt;p style=&quot;broodtekst&quot;&gt;A.B. Vogelsberger&lt;/p&gt;&lt;br/&gt;&lt;p style=&quot;broodtekst&quot;&gt;T  (+31) 088 0725 000&lt;/p&gt;&lt;/td&gt;&lt;/tr&gt;&lt;tr&gt;&lt;td&gt;&lt;p style=&quot;broodtekst&quot;&gt;Projectnaam&lt;/p&gt;&lt;/td&gt;&lt;td&gt;&lt;/td&gt;&lt;td&gt;&lt;p style=&quot;broodtekst&quot;&gt;Tablets op cel &lt;/p&gt;&lt;/td&gt;&lt;/tr&gt;&lt;tr&gt;&lt;td colspan=&quot;3&quot;&gt;&lt;/td&gt;&lt;/tr&gt;&lt;tr&gt;&lt;td&gt;&lt;p style=&quot;broodtekst&quot;&gt;-&lt;/p&gt;&lt;/td&gt;&lt;td&gt;&lt;/td&gt;&lt;td&gt;&lt;p style=&quot;broodtekst&quot;&gt;&lt;/p&gt;&lt;/td&gt;&lt;/tr&gt;&lt;tr&gt;&lt;td colspan=&quot;3&quot;&gt;&lt;/td&gt;&lt;/tr&gt;&lt;tr&gt;&lt;td&gt;&lt;p style=&quot;broodtekst&quot;&gt;Auteurs&lt;/p&gt;&lt;/td&gt;&lt;td&gt;&lt;/td&gt;&lt;td&gt;&lt;p style=&quot;broodtekst&quot;&gt;A.B. Vogelsberger _x000d__x000a_M.C. Wisman&lt;/p&gt;&lt;/td&gt;&lt;/tr&gt;&lt;/tbody&gt;&lt;/table&gt;&lt;/body&gt;&lt;/colofon_content&gt;&lt;woordmerk_bk/&gt;&lt;woordmerk/&gt;&lt;woordmerk_content&gt;&lt;body xmlns:msxsl=&quot;urn:schemas-microsoft-com:xslt&quot; xmlns:docsys=&quot;http://www.b-ware.nl&quot;&gt;&lt;p&gt;&lt;picture src=&quot;$/woordmerk/RO_J_DJI.png&quot;/&gt;&lt;/p&gt;&lt;/body&gt;&lt;/woordmerk_content&gt;&lt;behandelddoor-item value=&quot;2&quot; formatted-value=&quot;Vogelsberger&quot;&gt;&lt;afzender taal=&quot;1043&quot; organisatie=&quot;265&quot; aanhef=&quot;1&quot; groetregel=&quot;1&quot; name=&quot;Vogelsberger&quot; country-id=&quot;NLD&quot; country-code=&quot;31&quot; naam=&quot;A.B. Vogelsberger&quot; functie=&quot;Juridisch adviseur&quot;/&gt;_x000d__x000a__x0009__x0009_&lt;/behandelddoor-item&gt;&lt;organisatie-item value=&quot;1313&quot; formatted-value=&quot;2511 DP~HK-Hoofdkantoor-Algemeen&quot;&gt;&lt;organisatie zoekveld=&quot;2511 DP~HK-Hoofdkantoor-Algemeen&quot; facebook=&quot;&quot; linkedin=&quot;&quot; twitter=&quot;&quot; youtube=&quot;&quot; id=&quot;1313&quot;&gt;_x000d__x000a__x0009__x0009__x0009__x0009_&lt;taal id=&quot;1031&quot; zoekveld=&quot;2511 DP~HK-Hoofdkantoor-Algemeen&quot; omschrijving=&quot;HK-DUI&quot; naamdirectoraatgeneraal=&quot;Justizvollzugsamt&quot; naamdirectie=&quot;Hauptsitz&quot; naamgebouw=&quot;Hauptsitz&quot; baadres=&quot;Turfmarkt 147&quot; bapostcode=&quot;2511 DP&quot; baplaats=&quot;Den Haag&quot; paadres=&quot;30132&quot; papostcode=&quot;2500 GC&quot; paplaats=&quot;Den Haag&quot; land=&quot;Niederlande&quot; telefoonnummer=&quot;(+31) 088 0725 000&quot; faxnummer=&quot;&quot; website=&quot;www.dji.nl&quot; banknaam=&quot;&quot; banknummer=&quot;&quot; logo=&quot;RO_J_DJI&quot; kleuren=&quot;alles&quot; vrijkopje=&quot;&quot; vrij1=&quot;&quot; vrij2=&quot;&quot; vrij3=&quot;&quot; vrij4=&quot;&quot; vrij5=&quot;&quot; vrij6=&quot;&quot; vrij7=&quot;&quot; vrij8=&quot;&quot; payoff=&quot;Waar vrijheid ophoudt en weer kan beginnen&quot; instructies=&quot;Bitte bei Antwort Datum und unser Zeichen angeben. Bitte pro Zuschrift nur eine Angelegenheit behandeln.\n&quot; email=&quot;&quot; iban=&quot;&quot; bic=&quot;&quot; infonummer=&quot;&quot; koptekst=&quot;\nJustizvollzugsamt\nHauptsitz&quot; bezoekadres=&quot;Bezoekadres\nHauptsitz\nTurfmarkt 147\n2511 DP Den Haag\nTelefoon (+31) 088 0725 000\nFax \nwww.dji.nl&quot; postadres=&quot;Postadres:\nPostbus 30132,\n2500 GC Den Haag&quot;/&gt;_x000d__x000a__x0009__x0009__x0009__x0009_&lt;taal id=&quot;1034&quot; zoekveld=&quot;2511 DP~HK-Hoofdkantoor-Algemeen&quot; omschrijving=&quot;HK-SPA&quot; naamdirectoraatgeneraal=&quot;Servicio de Establecimientos Judiciales&quot; naamdirectie=&quot;Oficina central&quot; naamgebouw=&quot;Oficina central&quot; baadres=&quot;Turfmarkt 147&quot; bapostcode=&quot;2511 DP&quot; baplaats=&quot;La Haya&quot; paadres=&quot;30132&quot; papostcode=&quot;2500 GC&quot; paplaats=&quot;La Haya&quot; land=&quot;Países Bajos&quot; telefoonnummer=&quot;(+31) 088 0725 000&quot; faxnummer=&quot;&quot; website=&quot;www.dji.nl&quot; banknaam=&quot;&quot; banknummer=&quot;&quot; logo=&quot;RO_J_DJI&quot; kleuren=&quot;alles&quot; vrijkopje=&quot;&quot; vrij1=&quot;&quot; vrij2=&quot;&quot; vrij3=&quot;&quot; vrij4=&quot;&quot; vrij5=&quot;&quot; vrij6=&quot;&quot; vrij7=&quot;&quot; vrij8=&quot;&quot; payoff=&quot;Waar vrijheid ophoudt en weer kan beginnen&quot; instructies=&quot;En su eventual contestación, por favor, indique la fecha y nuestro número de referencia. Le rogamos en cada carta trate un solo asunto.\n&quot; email=&quot;&quot; iban=&quot;&quot; bic=&quot;&quot; infonummer=&quot;&quot; koptekst=&quot;\nServicio de Establecimientos Judiciales\nOficina central&quot; bezoekadres=&quot;Bezoekadres\nOficina central\nTurfmarkt 147\n2511 DP La Haya\nTelefoon (+31) 088 0725 000\nFax \nwww.dji.nl&quot; postadres=&quot;Postadres:\nPostbus 30132,\n2500 GC La Haya&quot;/&gt;_x000d__x000a__x0009__x0009__x0009__x0009_&lt;taal id=&quot;1036&quot; zoekveld=&quot;2511 DP~HK-Hoofdkantoor-Algemeen&quot; omschrijving=&quot;HK-FRA&quot; naamdirectoraatgeneraal=&quot;Service des Établissements Pénitiaires&quot; naamdirectie=&quot;Siège social&quot; naamgebouw=&quot;Siège social&quot; baadres=&quot;Turfmarkt 147&quot; bapostcode=&quot;2511 DP&quot; baplaats=&quot;La Haye&quot; paadres=&quot;30132&quot; papostcode=&quot;2500 GC&quot; paplaats=&quot;Den Haag&quot; land=&quot;Pays-Bas&quot; telefoonnummer=&quot;(+31) 088 0725 000&quot; faxnummer=&quot;&quot; website=&quot;www.dji.nl&quot; banknaam=&quot;&quot; banknummer=&quot;&quot; logo=&quot;RO_J_DJI&quot; kleuren=&quot;alles&quot; vrijkopje=&quot;&quot; vrij1=&quot;&quot; vrij2=&quot;&quot; vrij3=&quot;&quot; vrij4=&quot;&quot; vrij5=&quot;&quot; vrij6=&quot;&quot; vrij7=&quot;&quot; vrij8=&quot;&quot; payoff=&quot;Waar vrijheid ophoudt en weer kan beginnen&quot; instructies=&quot;Prière de mentionner dans toute correspondance la date et notre référence. Prière de ne traiter qu'une seule affaire par lettre.\n&quot; email=&quot;&quot; iban=&quot;&quot; bic=&quot;&quot; infonummer=&quot;&quot; koptekst=&quot;\nService des Établissements Pénitiaires\nSiège social&quot; bezoekadres=&quot;Bezoekadres\nSiège social\nTurfmarkt 147\n2511 DP La Haye\nTelefoon (+31) 088 0725 000\nFax \nwww.dji.nl&quot; postadres=&quot;Postadres:\nPostbus 30132,\n2500 GC Den Haag&quot;/&gt;_x000d__x000a__x0009__x0009__x0009__x0009_&lt;taal id=&quot;1043&quot; zoekveld=&quot;2511 DP~HK-Hoofdkantoor-Algemeen&quot; omschrijving=&quot;HK-Hoofdkantoor-Algemeen&quot; naamdirectoraatgeneraal=&quot;Hoofdkantoor Dienst Justitiële Inrichtingen&quot; naamdirectie=&quot;&quot; naamgebouw=&quot;Hoofdkantoor DJI&quot; baadres=&quot;Turfmarkt 147&quot; bapostcode=&quot;2511 DP&quot; baplaats=&quot;Den Haag&quot; paadres=&quot;30132&quot; papostcode=&quot;2500 GC&quot; paplaats=&quot;Den Haag&quot; land=&quot;Nederland&quot; telefoonnummer=&quot;(+31) 088 0725 000&quot; faxnummer=&quot;&quot; website=&quot;www.dji.nl&quot; banknaam=&quot;ING&quot; banknummer=&quot;&quot; logo=&quot;RO_J_DJI&quot; kleuren=&quot;alles&quot; vrijkopje=&quot;&quot; vrij1=&quot;&quot; vrij2=&quot;&quot; vrij3=&quot;&quot; vrij4=&quot;&quot; vrij5=&quot;&quot; vrij6=&quot;&quot; vrij7=&quot;&quot; vrij8=&quot;&quot; payoff=&quot;Waar vrijheid ophoudt en weer kan beginnen&quot; instructies=&quot;Bij beantwoording de datum en ons kenmerk vermelden. Wilt u slechts één zaak in uw brief behandelen.&quot; email=&quot;&quot; iban=&quot;NL54INGB0705004554&quot; bic=&quot;&quot; infonummer=&quot;&quot; koptekst=&quot;\nHoofdkantoor Dienst Justitiële Inrichtingen\n&quot; bezoekadres=&quot;Bezoekadres\nHoofdkantoor DJI\nTurfmarkt 147\n2511 DP Den Haag\nTelefoon (+31) 088 0725 000\nFax \nwww.dji.nl&quot; postadres=&quot;Postadres:\nPostbus 30132,\n2500 GC Den Haag&quot;/&gt;_x000d__x000a__x0009__x0009__x0009__x0009_&lt;taal id=&quot;2057&quot; zoekveld=&quot;2511 DP~HK-Hoofdkantoor-Algemeen&quot; omschrijving=&quot;HK-ENG&quot; naamdirectoraatgeneraal=&quot;Custodial Institutions Agency&quot; naamdirectie=&quot;Headoffice DJI&quot; naamgebouw=&quot;Headoffice DJI&quot; baadres=&quot;Turfmarkt 147&quot; bapostcode=&quot;2511 DP&quot; baplaats=&quot;The Hague&quot; paadres=&quot;30132&quot; papostcode=&quot;2500 GC&quot; paplaats=&quot;The Hague&quot; land=&quot;The Netherlands&quot; telefoonnummer=&quot;(+31) 088 0725 000&quot; faxnummer=&quot;&quot; website=&quot;www.dji.nl&quot; banknaam=&quot;&quot; banknummer=&quot;&quot; logo=&quot;RO_J_DJI&quot; kleuren=&quot;alles&quot; vrijkopje=&quot;&quot; vrij1=&quot;&quot; vrij2=&quot;&quot; vrij3=&quot;&quot; vrij4=&quot;&quot; vrij5=&quot;&quot; vrij6=&quot;&quot; vrij7=&quot;&quot; vrij8=&quot;&quot; payoff=&quot;Waar vrijheid ophoudt en weer kan beginnen&quot; instructies=&quot;Please quote date of letter and our ref. when replying. Do not raise more than one subject per letter.\n&quot; email=&quot;&quot; iban=&quot;&quot; bic=&quot;&quot; infonummer=&quot;&quot; koptekst=&quot;\nCustodial Institutions Agency\nHeadoffice DJI&quot; bezoekadres=&quot;Bezoekadres\nHeadoffice DJI\nTurfmarkt 147\n2511 DP The Hague\nTelefoon (+31) 088 0725 000\nFax \nwww.dji.nl&quot; postadres=&quot;Postadres:\nPostbus 30132,\n2500 GC The Hague&quot;/&gt;_x000d__x000a__x0009__x0009__x0009_&lt;/organisatie&gt;_x000d__x000a__x0009__x0009_&lt;/organisatie-item&gt;&lt;zaak/&gt;&lt;minjuslint formatted-value=&quot;1&quot;/&gt;&lt;chklogo value=&quot;0&quot;/&gt;&lt;documentsubtype formatted-value=&quot;Rapport&quot;/&gt;&lt;documenttitel formatted-value=&quot;Rapport - Rapport tablets op cel&quot;/&gt;&lt;heropend value=&quot;false&quot;/&gt;&lt;vorm value=&quot;Digitaal&quot;/&gt;&lt;ZaakLocatie/&gt;&lt;zaakkenmerk/&gt;&lt;zaaktitel/&gt;&lt;drager formatted-value=&quot;Document&quot;/&gt;&lt;documentclass value=&quot;Rapport&quot; formatted-value=&quot;Rapport&quot;/&gt;&lt;directoraat value=&quot;Hoofdkantoor Dienst Justitiële Inrichtingen&quot; formatted-value=&quot;Hoofdkantoor Dienst Justitiële Inrichtingen&quot;/&gt;&lt;directoraatnaam value=&quot;&quot; formatted-value=&quot;&quot;/&gt;&lt;onderdeel value=&quot;&quot; formatted-value=&quot;&quot;/&gt;&lt;digionderdeel value=&quot;&quot; formatted-value=&quot;&quot;/&gt;&lt;baadres value=&quot;Turfmarkt 147&quot; formatted-value=&quot;Turfmarkt 147&quot;/&gt;&lt;bapostcode value=&quot;2511 DP&quot; formatted-value=&quot;2511 DP&quot;/&gt;&lt;baplaats value=&quot;Den Haag&quot; formatted-value=&quot;Den Haag&quot;/&gt;&lt;paadres value=&quot;30132&quot; formatted-value=&quot;30132&quot;/&gt;&lt;papostcode value=&quot;2500 GC&quot; formatted-value=&quot;2500 GC&quot;/&gt;&lt;paplaats value=&quot;Den Haag&quot; formatted-value=&quot;Den Haag&quot;/&gt;&lt;website value=&quot;www.dji.nl&quot; formatted-value=&quot;www.dji.nl&quot;/&gt;&lt;contactpersoon formatted-value=&quot;A.B. Vogelsberger&quot;/&gt;&lt;email formatted-value=&quot;&quot;/&gt;&lt;functie formatted-value=&quot;&quot;/&gt;&lt;faxnummer value=&quot;&quot; formatted-value=&quot;&quot;&gt;&lt;phonenumber country-code=&quot;31&quot; number=&quot;&quot;/&gt;&lt;/faxnummer&gt;&lt;faxorganisatie value=&quot;&quot; formatted-value=&quot;&quot;&gt;&lt;phonenumber country-code=&quot;31&quot; number=&quot;&quot;/&gt;&lt;/faxorganisatie&gt;&lt;telorganisatie value=&quot;(+31) 088 0725 000&quot; formatted-value=&quot;(+31) 088 0725 000&quot;&gt;&lt;phonenumber country-code=&quot;31&quot; number=&quot;(+31) 088 0725 000&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titel value=&quot;Rapport tablets op cel&quot; formatted-value=&quot;Rapport tablets op cel&quot; format-disabled=&quot;true&quot;/&gt;&lt;ondertitel/&gt;&lt;datum value=&quot;2026-06-05T00:00:00&quot; formatted-value=&quot;5 juni 2026&quot;/&gt;&lt;onskenmerk/&gt;&lt;status value=&quot;Definitief&quot; formatted-value=&quot;Definitief&quot; format-disabled=&quot;true&quot;/&gt;&lt;versie/&gt;&lt;projectnaam value=&quot;Tablets op cel &quot; formatted-value=&quot;Tablets op cel &quot; format-disabled=&quot;true&quot;/&gt;&lt;vrijetitel1 value=&quot;-&quot; formatted-value=&quot;-&quot; format-disabled=&quot;true&quot;/&gt;&lt;vrijveld1/&gt;&lt;vrijetitel2/&gt;&lt;vrijveld2/&gt;&lt;vrijetitel3/&gt;&lt;vrijveld3/&gt;&lt;bijlage value=&quot;&quot; formatted-value=&quot;&quot;/&gt;&lt;auteurs value=&quot;A.B. Vogelsberger \nM.C. Wisman&quot; formatted-value=&quot;A.B. Vogelsberger \nM.C. Wisman&quot; format-disabled=&quot;true&quot;/&gt;&lt;koptekst formatted-value=&quot;DEFINITIEF | Rapport tablets op cel | 5 juni 2026&quot;/&gt;&lt;rubricering formatted-value=&quot;&quot;/&gt;&lt;rubriceringvolg formatted-value=&quot;&quot;/&gt;&lt;digijust value=&quot;0&quot; formatted-value=&quot;0&quot;/&gt;&lt;chkcontact value=&quot;1&quot;/&gt;&lt;radtelefoon value=&quot;1&quot;/&gt;&lt;chkcolofon value=&quot;1&quot;/&gt;&lt;chkeulogo/&gt;&lt;euslogan formatted-value=&quot;&quot;/&gt;&lt;rubriek value=&quot;1&quot; formatted-value=&quot; &quot;/&gt;&lt;merking value=&quot;1&quot; formatted-value=&quot; &quot;/&gt;&lt;euslogan-txt/&gt;&lt;lsttaal/&gt;&lt;docstatus value=&quot;Informeel concept&quot; formatted-value=&quot;Informeel concept&quot;/&gt;&lt;documenttype value=&quot;Intern Justitie&quot; formatted-value=&quot;Intern Justitie&quot;/&gt;&lt;doctype value=&quot;Rapport&quot; formatted-value=&quot;Rapport&quot;/&gt;&lt;_contactpersoon value=&quot;Contactpersoon&quot; formatted-value=&quot;Contactpersoon&quot;/&gt;&lt;_pagina value=&quot;Pagina&quot; formatted-value=&quot;Pagina&quot;/&gt;&lt;_van value=&quot;van&quot; formatted-value=&quot;van&quot;/&gt;&lt;_bijlage value=&quot;Bijlage(n)&quot; formatted-value=&quot;Bijlage(n)&quot;/&gt;&lt;_datum value=&quot;Datum&quot; formatted-value=&quot;Datum&quot;/&gt;&lt;_t value=&quot;T  &quot; formatted-value=&quot;T  &quot;/&gt;&lt;_f value=&quot;F  &quot; formatted-value=&quot;F  &quot;/&gt;&lt;_m value=&quot;M  &quot; formatted-value=&quot;M  &quot;/&gt;&lt;_i value=&quot;I  &quot; formatted-value=&quot;I  &quot;/&gt;&lt;_postbus value=&quot;Postbus&quot; formatted-value=&quot;Postbus&quot;/&gt;&lt;_versie value=&quot;Versie&quot; formatted-value=&quot;Versie&quot;/&gt;&lt;_status value=&quot;Status&quot; formatted-value=&quot;Status&quot;/&gt;&lt;_afzendgegevens value=&quot;Afzendgegevens&quot; formatted-value=&quot;Afzendgegevens&quot;/&gt;&lt;_projectnaam value=&quot;Projectnaam&quot; formatted-value=&quot;Projectnaam&quot;/&gt;&lt;_onskenmerk value=&quot;Ons kenmerk&quot; formatted-value=&quot;Ons kenmerk&quot;/&gt;&lt;_auteurs value=&quot;Auteurs&quot; formatted-value=&quot;Auteurs&quot;/&gt;&lt;_colofon value=&quot;Colofon&quot; formatted-value=&quot;Colofon&quot;/&gt;&lt;_inhoud value=&quot;Inhoud&quot; formatted-value=&quot;Inhoud&quot;/&gt;&lt;_inleiding value=&quot;Inleiding&quot; formatted-value=&quot;Inleiding&quot;/&gt;&lt;_trefwoordenregister value=&quot;Trefwoordenregister&quot; formatted-value=&quot;Trefwoordenregister&quot;/&gt;&lt;/rapport&gt;&lt;/data&gt;_x000d__x000a_"/>
    <w:docVar w:name="clausule" w:val="clausule"/>
  </w:docVars>
  <w:rsids>
    <w:rsidRoot w:val="002A23B5"/>
    <w:rsid w:val="00001226"/>
    <w:rsid w:val="0001050F"/>
    <w:rsid w:val="00014004"/>
    <w:rsid w:val="000140FC"/>
    <w:rsid w:val="00015A29"/>
    <w:rsid w:val="00043372"/>
    <w:rsid w:val="00045702"/>
    <w:rsid w:val="000463DC"/>
    <w:rsid w:val="000524AF"/>
    <w:rsid w:val="000621A6"/>
    <w:rsid w:val="00076493"/>
    <w:rsid w:val="000A6D80"/>
    <w:rsid w:val="000B4646"/>
    <w:rsid w:val="000B75B2"/>
    <w:rsid w:val="000C023C"/>
    <w:rsid w:val="000C3B4E"/>
    <w:rsid w:val="000C5306"/>
    <w:rsid w:val="000C7FFD"/>
    <w:rsid w:val="000D0AD1"/>
    <w:rsid w:val="000D215A"/>
    <w:rsid w:val="000D268E"/>
    <w:rsid w:val="000D6623"/>
    <w:rsid w:val="000D7CD9"/>
    <w:rsid w:val="000F0C59"/>
    <w:rsid w:val="00104177"/>
    <w:rsid w:val="00112D16"/>
    <w:rsid w:val="0011729C"/>
    <w:rsid w:val="0012290A"/>
    <w:rsid w:val="00124910"/>
    <w:rsid w:val="00130F1A"/>
    <w:rsid w:val="00136407"/>
    <w:rsid w:val="001364F2"/>
    <w:rsid w:val="00156AB9"/>
    <w:rsid w:val="0016214F"/>
    <w:rsid w:val="00167D08"/>
    <w:rsid w:val="0017154F"/>
    <w:rsid w:val="0017314B"/>
    <w:rsid w:val="001A25B0"/>
    <w:rsid w:val="001C3BF1"/>
    <w:rsid w:val="001D0A45"/>
    <w:rsid w:val="001D4375"/>
    <w:rsid w:val="001E6F23"/>
    <w:rsid w:val="001F37A5"/>
    <w:rsid w:val="001F70AD"/>
    <w:rsid w:val="002106C6"/>
    <w:rsid w:val="0022504B"/>
    <w:rsid w:val="00225679"/>
    <w:rsid w:val="00225E74"/>
    <w:rsid w:val="00236D06"/>
    <w:rsid w:val="002374EB"/>
    <w:rsid w:val="00245957"/>
    <w:rsid w:val="00254430"/>
    <w:rsid w:val="00256613"/>
    <w:rsid w:val="00260907"/>
    <w:rsid w:val="0026347B"/>
    <w:rsid w:val="00264205"/>
    <w:rsid w:val="002737CC"/>
    <w:rsid w:val="00280900"/>
    <w:rsid w:val="00285961"/>
    <w:rsid w:val="002A1180"/>
    <w:rsid w:val="002A23B5"/>
    <w:rsid w:val="002A45D7"/>
    <w:rsid w:val="002B0E69"/>
    <w:rsid w:val="002B3B5E"/>
    <w:rsid w:val="002B61AA"/>
    <w:rsid w:val="002B66E1"/>
    <w:rsid w:val="002C345C"/>
    <w:rsid w:val="002C73E7"/>
    <w:rsid w:val="002D088C"/>
    <w:rsid w:val="002D70CC"/>
    <w:rsid w:val="002E46EE"/>
    <w:rsid w:val="002F37BC"/>
    <w:rsid w:val="00314522"/>
    <w:rsid w:val="003252D7"/>
    <w:rsid w:val="00330A10"/>
    <w:rsid w:val="003375BE"/>
    <w:rsid w:val="00352083"/>
    <w:rsid w:val="00375588"/>
    <w:rsid w:val="00377D80"/>
    <w:rsid w:val="00380F73"/>
    <w:rsid w:val="00387F96"/>
    <w:rsid w:val="00397B6D"/>
    <w:rsid w:val="003B4F38"/>
    <w:rsid w:val="003B6CB1"/>
    <w:rsid w:val="003D15E4"/>
    <w:rsid w:val="003E7203"/>
    <w:rsid w:val="003E7C66"/>
    <w:rsid w:val="003F6C01"/>
    <w:rsid w:val="00420341"/>
    <w:rsid w:val="00423DA1"/>
    <w:rsid w:val="00424808"/>
    <w:rsid w:val="00424B73"/>
    <w:rsid w:val="00434301"/>
    <w:rsid w:val="00451C13"/>
    <w:rsid w:val="004537EB"/>
    <w:rsid w:val="00457258"/>
    <w:rsid w:val="00461504"/>
    <w:rsid w:val="00461D93"/>
    <w:rsid w:val="00471E07"/>
    <w:rsid w:val="00476A51"/>
    <w:rsid w:val="00490C6B"/>
    <w:rsid w:val="004A66EA"/>
    <w:rsid w:val="004A76EA"/>
    <w:rsid w:val="004D64CB"/>
    <w:rsid w:val="004E07AC"/>
    <w:rsid w:val="004E14F0"/>
    <w:rsid w:val="004F11C6"/>
    <w:rsid w:val="00500DCC"/>
    <w:rsid w:val="00527F7C"/>
    <w:rsid w:val="005334DF"/>
    <w:rsid w:val="0053353F"/>
    <w:rsid w:val="0053603A"/>
    <w:rsid w:val="005460D7"/>
    <w:rsid w:val="0055210B"/>
    <w:rsid w:val="00561B6B"/>
    <w:rsid w:val="00564131"/>
    <w:rsid w:val="0056762B"/>
    <w:rsid w:val="00574D9E"/>
    <w:rsid w:val="00574EE8"/>
    <w:rsid w:val="005853AE"/>
    <w:rsid w:val="00592A41"/>
    <w:rsid w:val="005A1859"/>
    <w:rsid w:val="005B59FC"/>
    <w:rsid w:val="005F1531"/>
    <w:rsid w:val="006220D5"/>
    <w:rsid w:val="00633DCD"/>
    <w:rsid w:val="00636C98"/>
    <w:rsid w:val="00643ECF"/>
    <w:rsid w:val="00646EC8"/>
    <w:rsid w:val="00651AD2"/>
    <w:rsid w:val="00652FCD"/>
    <w:rsid w:val="00673741"/>
    <w:rsid w:val="00682369"/>
    <w:rsid w:val="00683BB0"/>
    <w:rsid w:val="00684302"/>
    <w:rsid w:val="006872AD"/>
    <w:rsid w:val="006902EC"/>
    <w:rsid w:val="00692AC0"/>
    <w:rsid w:val="0069675C"/>
    <w:rsid w:val="006A1CD5"/>
    <w:rsid w:val="006A29C7"/>
    <w:rsid w:val="006B3977"/>
    <w:rsid w:val="006C08D0"/>
    <w:rsid w:val="006C45F4"/>
    <w:rsid w:val="006C7862"/>
    <w:rsid w:val="006D3563"/>
    <w:rsid w:val="006D4027"/>
    <w:rsid w:val="006E0290"/>
    <w:rsid w:val="007037B7"/>
    <w:rsid w:val="00707FFC"/>
    <w:rsid w:val="0071759F"/>
    <w:rsid w:val="00717CED"/>
    <w:rsid w:val="0074163E"/>
    <w:rsid w:val="00751683"/>
    <w:rsid w:val="0077218F"/>
    <w:rsid w:val="00774256"/>
    <w:rsid w:val="0077640F"/>
    <w:rsid w:val="00777EBD"/>
    <w:rsid w:val="00786739"/>
    <w:rsid w:val="007A1029"/>
    <w:rsid w:val="007A50F2"/>
    <w:rsid w:val="007C17F2"/>
    <w:rsid w:val="007C2CD7"/>
    <w:rsid w:val="007D1E3D"/>
    <w:rsid w:val="007D73B2"/>
    <w:rsid w:val="007E198F"/>
    <w:rsid w:val="007E2532"/>
    <w:rsid w:val="007E2DC5"/>
    <w:rsid w:val="007F4A0C"/>
    <w:rsid w:val="00803E8E"/>
    <w:rsid w:val="00805C45"/>
    <w:rsid w:val="008106EB"/>
    <w:rsid w:val="00810B95"/>
    <w:rsid w:val="00812F54"/>
    <w:rsid w:val="00816324"/>
    <w:rsid w:val="00830400"/>
    <w:rsid w:val="008423A8"/>
    <w:rsid w:val="008517C9"/>
    <w:rsid w:val="00885C1B"/>
    <w:rsid w:val="00887545"/>
    <w:rsid w:val="00892523"/>
    <w:rsid w:val="00894348"/>
    <w:rsid w:val="008A1EF4"/>
    <w:rsid w:val="008A5AEB"/>
    <w:rsid w:val="008C2D81"/>
    <w:rsid w:val="008C77E2"/>
    <w:rsid w:val="008E50BC"/>
    <w:rsid w:val="008F1747"/>
    <w:rsid w:val="009019E6"/>
    <w:rsid w:val="00910BDB"/>
    <w:rsid w:val="00911F89"/>
    <w:rsid w:val="00942410"/>
    <w:rsid w:val="009534B1"/>
    <w:rsid w:val="00967F57"/>
    <w:rsid w:val="00975C3F"/>
    <w:rsid w:val="009C639E"/>
    <w:rsid w:val="009C6DA9"/>
    <w:rsid w:val="009D34CF"/>
    <w:rsid w:val="009E13C7"/>
    <w:rsid w:val="009E7755"/>
    <w:rsid w:val="009F5C85"/>
    <w:rsid w:val="00A132B3"/>
    <w:rsid w:val="00A148E2"/>
    <w:rsid w:val="00A22548"/>
    <w:rsid w:val="00A33119"/>
    <w:rsid w:val="00A35B08"/>
    <w:rsid w:val="00A3784E"/>
    <w:rsid w:val="00A65546"/>
    <w:rsid w:val="00A73977"/>
    <w:rsid w:val="00A744DB"/>
    <w:rsid w:val="00A81E50"/>
    <w:rsid w:val="00A82705"/>
    <w:rsid w:val="00A83D51"/>
    <w:rsid w:val="00A8560A"/>
    <w:rsid w:val="00AA584A"/>
    <w:rsid w:val="00AB4492"/>
    <w:rsid w:val="00AB52A4"/>
    <w:rsid w:val="00AC5A68"/>
    <w:rsid w:val="00AD1AE8"/>
    <w:rsid w:val="00B00E4B"/>
    <w:rsid w:val="00B11791"/>
    <w:rsid w:val="00B15149"/>
    <w:rsid w:val="00B41588"/>
    <w:rsid w:val="00B4160A"/>
    <w:rsid w:val="00B47244"/>
    <w:rsid w:val="00B472C1"/>
    <w:rsid w:val="00B67982"/>
    <w:rsid w:val="00B73583"/>
    <w:rsid w:val="00B73B78"/>
    <w:rsid w:val="00B81450"/>
    <w:rsid w:val="00B92911"/>
    <w:rsid w:val="00BB213F"/>
    <w:rsid w:val="00BB5379"/>
    <w:rsid w:val="00BC624A"/>
    <w:rsid w:val="00BC6E3B"/>
    <w:rsid w:val="00BC7600"/>
    <w:rsid w:val="00BD106D"/>
    <w:rsid w:val="00BD1E32"/>
    <w:rsid w:val="00BD3624"/>
    <w:rsid w:val="00BD5941"/>
    <w:rsid w:val="00BD7918"/>
    <w:rsid w:val="00BF13B6"/>
    <w:rsid w:val="00BF4ECA"/>
    <w:rsid w:val="00BF7AF7"/>
    <w:rsid w:val="00BF7D8E"/>
    <w:rsid w:val="00C04644"/>
    <w:rsid w:val="00C074A6"/>
    <w:rsid w:val="00C173AD"/>
    <w:rsid w:val="00C23107"/>
    <w:rsid w:val="00C24AA6"/>
    <w:rsid w:val="00C31D7B"/>
    <w:rsid w:val="00C41083"/>
    <w:rsid w:val="00C44C8B"/>
    <w:rsid w:val="00C44EB2"/>
    <w:rsid w:val="00C67101"/>
    <w:rsid w:val="00C73AB9"/>
    <w:rsid w:val="00C762FF"/>
    <w:rsid w:val="00C843D0"/>
    <w:rsid w:val="00C9009F"/>
    <w:rsid w:val="00C91D7E"/>
    <w:rsid w:val="00CC1432"/>
    <w:rsid w:val="00CC4292"/>
    <w:rsid w:val="00CD5FFF"/>
    <w:rsid w:val="00CE08DB"/>
    <w:rsid w:val="00CE0CEB"/>
    <w:rsid w:val="00CF52AE"/>
    <w:rsid w:val="00CF5621"/>
    <w:rsid w:val="00D03F64"/>
    <w:rsid w:val="00D063EF"/>
    <w:rsid w:val="00D11DBE"/>
    <w:rsid w:val="00D127B8"/>
    <w:rsid w:val="00D150F6"/>
    <w:rsid w:val="00D1663C"/>
    <w:rsid w:val="00D17BED"/>
    <w:rsid w:val="00D2110D"/>
    <w:rsid w:val="00D222EA"/>
    <w:rsid w:val="00D41BAE"/>
    <w:rsid w:val="00D53F69"/>
    <w:rsid w:val="00D70EF0"/>
    <w:rsid w:val="00D80F80"/>
    <w:rsid w:val="00D9640C"/>
    <w:rsid w:val="00DA3105"/>
    <w:rsid w:val="00DA4AAE"/>
    <w:rsid w:val="00DA68C0"/>
    <w:rsid w:val="00DB20F8"/>
    <w:rsid w:val="00DB713A"/>
    <w:rsid w:val="00DC4224"/>
    <w:rsid w:val="00DD09C2"/>
    <w:rsid w:val="00DD4A6B"/>
    <w:rsid w:val="00DD5AD3"/>
    <w:rsid w:val="00DF6759"/>
    <w:rsid w:val="00E12AA4"/>
    <w:rsid w:val="00E22B15"/>
    <w:rsid w:val="00E2491F"/>
    <w:rsid w:val="00E3583B"/>
    <w:rsid w:val="00E36348"/>
    <w:rsid w:val="00E5403E"/>
    <w:rsid w:val="00E55B01"/>
    <w:rsid w:val="00E70971"/>
    <w:rsid w:val="00E731C5"/>
    <w:rsid w:val="00E77590"/>
    <w:rsid w:val="00E90B14"/>
    <w:rsid w:val="00EB0BCC"/>
    <w:rsid w:val="00EB2857"/>
    <w:rsid w:val="00EB5F48"/>
    <w:rsid w:val="00EC53B4"/>
    <w:rsid w:val="00EE4CD5"/>
    <w:rsid w:val="00EE653D"/>
    <w:rsid w:val="00F0186D"/>
    <w:rsid w:val="00F1497A"/>
    <w:rsid w:val="00F20309"/>
    <w:rsid w:val="00F337F4"/>
    <w:rsid w:val="00F52C60"/>
    <w:rsid w:val="00F54047"/>
    <w:rsid w:val="00F63380"/>
    <w:rsid w:val="00F669CF"/>
    <w:rsid w:val="00F857CF"/>
    <w:rsid w:val="00F87F70"/>
    <w:rsid w:val="00F923BB"/>
    <w:rsid w:val="00FB2A39"/>
    <w:rsid w:val="00FD40DF"/>
    <w:rsid w:val="00FE5B72"/>
    <w:rsid w:val="00FF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9c">
      <v:stroke color="#f9c"/>
    </o:shapedefaults>
    <o:shapelayout v:ext="edit">
      <o:idmap v:ext="edit" data="2"/>
    </o:shapelayout>
  </w:shapeDefaults>
  <w:decimalSymbol w:val=","/>
  <w:listSeparator w:val=";"/>
  <w14:docId w14:val="0230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E08DB"/>
    <w:pPr>
      <w:spacing w:line="240" w:lineRule="atLeast"/>
    </w:pPr>
    <w:rPr>
      <w:rFonts w:ascii="Verdana" w:hAnsi="Verdana"/>
      <w:sz w:val="18"/>
      <w:szCs w:val="24"/>
      <w:lang w:val="nl-NL" w:eastAsia="nl-NL"/>
    </w:rPr>
  </w:style>
  <w:style w:type="paragraph" w:styleId="Kop10">
    <w:name w:val="heading 1"/>
    <w:basedOn w:val="broodtekst"/>
    <w:next w:val="Standaard"/>
    <w:rsid w:val="003E7203"/>
    <w:pPr>
      <w:keepNext/>
      <w:spacing w:before="240" w:after="60"/>
      <w:outlineLvl w:val="0"/>
    </w:pPr>
    <w:rPr>
      <w:rFonts w:cs="Arial"/>
      <w:b/>
      <w:bCs/>
      <w:kern w:val="32"/>
      <w:sz w:val="32"/>
      <w:szCs w:val="32"/>
    </w:rPr>
  </w:style>
  <w:style w:type="paragraph" w:styleId="Kop20">
    <w:name w:val="heading 2"/>
    <w:basedOn w:val="broodtekst"/>
    <w:next w:val="Standaard"/>
    <w:rsid w:val="003E7203"/>
    <w:pPr>
      <w:keepNext/>
      <w:spacing w:before="240" w:after="60"/>
      <w:outlineLvl w:val="1"/>
    </w:pPr>
    <w:rPr>
      <w:rFonts w:cs="Arial"/>
      <w:b/>
      <w:bCs/>
      <w:i/>
      <w:iCs/>
      <w:sz w:val="28"/>
      <w:szCs w:val="28"/>
    </w:rPr>
  </w:style>
  <w:style w:type="paragraph" w:styleId="Kop30">
    <w:name w:val="heading 3"/>
    <w:basedOn w:val="broodtekst"/>
    <w:next w:val="Standaard"/>
    <w:rsid w:val="003E7203"/>
    <w:pPr>
      <w:keepNext/>
      <w:spacing w:before="240" w:after="60"/>
      <w:outlineLvl w:val="2"/>
    </w:pPr>
    <w:rPr>
      <w:rFonts w:cs="Arial"/>
      <w:b/>
      <w:bCs/>
      <w:sz w:val="26"/>
      <w:szCs w:val="26"/>
    </w:rPr>
  </w:style>
  <w:style w:type="paragraph" w:styleId="Kop40">
    <w:name w:val="heading 4"/>
    <w:basedOn w:val="Standaard"/>
    <w:next w:val="Standaard"/>
    <w:rsid w:val="003E7203"/>
    <w:pPr>
      <w:keepNext/>
      <w:spacing w:before="240" w:after="60"/>
      <w:outlineLvl w:val="3"/>
    </w:pPr>
    <w:rPr>
      <w:rFonts w:ascii="Times New Roman" w:hAnsi="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3E7203"/>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3E7203"/>
    <w:pPr>
      <w:tabs>
        <w:tab w:val="center" w:pos="4536"/>
        <w:tab w:val="right" w:pos="9072"/>
      </w:tabs>
    </w:pPr>
  </w:style>
  <w:style w:type="paragraph" w:styleId="Voettekst">
    <w:name w:val="footer"/>
    <w:basedOn w:val="broodtekst"/>
    <w:link w:val="VoettekstChar"/>
    <w:uiPriority w:val="99"/>
    <w:rsid w:val="003E7203"/>
    <w:pPr>
      <w:tabs>
        <w:tab w:val="center" w:pos="4536"/>
        <w:tab w:val="right" w:pos="9072"/>
      </w:tabs>
    </w:pPr>
  </w:style>
  <w:style w:type="character" w:styleId="GevolgdeHyperlink">
    <w:name w:val="FollowedHyperlink"/>
    <w:basedOn w:val="Standaardalinea-lettertype"/>
    <w:semiHidden/>
    <w:rsid w:val="003E7203"/>
    <w:rPr>
      <w:color w:val="800080"/>
      <w:u w:val="single"/>
    </w:rPr>
  </w:style>
  <w:style w:type="paragraph" w:styleId="Lijstopsomteken">
    <w:name w:val="List Bullet"/>
    <w:basedOn w:val="broodtekst"/>
    <w:semiHidden/>
    <w:rsid w:val="003E7203"/>
    <w:pPr>
      <w:numPr>
        <w:numId w:val="1"/>
      </w:numPr>
    </w:pPr>
    <w:rPr>
      <w:noProof/>
    </w:rPr>
  </w:style>
  <w:style w:type="character" w:customStyle="1" w:styleId="Huisstijl-GegevenCharChar">
    <w:name w:val="Huisstijl-Gegeven Char Char"/>
    <w:basedOn w:val="Standaardalinea-lettertype"/>
    <w:rsid w:val="003E7203"/>
    <w:rPr>
      <w:rFonts w:ascii="Verdana" w:hAnsi="Verdana"/>
      <w:noProof/>
      <w:sz w:val="13"/>
      <w:szCs w:val="24"/>
      <w:lang w:val="nl-NL" w:eastAsia="nl-NL" w:bidi="ar-SA"/>
    </w:rPr>
  </w:style>
  <w:style w:type="paragraph" w:customStyle="1" w:styleId="Huisstijl-Gegeven">
    <w:name w:val="Huisstijl-Gegeven"/>
    <w:basedOn w:val="broodtekst"/>
    <w:rsid w:val="003E7203"/>
    <w:pPr>
      <w:spacing w:after="92" w:line="180" w:lineRule="atLeast"/>
    </w:pPr>
    <w:rPr>
      <w:noProof/>
      <w:sz w:val="13"/>
    </w:rPr>
  </w:style>
  <w:style w:type="paragraph" w:customStyle="1" w:styleId="witregel1">
    <w:name w:val="witregel1"/>
    <w:basedOn w:val="broodtekst"/>
    <w:rsid w:val="003E7203"/>
    <w:pPr>
      <w:spacing w:line="90" w:lineRule="atLeast"/>
    </w:pPr>
    <w:rPr>
      <w:sz w:val="2"/>
    </w:rPr>
  </w:style>
  <w:style w:type="paragraph" w:customStyle="1" w:styleId="Huisstijl-Rubricering">
    <w:name w:val="Huisstijl-Rubricering"/>
    <w:basedOn w:val="broodtekst"/>
    <w:rsid w:val="003E7203"/>
    <w:pPr>
      <w:spacing w:line="180" w:lineRule="exact"/>
    </w:pPr>
    <w:rPr>
      <w:b/>
      <w:bCs/>
      <w:noProof/>
      <w:sz w:val="13"/>
      <w:szCs w:val="13"/>
    </w:rPr>
  </w:style>
  <w:style w:type="character" w:styleId="Hyperlink">
    <w:name w:val="Hyperlink"/>
    <w:basedOn w:val="Standaardalinea-lettertype"/>
    <w:uiPriority w:val="99"/>
    <w:rsid w:val="003E7203"/>
    <w:rPr>
      <w:color w:val="0000FF"/>
      <w:u w:val="single"/>
    </w:rPr>
  </w:style>
  <w:style w:type="paragraph" w:customStyle="1" w:styleId="Huisstijl-Retouradres">
    <w:name w:val="Huisstijl-Retouradres"/>
    <w:basedOn w:val="broodtekst"/>
    <w:rsid w:val="003E7203"/>
    <w:pPr>
      <w:spacing w:line="180" w:lineRule="exact"/>
    </w:pPr>
    <w:rPr>
      <w:noProof/>
      <w:sz w:val="13"/>
    </w:rPr>
  </w:style>
  <w:style w:type="paragraph" w:customStyle="1" w:styleId="Huisstijl-Kopje">
    <w:name w:val="Huisstijl-Kopje"/>
    <w:basedOn w:val="broodtekst"/>
    <w:rsid w:val="003E7203"/>
    <w:pPr>
      <w:spacing w:line="180" w:lineRule="atLeast"/>
    </w:pPr>
    <w:rPr>
      <w:b/>
      <w:sz w:val="13"/>
    </w:rPr>
  </w:style>
  <w:style w:type="paragraph" w:customStyle="1" w:styleId="Huisstijl-Voorwaarden">
    <w:name w:val="Huisstijl-Voorwaarden"/>
    <w:basedOn w:val="broodtekst"/>
    <w:rsid w:val="003E7203"/>
    <w:pPr>
      <w:spacing w:line="180" w:lineRule="exact"/>
    </w:pPr>
    <w:rPr>
      <w:i/>
      <w:noProof/>
      <w:sz w:val="13"/>
    </w:rPr>
  </w:style>
  <w:style w:type="paragraph" w:customStyle="1" w:styleId="Huisstijl-Paginanummering">
    <w:name w:val="Huisstijl-Paginanummering"/>
    <w:basedOn w:val="broodtekst"/>
    <w:rsid w:val="003E7203"/>
    <w:pPr>
      <w:spacing w:line="180" w:lineRule="exact"/>
    </w:pPr>
    <w:rPr>
      <w:noProof/>
      <w:sz w:val="13"/>
    </w:rPr>
  </w:style>
  <w:style w:type="paragraph" w:styleId="Lijstopsomteken2">
    <w:name w:val="List Bullet 2"/>
    <w:basedOn w:val="broodtekst"/>
    <w:semiHidden/>
    <w:rsid w:val="003E7203"/>
    <w:pPr>
      <w:numPr>
        <w:numId w:val="2"/>
      </w:numPr>
      <w:tabs>
        <w:tab w:val="clear" w:pos="227"/>
      </w:tabs>
      <w:ind w:left="454" w:hanging="227"/>
    </w:pPr>
    <w:rPr>
      <w:noProof/>
    </w:rPr>
  </w:style>
  <w:style w:type="paragraph" w:customStyle="1" w:styleId="minofdir">
    <w:name w:val="minofdir"/>
    <w:basedOn w:val="broodtekst"/>
    <w:rsid w:val="003E7203"/>
    <w:rPr>
      <w:rFonts w:ascii="RO VenW" w:hAnsi="RO VenW"/>
      <w:sz w:val="220"/>
    </w:rPr>
  </w:style>
  <w:style w:type="numbering" w:customStyle="1" w:styleId="list-bolletjes">
    <w:name w:val="list-bolletjes"/>
    <w:basedOn w:val="Geenlijst"/>
    <w:uiPriority w:val="99"/>
    <w:rsid w:val="000B75B2"/>
    <w:pPr>
      <w:numPr>
        <w:numId w:val="3"/>
      </w:numPr>
    </w:pPr>
  </w:style>
  <w:style w:type="paragraph" w:styleId="Bijschrift">
    <w:name w:val="caption"/>
    <w:basedOn w:val="Standaard"/>
    <w:next w:val="Standaard"/>
    <w:rsid w:val="003E7203"/>
    <w:rPr>
      <w:bCs/>
      <w:i/>
      <w:szCs w:val="20"/>
    </w:rPr>
  </w:style>
  <w:style w:type="numbering" w:customStyle="1" w:styleId="list-cijfers">
    <w:name w:val="list-cijfers"/>
    <w:basedOn w:val="Geenlijst"/>
    <w:uiPriority w:val="99"/>
    <w:rsid w:val="000B75B2"/>
    <w:pPr>
      <w:numPr>
        <w:numId w:val="4"/>
      </w:numPr>
    </w:pPr>
  </w:style>
  <w:style w:type="character" w:styleId="Paginanummer">
    <w:name w:val="page number"/>
    <w:basedOn w:val="Standaardalinea-lettertype"/>
    <w:semiHidden/>
    <w:rsid w:val="003E7203"/>
  </w:style>
  <w:style w:type="paragraph" w:styleId="Inhopg1">
    <w:name w:val="toc 1"/>
    <w:basedOn w:val="Standaard"/>
    <w:next w:val="Standaard"/>
    <w:autoRedefine/>
    <w:uiPriority w:val="39"/>
    <w:rsid w:val="003E7203"/>
    <w:pPr>
      <w:tabs>
        <w:tab w:val="left" w:pos="0"/>
      </w:tabs>
      <w:spacing w:before="240"/>
      <w:ind w:hanging="1134"/>
    </w:pPr>
    <w:rPr>
      <w:b/>
      <w:noProof/>
    </w:rPr>
  </w:style>
  <w:style w:type="paragraph" w:customStyle="1" w:styleId="witregel2">
    <w:name w:val="witregel2"/>
    <w:basedOn w:val="broodtekst"/>
    <w:rsid w:val="003E7203"/>
    <w:pPr>
      <w:spacing w:line="270" w:lineRule="atLeast"/>
    </w:pPr>
    <w:rPr>
      <w:sz w:val="2"/>
    </w:rPr>
  </w:style>
  <w:style w:type="paragraph" w:customStyle="1" w:styleId="broodtekst-bold">
    <w:name w:val="broodtekst-bold"/>
    <w:basedOn w:val="broodtekst"/>
    <w:uiPriority w:val="1"/>
    <w:qFormat/>
    <w:rsid w:val="003E7203"/>
    <w:rPr>
      <w:b/>
    </w:rPr>
  </w:style>
  <w:style w:type="paragraph" w:customStyle="1" w:styleId="in-table">
    <w:name w:val="in-table"/>
    <w:basedOn w:val="broodtekst"/>
    <w:rsid w:val="003E7203"/>
    <w:pPr>
      <w:spacing w:line="0" w:lineRule="atLeast"/>
    </w:pPr>
    <w:rPr>
      <w:sz w:val="2"/>
    </w:rPr>
  </w:style>
  <w:style w:type="paragraph" w:customStyle="1" w:styleId="kop4">
    <w:name w:val="kop4"/>
    <w:basedOn w:val="broodtekst"/>
    <w:next w:val="broodtekst"/>
    <w:uiPriority w:val="9"/>
    <w:qFormat/>
    <w:rsid w:val="0001050F"/>
    <w:pPr>
      <w:numPr>
        <w:ilvl w:val="3"/>
        <w:numId w:val="16"/>
      </w:numPr>
      <w:tabs>
        <w:tab w:val="left" w:pos="0"/>
      </w:tabs>
      <w:spacing w:before="240"/>
      <w:outlineLvl w:val="3"/>
    </w:pPr>
  </w:style>
  <w:style w:type="paragraph" w:customStyle="1" w:styleId="kop3">
    <w:name w:val="kop3"/>
    <w:basedOn w:val="broodtekst"/>
    <w:next w:val="broodtekst"/>
    <w:uiPriority w:val="8"/>
    <w:qFormat/>
    <w:rsid w:val="0001050F"/>
    <w:pPr>
      <w:numPr>
        <w:ilvl w:val="2"/>
        <w:numId w:val="16"/>
      </w:numPr>
      <w:tabs>
        <w:tab w:val="left" w:pos="0"/>
      </w:tabs>
      <w:spacing w:before="240"/>
      <w:outlineLvl w:val="2"/>
    </w:pPr>
    <w:rPr>
      <w:i/>
    </w:rPr>
  </w:style>
  <w:style w:type="paragraph" w:customStyle="1" w:styleId="kop2">
    <w:name w:val="kop2"/>
    <w:basedOn w:val="broodtekst"/>
    <w:next w:val="broodtekst"/>
    <w:uiPriority w:val="7"/>
    <w:qFormat/>
    <w:rsid w:val="0001050F"/>
    <w:pPr>
      <w:numPr>
        <w:ilvl w:val="1"/>
        <w:numId w:val="16"/>
      </w:numPr>
      <w:tabs>
        <w:tab w:val="left" w:pos="0"/>
      </w:tabs>
      <w:spacing w:before="240"/>
      <w:outlineLvl w:val="1"/>
    </w:pPr>
    <w:rPr>
      <w:b/>
    </w:rPr>
  </w:style>
  <w:style w:type="paragraph" w:customStyle="1" w:styleId="kop1">
    <w:name w:val="kop1"/>
    <w:basedOn w:val="broodtekst"/>
    <w:next w:val="broodtekst"/>
    <w:rsid w:val="0001050F"/>
    <w:pPr>
      <w:numPr>
        <w:numId w:val="16"/>
      </w:numPr>
      <w:tabs>
        <w:tab w:val="left" w:pos="0"/>
      </w:tabs>
      <w:spacing w:after="660" w:line="300" w:lineRule="atLeast"/>
      <w:outlineLvl w:val="0"/>
    </w:pPr>
    <w:rPr>
      <w:sz w:val="24"/>
    </w:rPr>
  </w:style>
  <w:style w:type="numbering" w:customStyle="1" w:styleId="list-letters">
    <w:name w:val="list-letters"/>
    <w:basedOn w:val="Geenlijst"/>
    <w:uiPriority w:val="99"/>
    <w:rsid w:val="000B75B2"/>
    <w:pPr>
      <w:numPr>
        <w:numId w:val="5"/>
      </w:numPr>
    </w:pPr>
  </w:style>
  <w:style w:type="paragraph" w:customStyle="1" w:styleId="windings">
    <w:name w:val="windings"/>
    <w:basedOn w:val="broodtekst"/>
    <w:next w:val="broodtekst"/>
    <w:rsid w:val="003E7203"/>
    <w:rPr>
      <w:rFonts w:ascii="Wingdings 2" w:hAnsi="Wingdings 2"/>
    </w:rPr>
  </w:style>
  <w:style w:type="paragraph" w:customStyle="1" w:styleId="windings-vet">
    <w:name w:val="windings-vet"/>
    <w:basedOn w:val="windings"/>
    <w:rsid w:val="003E7203"/>
    <w:rPr>
      <w:b/>
    </w:rPr>
  </w:style>
  <w:style w:type="paragraph" w:customStyle="1" w:styleId="rubricering">
    <w:name w:val="rubricering"/>
    <w:basedOn w:val="broodtekst"/>
    <w:rsid w:val="00DF6759"/>
    <w:pPr>
      <w:spacing w:line="180" w:lineRule="atLeast"/>
    </w:pPr>
    <w:rPr>
      <w:b/>
      <w:caps/>
      <w:noProof/>
      <w:sz w:val="13"/>
    </w:rPr>
  </w:style>
  <w:style w:type="paragraph" w:customStyle="1" w:styleId="titel">
    <w:name w:val="titel"/>
    <w:basedOn w:val="broodtekst"/>
    <w:next w:val="table-before"/>
    <w:rsid w:val="003E7203"/>
    <w:pPr>
      <w:spacing w:line="300" w:lineRule="atLeast"/>
    </w:pPr>
    <w:rPr>
      <w:b/>
      <w:sz w:val="24"/>
    </w:rPr>
  </w:style>
  <w:style w:type="paragraph" w:customStyle="1" w:styleId="kopzonder">
    <w:name w:val="kopzonder"/>
    <w:basedOn w:val="broodtekst"/>
    <w:next w:val="broodtekst"/>
    <w:rsid w:val="0001050F"/>
    <w:pPr>
      <w:spacing w:after="660" w:line="300" w:lineRule="atLeast"/>
      <w:outlineLvl w:val="0"/>
    </w:pPr>
    <w:rPr>
      <w:sz w:val="24"/>
    </w:rPr>
  </w:style>
  <w:style w:type="paragraph" w:styleId="Inhopg2">
    <w:name w:val="toc 2"/>
    <w:basedOn w:val="Standaard"/>
    <w:next w:val="Standaard"/>
    <w:autoRedefine/>
    <w:uiPriority w:val="39"/>
    <w:rsid w:val="003E7203"/>
    <w:pPr>
      <w:tabs>
        <w:tab w:val="left" w:pos="0"/>
      </w:tabs>
      <w:ind w:hanging="1134"/>
    </w:pPr>
    <w:rPr>
      <w:noProof/>
    </w:rPr>
  </w:style>
  <w:style w:type="paragraph" w:styleId="Inhopg3">
    <w:name w:val="toc 3"/>
    <w:basedOn w:val="Standaard"/>
    <w:next w:val="Standaard"/>
    <w:autoRedefine/>
    <w:uiPriority w:val="39"/>
    <w:rsid w:val="003E7203"/>
    <w:pPr>
      <w:tabs>
        <w:tab w:val="left" w:pos="0"/>
      </w:tabs>
      <w:ind w:hanging="1134"/>
    </w:pPr>
  </w:style>
  <w:style w:type="paragraph" w:styleId="Inhopg4">
    <w:name w:val="toc 4"/>
    <w:basedOn w:val="Standaard"/>
    <w:next w:val="Standaard"/>
    <w:autoRedefine/>
    <w:semiHidden/>
    <w:rsid w:val="003E7203"/>
    <w:pPr>
      <w:tabs>
        <w:tab w:val="left" w:pos="0"/>
      </w:tabs>
      <w:ind w:hanging="1134"/>
    </w:pPr>
  </w:style>
  <w:style w:type="paragraph" w:styleId="Inhopg5">
    <w:name w:val="toc 5"/>
    <w:basedOn w:val="Standaard"/>
    <w:next w:val="Standaard"/>
    <w:autoRedefine/>
    <w:uiPriority w:val="39"/>
    <w:rsid w:val="003E7203"/>
    <w:pPr>
      <w:tabs>
        <w:tab w:val="right" w:pos="7700"/>
      </w:tabs>
    </w:pPr>
  </w:style>
  <w:style w:type="paragraph" w:styleId="Inhopg6">
    <w:name w:val="toc 6"/>
    <w:basedOn w:val="Standaard"/>
    <w:next w:val="Standaard"/>
    <w:autoRedefine/>
    <w:semiHidden/>
    <w:rsid w:val="003E7203"/>
    <w:pPr>
      <w:ind w:left="900"/>
    </w:pPr>
  </w:style>
  <w:style w:type="paragraph" w:styleId="Inhopg7">
    <w:name w:val="toc 7"/>
    <w:basedOn w:val="Standaard"/>
    <w:next w:val="Standaard"/>
    <w:autoRedefine/>
    <w:semiHidden/>
    <w:rsid w:val="003E7203"/>
    <w:pPr>
      <w:ind w:left="1080"/>
    </w:pPr>
  </w:style>
  <w:style w:type="paragraph" w:styleId="Inhopg8">
    <w:name w:val="toc 8"/>
    <w:basedOn w:val="Standaard"/>
    <w:next w:val="Standaard"/>
    <w:autoRedefine/>
    <w:semiHidden/>
    <w:rsid w:val="003E7203"/>
    <w:pPr>
      <w:ind w:left="1260"/>
    </w:pPr>
  </w:style>
  <w:style w:type="paragraph" w:styleId="Inhopg9">
    <w:name w:val="toc 9"/>
    <w:basedOn w:val="Standaard"/>
    <w:next w:val="Standaard"/>
    <w:autoRedefine/>
    <w:semiHidden/>
    <w:rsid w:val="003E7203"/>
    <w:pPr>
      <w:ind w:left="1440"/>
    </w:pPr>
  </w:style>
  <w:style w:type="paragraph" w:customStyle="1" w:styleId="inhoud">
    <w:name w:val="inhoud"/>
    <w:basedOn w:val="broodtekst"/>
    <w:rsid w:val="003E7203"/>
    <w:pPr>
      <w:spacing w:after="660" w:line="300" w:lineRule="atLeast"/>
    </w:pPr>
    <w:rPr>
      <w:sz w:val="24"/>
    </w:rPr>
  </w:style>
  <w:style w:type="paragraph" w:customStyle="1" w:styleId="table-before">
    <w:name w:val="table-before"/>
    <w:basedOn w:val="broodtekst"/>
    <w:rsid w:val="003E7203"/>
    <w:pPr>
      <w:spacing w:line="14" w:lineRule="exact"/>
    </w:pPr>
    <w:rPr>
      <w:sz w:val="2"/>
    </w:rPr>
  </w:style>
  <w:style w:type="paragraph" w:customStyle="1" w:styleId="koptekst0">
    <w:name w:val="koptekst"/>
    <w:basedOn w:val="broodtekst"/>
    <w:rsid w:val="00DF6759"/>
    <w:pPr>
      <w:spacing w:before="24" w:line="180" w:lineRule="atLeast"/>
    </w:pPr>
    <w:rPr>
      <w:noProof/>
      <w:sz w:val="13"/>
    </w:rPr>
  </w:style>
  <w:style w:type="numbering" w:customStyle="1" w:styleId="list-streepjes">
    <w:name w:val="list-streepjes"/>
    <w:basedOn w:val="Geenlijst"/>
    <w:uiPriority w:val="99"/>
    <w:rsid w:val="000B75B2"/>
    <w:pPr>
      <w:numPr>
        <w:numId w:val="6"/>
      </w:numPr>
    </w:pPr>
  </w:style>
  <w:style w:type="paragraph" w:customStyle="1" w:styleId="tabelkop">
    <w:name w:val="tabelkop"/>
    <w:basedOn w:val="broodtekst"/>
    <w:rsid w:val="003E7203"/>
    <w:rPr>
      <w:b/>
      <w:sz w:val="14"/>
    </w:rPr>
  </w:style>
  <w:style w:type="paragraph" w:customStyle="1" w:styleId="tabeltekst">
    <w:name w:val="tabeltekst"/>
    <w:basedOn w:val="broodtekst"/>
    <w:rsid w:val="003E7203"/>
    <w:rPr>
      <w:sz w:val="14"/>
    </w:rPr>
  </w:style>
  <w:style w:type="paragraph" w:customStyle="1" w:styleId="titel-ad">
    <w:name w:val="titel-ad"/>
    <w:basedOn w:val="broodtekst"/>
    <w:next w:val="table-before"/>
    <w:rsid w:val="003E7203"/>
    <w:pPr>
      <w:spacing w:line="300" w:lineRule="atLeast"/>
    </w:pPr>
    <w:rPr>
      <w:b/>
      <w:sz w:val="22"/>
    </w:rPr>
  </w:style>
  <w:style w:type="paragraph" w:customStyle="1" w:styleId="broodtekst-italic">
    <w:name w:val="broodtekst-italic"/>
    <w:basedOn w:val="broodtekst"/>
    <w:rsid w:val="003E7203"/>
    <w:rPr>
      <w:i/>
    </w:rPr>
  </w:style>
  <w:style w:type="paragraph" w:customStyle="1" w:styleId="bijlage">
    <w:name w:val="bijlage"/>
    <w:basedOn w:val="broodtekst"/>
    <w:next w:val="broodtekst"/>
    <w:rsid w:val="00707FFC"/>
    <w:pPr>
      <w:numPr>
        <w:numId w:val="15"/>
      </w:numPr>
      <w:tabs>
        <w:tab w:val="left" w:pos="0"/>
      </w:tabs>
      <w:spacing w:after="660" w:line="300" w:lineRule="atLeast"/>
    </w:pPr>
    <w:rPr>
      <w:sz w:val="24"/>
    </w:rPr>
  </w:style>
  <w:style w:type="numbering" w:customStyle="1" w:styleId="list-vinkaan">
    <w:name w:val="list-vinkaan"/>
    <w:basedOn w:val="Geenlijst"/>
    <w:uiPriority w:val="99"/>
    <w:rsid w:val="000B75B2"/>
    <w:pPr>
      <w:numPr>
        <w:numId w:val="7"/>
      </w:numPr>
    </w:pPr>
  </w:style>
  <w:style w:type="paragraph" w:customStyle="1" w:styleId="broodtekst-bold-italic">
    <w:name w:val="broodtekst-bold-italic"/>
    <w:basedOn w:val="broodtekst"/>
    <w:next w:val="broodtekst"/>
    <w:uiPriority w:val="2"/>
    <w:qFormat/>
    <w:rsid w:val="003E7203"/>
    <w:rPr>
      <w:b/>
      <w:i/>
    </w:rPr>
  </w:style>
  <w:style w:type="numbering" w:customStyle="1" w:styleId="list-vinkuit">
    <w:name w:val="list-vinkuit"/>
    <w:basedOn w:val="Geenlijst"/>
    <w:uiPriority w:val="99"/>
    <w:rsid w:val="000B75B2"/>
    <w:pPr>
      <w:numPr>
        <w:numId w:val="8"/>
      </w:numPr>
    </w:pPr>
  </w:style>
  <w:style w:type="paragraph" w:customStyle="1" w:styleId="bijschrift0">
    <w:name w:val="bijschrift"/>
    <w:basedOn w:val="broodtekst"/>
    <w:rsid w:val="003E7203"/>
    <w:rPr>
      <w:i/>
    </w:rPr>
  </w:style>
  <w:style w:type="paragraph" w:styleId="Index1">
    <w:name w:val="index 1"/>
    <w:basedOn w:val="Standaard"/>
    <w:next w:val="Standaard"/>
    <w:autoRedefine/>
    <w:semiHidden/>
    <w:rsid w:val="003E7203"/>
  </w:style>
  <w:style w:type="paragraph" w:styleId="Indexkop">
    <w:name w:val="index heading"/>
    <w:basedOn w:val="Standaard"/>
    <w:next w:val="Index1"/>
    <w:semiHidden/>
    <w:rsid w:val="003E7203"/>
    <w:pPr>
      <w:ind w:left="-340"/>
    </w:pPr>
    <w:rPr>
      <w:rFonts w:cs="Arial"/>
      <w:bCs/>
    </w:rPr>
  </w:style>
  <w:style w:type="paragraph" w:customStyle="1" w:styleId="paginanr-rechts">
    <w:name w:val="paginanr-rechts"/>
    <w:basedOn w:val="Huisstijl-Paginanummering"/>
    <w:rsid w:val="003E7203"/>
    <w:pPr>
      <w:ind w:left="12192"/>
    </w:pPr>
  </w:style>
  <w:style w:type="paragraph" w:customStyle="1" w:styleId="referentiegegevens">
    <w:name w:val="referentiegegevens"/>
    <w:basedOn w:val="broodtekst"/>
    <w:rsid w:val="00DF6759"/>
    <w:pPr>
      <w:spacing w:line="180" w:lineRule="atLeast"/>
    </w:pPr>
    <w:rPr>
      <w:noProof/>
      <w:sz w:val="13"/>
    </w:rPr>
  </w:style>
  <w:style w:type="paragraph" w:styleId="Voetnoottekst">
    <w:name w:val="footnote text"/>
    <w:basedOn w:val="Standaard"/>
    <w:link w:val="VoetnoottekstChar"/>
    <w:uiPriority w:val="99"/>
    <w:rsid w:val="003E7203"/>
    <w:rPr>
      <w:sz w:val="16"/>
      <w:szCs w:val="20"/>
    </w:rPr>
  </w:style>
  <w:style w:type="character" w:styleId="Voetnootmarkering">
    <w:name w:val="footnote reference"/>
    <w:basedOn w:val="Standaardalinea-lettertype"/>
    <w:uiPriority w:val="99"/>
    <w:semiHidden/>
    <w:rsid w:val="003E7203"/>
    <w:rPr>
      <w:vertAlign w:val="superscript"/>
    </w:rPr>
  </w:style>
  <w:style w:type="paragraph" w:customStyle="1" w:styleId="opsomming-bolletjesjustitie">
    <w:name w:val="opsomming-bolletjes_justitie"/>
    <w:basedOn w:val="broodtekst"/>
    <w:uiPriority w:val="3"/>
    <w:qFormat/>
    <w:rsid w:val="000B75B2"/>
    <w:pPr>
      <w:numPr>
        <w:numId w:val="9"/>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rsid w:val="000B75B2"/>
    <w:pPr>
      <w:numPr>
        <w:numId w:val="10"/>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rsid w:val="000B75B2"/>
    <w:pPr>
      <w:numPr>
        <w:numId w:val="11"/>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B75B2"/>
    <w:pPr>
      <w:numPr>
        <w:numId w:val="12"/>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B75B2"/>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B75B2"/>
    <w:pPr>
      <w:numPr>
        <w:numId w:val="14"/>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
    <w:name w:val="list-bijlage"/>
    <w:basedOn w:val="Geenlijst"/>
    <w:uiPriority w:val="99"/>
    <w:rsid w:val="00707FFC"/>
    <w:pPr>
      <w:numPr>
        <w:numId w:val="15"/>
      </w:numPr>
    </w:pPr>
  </w:style>
  <w:style w:type="numbering" w:customStyle="1" w:styleId="list-kop">
    <w:name w:val="list-kop"/>
    <w:basedOn w:val="Geenlijst"/>
    <w:uiPriority w:val="99"/>
    <w:rsid w:val="003F6C01"/>
    <w:pPr>
      <w:numPr>
        <w:numId w:val="16"/>
      </w:numPr>
    </w:pPr>
  </w:style>
  <w:style w:type="character" w:customStyle="1" w:styleId="ch-bold-italic">
    <w:name w:val="ch-bold-italic"/>
    <w:basedOn w:val="Standaardalinea-lettertype"/>
    <w:uiPriority w:val="1"/>
    <w:rsid w:val="00CE08DB"/>
    <w:rPr>
      <w:rFonts w:ascii="Verdana" w:hAnsi="Verdana"/>
      <w:b/>
      <w:i/>
      <w:sz w:val="18"/>
    </w:rPr>
  </w:style>
  <w:style w:type="table" w:styleId="Tabelraster">
    <w:name w:val="Table Grid"/>
    <w:basedOn w:val="Standaardtabel"/>
    <w:uiPriority w:val="59"/>
    <w:rsid w:val="002A2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D73B2"/>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Verwijzingopmerking">
    <w:name w:val="annotation reference"/>
    <w:basedOn w:val="Standaardalinea-lettertype"/>
    <w:uiPriority w:val="99"/>
    <w:semiHidden/>
    <w:unhideWhenUsed/>
    <w:rsid w:val="007D73B2"/>
    <w:rPr>
      <w:sz w:val="16"/>
      <w:szCs w:val="16"/>
    </w:rPr>
  </w:style>
  <w:style w:type="paragraph" w:styleId="Tekstopmerking">
    <w:name w:val="annotation text"/>
    <w:basedOn w:val="Standaard"/>
    <w:link w:val="TekstopmerkingChar"/>
    <w:uiPriority w:val="99"/>
    <w:unhideWhenUsed/>
    <w:rsid w:val="007D73B2"/>
    <w:pPr>
      <w:spacing w:after="160" w:line="240" w:lineRule="auto"/>
    </w:pPr>
    <w:rPr>
      <w:rFonts w:asciiTheme="minorHAnsi" w:eastAsiaTheme="minorHAnsi" w:hAnsiTheme="minorHAnsi" w:cstheme="minorBidi"/>
      <w:kern w:val="2"/>
      <w:sz w:val="20"/>
      <w:szCs w:val="20"/>
      <w:lang w:eastAsia="en-US"/>
    </w:rPr>
  </w:style>
  <w:style w:type="character" w:customStyle="1" w:styleId="TekstopmerkingChar">
    <w:name w:val="Tekst opmerking Char"/>
    <w:basedOn w:val="Standaardalinea-lettertype"/>
    <w:link w:val="Tekstopmerking"/>
    <w:uiPriority w:val="99"/>
    <w:rsid w:val="007D73B2"/>
    <w:rPr>
      <w:rFonts w:asciiTheme="minorHAnsi" w:eastAsiaTheme="minorHAnsi" w:hAnsiTheme="minorHAnsi" w:cstheme="minorBidi"/>
      <w:kern w:val="2"/>
      <w:lang w:val="nl-NL"/>
    </w:rPr>
  </w:style>
  <w:style w:type="character" w:customStyle="1" w:styleId="VoetnoottekstChar">
    <w:name w:val="Voetnoottekst Char"/>
    <w:basedOn w:val="Standaardalinea-lettertype"/>
    <w:link w:val="Voetnoottekst"/>
    <w:uiPriority w:val="99"/>
    <w:rsid w:val="007D73B2"/>
    <w:rPr>
      <w:rFonts w:ascii="Verdana" w:hAnsi="Verdana"/>
      <w:sz w:val="16"/>
      <w:lang w:val="nl-NL" w:eastAsia="nl-NL"/>
    </w:rPr>
  </w:style>
  <w:style w:type="character" w:customStyle="1" w:styleId="KoptekstChar">
    <w:name w:val="Koptekst Char"/>
    <w:basedOn w:val="Standaardalinea-lettertype"/>
    <w:link w:val="Koptekst"/>
    <w:uiPriority w:val="99"/>
    <w:rsid w:val="007D73B2"/>
    <w:rPr>
      <w:rFonts w:ascii="Verdana" w:hAnsi="Verdana"/>
      <w:sz w:val="18"/>
      <w:szCs w:val="18"/>
      <w:lang w:val="nl-NL" w:eastAsia="nl-NL"/>
    </w:rPr>
  </w:style>
  <w:style w:type="character" w:customStyle="1" w:styleId="VoettekstChar">
    <w:name w:val="Voettekst Char"/>
    <w:basedOn w:val="Standaardalinea-lettertype"/>
    <w:link w:val="Voettekst"/>
    <w:uiPriority w:val="99"/>
    <w:rsid w:val="007D73B2"/>
    <w:rPr>
      <w:rFonts w:ascii="Verdana" w:hAnsi="Verdana"/>
      <w:sz w:val="18"/>
      <w:szCs w:val="18"/>
      <w:lang w:val="nl-NL" w:eastAsia="nl-NL"/>
    </w:rPr>
  </w:style>
  <w:style w:type="table" w:customStyle="1" w:styleId="Tabelraster1">
    <w:name w:val="Tabelraster1"/>
    <w:basedOn w:val="Standaardtabel"/>
    <w:next w:val="Tabelraster"/>
    <w:uiPriority w:val="59"/>
    <w:rsid w:val="006C0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B81450"/>
    <w:pPr>
      <w:spacing w:after="0"/>
    </w:pPr>
    <w:rPr>
      <w:rFonts w:ascii="Verdana" w:eastAsia="Times New Roman" w:hAnsi="Verdana" w:cs="Times New Roman"/>
      <w:b/>
      <w:bCs/>
      <w:kern w:val="0"/>
      <w:lang w:eastAsia="nl-NL"/>
    </w:rPr>
  </w:style>
  <w:style w:type="character" w:customStyle="1" w:styleId="OnderwerpvanopmerkingChar">
    <w:name w:val="Onderwerp van opmerking Char"/>
    <w:basedOn w:val="TekstopmerkingChar"/>
    <w:link w:val="Onderwerpvanopmerking"/>
    <w:uiPriority w:val="99"/>
    <w:semiHidden/>
    <w:rsid w:val="00B81450"/>
    <w:rPr>
      <w:rFonts w:ascii="Verdana" w:eastAsiaTheme="minorHAnsi" w:hAnsi="Verdana" w:cstheme="minorBidi"/>
      <w:b/>
      <w:bCs/>
      <w:kern w:val="2"/>
      <w:lang w:val="nl-NL" w:eastAsia="nl-NL"/>
    </w:rPr>
  </w:style>
  <w:style w:type="paragraph" w:styleId="Revisie">
    <w:name w:val="Revision"/>
    <w:hidden/>
    <w:uiPriority w:val="99"/>
    <w:semiHidden/>
    <w:rsid w:val="00451C1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4328">
      <w:bodyDiv w:val="1"/>
      <w:marLeft w:val="0"/>
      <w:marRight w:val="0"/>
      <w:marTop w:val="0"/>
      <w:marBottom w:val="0"/>
      <w:divBdr>
        <w:top w:val="none" w:sz="0" w:space="0" w:color="auto"/>
        <w:left w:val="none" w:sz="0" w:space="0" w:color="auto"/>
        <w:bottom w:val="none" w:sz="0" w:space="0" w:color="auto"/>
        <w:right w:val="none" w:sz="0" w:space="0" w:color="auto"/>
      </w:divBdr>
    </w:div>
    <w:div w:id="1700819702">
      <w:bodyDiv w:val="1"/>
      <w:marLeft w:val="0"/>
      <w:marRight w:val="0"/>
      <w:marTop w:val="0"/>
      <w:marBottom w:val="0"/>
      <w:divBdr>
        <w:top w:val="none" w:sz="0" w:space="0" w:color="auto"/>
        <w:left w:val="none" w:sz="0" w:space="0" w:color="auto"/>
        <w:bottom w:val="none" w:sz="0" w:space="0" w:color="auto"/>
        <w:right w:val="none" w:sz="0" w:space="0" w:color="auto"/>
      </w:divBdr>
    </w:div>
    <w:div w:id="1836454099">
      <w:bodyDiv w:val="1"/>
      <w:marLeft w:val="0"/>
      <w:marRight w:val="0"/>
      <w:marTop w:val="0"/>
      <w:marBottom w:val="0"/>
      <w:divBdr>
        <w:top w:val="none" w:sz="0" w:space="0" w:color="auto"/>
        <w:left w:val="none" w:sz="0" w:space="0" w:color="auto"/>
        <w:bottom w:val="none" w:sz="0" w:space="0" w:color="auto"/>
        <w:right w:val="none" w:sz="0" w:space="0" w:color="auto"/>
      </w:divBdr>
    </w:div>
    <w:div w:id="1948193267">
      <w:bodyDiv w:val="1"/>
      <w:marLeft w:val="0"/>
      <w:marRight w:val="0"/>
      <w:marTop w:val="0"/>
      <w:marBottom w:val="0"/>
      <w:divBdr>
        <w:top w:val="none" w:sz="0" w:space="0" w:color="auto"/>
        <w:left w:val="none" w:sz="0" w:space="0" w:color="auto"/>
        <w:bottom w:val="none" w:sz="0" w:space="0" w:color="auto"/>
        <w:right w:val="none" w:sz="0" w:space="0" w:color="auto"/>
      </w:divBdr>
    </w:div>
    <w:div w:id="20756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header" Target="header7.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6143</ap:Words>
  <ap:Characters>35642</ap:Characters>
  <ap:DocSecurity>0</ap:DocSecurity>
  <ap:Lines>297</ap:Lines>
  <ap:Paragraphs>83</ap:Paragraphs>
  <ap:ScaleCrop>false</ap:ScaleCrop>
  <ap:LinksUpToDate>false</ap:LinksUpToDate>
  <ap:CharactersWithSpaces>41702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2026-06-26T12:47:00.0000000Z</dcterms:created>
  <dcterms:modified xsi:type="dcterms:W3CDTF">2026-06-26T12:47:00.0000000Z</dcterms:modified>
  <category/>
  <version/>
</coreProperties>
</file>