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8D1883" w:rsidRDefault="003919D0" w14:paraId="350F2524" w14:textId="77777777">
      <w:r>
        <w:t>Geachte Voorzitter,</w:t>
      </w:r>
      <w:r>
        <w:br/>
      </w:r>
    </w:p>
    <w:p w:rsidR="00357994" w:rsidP="008D1883" w:rsidRDefault="003919D0" w14:paraId="0ACAA6BC" w14:textId="45156FFF">
      <w:r>
        <w:t xml:space="preserve">Hierbij zend ik u </w:t>
      </w:r>
      <w:r w:rsidR="00632301">
        <w:t>mede</w:t>
      </w:r>
      <w:r w:rsidR="001B52E7">
        <w:t>,</w:t>
      </w:r>
      <w:r w:rsidR="00632301">
        <w:t xml:space="preserve"> namens </w:t>
      </w:r>
      <w:r w:rsidRPr="00632301" w:rsidR="00632301">
        <w:t>de minister v</w:t>
      </w:r>
      <w:r w:rsidR="00632301">
        <w:t>an Economische Zaken en Klimaat</w:t>
      </w:r>
      <w:r w:rsidR="001B52E7">
        <w:t>,</w:t>
      </w:r>
      <w:r w:rsidR="00632301">
        <w:t xml:space="preserve"> </w:t>
      </w:r>
      <w:r>
        <w:t xml:space="preserve">de antwoorden op de vragen van het lid </w:t>
      </w:r>
      <w:r w:rsidR="00296D75">
        <w:t xml:space="preserve">Dijk </w:t>
      </w:r>
      <w:r>
        <w:t>(</w:t>
      </w:r>
      <w:r w:rsidR="00296D75">
        <w:t>SP</w:t>
      </w:r>
      <w:r>
        <w:t xml:space="preserve">) over </w:t>
      </w:r>
      <w:r w:rsidRPr="00296D75" w:rsidR="00296D75">
        <w:t>het bericht ‘Niet alleen 110</w:t>
      </w:r>
      <w:r w:rsidR="008D1883">
        <w:t> </w:t>
      </w:r>
      <w:r w:rsidRPr="00296D75" w:rsidR="00296D75">
        <w:t>banen weg: waarom het faillissement van Coldenhove heel Eerbeek raakt’</w:t>
      </w:r>
      <w:r w:rsidR="00296D75">
        <w:t xml:space="preserve"> </w:t>
      </w:r>
      <w:r>
        <w:t>(</w:t>
      </w:r>
      <w:r w:rsidR="00296D75">
        <w:t>2026Z</w:t>
      </w:r>
      <w:r w:rsidRPr="00296D75" w:rsidR="00296D75">
        <w:t>09483</w:t>
      </w:r>
      <w:r w:rsidR="00296D75">
        <w:t>)</w:t>
      </w:r>
      <w:r>
        <w:t xml:space="preserve">, ingezonden </w:t>
      </w:r>
      <w:r w:rsidR="00296D75">
        <w:t>11 mei 2026.</w:t>
      </w:r>
    </w:p>
    <w:p w:rsidRPr="00747885" w:rsidR="0029019C" w:rsidP="008D1883" w:rsidRDefault="0029019C" w14:paraId="1B6B2469" w14:textId="77777777"/>
    <w:p w:rsidR="00EF6D37" w:rsidP="008D1883" w:rsidRDefault="00EF6D37" w14:paraId="786086C4" w14:textId="77777777">
      <w:pPr>
        <w:rPr>
          <w:b/>
        </w:rPr>
      </w:pPr>
    </w:p>
    <w:p w:rsidR="006A407F" w:rsidP="008D1883" w:rsidRDefault="006A407F" w14:paraId="1B2C6A95" w14:textId="77777777">
      <w:pPr>
        <w:rPr>
          <w:b/>
        </w:rPr>
      </w:pPr>
    </w:p>
    <w:p w:rsidR="001B52E7" w:rsidP="008D1883" w:rsidRDefault="001B52E7" w14:paraId="26499CB8" w14:textId="77777777">
      <w:pPr>
        <w:rPr>
          <w:b/>
        </w:rPr>
      </w:pPr>
    </w:p>
    <w:p w:rsidR="006A407F" w:rsidP="008D1883" w:rsidRDefault="006A407F" w14:paraId="10A36DA3" w14:textId="77777777">
      <w:pPr>
        <w:rPr>
          <w:szCs w:val="18"/>
        </w:rPr>
      </w:pPr>
      <w:bookmarkStart w:name="_Hlk222840271" w:id="0"/>
      <w:r>
        <w:rPr>
          <w:szCs w:val="18"/>
        </w:rPr>
        <w:t>Stientje van Veldhoven-van der Meer</w:t>
      </w:r>
    </w:p>
    <w:bookmarkEnd w:id="0"/>
    <w:p w:rsidRPr="005461DA" w:rsidR="006A407F" w:rsidP="008D1883" w:rsidRDefault="006A407F" w14:paraId="68B1C035" w14:textId="77777777">
      <w:pPr>
        <w:rPr>
          <w:szCs w:val="18"/>
        </w:rPr>
      </w:pPr>
      <w:r>
        <w:rPr>
          <w:szCs w:val="18"/>
        </w:rPr>
        <w:t>Minister van Klimaat en Groene Groei</w:t>
      </w:r>
    </w:p>
    <w:p w:rsidR="006A407F" w:rsidP="008D1883" w:rsidRDefault="006A407F" w14:paraId="0627A1BA" w14:textId="77777777"/>
    <w:p w:rsidR="00EF6D37" w:rsidP="008D1883" w:rsidRDefault="00EF6D37" w14:paraId="2A1EF701" w14:textId="77777777">
      <w:pPr>
        <w:rPr>
          <w:b/>
        </w:rPr>
      </w:pPr>
    </w:p>
    <w:p w:rsidR="00225675" w:rsidP="008D1883" w:rsidRDefault="003919D0" w14:paraId="00F6A720" w14:textId="77777777">
      <w:pPr>
        <w:rPr>
          <w:b/>
        </w:rPr>
      </w:pPr>
      <w:r>
        <w:rPr>
          <w:b/>
        </w:rPr>
        <w:br w:type="page"/>
      </w:r>
    </w:p>
    <w:p w:rsidR="00296D75" w:rsidP="008D1883" w:rsidRDefault="00296D75" w14:paraId="644D233A" w14:textId="4AA481CB">
      <w:pPr>
        <w:rPr>
          <w:b/>
        </w:rPr>
      </w:pPr>
      <w:r>
        <w:rPr>
          <w:b/>
        </w:rPr>
        <w:lastRenderedPageBreak/>
        <w:t>2026Z</w:t>
      </w:r>
      <w:r w:rsidRPr="00296D75">
        <w:rPr>
          <w:b/>
        </w:rPr>
        <w:t>09483</w:t>
      </w:r>
    </w:p>
    <w:p w:rsidRPr="00747885" w:rsidR="00214B21" w:rsidP="00214B21" w:rsidRDefault="00747885" w14:paraId="0E0067B4" w14:textId="77777777">
      <w:pPr>
        <w:rPr>
          <w:b/>
        </w:rPr>
      </w:pPr>
      <w:r>
        <w:rPr>
          <w:b/>
        </w:rPr>
        <w:br/>
      </w:r>
      <w:r w:rsidRPr="006B7A36" w:rsidR="00214B21">
        <w:rPr>
          <w:rStyle w:val="Zwaar"/>
          <w:b w:val="0"/>
          <w:bCs w:val="0"/>
        </w:rPr>
        <w:t>1</w:t>
      </w:r>
      <w:r w:rsidR="00214B21">
        <w:rPr>
          <w:rStyle w:val="Zwaar"/>
          <w:bCs w:val="0"/>
        </w:rPr>
        <w:br/>
      </w:r>
      <w:r w:rsidR="00214B21">
        <w:t xml:space="preserve">Bent u bekend met het bericht ‘Niet alleen 110 banen weg: waarom het faillissement van Coldenhove heel Eerbeek raakt’? </w:t>
      </w:r>
    </w:p>
    <w:p w:rsidR="00214B21" w:rsidP="00214B21" w:rsidRDefault="00214B21" w14:paraId="40971E9C" w14:textId="77777777">
      <w:pPr>
        <w:rPr>
          <w:rStyle w:val="Zwaar"/>
          <w:b w:val="0"/>
          <w:bCs w:val="0"/>
        </w:rPr>
      </w:pPr>
    </w:p>
    <w:p w:rsidRPr="006A407F" w:rsidR="00214B21" w:rsidP="00214B21" w:rsidRDefault="00214B21" w14:paraId="007E25AF" w14:textId="77777777">
      <w:pPr>
        <w:rPr>
          <w:b/>
          <w:bCs/>
        </w:rPr>
      </w:pPr>
      <w:r w:rsidRPr="006B7A36">
        <w:rPr>
          <w:rStyle w:val="Zwaar"/>
          <w:b w:val="0"/>
          <w:bCs w:val="0"/>
        </w:rPr>
        <w:t>Antwoord</w:t>
      </w:r>
      <w:r>
        <w:t xml:space="preserve"> </w:t>
      </w:r>
    </w:p>
    <w:p w:rsidR="00214B21" w:rsidP="00214B21" w:rsidRDefault="00214B21" w14:paraId="02786A58" w14:textId="77777777">
      <w:r>
        <w:t>Ja.</w:t>
      </w:r>
    </w:p>
    <w:p w:rsidR="00214B21" w:rsidP="00214B21" w:rsidRDefault="00214B21" w14:paraId="6094552F" w14:textId="77777777"/>
    <w:p w:rsidR="00214B21" w:rsidP="00214B21" w:rsidRDefault="00214B21" w14:paraId="3594DFA6" w14:textId="77777777">
      <w:r>
        <w:t>2</w:t>
      </w:r>
    </w:p>
    <w:p w:rsidR="00214B21" w:rsidP="00214B21" w:rsidRDefault="00214B21" w14:paraId="2B54C04B" w14:textId="77777777">
      <w:r>
        <w:t>Wanneer ontving u de eerste signalen dat na het faillissement van De Hoop ook Coldenhove failliet dreigde te gaan?</w:t>
      </w:r>
    </w:p>
    <w:p w:rsidR="00214B21" w:rsidP="00214B21" w:rsidRDefault="00214B21" w14:paraId="6D61C0AE" w14:textId="77777777"/>
    <w:p w:rsidR="00214B21" w:rsidP="00214B21" w:rsidRDefault="00214B21" w14:paraId="5A29BF55" w14:textId="77777777">
      <w:r>
        <w:t>3</w:t>
      </w:r>
    </w:p>
    <w:p w:rsidR="00214B21" w:rsidP="00214B21" w:rsidRDefault="00214B21" w14:paraId="0E9DFDEB" w14:textId="77777777">
      <w:r>
        <w:t>Welke stappen heeft u na deze signalen genomen? Indien u geen stappen heeft ondernomen, waarom niet?</w:t>
      </w:r>
    </w:p>
    <w:p w:rsidR="00214B21" w:rsidP="00214B21" w:rsidRDefault="00214B21" w14:paraId="5E22D246" w14:textId="77777777"/>
    <w:p w:rsidR="00214B21" w:rsidP="00214B21" w:rsidRDefault="00214B21" w14:paraId="78E9A037" w14:textId="77777777">
      <w:r>
        <w:t xml:space="preserve">Antwoord 2 en 3 </w:t>
      </w:r>
    </w:p>
    <w:p w:rsidR="00214B21" w:rsidP="00214B21" w:rsidRDefault="00214B21" w14:paraId="35B4678D" w14:textId="77777777">
      <w:r>
        <w:t xml:space="preserve">Het </w:t>
      </w:r>
      <w:r w:rsidRPr="006A407F">
        <w:t xml:space="preserve">ministerie onderhoudt contact met de brancheorganisatie Vereniging van Nederlandse Papier- en Kartonfabrieken (VNP) maar heeft geen </w:t>
      </w:r>
      <w:r>
        <w:t xml:space="preserve">verzoek om steun van </w:t>
      </w:r>
      <w:r w:rsidRPr="006A407F">
        <w:t>het bedrijf zelf ontvangen</w:t>
      </w:r>
      <w:r>
        <w:t xml:space="preserve"> alvorens het bericht naar buiten kwam</w:t>
      </w:r>
      <w:r w:rsidRPr="006A407F">
        <w:t>. Het investeren en de aanschaf van een e-boiler in het najaar van 2025, waarvoor ook een SDE++ subsidie is toegekend, gaf geen aanleiding te vrezen voor een aanstaand faillissement. Wel zijn er al langer signalen van overproductie in de Europese papierindustrie met consolidaties tot gevolg. In het bijzonder de kleinere producenten die in deze wereldwijde markt opereren hebben het lastig.</w:t>
      </w:r>
      <w:r w:rsidRPr="00454643">
        <w:t xml:space="preserve"> </w:t>
      </w:r>
      <w:r>
        <w:t>Signalen met betrekking tot met name overproductie in de papierindustrie leiden echter niet direct tot ingrijpen van de overheid.</w:t>
      </w:r>
    </w:p>
    <w:p w:rsidR="00214B21" w:rsidP="00214B21" w:rsidRDefault="00214B21" w14:paraId="64F55294" w14:textId="77777777"/>
    <w:p w:rsidR="00214B21" w:rsidP="00214B21" w:rsidRDefault="00214B21" w14:paraId="326DE71C" w14:textId="77777777">
      <w:r>
        <w:t>4</w:t>
      </w:r>
    </w:p>
    <w:p w:rsidR="00214B21" w:rsidP="00214B21" w:rsidRDefault="00214B21" w14:paraId="3D47F3DD" w14:textId="77777777">
      <w:r>
        <w:t xml:space="preserve">Welke stappen hebben u of uw voorganger genomen om een faillissement zoals bij Coldenhove te voorkomen, na het plenaire Kamerdebat op 20 maart 2024 over problemen in de papier- en kartonindustrie in Nederland als gevolg van de hoge energieprijzen? </w:t>
      </w:r>
    </w:p>
    <w:p w:rsidR="00214B21" w:rsidP="00214B21" w:rsidRDefault="00214B21" w14:paraId="0C634532" w14:textId="77777777"/>
    <w:p w:rsidR="00214B21" w:rsidP="00214B21" w:rsidRDefault="00214B21" w14:paraId="576255D2" w14:textId="77777777">
      <w:r>
        <w:t>Antwoord</w:t>
      </w:r>
    </w:p>
    <w:p w:rsidR="00214B21" w:rsidP="00214B21" w:rsidRDefault="00214B21" w14:paraId="72833E24" w14:textId="77777777">
      <w:r>
        <w:t>Voor de Nederlandse en regionale economie zijn deze maakindustrie bedrijven van wezenlijke betekenis. De hoogte van de energieprijzen speelt in vele sectoren. Hiervoor heeft het kabinet nadrukkelijk aandacht. Met het coalitieakkoord zijn daarom aanzienlijke middelen vrijgespeeld. Enerzijds wordt de indirecte kostencompensatie (IKC-ETS) verhoogd om de elektriciteitskosten van energie-intensieve industrie te verlagen, Daarnaast zijn middelen beschikbaar gesteld voor het verlagen van de elektriciteitsprijs van de (basis) industrie die veel elektriciteit verbruikt, voor het creëren van een meer gelijk speelveld. De middelen zijn gereserveerd tot en met 2035. Daarnaast behoort de papier- en kartonindustrie in Nederland tot de zogenoemd cluster 6 of regionale industrie. Voor de verduurzaming van cluster 6 industrie is een specifieke aanpak ontwikkeld, het zogenoemde Actieplan 2.0 voor cluster 6; het ministerie voert dit Actieplan 2.0 Cluster 6 op dit moment uit.</w:t>
      </w:r>
    </w:p>
    <w:p w:rsidR="00214B21" w:rsidP="00214B21" w:rsidRDefault="00214B21" w14:paraId="2FF3D7A7" w14:textId="77777777">
      <w:r>
        <w:lastRenderedPageBreak/>
        <w:t>Bovendien is er een uitgebreid instrumentarium subsidieregelingen voor verduurzaming waar bedrijven gebruik van kunnen maken. Hieronder vallen ook energiebesparende maatregelen die helpen om de energiekosten van een bedrijf te verlagen.</w:t>
      </w:r>
    </w:p>
    <w:p w:rsidR="00214B21" w:rsidP="00214B21" w:rsidRDefault="00214B21" w14:paraId="38A4DCCA" w14:textId="77777777"/>
    <w:p w:rsidR="00214B21" w:rsidP="00214B21" w:rsidRDefault="00214B21" w14:paraId="27B6F0EC" w14:textId="77777777">
      <w:r>
        <w:t>5</w:t>
      </w:r>
    </w:p>
    <w:p w:rsidR="00214B21" w:rsidP="00214B21" w:rsidRDefault="00214B21" w14:paraId="304568C6" w14:textId="77777777">
      <w:r>
        <w:t>Hoeveel bedrijven in de Nederlandse maakindustrie dreigen door de opnieuw stijgende energieprijzen binnen het komende jaar ook failliet te gaan?</w:t>
      </w:r>
    </w:p>
    <w:p w:rsidR="00214B21" w:rsidP="00214B21" w:rsidRDefault="00214B21" w14:paraId="71D14201" w14:textId="77777777"/>
    <w:p w:rsidR="00214B21" w:rsidP="00214B21" w:rsidRDefault="00214B21" w14:paraId="03DE048C" w14:textId="77777777">
      <w:r>
        <w:t>Antwoord</w:t>
      </w:r>
    </w:p>
    <w:p w:rsidR="00214B21" w:rsidP="00214B21" w:rsidRDefault="00214B21" w14:paraId="77611CCA" w14:textId="77777777">
      <w:r w:rsidRPr="006A407F">
        <w:t>Het is onmogelijk om exact te voorspellen welke bedrijven failliet gaan door hoge energieprijzen. Faillissementen ontstaan vrijwel altijd door een stapeling van factoren, waarbij energiekosten een van die factoren kan zijn.</w:t>
      </w:r>
    </w:p>
    <w:p w:rsidR="00214B21" w:rsidP="00214B21" w:rsidRDefault="00214B21" w14:paraId="639A587B" w14:textId="77777777"/>
    <w:p w:rsidR="00214B21" w:rsidP="00214B21" w:rsidRDefault="00214B21" w14:paraId="3341647D" w14:textId="77777777">
      <w:r>
        <w:t>6</w:t>
      </w:r>
    </w:p>
    <w:p w:rsidR="00214B21" w:rsidP="00214B21" w:rsidRDefault="00214B21" w14:paraId="6EB8E846" w14:textId="77777777">
      <w:r>
        <w:t>Wat doet u om dit te voorkomen?</w:t>
      </w:r>
    </w:p>
    <w:p w:rsidR="00214B21" w:rsidP="00214B21" w:rsidRDefault="00214B21" w14:paraId="46B3AF9A" w14:textId="77777777"/>
    <w:p w:rsidR="00214B21" w:rsidP="00214B21" w:rsidRDefault="00214B21" w14:paraId="76648F9E" w14:textId="77777777">
      <w:r>
        <w:t>Antwoord</w:t>
      </w:r>
    </w:p>
    <w:p w:rsidR="00214B21" w:rsidP="00214B21" w:rsidRDefault="00214B21" w14:paraId="0AE69717" w14:textId="77777777">
      <w:r w:rsidRPr="006A407F">
        <w:t xml:space="preserve">Het kabinet </w:t>
      </w:r>
      <w:r>
        <w:t xml:space="preserve">werkt aan een versterking van </w:t>
      </w:r>
      <w:r w:rsidRPr="006A407F">
        <w:t>de concurrentiepositie van de Nederlandse industrie</w:t>
      </w:r>
      <w:r>
        <w:t>.</w:t>
      </w:r>
      <w:r w:rsidRPr="006A407F">
        <w:t xml:space="preserve">  Zie daarvoor ook de inzet van dit kabinet zoals genoemd in antwoord op vraag 4. Daarnaast is het kabinet in regulier overleg met VNO-NCW en de verschillende brancheverenigingen over de gevolgen van de hoge energieprijzen voor het Nederlandse bedrijfsleven.</w:t>
      </w:r>
    </w:p>
    <w:p w:rsidR="00214B21" w:rsidP="00214B21" w:rsidRDefault="00214B21" w14:paraId="4B3EF60B" w14:textId="77777777"/>
    <w:p w:rsidR="00214B21" w:rsidP="00214B21" w:rsidRDefault="00214B21" w14:paraId="4971CFAC" w14:textId="77777777">
      <w:r>
        <w:t>7</w:t>
      </w:r>
    </w:p>
    <w:p w:rsidR="00214B21" w:rsidP="00214B21" w:rsidRDefault="00214B21" w14:paraId="2E38E4DC" w14:textId="77777777">
      <w:r>
        <w:t>Bent u het ermee eens dat de Nederlandse maakindustrie, waaronder de papier- en kartonproductie, essentieel is voor Nederland? Zo nee, waarom niet?</w:t>
      </w:r>
    </w:p>
    <w:p w:rsidR="00214B21" w:rsidP="00214B21" w:rsidRDefault="00214B21" w14:paraId="57B08A90" w14:textId="77777777"/>
    <w:p w:rsidR="00214B21" w:rsidP="00214B21" w:rsidRDefault="00214B21" w14:paraId="2AC08A75" w14:textId="77777777">
      <w:r>
        <w:t>Antwoord</w:t>
      </w:r>
    </w:p>
    <w:p w:rsidR="00214B21" w:rsidP="00214B21" w:rsidRDefault="00214B21" w14:paraId="378C83AB" w14:textId="77777777">
      <w:r w:rsidRPr="006A407F">
        <w:t>In algemene zin is een gezonde en vitale industrie essentieel voor Nederland en van substantieel belang voor de (regionale) economie in Nederland. De industrie draagt voor een belangrijk deel bij aan het verdienvermogen van Nederland en daarmee aan onze welvaart nu en in de toekomst. Voor de toekomst van de Nederlandse industrie is het van belang in te blijven zetten op de groene transitie, maar ook op nieuw verdienvermogen, en meer strategische autonomie. Het kabinet kiest dan ook voor een balans in het Europese en Nederlandse klimaat- energie- en industriebeleid. Hierin gaan concurrentievermogen, verduurzaming en weerbaarheid hand in hand.</w:t>
      </w:r>
    </w:p>
    <w:p w:rsidR="00214B21" w:rsidP="00214B21" w:rsidRDefault="00214B21" w14:paraId="24A416CE" w14:textId="77777777"/>
    <w:p w:rsidR="00214B21" w:rsidP="00214B21" w:rsidRDefault="00214B21" w14:paraId="460BB4F4" w14:textId="77777777">
      <w:r>
        <w:t>8</w:t>
      </w:r>
    </w:p>
    <w:p w:rsidR="00214B21" w:rsidP="00214B21" w:rsidRDefault="00214B21" w14:paraId="4A29BF7E" w14:textId="77777777">
      <w:r>
        <w:t>Welke stappen neemt u om de ontslagen medewerkers van Coldenhove zo snel mogelijk aan nieuw werk te helpen?</w:t>
      </w:r>
    </w:p>
    <w:p w:rsidR="00214B21" w:rsidP="00214B21" w:rsidRDefault="00214B21" w14:paraId="3EA43039" w14:textId="77777777"/>
    <w:p w:rsidR="00214B21" w:rsidP="00214B21" w:rsidRDefault="00214B21" w14:paraId="3BDAC051" w14:textId="77777777">
      <w:r>
        <w:t>Antwoord</w:t>
      </w:r>
    </w:p>
    <w:p w:rsidR="00214B21" w:rsidP="00214B21" w:rsidRDefault="00214B21" w14:paraId="5210B373" w14:textId="77777777">
      <w:r w:rsidRPr="006A407F">
        <w:t>Wanneer de curator overgaat tot ontslag van de werknemers kunnen zij afhankelijk van hun werkverleden bij UWV of hun gemeente terecht voor ondersteuning richting nieuw werk. Hierbij kan gebruik worden gemaakt van de dienstverlening en de publiek-private samenwerking in en via het Werkcentrum.</w:t>
      </w:r>
    </w:p>
    <w:p w:rsidR="00214B21" w:rsidP="00214B21" w:rsidRDefault="00214B21" w14:paraId="65C11C51" w14:textId="77777777"/>
    <w:p w:rsidR="00214B21" w:rsidP="00214B21" w:rsidRDefault="00214B21" w14:paraId="3C682B97" w14:textId="77777777">
      <w:r>
        <w:lastRenderedPageBreak/>
        <w:t>9</w:t>
      </w:r>
    </w:p>
    <w:p w:rsidR="00214B21" w:rsidP="00214B21" w:rsidRDefault="00214B21" w14:paraId="035D035F" w14:textId="77777777">
      <w:r>
        <w:t>Bent u het ermee eens dat een eventuele doorstart voor de medewerkers van Coldenhove een oplossing zou kunnen zijn? Zo ja, welke stappen neemt u om een eventuele doorstart van Coldenhove mogelijk te maken?</w:t>
      </w:r>
    </w:p>
    <w:p w:rsidR="00214B21" w:rsidP="00214B21" w:rsidRDefault="00214B21" w14:paraId="2256F9E1" w14:textId="77777777"/>
    <w:p w:rsidR="00214B21" w:rsidP="00214B21" w:rsidRDefault="00214B21" w14:paraId="7DBCE036" w14:textId="77777777">
      <w:r>
        <w:t>Antwoord</w:t>
      </w:r>
    </w:p>
    <w:p w:rsidR="00214B21" w:rsidP="00214B21" w:rsidRDefault="00214B21" w14:paraId="51F26FA7" w14:textId="77777777">
      <w:r>
        <w:t xml:space="preserve">Hierin is de Rijksoverheid geen partij. Dit behoort tot de technische mogelijkheden maar dit is aan de curator. </w:t>
      </w:r>
    </w:p>
    <w:p w:rsidR="00214B21" w:rsidP="00214B21" w:rsidRDefault="00214B21" w14:paraId="5CB23335" w14:textId="77777777"/>
    <w:p w:rsidR="00214B21" w:rsidP="00214B21" w:rsidRDefault="00214B21" w14:paraId="3B63546B" w14:textId="77777777">
      <w:r>
        <w:t>10</w:t>
      </w:r>
    </w:p>
    <w:p w:rsidR="00214B21" w:rsidP="00214B21" w:rsidRDefault="00214B21" w14:paraId="6CAA5061" w14:textId="77777777">
      <w:r>
        <w:t>Gaat u in gesprek met de provincie Gelderland om eventuele obstakels voor een doorstart van de papier- en kartonindustrie in Eerbeek weg te nemen? Zo nee, waarom niet?</w:t>
      </w:r>
    </w:p>
    <w:p w:rsidR="00214B21" w:rsidP="00214B21" w:rsidRDefault="00214B21" w14:paraId="5CDA8C54" w14:textId="77777777"/>
    <w:p w:rsidR="00214B21" w:rsidP="00214B21" w:rsidRDefault="00214B21" w14:paraId="47464C5B" w14:textId="77777777">
      <w:r>
        <w:t>Antwoord</w:t>
      </w:r>
    </w:p>
    <w:p w:rsidR="00214B21" w:rsidP="00214B21" w:rsidRDefault="00214B21" w14:paraId="6EEC10BA" w14:textId="77777777">
      <w:r>
        <w:t>Zoals in antwoord op vraag 9 gegeven, is een eventuele doorstart aan de curator.</w:t>
      </w:r>
    </w:p>
    <w:p w:rsidR="00214B21" w:rsidP="00214B21" w:rsidRDefault="00214B21" w14:paraId="714AAF52" w14:textId="77777777"/>
    <w:p w:rsidR="00214B21" w:rsidP="00214B21" w:rsidRDefault="00214B21" w14:paraId="5934D174" w14:textId="77777777">
      <w:r>
        <w:t>11</w:t>
      </w:r>
    </w:p>
    <w:p w:rsidR="00214B21" w:rsidP="00214B21" w:rsidRDefault="00214B21" w14:paraId="5A5421EF" w14:textId="77777777">
      <w:r>
        <w:t>Kunt u deze vragen elk afzonderlijk beantwoorden?</w:t>
      </w:r>
    </w:p>
    <w:p w:rsidR="00214B21" w:rsidP="00214B21" w:rsidRDefault="00214B21" w14:paraId="68A6C303" w14:textId="77777777"/>
    <w:p w:rsidR="00214B21" w:rsidP="00214B21" w:rsidRDefault="00214B21" w14:paraId="60942739" w14:textId="77777777">
      <w:r>
        <w:t>Antwoord</w:t>
      </w:r>
    </w:p>
    <w:p w:rsidR="00214B21" w:rsidP="00214B21" w:rsidRDefault="00214B21" w14:paraId="2EB1AD72" w14:textId="77777777">
      <w:r>
        <w:t>Ja.</w:t>
      </w:r>
    </w:p>
    <w:p w:rsidR="00296D75" w:rsidP="00214B21" w:rsidRDefault="00296D75" w14:paraId="2AD9B879" w14:textId="7157ABED"/>
    <w:sectPr w:rsidR="00296D7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65D5" w14:textId="77777777" w:rsidR="003919D0" w:rsidRDefault="003919D0">
      <w:r>
        <w:separator/>
      </w:r>
    </w:p>
    <w:p w14:paraId="5F3F8B92" w14:textId="77777777" w:rsidR="003919D0" w:rsidRDefault="003919D0"/>
  </w:endnote>
  <w:endnote w:type="continuationSeparator" w:id="0">
    <w:p w14:paraId="091B99AF" w14:textId="77777777" w:rsidR="003919D0" w:rsidRDefault="003919D0">
      <w:r>
        <w:continuationSeparator/>
      </w:r>
    </w:p>
    <w:p w14:paraId="02E3947D" w14:textId="77777777" w:rsidR="003919D0" w:rsidRDefault="00391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99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57B4" w14:paraId="6EAFF35D" w14:textId="77777777" w:rsidTr="00CA6A25">
      <w:trPr>
        <w:trHeight w:hRule="exact" w:val="240"/>
      </w:trPr>
      <w:tc>
        <w:tcPr>
          <w:tcW w:w="7601" w:type="dxa"/>
        </w:tcPr>
        <w:p w14:paraId="3C8A8F03" w14:textId="77777777" w:rsidR="00527BD4" w:rsidRDefault="00527BD4" w:rsidP="003F1F6B">
          <w:pPr>
            <w:pStyle w:val="Huisstijl-Rubricering"/>
          </w:pPr>
        </w:p>
      </w:tc>
      <w:tc>
        <w:tcPr>
          <w:tcW w:w="2156" w:type="dxa"/>
        </w:tcPr>
        <w:p w14:paraId="2A9D46C0" w14:textId="496E85D0" w:rsidR="00527BD4" w:rsidRPr="00645414" w:rsidRDefault="003919D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80E74">
            <w:t>4</w:t>
          </w:r>
          <w:r w:rsidR="00721AE1">
            <w:fldChar w:fldCharType="end"/>
          </w:r>
        </w:p>
      </w:tc>
    </w:tr>
  </w:tbl>
  <w:p w14:paraId="6F1818C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57B4" w14:paraId="5578EB37" w14:textId="77777777" w:rsidTr="00CA6A25">
      <w:trPr>
        <w:trHeight w:hRule="exact" w:val="240"/>
      </w:trPr>
      <w:tc>
        <w:tcPr>
          <w:tcW w:w="7601" w:type="dxa"/>
        </w:tcPr>
        <w:p w14:paraId="64B630F9" w14:textId="77777777" w:rsidR="00527BD4" w:rsidRDefault="00527BD4" w:rsidP="008C356D">
          <w:pPr>
            <w:pStyle w:val="Huisstijl-Rubricering"/>
          </w:pPr>
        </w:p>
      </w:tc>
      <w:tc>
        <w:tcPr>
          <w:tcW w:w="2170" w:type="dxa"/>
        </w:tcPr>
        <w:p w14:paraId="3C81AA8E" w14:textId="15F31C00" w:rsidR="00527BD4" w:rsidRPr="00ED539E" w:rsidRDefault="003919D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880E74">
            <w:t>4</w:t>
          </w:r>
          <w:r w:rsidR="00405C2A">
            <w:fldChar w:fldCharType="end"/>
          </w:r>
        </w:p>
      </w:tc>
    </w:tr>
  </w:tbl>
  <w:p w14:paraId="1AE490D2" w14:textId="77777777" w:rsidR="00527BD4" w:rsidRPr="00BC3B53" w:rsidRDefault="00527BD4" w:rsidP="008C356D">
    <w:pPr>
      <w:pStyle w:val="Voettekst"/>
      <w:spacing w:line="240" w:lineRule="auto"/>
      <w:rPr>
        <w:sz w:val="2"/>
        <w:szCs w:val="2"/>
      </w:rPr>
    </w:pPr>
  </w:p>
  <w:p w14:paraId="4D949B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BBC6" w14:textId="77777777" w:rsidR="003919D0" w:rsidRDefault="003919D0">
      <w:r>
        <w:separator/>
      </w:r>
    </w:p>
    <w:p w14:paraId="5C3B888C" w14:textId="77777777" w:rsidR="003919D0" w:rsidRDefault="003919D0"/>
  </w:footnote>
  <w:footnote w:type="continuationSeparator" w:id="0">
    <w:p w14:paraId="5653BF8E" w14:textId="77777777" w:rsidR="003919D0" w:rsidRDefault="003919D0">
      <w:r>
        <w:continuationSeparator/>
      </w:r>
    </w:p>
    <w:p w14:paraId="65E88B04" w14:textId="77777777" w:rsidR="003919D0" w:rsidRDefault="00391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57B4" w14:paraId="5B6CFD1E" w14:textId="77777777" w:rsidTr="00A50CF6">
      <w:tc>
        <w:tcPr>
          <w:tcW w:w="2156" w:type="dxa"/>
        </w:tcPr>
        <w:p w14:paraId="26490C63" w14:textId="77777777" w:rsidR="00527BD4" w:rsidRPr="005819CE" w:rsidRDefault="003919D0" w:rsidP="00A50CF6">
          <w:pPr>
            <w:pStyle w:val="Huisstijl-Adres"/>
            <w:rPr>
              <w:b/>
            </w:rPr>
          </w:pPr>
          <w:r>
            <w:rPr>
              <w:b/>
            </w:rPr>
            <w:t>Directoraat-generaal Realisatie Groene Groei</w:t>
          </w:r>
          <w:r w:rsidRPr="005819CE">
            <w:rPr>
              <w:b/>
            </w:rPr>
            <w:br/>
          </w:r>
        </w:p>
      </w:tc>
    </w:tr>
    <w:tr w:rsidR="002857B4" w14:paraId="06F2D50D" w14:textId="77777777" w:rsidTr="00A50CF6">
      <w:trPr>
        <w:trHeight w:hRule="exact" w:val="200"/>
      </w:trPr>
      <w:tc>
        <w:tcPr>
          <w:tcW w:w="2156" w:type="dxa"/>
        </w:tcPr>
        <w:p w14:paraId="7F3748DA" w14:textId="77777777" w:rsidR="00527BD4" w:rsidRPr="005819CE" w:rsidRDefault="00527BD4" w:rsidP="00A50CF6"/>
      </w:tc>
    </w:tr>
    <w:tr w:rsidR="002857B4" w14:paraId="447FC14B" w14:textId="77777777" w:rsidTr="00502512">
      <w:trPr>
        <w:trHeight w:hRule="exact" w:val="774"/>
      </w:trPr>
      <w:tc>
        <w:tcPr>
          <w:tcW w:w="2156" w:type="dxa"/>
        </w:tcPr>
        <w:p w14:paraId="2CE3FEF5" w14:textId="77777777" w:rsidR="00527BD4" w:rsidRDefault="003919D0" w:rsidP="003A5290">
          <w:pPr>
            <w:pStyle w:val="Huisstijl-Kopje"/>
          </w:pPr>
          <w:r>
            <w:t>Ons kenmerk</w:t>
          </w:r>
        </w:p>
        <w:p w14:paraId="69FA5AF1" w14:textId="33A9C322" w:rsidR="00527BD4" w:rsidRPr="005819CE" w:rsidRDefault="003919D0" w:rsidP="001B52E7">
          <w:pPr>
            <w:pStyle w:val="Huisstijl-Kopje"/>
          </w:pPr>
          <w:r>
            <w:rPr>
              <w:b w:val="0"/>
            </w:rPr>
            <w:t>KGG_DGRGG</w:t>
          </w:r>
          <w:r w:rsidRPr="00502512">
            <w:rPr>
              <w:b w:val="0"/>
            </w:rPr>
            <w:t xml:space="preserve"> / </w:t>
          </w:r>
          <w:r w:rsidR="001B52E7" w:rsidRPr="001B52E7">
            <w:rPr>
              <w:b w:val="0"/>
            </w:rPr>
            <w:t>106853707</w:t>
          </w:r>
        </w:p>
      </w:tc>
    </w:tr>
  </w:tbl>
  <w:p w14:paraId="742729BE" w14:textId="77777777" w:rsidR="00527BD4" w:rsidRDefault="00527BD4" w:rsidP="008C356D">
    <w:pPr>
      <w:pStyle w:val="Koptekst"/>
      <w:rPr>
        <w:rFonts w:cs="Verdana-Bold"/>
        <w:b/>
        <w:bCs/>
        <w:smallCaps/>
        <w:szCs w:val="18"/>
      </w:rPr>
    </w:pPr>
  </w:p>
  <w:p w14:paraId="1D795383" w14:textId="77777777" w:rsidR="00527BD4" w:rsidRDefault="00527BD4" w:rsidP="008C356D"/>
  <w:p w14:paraId="52859B3C" w14:textId="77777777" w:rsidR="00527BD4" w:rsidRPr="00740712" w:rsidRDefault="00527BD4" w:rsidP="008C356D"/>
  <w:p w14:paraId="6AA1340C" w14:textId="77777777" w:rsidR="00527BD4" w:rsidRPr="00217880" w:rsidRDefault="00527BD4" w:rsidP="008C356D">
    <w:pPr>
      <w:spacing w:line="0" w:lineRule="atLeast"/>
      <w:rPr>
        <w:sz w:val="2"/>
        <w:szCs w:val="2"/>
      </w:rPr>
    </w:pPr>
  </w:p>
  <w:p w14:paraId="455695BD" w14:textId="77777777" w:rsidR="00527BD4" w:rsidRDefault="00527BD4" w:rsidP="004F44C2">
    <w:pPr>
      <w:pStyle w:val="Koptekst"/>
      <w:rPr>
        <w:rFonts w:cs="Verdana-Bold"/>
        <w:b/>
        <w:bCs/>
        <w:smallCaps/>
        <w:szCs w:val="18"/>
      </w:rPr>
    </w:pPr>
  </w:p>
  <w:p w14:paraId="25BB4449" w14:textId="77777777" w:rsidR="00527BD4" w:rsidRDefault="00527BD4" w:rsidP="004F44C2"/>
  <w:p w14:paraId="1C376915" w14:textId="77777777" w:rsidR="00527BD4" w:rsidRPr="00740712" w:rsidRDefault="00527BD4" w:rsidP="004F44C2"/>
  <w:p w14:paraId="14C705D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57B4" w14:paraId="266FA623" w14:textId="77777777" w:rsidTr="00751A6A">
      <w:trPr>
        <w:trHeight w:val="2636"/>
      </w:trPr>
      <w:tc>
        <w:tcPr>
          <w:tcW w:w="737" w:type="dxa"/>
        </w:tcPr>
        <w:p w14:paraId="4F5AD0A8" w14:textId="77777777" w:rsidR="00527BD4" w:rsidRDefault="00527BD4" w:rsidP="00D0609E">
          <w:pPr>
            <w:framePr w:w="6340" w:h="2750" w:hRule="exact" w:hSpace="180" w:wrap="around" w:vAnchor="page" w:hAnchor="text" w:x="3873" w:y="-140"/>
            <w:spacing w:line="240" w:lineRule="auto"/>
          </w:pPr>
        </w:p>
      </w:tc>
      <w:tc>
        <w:tcPr>
          <w:tcW w:w="5156" w:type="dxa"/>
        </w:tcPr>
        <w:p w14:paraId="6A0394B2" w14:textId="77777777" w:rsidR="00527BD4" w:rsidRDefault="003919D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FEBBB2F" wp14:editId="4178DDF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66C5E70" w14:textId="77777777" w:rsidR="00F4553F" w:rsidRDefault="00F4553F" w:rsidP="00651CEE">
          <w:pPr>
            <w:framePr w:w="6340" w:h="2750" w:hRule="exact" w:hSpace="180" w:wrap="around" w:vAnchor="page" w:hAnchor="text" w:x="3873" w:y="-140"/>
            <w:spacing w:line="240" w:lineRule="auto"/>
          </w:pPr>
        </w:p>
      </w:tc>
    </w:tr>
  </w:tbl>
  <w:p w14:paraId="24455014" w14:textId="77777777" w:rsidR="00527BD4" w:rsidRDefault="00527BD4" w:rsidP="00D0609E">
    <w:pPr>
      <w:framePr w:w="6340" w:h="2750" w:hRule="exact" w:hSpace="180" w:wrap="around" w:vAnchor="page" w:hAnchor="text" w:x="3873" w:y="-140"/>
    </w:pPr>
  </w:p>
  <w:p w14:paraId="121DCE0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57B4" w:rsidRPr="008D1883" w14:paraId="03EC1965" w14:textId="77777777" w:rsidTr="00A50CF6">
      <w:tc>
        <w:tcPr>
          <w:tcW w:w="2160" w:type="dxa"/>
        </w:tcPr>
        <w:p w14:paraId="1C76D12B" w14:textId="77777777" w:rsidR="00527BD4" w:rsidRPr="005819CE" w:rsidRDefault="003919D0" w:rsidP="00A50CF6">
          <w:pPr>
            <w:pStyle w:val="Huisstijl-Adres"/>
            <w:rPr>
              <w:b/>
            </w:rPr>
          </w:pPr>
          <w:r>
            <w:rPr>
              <w:b/>
            </w:rPr>
            <w:t>Directoraat-generaal Realisatie Groene Groei</w:t>
          </w:r>
          <w:r w:rsidRPr="005819CE">
            <w:rPr>
              <w:b/>
            </w:rPr>
            <w:br/>
          </w:r>
        </w:p>
        <w:p w14:paraId="15432F8C" w14:textId="77777777" w:rsidR="00527BD4" w:rsidRPr="00BE5ED9" w:rsidRDefault="003919D0" w:rsidP="00A50CF6">
          <w:pPr>
            <w:pStyle w:val="Huisstijl-Adres"/>
          </w:pPr>
          <w:r>
            <w:rPr>
              <w:b/>
            </w:rPr>
            <w:t>Bezoekadres</w:t>
          </w:r>
          <w:r>
            <w:rPr>
              <w:b/>
            </w:rPr>
            <w:br/>
          </w:r>
          <w:r>
            <w:t>Bezuidenhoutseweg 73</w:t>
          </w:r>
          <w:r w:rsidRPr="005819CE">
            <w:br/>
          </w:r>
          <w:r>
            <w:t>2594 AC Den Haag</w:t>
          </w:r>
        </w:p>
        <w:p w14:paraId="4D83C7EE" w14:textId="77777777" w:rsidR="00EF495B" w:rsidRDefault="003919D0" w:rsidP="0098788A">
          <w:pPr>
            <w:pStyle w:val="Huisstijl-Adres"/>
          </w:pPr>
          <w:r>
            <w:rPr>
              <w:b/>
            </w:rPr>
            <w:t>Postadres</w:t>
          </w:r>
          <w:r>
            <w:rPr>
              <w:b/>
            </w:rPr>
            <w:br/>
          </w:r>
          <w:r>
            <w:t>Postbus 20401</w:t>
          </w:r>
          <w:r w:rsidRPr="005819CE">
            <w:br/>
            <w:t>2500 E</w:t>
          </w:r>
          <w:r>
            <w:t>K</w:t>
          </w:r>
          <w:r w:rsidRPr="005819CE">
            <w:t xml:space="preserve"> Den Haag</w:t>
          </w:r>
        </w:p>
        <w:p w14:paraId="5399C688" w14:textId="77777777" w:rsidR="00EF495B" w:rsidRPr="005B3814" w:rsidRDefault="003919D0" w:rsidP="0098788A">
          <w:pPr>
            <w:pStyle w:val="Huisstijl-Adres"/>
          </w:pPr>
          <w:r>
            <w:rPr>
              <w:b/>
            </w:rPr>
            <w:t>Overheidsidentificatienr</w:t>
          </w:r>
          <w:r>
            <w:rPr>
              <w:b/>
            </w:rPr>
            <w:br/>
          </w:r>
          <w:r w:rsidRPr="005B3814">
            <w:t>00000001003214369000</w:t>
          </w:r>
        </w:p>
        <w:p w14:paraId="18B8C862" w14:textId="4CC5EA0D" w:rsidR="00527BD4" w:rsidRPr="008D1883" w:rsidRDefault="003919D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857B4" w:rsidRPr="008D1883" w14:paraId="1CCC04B2" w14:textId="77777777" w:rsidTr="00A50CF6">
      <w:trPr>
        <w:trHeight w:hRule="exact" w:val="200"/>
      </w:trPr>
      <w:tc>
        <w:tcPr>
          <w:tcW w:w="2160" w:type="dxa"/>
        </w:tcPr>
        <w:p w14:paraId="1396D73D" w14:textId="77777777" w:rsidR="00527BD4" w:rsidRPr="00214B21" w:rsidRDefault="00527BD4" w:rsidP="00A50CF6"/>
      </w:tc>
    </w:tr>
    <w:tr w:rsidR="002857B4" w14:paraId="3CCD2C3F" w14:textId="77777777" w:rsidTr="00A50CF6">
      <w:tc>
        <w:tcPr>
          <w:tcW w:w="2160" w:type="dxa"/>
        </w:tcPr>
        <w:p w14:paraId="59DCE9B8" w14:textId="77777777" w:rsidR="000C0163" w:rsidRPr="005819CE" w:rsidRDefault="003919D0" w:rsidP="000C0163">
          <w:pPr>
            <w:pStyle w:val="Huisstijl-Kopje"/>
          </w:pPr>
          <w:r>
            <w:t>Ons kenmerk</w:t>
          </w:r>
          <w:r w:rsidRPr="005819CE">
            <w:t xml:space="preserve"> </w:t>
          </w:r>
        </w:p>
        <w:p w14:paraId="0AFF1582" w14:textId="77777777" w:rsidR="000C0163" w:rsidRPr="005819CE" w:rsidRDefault="003919D0" w:rsidP="000C0163">
          <w:pPr>
            <w:pStyle w:val="Huisstijl-Gegeven"/>
          </w:pPr>
          <w:r>
            <w:t>KGG_DGRGG</w:t>
          </w:r>
          <w:r w:rsidR="00926AE2">
            <w:t xml:space="preserve"> / </w:t>
          </w:r>
          <w:r>
            <w:t>106853707</w:t>
          </w:r>
        </w:p>
        <w:p w14:paraId="76E8D1A6" w14:textId="77777777" w:rsidR="00527BD4" w:rsidRPr="005819CE" w:rsidRDefault="003919D0" w:rsidP="00A50CF6">
          <w:pPr>
            <w:pStyle w:val="Huisstijl-Kopje"/>
          </w:pPr>
          <w:r>
            <w:t>Uw kenmerk</w:t>
          </w:r>
        </w:p>
        <w:p w14:paraId="426A465C" w14:textId="390191AD" w:rsidR="00527BD4" w:rsidRPr="005819CE" w:rsidRDefault="003919D0" w:rsidP="008D1883">
          <w:pPr>
            <w:pStyle w:val="Huisstijl-Gegeven"/>
          </w:pPr>
          <w:r>
            <w:t>2026Z09483</w:t>
          </w:r>
        </w:p>
        <w:p w14:paraId="021A0F64" w14:textId="77777777" w:rsidR="00527BD4" w:rsidRPr="005819CE" w:rsidRDefault="00527BD4" w:rsidP="00A50CF6">
          <w:pPr>
            <w:pStyle w:val="Huisstijl-Gegeven"/>
          </w:pPr>
        </w:p>
      </w:tc>
    </w:tr>
  </w:tbl>
  <w:p w14:paraId="26273A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57B4" w14:paraId="442BCB78" w14:textId="77777777" w:rsidTr="007610AA">
      <w:trPr>
        <w:trHeight w:val="400"/>
      </w:trPr>
      <w:tc>
        <w:tcPr>
          <w:tcW w:w="7520" w:type="dxa"/>
          <w:gridSpan w:val="2"/>
        </w:tcPr>
        <w:p w14:paraId="49F12BD8" w14:textId="77777777" w:rsidR="00527BD4" w:rsidRPr="00BC3B53" w:rsidRDefault="003919D0" w:rsidP="00A50CF6">
          <w:pPr>
            <w:pStyle w:val="Huisstijl-Retouradres"/>
          </w:pPr>
          <w:r>
            <w:t>&gt; Retouradres Postbus 20401 2500 EK Den Haag</w:t>
          </w:r>
        </w:p>
      </w:tc>
    </w:tr>
    <w:tr w:rsidR="002857B4" w14:paraId="59B1922D" w14:textId="77777777" w:rsidTr="007610AA">
      <w:tc>
        <w:tcPr>
          <w:tcW w:w="7520" w:type="dxa"/>
          <w:gridSpan w:val="2"/>
        </w:tcPr>
        <w:p w14:paraId="5F2997CE" w14:textId="77777777" w:rsidR="00527BD4" w:rsidRPr="00983E8F" w:rsidRDefault="00527BD4" w:rsidP="00A50CF6">
          <w:pPr>
            <w:pStyle w:val="Huisstijl-Rubricering"/>
          </w:pPr>
        </w:p>
      </w:tc>
    </w:tr>
    <w:tr w:rsidR="002857B4" w14:paraId="73CD7E08" w14:textId="77777777" w:rsidTr="007610AA">
      <w:trPr>
        <w:trHeight w:hRule="exact" w:val="2440"/>
      </w:trPr>
      <w:tc>
        <w:tcPr>
          <w:tcW w:w="7520" w:type="dxa"/>
          <w:gridSpan w:val="2"/>
        </w:tcPr>
        <w:p w14:paraId="0C41A81C" w14:textId="77777777" w:rsidR="00527BD4" w:rsidRDefault="003919D0" w:rsidP="00A50CF6">
          <w:pPr>
            <w:pStyle w:val="Huisstijl-NAW"/>
          </w:pPr>
          <w:r>
            <w:t xml:space="preserve">De Voorzitter van de Tweede Kamer </w:t>
          </w:r>
        </w:p>
        <w:p w14:paraId="4DDAF2E4" w14:textId="77777777" w:rsidR="00D87195" w:rsidRDefault="003919D0" w:rsidP="00D87195">
          <w:pPr>
            <w:pStyle w:val="Huisstijl-NAW"/>
          </w:pPr>
          <w:r>
            <w:t>der Staten-Generaal</w:t>
          </w:r>
        </w:p>
        <w:p w14:paraId="63A501EC" w14:textId="77777777" w:rsidR="00EA0F13" w:rsidRDefault="003919D0" w:rsidP="00EA0F13">
          <w:pPr>
            <w:rPr>
              <w:szCs w:val="18"/>
            </w:rPr>
          </w:pPr>
          <w:r>
            <w:rPr>
              <w:szCs w:val="18"/>
            </w:rPr>
            <w:t>Prinses Irenestraat 6</w:t>
          </w:r>
        </w:p>
        <w:p w14:paraId="4C47A68E" w14:textId="77777777" w:rsidR="00985E56" w:rsidRDefault="003919D0" w:rsidP="00EA0F13">
          <w:r>
            <w:rPr>
              <w:szCs w:val="18"/>
            </w:rPr>
            <w:t>2595 BD  DEN HAAG</w:t>
          </w:r>
        </w:p>
      </w:tc>
    </w:tr>
    <w:tr w:rsidR="002857B4" w14:paraId="305A2B36" w14:textId="77777777" w:rsidTr="007610AA">
      <w:trPr>
        <w:trHeight w:hRule="exact" w:val="400"/>
      </w:trPr>
      <w:tc>
        <w:tcPr>
          <w:tcW w:w="7520" w:type="dxa"/>
          <w:gridSpan w:val="2"/>
        </w:tcPr>
        <w:p w14:paraId="2D69010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57B4" w14:paraId="02A76FE1" w14:textId="77777777" w:rsidTr="007610AA">
      <w:trPr>
        <w:trHeight w:val="240"/>
      </w:trPr>
      <w:tc>
        <w:tcPr>
          <w:tcW w:w="900" w:type="dxa"/>
        </w:tcPr>
        <w:p w14:paraId="0E388824" w14:textId="77777777" w:rsidR="00527BD4" w:rsidRPr="007709EF" w:rsidRDefault="003919D0" w:rsidP="00A50CF6">
          <w:pPr>
            <w:rPr>
              <w:szCs w:val="18"/>
            </w:rPr>
          </w:pPr>
          <w:r>
            <w:rPr>
              <w:szCs w:val="18"/>
            </w:rPr>
            <w:t>Datum</w:t>
          </w:r>
        </w:p>
      </w:tc>
      <w:tc>
        <w:tcPr>
          <w:tcW w:w="6620" w:type="dxa"/>
        </w:tcPr>
        <w:p w14:paraId="29CB9888" w14:textId="6DC668A5" w:rsidR="00527BD4" w:rsidRPr="007709EF" w:rsidRDefault="006974DF" w:rsidP="00A50CF6">
          <w:r>
            <w:t>26 juni 2026</w:t>
          </w:r>
        </w:p>
      </w:tc>
    </w:tr>
    <w:tr w:rsidR="002857B4" w14:paraId="11FEB1CA" w14:textId="77777777" w:rsidTr="007610AA">
      <w:trPr>
        <w:trHeight w:val="240"/>
      </w:trPr>
      <w:tc>
        <w:tcPr>
          <w:tcW w:w="900" w:type="dxa"/>
        </w:tcPr>
        <w:p w14:paraId="6C7BAF60" w14:textId="77777777" w:rsidR="00527BD4" w:rsidRPr="007709EF" w:rsidRDefault="003919D0" w:rsidP="00A50CF6">
          <w:pPr>
            <w:rPr>
              <w:szCs w:val="18"/>
            </w:rPr>
          </w:pPr>
          <w:r>
            <w:rPr>
              <w:szCs w:val="18"/>
            </w:rPr>
            <w:t>Betreft</w:t>
          </w:r>
        </w:p>
      </w:tc>
      <w:tc>
        <w:tcPr>
          <w:tcW w:w="6620" w:type="dxa"/>
        </w:tcPr>
        <w:p w14:paraId="6003EF42" w14:textId="22DE5415" w:rsidR="00527BD4" w:rsidRPr="007709EF" w:rsidRDefault="008D1883" w:rsidP="00A50CF6">
          <w:r>
            <w:t>Beantwoording Kamervragen over ‘Niet alleen 110 banen we</w:t>
          </w:r>
          <w:r w:rsidR="001B52E7">
            <w:t xml:space="preserve">g </w:t>
          </w:r>
          <w:r>
            <w:t>waarom het faillissement van Coldenhove heel Eerbeek raakt’</w:t>
          </w:r>
        </w:p>
      </w:tc>
    </w:tr>
  </w:tbl>
  <w:p w14:paraId="72F73AB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CE61F6A">
      <w:start w:val="1"/>
      <w:numFmt w:val="bullet"/>
      <w:pStyle w:val="Lijstopsomteken"/>
      <w:lvlText w:val="•"/>
      <w:lvlJc w:val="left"/>
      <w:pPr>
        <w:tabs>
          <w:tab w:val="num" w:pos="227"/>
        </w:tabs>
        <w:ind w:left="227" w:hanging="227"/>
      </w:pPr>
      <w:rPr>
        <w:rFonts w:ascii="Verdana" w:hAnsi="Verdana" w:hint="default"/>
        <w:sz w:val="18"/>
        <w:szCs w:val="18"/>
      </w:rPr>
    </w:lvl>
    <w:lvl w:ilvl="1" w:tplc="A16AD25C" w:tentative="1">
      <w:start w:val="1"/>
      <w:numFmt w:val="bullet"/>
      <w:lvlText w:val="o"/>
      <w:lvlJc w:val="left"/>
      <w:pPr>
        <w:tabs>
          <w:tab w:val="num" w:pos="1440"/>
        </w:tabs>
        <w:ind w:left="1440" w:hanging="360"/>
      </w:pPr>
      <w:rPr>
        <w:rFonts w:ascii="Courier New" w:hAnsi="Courier New" w:cs="Courier New" w:hint="default"/>
      </w:rPr>
    </w:lvl>
    <w:lvl w:ilvl="2" w:tplc="9E245714" w:tentative="1">
      <w:start w:val="1"/>
      <w:numFmt w:val="bullet"/>
      <w:lvlText w:val=""/>
      <w:lvlJc w:val="left"/>
      <w:pPr>
        <w:tabs>
          <w:tab w:val="num" w:pos="2160"/>
        </w:tabs>
        <w:ind w:left="2160" w:hanging="360"/>
      </w:pPr>
      <w:rPr>
        <w:rFonts w:ascii="Wingdings" w:hAnsi="Wingdings" w:hint="default"/>
      </w:rPr>
    </w:lvl>
    <w:lvl w:ilvl="3" w:tplc="0DC2214A" w:tentative="1">
      <w:start w:val="1"/>
      <w:numFmt w:val="bullet"/>
      <w:lvlText w:val=""/>
      <w:lvlJc w:val="left"/>
      <w:pPr>
        <w:tabs>
          <w:tab w:val="num" w:pos="2880"/>
        </w:tabs>
        <w:ind w:left="2880" w:hanging="360"/>
      </w:pPr>
      <w:rPr>
        <w:rFonts w:ascii="Symbol" w:hAnsi="Symbol" w:hint="default"/>
      </w:rPr>
    </w:lvl>
    <w:lvl w:ilvl="4" w:tplc="55BECC36" w:tentative="1">
      <w:start w:val="1"/>
      <w:numFmt w:val="bullet"/>
      <w:lvlText w:val="o"/>
      <w:lvlJc w:val="left"/>
      <w:pPr>
        <w:tabs>
          <w:tab w:val="num" w:pos="3600"/>
        </w:tabs>
        <w:ind w:left="3600" w:hanging="360"/>
      </w:pPr>
      <w:rPr>
        <w:rFonts w:ascii="Courier New" w:hAnsi="Courier New" w:cs="Courier New" w:hint="default"/>
      </w:rPr>
    </w:lvl>
    <w:lvl w:ilvl="5" w:tplc="DDCC7A6E" w:tentative="1">
      <w:start w:val="1"/>
      <w:numFmt w:val="bullet"/>
      <w:lvlText w:val=""/>
      <w:lvlJc w:val="left"/>
      <w:pPr>
        <w:tabs>
          <w:tab w:val="num" w:pos="4320"/>
        </w:tabs>
        <w:ind w:left="4320" w:hanging="360"/>
      </w:pPr>
      <w:rPr>
        <w:rFonts w:ascii="Wingdings" w:hAnsi="Wingdings" w:hint="default"/>
      </w:rPr>
    </w:lvl>
    <w:lvl w:ilvl="6" w:tplc="5344D10A" w:tentative="1">
      <w:start w:val="1"/>
      <w:numFmt w:val="bullet"/>
      <w:lvlText w:val=""/>
      <w:lvlJc w:val="left"/>
      <w:pPr>
        <w:tabs>
          <w:tab w:val="num" w:pos="5040"/>
        </w:tabs>
        <w:ind w:left="5040" w:hanging="360"/>
      </w:pPr>
      <w:rPr>
        <w:rFonts w:ascii="Symbol" w:hAnsi="Symbol" w:hint="default"/>
      </w:rPr>
    </w:lvl>
    <w:lvl w:ilvl="7" w:tplc="FF8AF91A" w:tentative="1">
      <w:start w:val="1"/>
      <w:numFmt w:val="bullet"/>
      <w:lvlText w:val="o"/>
      <w:lvlJc w:val="left"/>
      <w:pPr>
        <w:tabs>
          <w:tab w:val="num" w:pos="5760"/>
        </w:tabs>
        <w:ind w:left="5760" w:hanging="360"/>
      </w:pPr>
      <w:rPr>
        <w:rFonts w:ascii="Courier New" w:hAnsi="Courier New" w:cs="Courier New" w:hint="default"/>
      </w:rPr>
    </w:lvl>
    <w:lvl w:ilvl="8" w:tplc="265E3F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0361154">
      <w:start w:val="1"/>
      <w:numFmt w:val="bullet"/>
      <w:pStyle w:val="Lijstopsomteken2"/>
      <w:lvlText w:val="–"/>
      <w:lvlJc w:val="left"/>
      <w:pPr>
        <w:tabs>
          <w:tab w:val="num" w:pos="227"/>
        </w:tabs>
        <w:ind w:left="227" w:firstLine="0"/>
      </w:pPr>
      <w:rPr>
        <w:rFonts w:ascii="Verdana" w:hAnsi="Verdana" w:hint="default"/>
      </w:rPr>
    </w:lvl>
    <w:lvl w:ilvl="1" w:tplc="3E34A816" w:tentative="1">
      <w:start w:val="1"/>
      <w:numFmt w:val="bullet"/>
      <w:lvlText w:val="o"/>
      <w:lvlJc w:val="left"/>
      <w:pPr>
        <w:tabs>
          <w:tab w:val="num" w:pos="1440"/>
        </w:tabs>
        <w:ind w:left="1440" w:hanging="360"/>
      </w:pPr>
      <w:rPr>
        <w:rFonts w:ascii="Courier New" w:hAnsi="Courier New" w:cs="Courier New" w:hint="default"/>
      </w:rPr>
    </w:lvl>
    <w:lvl w:ilvl="2" w:tplc="054209D8" w:tentative="1">
      <w:start w:val="1"/>
      <w:numFmt w:val="bullet"/>
      <w:lvlText w:val=""/>
      <w:lvlJc w:val="left"/>
      <w:pPr>
        <w:tabs>
          <w:tab w:val="num" w:pos="2160"/>
        </w:tabs>
        <w:ind w:left="2160" w:hanging="360"/>
      </w:pPr>
      <w:rPr>
        <w:rFonts w:ascii="Wingdings" w:hAnsi="Wingdings" w:hint="default"/>
      </w:rPr>
    </w:lvl>
    <w:lvl w:ilvl="3" w:tplc="07F462FE" w:tentative="1">
      <w:start w:val="1"/>
      <w:numFmt w:val="bullet"/>
      <w:lvlText w:val=""/>
      <w:lvlJc w:val="left"/>
      <w:pPr>
        <w:tabs>
          <w:tab w:val="num" w:pos="2880"/>
        </w:tabs>
        <w:ind w:left="2880" w:hanging="360"/>
      </w:pPr>
      <w:rPr>
        <w:rFonts w:ascii="Symbol" w:hAnsi="Symbol" w:hint="default"/>
      </w:rPr>
    </w:lvl>
    <w:lvl w:ilvl="4" w:tplc="2014147C" w:tentative="1">
      <w:start w:val="1"/>
      <w:numFmt w:val="bullet"/>
      <w:lvlText w:val="o"/>
      <w:lvlJc w:val="left"/>
      <w:pPr>
        <w:tabs>
          <w:tab w:val="num" w:pos="3600"/>
        </w:tabs>
        <w:ind w:left="3600" w:hanging="360"/>
      </w:pPr>
      <w:rPr>
        <w:rFonts w:ascii="Courier New" w:hAnsi="Courier New" w:cs="Courier New" w:hint="default"/>
      </w:rPr>
    </w:lvl>
    <w:lvl w:ilvl="5" w:tplc="3F809AC0" w:tentative="1">
      <w:start w:val="1"/>
      <w:numFmt w:val="bullet"/>
      <w:lvlText w:val=""/>
      <w:lvlJc w:val="left"/>
      <w:pPr>
        <w:tabs>
          <w:tab w:val="num" w:pos="4320"/>
        </w:tabs>
        <w:ind w:left="4320" w:hanging="360"/>
      </w:pPr>
      <w:rPr>
        <w:rFonts w:ascii="Wingdings" w:hAnsi="Wingdings" w:hint="default"/>
      </w:rPr>
    </w:lvl>
    <w:lvl w:ilvl="6" w:tplc="65526CE4" w:tentative="1">
      <w:start w:val="1"/>
      <w:numFmt w:val="bullet"/>
      <w:lvlText w:val=""/>
      <w:lvlJc w:val="left"/>
      <w:pPr>
        <w:tabs>
          <w:tab w:val="num" w:pos="5040"/>
        </w:tabs>
        <w:ind w:left="5040" w:hanging="360"/>
      </w:pPr>
      <w:rPr>
        <w:rFonts w:ascii="Symbol" w:hAnsi="Symbol" w:hint="default"/>
      </w:rPr>
    </w:lvl>
    <w:lvl w:ilvl="7" w:tplc="F0C09BB6" w:tentative="1">
      <w:start w:val="1"/>
      <w:numFmt w:val="bullet"/>
      <w:lvlText w:val="o"/>
      <w:lvlJc w:val="left"/>
      <w:pPr>
        <w:tabs>
          <w:tab w:val="num" w:pos="5760"/>
        </w:tabs>
        <w:ind w:left="5760" w:hanging="360"/>
      </w:pPr>
      <w:rPr>
        <w:rFonts w:ascii="Courier New" w:hAnsi="Courier New" w:cs="Courier New" w:hint="default"/>
      </w:rPr>
    </w:lvl>
    <w:lvl w:ilvl="8" w:tplc="361062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4388172">
    <w:abstractNumId w:val="10"/>
  </w:num>
  <w:num w:numId="2" w16cid:durableId="820660387">
    <w:abstractNumId w:val="7"/>
  </w:num>
  <w:num w:numId="3" w16cid:durableId="1271351524">
    <w:abstractNumId w:val="6"/>
  </w:num>
  <w:num w:numId="4" w16cid:durableId="1562522333">
    <w:abstractNumId w:val="5"/>
  </w:num>
  <w:num w:numId="5" w16cid:durableId="2049793641">
    <w:abstractNumId w:val="4"/>
  </w:num>
  <w:num w:numId="6" w16cid:durableId="936017567">
    <w:abstractNumId w:val="8"/>
  </w:num>
  <w:num w:numId="7" w16cid:durableId="607810060">
    <w:abstractNumId w:val="3"/>
  </w:num>
  <w:num w:numId="8" w16cid:durableId="2041465598">
    <w:abstractNumId w:val="2"/>
  </w:num>
  <w:num w:numId="9" w16cid:durableId="1282998756">
    <w:abstractNumId w:val="1"/>
  </w:num>
  <w:num w:numId="10" w16cid:durableId="1509564978">
    <w:abstractNumId w:val="0"/>
  </w:num>
  <w:num w:numId="11" w16cid:durableId="252706826">
    <w:abstractNumId w:val="9"/>
  </w:num>
  <w:num w:numId="12" w16cid:durableId="400300698">
    <w:abstractNumId w:val="11"/>
  </w:num>
  <w:num w:numId="13" w16cid:durableId="1105881586">
    <w:abstractNumId w:val="13"/>
  </w:num>
  <w:num w:numId="14" w16cid:durableId="20249331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1E19"/>
    <w:rsid w:val="00092799"/>
    <w:rsid w:val="00092C5F"/>
    <w:rsid w:val="00096680"/>
    <w:rsid w:val="000A04DA"/>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B52E7"/>
    <w:rsid w:val="001C32EC"/>
    <w:rsid w:val="001C38BD"/>
    <w:rsid w:val="001C4D5A"/>
    <w:rsid w:val="001E34C6"/>
    <w:rsid w:val="001E5581"/>
    <w:rsid w:val="001F3C70"/>
    <w:rsid w:val="00200D88"/>
    <w:rsid w:val="002012D4"/>
    <w:rsid w:val="00201F68"/>
    <w:rsid w:val="00212F2A"/>
    <w:rsid w:val="00214B21"/>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57B4"/>
    <w:rsid w:val="00286998"/>
    <w:rsid w:val="0029019C"/>
    <w:rsid w:val="00291AB7"/>
    <w:rsid w:val="00292EB2"/>
    <w:rsid w:val="0029422B"/>
    <w:rsid w:val="00296D75"/>
    <w:rsid w:val="002974DF"/>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19D0"/>
    <w:rsid w:val="00393696"/>
    <w:rsid w:val="00393963"/>
    <w:rsid w:val="00395575"/>
    <w:rsid w:val="00395672"/>
    <w:rsid w:val="003A06C8"/>
    <w:rsid w:val="003A0D7C"/>
    <w:rsid w:val="003A5290"/>
    <w:rsid w:val="003B0155"/>
    <w:rsid w:val="003B7EE7"/>
    <w:rsid w:val="003C2CCB"/>
    <w:rsid w:val="003D39EC"/>
    <w:rsid w:val="003D5DED"/>
    <w:rsid w:val="003E3DD5"/>
    <w:rsid w:val="003E5B75"/>
    <w:rsid w:val="003F07C6"/>
    <w:rsid w:val="003F1F6B"/>
    <w:rsid w:val="003F3757"/>
    <w:rsid w:val="003F38BD"/>
    <w:rsid w:val="003F44B7"/>
    <w:rsid w:val="004008E9"/>
    <w:rsid w:val="00401EAE"/>
    <w:rsid w:val="00405C2A"/>
    <w:rsid w:val="00413D48"/>
    <w:rsid w:val="00423A19"/>
    <w:rsid w:val="00441AC2"/>
    <w:rsid w:val="0044249B"/>
    <w:rsid w:val="00450065"/>
    <w:rsid w:val="0045023C"/>
    <w:rsid w:val="00451A5B"/>
    <w:rsid w:val="00452BCD"/>
    <w:rsid w:val="00452CEA"/>
    <w:rsid w:val="00465B52"/>
    <w:rsid w:val="00465F06"/>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53C"/>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2705"/>
    <w:rsid w:val="005B3814"/>
    <w:rsid w:val="005B463E"/>
    <w:rsid w:val="005C34E1"/>
    <w:rsid w:val="005C3FE0"/>
    <w:rsid w:val="005C740C"/>
    <w:rsid w:val="005D625B"/>
    <w:rsid w:val="005E6FDA"/>
    <w:rsid w:val="005F0213"/>
    <w:rsid w:val="005F0D54"/>
    <w:rsid w:val="005F62D3"/>
    <w:rsid w:val="005F6D11"/>
    <w:rsid w:val="00600CF0"/>
    <w:rsid w:val="006048F4"/>
    <w:rsid w:val="0060660A"/>
    <w:rsid w:val="006077D9"/>
    <w:rsid w:val="00613B1D"/>
    <w:rsid w:val="00617A44"/>
    <w:rsid w:val="006202B6"/>
    <w:rsid w:val="00625CD0"/>
    <w:rsid w:val="0062627D"/>
    <w:rsid w:val="00627432"/>
    <w:rsid w:val="00632301"/>
    <w:rsid w:val="006448E4"/>
    <w:rsid w:val="00645414"/>
    <w:rsid w:val="00651CEE"/>
    <w:rsid w:val="00653606"/>
    <w:rsid w:val="006610E9"/>
    <w:rsid w:val="00661591"/>
    <w:rsid w:val="00664678"/>
    <w:rsid w:val="0066632F"/>
    <w:rsid w:val="00674A89"/>
    <w:rsid w:val="00674F3D"/>
    <w:rsid w:val="00685545"/>
    <w:rsid w:val="006857FB"/>
    <w:rsid w:val="006864B3"/>
    <w:rsid w:val="00692D64"/>
    <w:rsid w:val="006974DF"/>
    <w:rsid w:val="006A10F8"/>
    <w:rsid w:val="006A2100"/>
    <w:rsid w:val="006A407F"/>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6EDB"/>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519B"/>
    <w:rsid w:val="007709EF"/>
    <w:rsid w:val="00782701"/>
    <w:rsid w:val="00783559"/>
    <w:rsid w:val="0079551B"/>
    <w:rsid w:val="00797AA5"/>
    <w:rsid w:val="007A26BD"/>
    <w:rsid w:val="007A4105"/>
    <w:rsid w:val="007B4503"/>
    <w:rsid w:val="007C406E"/>
    <w:rsid w:val="007C5183"/>
    <w:rsid w:val="007C7573"/>
    <w:rsid w:val="007E2B20"/>
    <w:rsid w:val="007F33D5"/>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727"/>
    <w:rsid w:val="00857FEB"/>
    <w:rsid w:val="008601AF"/>
    <w:rsid w:val="00872271"/>
    <w:rsid w:val="00880E74"/>
    <w:rsid w:val="00883137"/>
    <w:rsid w:val="00894A3B"/>
    <w:rsid w:val="008A1F5D"/>
    <w:rsid w:val="008A28F5"/>
    <w:rsid w:val="008B1198"/>
    <w:rsid w:val="008B3471"/>
    <w:rsid w:val="008B3929"/>
    <w:rsid w:val="008B4125"/>
    <w:rsid w:val="008B4CB3"/>
    <w:rsid w:val="008B567B"/>
    <w:rsid w:val="008B7B24"/>
    <w:rsid w:val="008C356D"/>
    <w:rsid w:val="008C7118"/>
    <w:rsid w:val="008D1883"/>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1F8B"/>
    <w:rsid w:val="009F3259"/>
    <w:rsid w:val="009F77E6"/>
    <w:rsid w:val="00A037D5"/>
    <w:rsid w:val="00A056DE"/>
    <w:rsid w:val="00A1247D"/>
    <w:rsid w:val="00A128AD"/>
    <w:rsid w:val="00A164D0"/>
    <w:rsid w:val="00A21E76"/>
    <w:rsid w:val="00A220D5"/>
    <w:rsid w:val="00A23BC8"/>
    <w:rsid w:val="00A245F8"/>
    <w:rsid w:val="00A30E68"/>
    <w:rsid w:val="00A31933"/>
    <w:rsid w:val="00A329D2"/>
    <w:rsid w:val="00A34AA0"/>
    <w:rsid w:val="00A3715C"/>
    <w:rsid w:val="00A413B4"/>
    <w:rsid w:val="00A41FE2"/>
    <w:rsid w:val="00A46FEF"/>
    <w:rsid w:val="00A47948"/>
    <w:rsid w:val="00A50CF6"/>
    <w:rsid w:val="00A5305C"/>
    <w:rsid w:val="00A53E68"/>
    <w:rsid w:val="00A56946"/>
    <w:rsid w:val="00A6170E"/>
    <w:rsid w:val="00A63B8C"/>
    <w:rsid w:val="00A715F8"/>
    <w:rsid w:val="00A77F6F"/>
    <w:rsid w:val="00A81009"/>
    <w:rsid w:val="00A831FD"/>
    <w:rsid w:val="00A83352"/>
    <w:rsid w:val="00A850A2"/>
    <w:rsid w:val="00A87E19"/>
    <w:rsid w:val="00A91FA3"/>
    <w:rsid w:val="00A927D3"/>
    <w:rsid w:val="00AA0C1B"/>
    <w:rsid w:val="00AA7FC9"/>
    <w:rsid w:val="00AB0EED"/>
    <w:rsid w:val="00AB237D"/>
    <w:rsid w:val="00AB5933"/>
    <w:rsid w:val="00AC172C"/>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6600"/>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B75C9"/>
    <w:rsid w:val="00DD1DCD"/>
    <w:rsid w:val="00DD338F"/>
    <w:rsid w:val="00DD66F2"/>
    <w:rsid w:val="00DE3FE0"/>
    <w:rsid w:val="00DE546D"/>
    <w:rsid w:val="00DE578A"/>
    <w:rsid w:val="00DE7F94"/>
    <w:rsid w:val="00DF1209"/>
    <w:rsid w:val="00DF2583"/>
    <w:rsid w:val="00DF54D9"/>
    <w:rsid w:val="00DF7283"/>
    <w:rsid w:val="00E01A59"/>
    <w:rsid w:val="00E074F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A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AC172C"/>
    <w:rPr>
      <w:sz w:val="16"/>
      <w:szCs w:val="16"/>
    </w:rPr>
  </w:style>
  <w:style w:type="paragraph" w:styleId="Tekstopmerking">
    <w:name w:val="annotation text"/>
    <w:basedOn w:val="Standaard"/>
    <w:link w:val="TekstopmerkingChar"/>
    <w:unhideWhenUsed/>
    <w:rsid w:val="00AC172C"/>
    <w:pPr>
      <w:spacing w:line="240" w:lineRule="auto"/>
    </w:pPr>
    <w:rPr>
      <w:sz w:val="20"/>
      <w:szCs w:val="20"/>
    </w:rPr>
  </w:style>
  <w:style w:type="character" w:customStyle="1" w:styleId="TekstopmerkingChar">
    <w:name w:val="Tekst opmerking Char"/>
    <w:basedOn w:val="Standaardalinea-lettertype"/>
    <w:link w:val="Tekstopmerking"/>
    <w:rsid w:val="00AC172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C172C"/>
    <w:rPr>
      <w:b/>
      <w:bCs/>
    </w:rPr>
  </w:style>
  <w:style w:type="character" w:customStyle="1" w:styleId="OnderwerpvanopmerkingChar">
    <w:name w:val="Onderwerp van opmerking Char"/>
    <w:basedOn w:val="TekstopmerkingChar"/>
    <w:link w:val="Onderwerpvanopmerking"/>
    <w:semiHidden/>
    <w:rsid w:val="00AC172C"/>
    <w:rPr>
      <w:rFonts w:ascii="Verdana" w:hAnsi="Verdana"/>
      <w:b/>
      <w:bCs/>
      <w:lang w:val="nl-NL" w:eastAsia="nl-NL"/>
    </w:rPr>
  </w:style>
  <w:style w:type="paragraph" w:styleId="Revisie">
    <w:name w:val="Revision"/>
    <w:hidden/>
    <w:uiPriority w:val="99"/>
    <w:semiHidden/>
    <w:rsid w:val="00AC17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868</ap:Words>
  <ap:Characters>4775</ap:Characters>
  <ap:DocSecurity>0</ap:DocSecurity>
  <ap:Lines>39</ap:Lines>
  <ap:Paragraphs>11</ap:Paragraphs>
  <ap:ScaleCrop>false</ap:ScaleCrop>
  <ap:LinksUpToDate>false</ap:LinksUpToDate>
  <ap:CharactersWithSpaces>5632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2026-06-26T10:05:00.0000000Z</dcterms:created>
  <dcterms:modified xsi:type="dcterms:W3CDTF">2026-06-26T10:05:00.0000000Z</dcterms:modified>
  <dc:description>------------------------</dc:description>
  <dc:subject/>
  <keywords/>
  <version/>
  <category/>
</coreProperties>
</file>