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DF631B" w14:paraId="042674D1" w14:textId="6142B0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VOORLOPIG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7090E6FC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B18">
        <w:rPr>
          <w:rFonts w:ascii="Times New Roman" w:hAnsi="Times New Roman" w:cs="Times New Roman"/>
          <w:bCs/>
          <w:sz w:val="24"/>
          <w:szCs w:val="24"/>
        </w:rPr>
        <w:t>1</w:t>
      </w:r>
      <w:r w:rsidR="00DF6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350">
        <w:rPr>
          <w:rFonts w:ascii="Times New Roman" w:hAnsi="Times New Roman" w:cs="Times New Roman"/>
          <w:bCs/>
          <w:sz w:val="24"/>
          <w:szCs w:val="24"/>
        </w:rPr>
        <w:t>j</w:t>
      </w:r>
      <w:r w:rsidR="00D31B18">
        <w:rPr>
          <w:rFonts w:ascii="Times New Roman" w:hAnsi="Times New Roman" w:cs="Times New Roman"/>
          <w:bCs/>
          <w:sz w:val="24"/>
          <w:szCs w:val="24"/>
        </w:rPr>
        <w:t>uli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D31B18" w:rsidR="00DF631B" w:rsidP="00D31B18" w:rsidRDefault="00D31B18" w14:paraId="1D5A59D3" w14:textId="30DEE78B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het</w:t>
      </w:r>
      <w:r w:rsidRPr="00D31B18">
        <w:rPr>
          <w:rFonts w:ascii="Times New Roman" w:hAnsi="Times New Roman" w:cs="Times New Roman"/>
          <w:bCs/>
          <w:sz w:val="24"/>
          <w:szCs w:val="24"/>
        </w:rPr>
        <w:t xml:space="preserve"> lid</w:t>
      </w:r>
      <w:r>
        <w:rPr>
          <w:rFonts w:ascii="Times New Roman" w:hAnsi="Times New Roman" w:cs="Times New Roman"/>
          <w:b/>
          <w:sz w:val="24"/>
          <w:szCs w:val="24"/>
        </w:rPr>
        <w:t xml:space="preserve"> VAN BRENK </w:t>
      </w:r>
      <w:r w:rsidRPr="00D31B1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="00D3089A">
        <w:rPr>
          <w:rFonts w:ascii="Times New Roman" w:hAnsi="Times New Roman" w:cs="Times New Roman"/>
          <w:b/>
          <w:sz w:val="24"/>
          <w:szCs w:val="24"/>
        </w:rPr>
        <w:t>PLUS</w:t>
      </w:r>
      <w:r w:rsidRPr="00D31B1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; verzoek </w:t>
      </w:r>
      <w:r w:rsidRPr="00D31B18">
        <w:rPr>
          <w:rFonts w:ascii="Times New Roman" w:hAnsi="Times New Roman" w:cs="Times New Roman"/>
          <w:bCs/>
          <w:sz w:val="24"/>
          <w:szCs w:val="24"/>
        </w:rPr>
        <w:t>het organiseren van een expertmeeting over zorgfraude, in aanloop naar het commissiedebat Goed Bestuur (voorzien op 24 september 2026);</w:t>
      </w:r>
    </w:p>
    <w:p w:rsidRPr="00D31B18" w:rsidR="00D31B18" w:rsidP="00D31B18" w:rsidRDefault="00D31B18" w14:paraId="0371209B" w14:textId="55A9652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het</w:t>
      </w:r>
      <w:r w:rsidRPr="00D31B18">
        <w:rPr>
          <w:rFonts w:ascii="Times New Roman" w:hAnsi="Times New Roman" w:cs="Times New Roman"/>
          <w:bCs/>
          <w:sz w:val="24"/>
          <w:szCs w:val="24"/>
        </w:rPr>
        <w:t xml:space="preserve"> lid</w:t>
      </w:r>
      <w:r>
        <w:rPr>
          <w:rFonts w:ascii="Times New Roman" w:hAnsi="Times New Roman" w:cs="Times New Roman"/>
          <w:b/>
          <w:sz w:val="24"/>
          <w:szCs w:val="24"/>
        </w:rPr>
        <w:t xml:space="preserve"> VAN BRENK </w:t>
      </w:r>
      <w:r w:rsidRPr="00D31B1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="00D3089A">
        <w:rPr>
          <w:rFonts w:ascii="Times New Roman" w:hAnsi="Times New Roman" w:cs="Times New Roman"/>
          <w:b/>
          <w:sz w:val="24"/>
          <w:szCs w:val="24"/>
        </w:rPr>
        <w:t>PLUS</w:t>
      </w:r>
      <w:r w:rsidRPr="00D31B1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; verzoek om </w:t>
      </w:r>
      <w:r w:rsidRPr="00D31B18">
        <w:rPr>
          <w:rFonts w:ascii="Times New Roman" w:hAnsi="Times New Roman" w:cs="Times New Roman"/>
          <w:bCs/>
          <w:sz w:val="24"/>
          <w:szCs w:val="24"/>
        </w:rPr>
        <w:t xml:space="preserve">de minister op korte termijn te verzoeken om een reactie op </w:t>
      </w:r>
      <w:hyperlink w:history="1" r:id="rId5">
        <w:r w:rsidRPr="00D3089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recente berichtg</w:t>
        </w:r>
        <w:r w:rsidRPr="00D3089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eving over het opheffen van een team dat zorgfraude onderzoekt bij de Inspectie</w:t>
        </w:r>
      </w:hyperlink>
      <w:r w:rsidRPr="00D31B18">
        <w:rPr>
          <w:rFonts w:ascii="Times New Roman" w:hAnsi="Times New Roman" w:cs="Times New Roman"/>
          <w:bCs/>
          <w:sz w:val="24"/>
          <w:szCs w:val="24"/>
        </w:rPr>
        <w:t>;</w:t>
      </w:r>
    </w:p>
    <w:p w:rsidRPr="00D31B18" w:rsidR="00DF631B" w:rsidP="00D31B18" w:rsidRDefault="00DF631B" w14:paraId="565FA0B9" w14:textId="1D97C685">
      <w:pPr>
        <w:rPr>
          <w:rFonts w:ascii="Times New Roman" w:hAnsi="Times New Roman" w:cs="Times New Roman"/>
          <w:bCs/>
          <w:sz w:val="24"/>
          <w:szCs w:val="24"/>
        </w:rPr>
      </w:pPr>
    </w:p>
    <w:p w:rsidR="00DF631B" w:rsidP="00DF631B" w:rsidRDefault="00DF631B" w14:paraId="64FCE622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F631B" w:rsidP="00DF631B" w:rsidRDefault="00DF631B" w14:paraId="3C6E9062" w14:textId="7CCD24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</w:p>
    <w:p w:rsidRPr="00DF631B" w:rsidR="00DF631B" w:rsidP="00DF631B" w:rsidRDefault="00DF631B" w14:paraId="397874B5" w14:textId="5E1AD060">
      <w:pPr>
        <w:rPr>
          <w:rFonts w:ascii="Times New Roman" w:hAnsi="Times New Roman" w:cs="Times New Roman"/>
          <w:b/>
          <w:sz w:val="24"/>
          <w:szCs w:val="24"/>
        </w:rPr>
      </w:pP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D31B18">
        <w:rPr>
          <w:rFonts w:ascii="Times New Roman" w:hAnsi="Times New Roman" w:cs="Times New Roman"/>
          <w:b/>
          <w:i/>
          <w:iCs/>
          <w:sz w:val="24"/>
          <w:szCs w:val="24"/>
        </w:rPr>
        <w:t>30</w:t>
      </w:r>
      <w:r w:rsidR="003E335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juni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872CE4" w:rsidR="00FE22D8" w:rsidP="00FE22D8" w:rsidRDefault="00FE22D8" w14:paraId="4ECFF916" w14:textId="55159EC3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A7387"/>
    <w:rsid w:val="000D7699"/>
    <w:rsid w:val="000F6D81"/>
    <w:rsid w:val="0018793F"/>
    <w:rsid w:val="00193B47"/>
    <w:rsid w:val="001A7DA7"/>
    <w:rsid w:val="00246D31"/>
    <w:rsid w:val="00281DA0"/>
    <w:rsid w:val="0029191C"/>
    <w:rsid w:val="002C7407"/>
    <w:rsid w:val="002E4992"/>
    <w:rsid w:val="00322B27"/>
    <w:rsid w:val="0036471C"/>
    <w:rsid w:val="003E3350"/>
    <w:rsid w:val="00452F08"/>
    <w:rsid w:val="00515834"/>
    <w:rsid w:val="005436A1"/>
    <w:rsid w:val="005552F8"/>
    <w:rsid w:val="00557E7F"/>
    <w:rsid w:val="00561000"/>
    <w:rsid w:val="00566B8C"/>
    <w:rsid w:val="00567929"/>
    <w:rsid w:val="00574B06"/>
    <w:rsid w:val="005B4D43"/>
    <w:rsid w:val="00621BB7"/>
    <w:rsid w:val="00647363"/>
    <w:rsid w:val="006902A0"/>
    <w:rsid w:val="006C2CBC"/>
    <w:rsid w:val="006D1F13"/>
    <w:rsid w:val="0070654B"/>
    <w:rsid w:val="0073733F"/>
    <w:rsid w:val="007501F7"/>
    <w:rsid w:val="00820539"/>
    <w:rsid w:val="00825649"/>
    <w:rsid w:val="00853518"/>
    <w:rsid w:val="00886447"/>
    <w:rsid w:val="00887F95"/>
    <w:rsid w:val="008C0D38"/>
    <w:rsid w:val="008C27CE"/>
    <w:rsid w:val="008C50F4"/>
    <w:rsid w:val="008D5939"/>
    <w:rsid w:val="008E34BC"/>
    <w:rsid w:val="0093468A"/>
    <w:rsid w:val="00986614"/>
    <w:rsid w:val="00991853"/>
    <w:rsid w:val="009B252D"/>
    <w:rsid w:val="009E5DF8"/>
    <w:rsid w:val="00A44063"/>
    <w:rsid w:val="00A540B9"/>
    <w:rsid w:val="00A60A7C"/>
    <w:rsid w:val="00A66EB0"/>
    <w:rsid w:val="00AB7784"/>
    <w:rsid w:val="00AF6E74"/>
    <w:rsid w:val="00B101C8"/>
    <w:rsid w:val="00B62F76"/>
    <w:rsid w:val="00B6475B"/>
    <w:rsid w:val="00B65ABF"/>
    <w:rsid w:val="00B749F3"/>
    <w:rsid w:val="00B775C2"/>
    <w:rsid w:val="00BD45A4"/>
    <w:rsid w:val="00BE0B08"/>
    <w:rsid w:val="00BF1F42"/>
    <w:rsid w:val="00BF2C15"/>
    <w:rsid w:val="00C018B4"/>
    <w:rsid w:val="00C0648A"/>
    <w:rsid w:val="00C1315A"/>
    <w:rsid w:val="00C94FC4"/>
    <w:rsid w:val="00CD149A"/>
    <w:rsid w:val="00CF5152"/>
    <w:rsid w:val="00D008CF"/>
    <w:rsid w:val="00D241FC"/>
    <w:rsid w:val="00D3089A"/>
    <w:rsid w:val="00D31B18"/>
    <w:rsid w:val="00D9132B"/>
    <w:rsid w:val="00DB6267"/>
    <w:rsid w:val="00DE59D6"/>
    <w:rsid w:val="00DF631B"/>
    <w:rsid w:val="00E30DC7"/>
    <w:rsid w:val="00E37E52"/>
    <w:rsid w:val="00EA5806"/>
    <w:rsid w:val="00EC7B1C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08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eenvandaag.avrotros.nl%2Fartikelen%2Fteam-dat-zorgfraude-onderzoekt-opgeheven-bij-inspectie-terwijl-regulier-toezicht-signalen-niet-oppakt-inspecteurs-worden-misleid-door-malafide-zorgaanbieders-164025&amp;data=05%7C02%7Ccie.vws%40tweedekamer.nl%7Ccebd8e75f791443d453108ded206b0d7%7C238cb5073f714afeaaab8382731a4345%7C0%7C0%7C639179123339119331%7CUnknown%7CTWFpbGZsb3d8eyJFbXB0eU1hcGkiOnRydWUsIlYiOiIwLjAuMDAwMCIsIlAiOiJXaW4zMiIsIkFOIjoiTWFpbCIsIldUIjoyfQ%3D%3D%7C0%7C%7C%7C&amp;sdata=6%2FH8mgbhpoXL3xDSwTWyTWhjiqozis07SQLaWn6tGR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2026-06-26T09:51:00.0000000Z</dcterms:created>
  <dcterms:modified xsi:type="dcterms:W3CDTF">2026-06-26T09:51:00.0000000Z</dcterms:modified>
  <version/>
  <category/>
</coreProperties>
</file>