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917D7" w:rsidTr="00D9561B" w14:paraId="531AEF33" w14:textId="77777777">
        <w:trPr>
          <w:trHeight w:val="1514"/>
        </w:trPr>
        <w:tc>
          <w:tcPr>
            <w:tcW w:w="7522" w:type="dxa"/>
            <w:tcBorders>
              <w:top w:val="nil"/>
              <w:left w:val="nil"/>
              <w:bottom w:val="nil"/>
              <w:right w:val="nil"/>
            </w:tcBorders>
            <w:tcMar>
              <w:left w:w="0" w:type="dxa"/>
              <w:right w:w="0" w:type="dxa"/>
            </w:tcMar>
          </w:tcPr>
          <w:p w:rsidR="00374412" w:rsidP="00D9561B" w:rsidRDefault="00044C60" w14:paraId="5A26ED25" w14:textId="77777777">
            <w:r>
              <w:t>De v</w:t>
            </w:r>
            <w:r w:rsidR="008E3932">
              <w:t>oorzitter van de Tweede Kamer der Staten-Generaal</w:t>
            </w:r>
          </w:p>
          <w:p w:rsidR="00374412" w:rsidP="00D9561B" w:rsidRDefault="00044C60" w14:paraId="22647A50" w14:textId="77777777">
            <w:r>
              <w:t>Postbus 20018</w:t>
            </w:r>
          </w:p>
          <w:p w:rsidR="008E3932" w:rsidP="00D9561B" w:rsidRDefault="00044C60" w14:paraId="03B508B0"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4917D7" w:rsidTr="00FF66F9" w14:paraId="20E5E39F" w14:textId="77777777">
        <w:trPr>
          <w:trHeight w:val="289" w:hRule="exact"/>
        </w:trPr>
        <w:tc>
          <w:tcPr>
            <w:tcW w:w="929" w:type="dxa"/>
          </w:tcPr>
          <w:p w:rsidRPr="00434042" w:rsidR="0005404B" w:rsidP="00FF66F9" w:rsidRDefault="00044C60" w14:paraId="4B575842" w14:textId="77777777">
            <w:pPr>
              <w:rPr>
                <w:lang w:eastAsia="en-US"/>
              </w:rPr>
            </w:pPr>
            <w:r>
              <w:rPr>
                <w:lang w:eastAsia="en-US"/>
              </w:rPr>
              <w:t>Datum</w:t>
            </w:r>
          </w:p>
        </w:tc>
        <w:tc>
          <w:tcPr>
            <w:tcW w:w="6581" w:type="dxa"/>
          </w:tcPr>
          <w:p w:rsidRPr="00434042" w:rsidR="0005404B" w:rsidP="00FF66F9" w:rsidRDefault="001A1D73" w14:paraId="70E1C8EB" w14:textId="25C6A83E">
            <w:pPr>
              <w:rPr>
                <w:lang w:eastAsia="en-US"/>
              </w:rPr>
            </w:pPr>
            <w:r>
              <w:rPr>
                <w:lang w:eastAsia="en-US"/>
              </w:rPr>
              <w:t>25 juni 2026</w:t>
            </w:r>
          </w:p>
        </w:tc>
      </w:tr>
      <w:tr w:rsidR="004917D7" w:rsidTr="00FF66F9" w14:paraId="5BDDC64F" w14:textId="77777777">
        <w:trPr>
          <w:trHeight w:val="368"/>
        </w:trPr>
        <w:tc>
          <w:tcPr>
            <w:tcW w:w="929" w:type="dxa"/>
          </w:tcPr>
          <w:p w:rsidR="0005404B" w:rsidP="00FF66F9" w:rsidRDefault="00044C60" w14:paraId="2E5A152B" w14:textId="77777777">
            <w:pPr>
              <w:rPr>
                <w:lang w:eastAsia="en-US"/>
              </w:rPr>
            </w:pPr>
            <w:r>
              <w:rPr>
                <w:lang w:eastAsia="en-US"/>
              </w:rPr>
              <w:t>Betreft</w:t>
            </w:r>
          </w:p>
        </w:tc>
        <w:tc>
          <w:tcPr>
            <w:tcW w:w="6581" w:type="dxa"/>
          </w:tcPr>
          <w:p w:rsidR="0005404B" w:rsidP="00FF66F9" w:rsidRDefault="00044C60" w14:paraId="50EAD442" w14:textId="77777777">
            <w:pPr>
              <w:rPr>
                <w:lang w:eastAsia="en-US"/>
              </w:rPr>
            </w:pPr>
            <w:r>
              <w:rPr>
                <w:lang w:eastAsia="en-US"/>
              </w:rPr>
              <w:t>Commissie van Rijksuitgaven Kamervragen V100 Aansluiting onderwijs arbeidsmarkt</w:t>
            </w:r>
          </w:p>
        </w:tc>
      </w:tr>
    </w:tbl>
    <w:p w:rsidR="004917D7" w:rsidRDefault="001C2C36" w14:paraId="660DB8D6"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917D7" w:rsidTr="00A421A1" w14:paraId="740C99A8" w14:textId="77777777">
        <w:tc>
          <w:tcPr>
            <w:tcW w:w="2160" w:type="dxa"/>
          </w:tcPr>
          <w:p w:rsidRPr="00F53C9D" w:rsidR="006205C0" w:rsidP="00686AED" w:rsidRDefault="00044C60" w14:paraId="3778D86A" w14:textId="77777777">
            <w:pPr>
              <w:pStyle w:val="Colofonkop"/>
              <w:framePr w:hSpace="0" w:wrap="auto" w:hAnchor="text" w:vAnchor="margin" w:xAlign="left" w:yAlign="inline"/>
            </w:pPr>
            <w:r>
              <w:t>Middelbaar Beroepsonderwijs</w:t>
            </w:r>
          </w:p>
          <w:p w:rsidR="006205C0" w:rsidP="00A421A1" w:rsidRDefault="00044C60" w14:paraId="321318D9" w14:textId="77777777">
            <w:pPr>
              <w:pStyle w:val="Huisstijl-Gegeven"/>
              <w:spacing w:after="0"/>
            </w:pPr>
            <w:r>
              <w:t xml:space="preserve">Rijnstraat 50 </w:t>
            </w:r>
          </w:p>
          <w:p w:rsidR="004425A7" w:rsidP="00E972A2" w:rsidRDefault="00044C60" w14:paraId="21AD1B78" w14:textId="77777777">
            <w:pPr>
              <w:pStyle w:val="Huisstijl-Gegeven"/>
              <w:spacing w:after="0"/>
            </w:pPr>
            <w:r>
              <w:t>Den Haag</w:t>
            </w:r>
          </w:p>
          <w:p w:rsidR="004425A7" w:rsidP="00E972A2" w:rsidRDefault="00044C60" w14:paraId="09038DE2" w14:textId="77777777">
            <w:pPr>
              <w:pStyle w:val="Huisstijl-Gegeven"/>
              <w:spacing w:after="0"/>
            </w:pPr>
            <w:r>
              <w:t>Postbus 16375</w:t>
            </w:r>
          </w:p>
          <w:p w:rsidR="004425A7" w:rsidP="00E972A2" w:rsidRDefault="00044C60" w14:paraId="6866CEEC" w14:textId="77777777">
            <w:pPr>
              <w:pStyle w:val="Huisstijl-Gegeven"/>
              <w:spacing w:after="0"/>
            </w:pPr>
            <w:r>
              <w:t>2500 BJ Den Haag</w:t>
            </w:r>
          </w:p>
          <w:p w:rsidR="004425A7" w:rsidP="00E972A2" w:rsidRDefault="00044C60" w14:paraId="4B1D19F0" w14:textId="77777777">
            <w:pPr>
              <w:pStyle w:val="Huisstijl-Gegeven"/>
              <w:spacing w:after="90"/>
            </w:pPr>
            <w:r>
              <w:t>www.rijksoverheid.nl</w:t>
            </w:r>
          </w:p>
          <w:p w:rsidRPr="00A32073" w:rsidR="006205C0" w:rsidP="00A421A1" w:rsidRDefault="006205C0" w14:paraId="2D0D5898" w14:textId="073A2751">
            <w:pPr>
              <w:spacing w:line="180" w:lineRule="exact"/>
              <w:rPr>
                <w:sz w:val="13"/>
                <w:szCs w:val="13"/>
              </w:rPr>
            </w:pPr>
          </w:p>
        </w:tc>
      </w:tr>
      <w:tr w:rsidR="004917D7" w:rsidTr="00A421A1" w14:paraId="301D1BED" w14:textId="77777777">
        <w:trPr>
          <w:trHeight w:val="200" w:hRule="exact"/>
        </w:trPr>
        <w:tc>
          <w:tcPr>
            <w:tcW w:w="2160" w:type="dxa"/>
          </w:tcPr>
          <w:p w:rsidRPr="00356D2B" w:rsidR="006205C0" w:rsidP="00A421A1" w:rsidRDefault="006205C0" w14:paraId="226FA517" w14:textId="77777777">
            <w:pPr>
              <w:spacing w:after="90" w:line="180" w:lineRule="exact"/>
              <w:rPr>
                <w:sz w:val="13"/>
                <w:szCs w:val="13"/>
              </w:rPr>
            </w:pPr>
          </w:p>
        </w:tc>
      </w:tr>
      <w:tr w:rsidR="004917D7" w:rsidTr="00A421A1" w14:paraId="2E69638D" w14:textId="77777777">
        <w:trPr>
          <w:trHeight w:val="450"/>
        </w:trPr>
        <w:tc>
          <w:tcPr>
            <w:tcW w:w="2160" w:type="dxa"/>
          </w:tcPr>
          <w:p w:rsidR="00F51A76" w:rsidP="00A421A1" w:rsidRDefault="00044C60" w14:paraId="67C53241" w14:textId="77777777">
            <w:pPr>
              <w:spacing w:line="180" w:lineRule="exact"/>
              <w:rPr>
                <w:b/>
                <w:sz w:val="13"/>
                <w:szCs w:val="13"/>
              </w:rPr>
            </w:pPr>
            <w:r>
              <w:rPr>
                <w:b/>
                <w:sz w:val="13"/>
                <w:szCs w:val="13"/>
              </w:rPr>
              <w:t>Onze referentie</w:t>
            </w:r>
          </w:p>
          <w:p w:rsidRPr="00FA7882" w:rsidR="006205C0" w:rsidP="00215356" w:rsidRDefault="008B1002" w14:paraId="1325DBAE" w14:textId="0BF6130D">
            <w:pPr>
              <w:spacing w:line="180" w:lineRule="exact"/>
              <w:rPr>
                <w:sz w:val="13"/>
                <w:szCs w:val="13"/>
              </w:rPr>
            </w:pPr>
            <w:r>
              <w:rPr>
                <w:sz w:val="13"/>
                <w:szCs w:val="13"/>
              </w:rPr>
              <w:t>64</w:t>
            </w:r>
            <w:r w:rsidR="001A1D73">
              <w:rPr>
                <w:sz w:val="13"/>
                <w:szCs w:val="13"/>
              </w:rPr>
              <w:t>844249</w:t>
            </w:r>
          </w:p>
        </w:tc>
      </w:tr>
      <w:tr w:rsidR="004917D7" w:rsidTr="00A421A1" w14:paraId="4B635D8D" w14:textId="77777777">
        <w:trPr>
          <w:trHeight w:val="136"/>
        </w:trPr>
        <w:tc>
          <w:tcPr>
            <w:tcW w:w="2160" w:type="dxa"/>
          </w:tcPr>
          <w:p w:rsidRPr="00C5333A" w:rsidR="006205C0" w:rsidP="00A421A1" w:rsidRDefault="00044C60" w14:paraId="1C1CDAB0" w14:textId="77777777">
            <w:pPr>
              <w:tabs>
                <w:tab w:val="left" w:pos="1890"/>
              </w:tabs>
              <w:spacing w:line="180" w:lineRule="exact"/>
              <w:rPr>
                <w:b/>
                <w:sz w:val="13"/>
                <w:szCs w:val="13"/>
              </w:rPr>
            </w:pPr>
            <w:r w:rsidRPr="00003544">
              <w:rPr>
                <w:b/>
                <w:sz w:val="13"/>
                <w:szCs w:val="13"/>
              </w:rPr>
              <w:t>Uw brief</w:t>
            </w:r>
          </w:p>
          <w:p w:rsidRPr="00E06CD4" w:rsidR="00E91674" w:rsidP="00E210E0" w:rsidRDefault="00044C60" w14:paraId="19FE49D6" w14:textId="77777777">
            <w:pPr>
              <w:tabs>
                <w:tab w:val="left" w:pos="1890"/>
              </w:tabs>
              <w:spacing w:after="92" w:line="180" w:lineRule="exact"/>
              <w:rPr>
                <w:sz w:val="13"/>
                <w:szCs w:val="13"/>
              </w:rPr>
            </w:pPr>
            <w:r>
              <w:rPr>
                <w:sz w:val="13"/>
                <w:szCs w:val="13"/>
              </w:rPr>
              <w:t>04 juni 2026</w:t>
            </w:r>
          </w:p>
        </w:tc>
      </w:tr>
      <w:tr w:rsidR="004917D7" w:rsidTr="00A421A1" w14:paraId="002A4303" w14:textId="77777777">
        <w:trPr>
          <w:trHeight w:val="227"/>
        </w:trPr>
        <w:tc>
          <w:tcPr>
            <w:tcW w:w="2160" w:type="dxa"/>
          </w:tcPr>
          <w:p w:rsidRPr="004A65A5" w:rsidR="006205C0" w:rsidP="00A421A1" w:rsidRDefault="00044C60" w14:paraId="3E08B6A6" w14:textId="77777777">
            <w:pPr>
              <w:spacing w:line="180" w:lineRule="exact"/>
              <w:rPr>
                <w:b/>
                <w:sz w:val="13"/>
                <w:szCs w:val="13"/>
              </w:rPr>
            </w:pPr>
            <w:r>
              <w:rPr>
                <w:b/>
                <w:sz w:val="13"/>
                <w:szCs w:val="13"/>
              </w:rPr>
              <w:t>Uw referentie</w:t>
            </w:r>
          </w:p>
          <w:p w:rsidRPr="00D74F66" w:rsidR="006205C0" w:rsidP="00A421A1" w:rsidRDefault="00044C60" w14:paraId="6F53E2A2" w14:textId="77777777">
            <w:pPr>
              <w:spacing w:after="90" w:line="180" w:lineRule="exact"/>
              <w:rPr>
                <w:sz w:val="13"/>
              </w:rPr>
            </w:pPr>
            <w:r>
              <w:rPr>
                <w:sz w:val="13"/>
              </w:rPr>
              <w:t>2026D27218</w:t>
            </w:r>
          </w:p>
        </w:tc>
      </w:tr>
    </w:tbl>
    <w:p w:rsidRPr="006D687D" w:rsidR="00910A65" w:rsidP="00CA35E4" w:rsidRDefault="00405133" w14:paraId="4B6151BB" w14:textId="12AB8461">
      <w:pPr>
        <w:rPr>
          <w:szCs w:val="18"/>
        </w:rPr>
      </w:pPr>
      <w:r w:rsidRPr="006D687D">
        <w:rPr>
          <w:szCs w:val="18"/>
        </w:rPr>
        <w:t xml:space="preserve">Hierbij stuur </w:t>
      </w:r>
      <w:r w:rsidRPr="006D687D" w:rsidR="00D45993">
        <w:rPr>
          <w:szCs w:val="18"/>
        </w:rPr>
        <w:t>ik u</w:t>
      </w:r>
      <w:r w:rsidRPr="006D687D" w:rsidR="00C82662">
        <w:rPr>
          <w:szCs w:val="18"/>
        </w:rPr>
        <w:t xml:space="preserve"> </w:t>
      </w:r>
      <w:r w:rsidRPr="006D687D" w:rsidR="00044C60">
        <w:rPr>
          <w:szCs w:val="18"/>
        </w:rPr>
        <w:t>d</w:t>
      </w:r>
      <w:r w:rsidRPr="006D687D" w:rsidR="00935893">
        <w:rPr>
          <w:szCs w:val="18"/>
        </w:rPr>
        <w:t>e</w:t>
      </w:r>
      <w:r w:rsidRPr="006D687D" w:rsidR="00044C60">
        <w:rPr>
          <w:szCs w:val="18"/>
        </w:rPr>
        <w:t xml:space="preserve"> antwoorden op de</w:t>
      </w:r>
      <w:r w:rsidRPr="006D687D" w:rsidR="00935893">
        <w:rPr>
          <w:szCs w:val="18"/>
        </w:rPr>
        <w:t xml:space="preserve"> vragen</w:t>
      </w:r>
      <w:r w:rsidRPr="006D687D" w:rsidR="00044C60">
        <w:rPr>
          <w:szCs w:val="18"/>
        </w:rPr>
        <w:t xml:space="preserve"> van de commissie</w:t>
      </w:r>
      <w:r w:rsidRPr="006D687D" w:rsidR="00B36EBB">
        <w:rPr>
          <w:szCs w:val="18"/>
        </w:rPr>
        <w:t xml:space="preserve"> </w:t>
      </w:r>
      <w:r w:rsidRPr="006D687D" w:rsidR="00044C60">
        <w:rPr>
          <w:szCs w:val="18"/>
        </w:rPr>
        <w:t xml:space="preserve">over </w:t>
      </w:r>
      <w:r w:rsidRPr="006D687D" w:rsidR="00792793">
        <w:rPr>
          <w:szCs w:val="18"/>
        </w:rPr>
        <w:t>mijn</w:t>
      </w:r>
      <w:r w:rsidRPr="006D687D" w:rsidR="00044C60">
        <w:rPr>
          <w:szCs w:val="18"/>
        </w:rPr>
        <w:t xml:space="preserve"> brief van 4 juni 2026</w:t>
      </w:r>
      <w:r w:rsidRPr="006D687D" w:rsidR="001F3F74">
        <w:rPr>
          <w:szCs w:val="18"/>
        </w:rPr>
        <w:t xml:space="preserve"> inzake</w:t>
      </w:r>
      <w:r w:rsidRPr="006D687D" w:rsidR="005768E4">
        <w:rPr>
          <w:szCs w:val="18"/>
        </w:rPr>
        <w:t xml:space="preserve"> </w:t>
      </w:r>
      <w:r w:rsidRPr="006D687D" w:rsidR="00044C60">
        <w:rPr>
          <w:szCs w:val="18"/>
        </w:rPr>
        <w:t>Verzoek om beantwoording vragen V-100 over het mbo en de aansluiting op de arbeidsmarkt</w:t>
      </w:r>
      <w:r w:rsidRPr="006D687D" w:rsidR="004A1BB7">
        <w:rPr>
          <w:szCs w:val="18"/>
        </w:rPr>
        <w:t>.</w:t>
      </w:r>
    </w:p>
    <w:p w:rsidRPr="006D687D" w:rsidR="003E66AB" w:rsidP="00CA35E4" w:rsidRDefault="003E66AB" w14:paraId="362930D2" w14:textId="77777777">
      <w:pPr>
        <w:rPr>
          <w:szCs w:val="18"/>
        </w:rPr>
      </w:pPr>
    </w:p>
    <w:p w:rsidRPr="006D687D" w:rsidR="003E66AB" w:rsidP="00CA35E4" w:rsidRDefault="003E66AB" w14:paraId="6A95DEDD" w14:textId="55811714">
      <w:pPr>
        <w:rPr>
          <w:szCs w:val="18"/>
        </w:rPr>
      </w:pPr>
      <w:r w:rsidRPr="006D687D">
        <w:rPr>
          <w:szCs w:val="18"/>
        </w:rPr>
        <w:t>Graag wil ik ook de jongeren bedanken voor hun scherpe vragen.</w:t>
      </w:r>
      <w:r w:rsidR="00A15394">
        <w:rPr>
          <w:szCs w:val="18"/>
        </w:rPr>
        <w:t xml:space="preserve"> Daaruit blijkt een grote betrokkenheid.</w:t>
      </w:r>
      <w:r w:rsidRPr="006D687D">
        <w:rPr>
          <w:szCs w:val="18"/>
        </w:rPr>
        <w:t xml:space="preserve"> Het is waardevol om te zien dat zij zich verdiepen in het onderwijs en de keuzes die daarin worden gemaakt. </w:t>
      </w:r>
    </w:p>
    <w:p w:rsidRPr="006D687D" w:rsidR="003E66AB" w:rsidP="00CA35E4" w:rsidRDefault="003E66AB" w14:paraId="59C15194" w14:textId="77777777">
      <w:pPr>
        <w:rPr>
          <w:szCs w:val="18"/>
        </w:rPr>
      </w:pPr>
    </w:p>
    <w:p w:rsidRPr="006D687D" w:rsidR="00792793" w:rsidP="00CA35E4" w:rsidRDefault="00792793" w14:paraId="69FFE6A7" w14:textId="77777777">
      <w:pPr>
        <w:rPr>
          <w:szCs w:val="18"/>
        </w:rPr>
      </w:pPr>
    </w:p>
    <w:p w:rsidRPr="006D687D" w:rsidR="00792793" w:rsidP="00792793" w:rsidRDefault="00792793" w14:paraId="78468943" w14:textId="5203FE4F">
      <w:pPr>
        <w:pStyle w:val="Lijstalinea"/>
        <w:numPr>
          <w:ilvl w:val="0"/>
          <w:numId w:val="15"/>
        </w:numPr>
        <w:rPr>
          <w:rFonts w:ascii="Verdana" w:hAnsi="Verdana"/>
          <w:sz w:val="18"/>
          <w:szCs w:val="18"/>
        </w:rPr>
      </w:pPr>
      <w:r w:rsidRPr="006D687D">
        <w:rPr>
          <w:rFonts w:ascii="Verdana" w:hAnsi="Verdana"/>
          <w:sz w:val="18"/>
          <w:szCs w:val="18"/>
        </w:rPr>
        <w:t>Er wordt jaarlijks 33,8 m</w:t>
      </w:r>
      <w:r w:rsidR="00A15394">
        <w:rPr>
          <w:rFonts w:ascii="Verdana" w:hAnsi="Verdana"/>
          <w:sz w:val="18"/>
          <w:szCs w:val="18"/>
        </w:rPr>
        <w:t>ln.</w:t>
      </w:r>
      <w:r w:rsidRPr="006D687D">
        <w:rPr>
          <w:rFonts w:ascii="Verdana" w:hAnsi="Verdana"/>
          <w:sz w:val="18"/>
          <w:szCs w:val="18"/>
        </w:rPr>
        <w:t xml:space="preserve"> euro geïnvesteerd in loopbaanoriëntatie en -begeleiding (LOB). Heeft u zicht op de specifieke besteding van deze middelen en kunt u toelichten aan welke concrete acties of maatregelen deze miljoenen zijn gekoppeld?</w:t>
      </w:r>
    </w:p>
    <w:p w:rsidRPr="006D687D" w:rsidR="00792793" w:rsidP="00792793" w:rsidRDefault="00792793" w14:paraId="450CD8AF" w14:textId="77777777">
      <w:pPr>
        <w:pStyle w:val="Lijstalinea"/>
        <w:rPr>
          <w:rFonts w:ascii="Verdana" w:hAnsi="Verdana"/>
          <w:sz w:val="18"/>
          <w:szCs w:val="18"/>
        </w:rPr>
      </w:pPr>
    </w:p>
    <w:p w:rsidRPr="006D687D" w:rsidR="00EA3690" w:rsidP="006A078C" w:rsidRDefault="007B097D" w14:paraId="2BD48436" w14:textId="61812774">
      <w:pPr>
        <w:pStyle w:val="Lijstalinea"/>
        <w:rPr>
          <w:rFonts w:ascii="Verdana" w:hAnsi="Verdana"/>
          <w:sz w:val="18"/>
          <w:szCs w:val="18"/>
        </w:rPr>
      </w:pPr>
      <w:r w:rsidRPr="006D687D">
        <w:rPr>
          <w:rFonts w:ascii="Verdana" w:hAnsi="Verdana"/>
          <w:sz w:val="18"/>
          <w:szCs w:val="18"/>
        </w:rPr>
        <w:t>Elk jaar gaat er extra geld naar loopbaanbegeleiding in het mbo. We onderzoeken</w:t>
      </w:r>
      <w:r w:rsidRPr="006D687D">
        <w:rPr>
          <w:rStyle w:val="Voetnootmarkering"/>
          <w:rFonts w:ascii="Verdana" w:hAnsi="Verdana"/>
          <w:sz w:val="18"/>
          <w:szCs w:val="18"/>
        </w:rPr>
        <w:footnoteReference w:id="1"/>
      </w:r>
      <w:r w:rsidRPr="006D687D">
        <w:rPr>
          <w:rFonts w:ascii="Verdana" w:hAnsi="Verdana"/>
          <w:sz w:val="18"/>
          <w:szCs w:val="18"/>
        </w:rPr>
        <w:t xml:space="preserve"> waar scholen dat geld aan besteden. </w:t>
      </w:r>
      <w:r w:rsidRPr="006D687D" w:rsidR="00EA3690">
        <w:rPr>
          <w:rFonts w:ascii="Verdana" w:hAnsi="Verdana"/>
          <w:sz w:val="18"/>
          <w:szCs w:val="18"/>
        </w:rPr>
        <w:t>Dit is de top 4 waar scholen dat geld aan uitgeven:</w:t>
      </w:r>
    </w:p>
    <w:p w:rsidRPr="006D687D" w:rsidR="00EA3690" w:rsidP="00907E79" w:rsidRDefault="00EA3690" w14:paraId="7462AF61" w14:textId="5B3BD8CA">
      <w:pPr>
        <w:pStyle w:val="Lijstalinea"/>
        <w:rPr>
          <w:rFonts w:ascii="Verdana" w:hAnsi="Verdana"/>
          <w:sz w:val="18"/>
          <w:szCs w:val="18"/>
        </w:rPr>
      </w:pPr>
      <w:r w:rsidRPr="006D687D">
        <w:rPr>
          <w:rFonts w:ascii="Verdana" w:hAnsi="Verdana"/>
          <w:sz w:val="18"/>
          <w:szCs w:val="18"/>
        </w:rPr>
        <w:br/>
      </w:r>
      <w:r w:rsidRPr="006D687D" w:rsidR="00E3265A">
        <w:rPr>
          <w:rFonts w:ascii="Verdana" w:hAnsi="Verdana"/>
          <w:sz w:val="18"/>
          <w:szCs w:val="18"/>
        </w:rPr>
        <w:t xml:space="preserve">- </w:t>
      </w:r>
      <w:r w:rsidRPr="006D687D">
        <w:rPr>
          <w:rFonts w:ascii="Verdana" w:hAnsi="Verdana"/>
          <w:sz w:val="18"/>
          <w:szCs w:val="18"/>
        </w:rPr>
        <w:t>Voorlichting aan studenten over banen, samen met werkgevers (85%</w:t>
      </w:r>
      <w:r w:rsidRPr="006D687D" w:rsidR="00E3265A">
        <w:rPr>
          <w:rFonts w:ascii="Verdana" w:hAnsi="Verdana"/>
          <w:sz w:val="18"/>
          <w:szCs w:val="18"/>
        </w:rPr>
        <w:t>)</w:t>
      </w:r>
      <w:r w:rsidRPr="006D687D" w:rsidR="00E3265A">
        <w:rPr>
          <w:rFonts w:ascii="Verdana" w:hAnsi="Verdana"/>
          <w:sz w:val="18"/>
          <w:szCs w:val="18"/>
        </w:rPr>
        <w:br/>
        <w:t xml:space="preserve">- </w:t>
      </w:r>
      <w:r w:rsidRPr="006D687D">
        <w:rPr>
          <w:rFonts w:ascii="Verdana" w:hAnsi="Verdana"/>
          <w:sz w:val="18"/>
          <w:szCs w:val="18"/>
        </w:rPr>
        <w:t>Bezoeken aan bedrijven en kennismaken met beroepen (77%</w:t>
      </w:r>
      <w:r w:rsidRPr="006D687D" w:rsidR="00E3265A">
        <w:rPr>
          <w:rFonts w:ascii="Verdana" w:hAnsi="Verdana"/>
          <w:sz w:val="18"/>
          <w:szCs w:val="18"/>
        </w:rPr>
        <w:t>)</w:t>
      </w:r>
      <w:r w:rsidRPr="006D687D" w:rsidR="00E3265A">
        <w:rPr>
          <w:rFonts w:ascii="Verdana" w:hAnsi="Verdana"/>
          <w:sz w:val="18"/>
          <w:szCs w:val="18"/>
        </w:rPr>
        <w:br/>
        <w:t xml:space="preserve">- </w:t>
      </w:r>
      <w:r w:rsidRPr="006D687D">
        <w:rPr>
          <w:rFonts w:ascii="Verdana" w:hAnsi="Verdana"/>
          <w:sz w:val="18"/>
          <w:szCs w:val="18"/>
        </w:rPr>
        <w:t>Bijscholing van docenten en loopbaanbegeleiders (75%)</w:t>
      </w:r>
      <w:r w:rsidRPr="006D687D" w:rsidR="00E3265A">
        <w:rPr>
          <w:rFonts w:ascii="Verdana" w:hAnsi="Verdana"/>
          <w:sz w:val="18"/>
          <w:szCs w:val="18"/>
        </w:rPr>
        <w:br/>
        <w:t xml:space="preserve">- </w:t>
      </w:r>
      <w:r w:rsidRPr="006D687D">
        <w:rPr>
          <w:rFonts w:ascii="Verdana" w:hAnsi="Verdana"/>
          <w:sz w:val="18"/>
          <w:szCs w:val="18"/>
        </w:rPr>
        <w:t>Extra personeel om studenten loopbaanbegeleiding te geven (70%)</w:t>
      </w:r>
    </w:p>
    <w:p w:rsidRPr="006D687D" w:rsidR="00792793" w:rsidP="00A16AC2" w:rsidRDefault="00EA3690" w14:paraId="121D9F67" w14:textId="72F1F466">
      <w:pPr>
        <w:ind w:left="709"/>
        <w:rPr>
          <w:szCs w:val="18"/>
        </w:rPr>
      </w:pPr>
      <w:r w:rsidRPr="006D687D">
        <w:rPr>
          <w:szCs w:val="18"/>
        </w:rPr>
        <w:t xml:space="preserve">Het geld </w:t>
      </w:r>
      <w:r w:rsidRPr="006D687D" w:rsidR="006A078C">
        <w:rPr>
          <w:szCs w:val="18"/>
        </w:rPr>
        <w:t>word</w:t>
      </w:r>
      <w:r w:rsidRPr="006D687D">
        <w:rPr>
          <w:szCs w:val="18"/>
        </w:rPr>
        <w:t>t</w:t>
      </w:r>
      <w:r w:rsidRPr="006D687D" w:rsidR="006A078C">
        <w:rPr>
          <w:szCs w:val="18"/>
        </w:rPr>
        <w:t xml:space="preserve"> dus ingezet voor concrete activiteiten die de kwaliteit van LOB moeten versterken. </w:t>
      </w:r>
      <w:r w:rsidRPr="006D687D" w:rsidR="007C0A84">
        <w:rPr>
          <w:szCs w:val="18"/>
        </w:rPr>
        <w:t>We onderzoeken of de</w:t>
      </w:r>
      <w:r w:rsidRPr="006D687D" w:rsidR="00BA6F4C">
        <w:rPr>
          <w:szCs w:val="18"/>
        </w:rPr>
        <w:t xml:space="preserve"> kwaliteit </w:t>
      </w:r>
      <w:r w:rsidRPr="006D687D" w:rsidR="007C0A84">
        <w:rPr>
          <w:szCs w:val="18"/>
        </w:rPr>
        <w:t xml:space="preserve">verbeterd is, door bijvoorbeeld de </w:t>
      </w:r>
      <w:r w:rsidRPr="006D687D" w:rsidR="006A078C">
        <w:rPr>
          <w:szCs w:val="18"/>
        </w:rPr>
        <w:t>studenttevredenheid</w:t>
      </w:r>
      <w:r w:rsidRPr="006D687D" w:rsidR="00BA6F4C">
        <w:rPr>
          <w:szCs w:val="18"/>
        </w:rPr>
        <w:t xml:space="preserve"> </w:t>
      </w:r>
      <w:r w:rsidRPr="006D687D" w:rsidR="007C0A84">
        <w:rPr>
          <w:szCs w:val="18"/>
        </w:rPr>
        <w:t xml:space="preserve">te meten. Ook meten we het aantal studenten dat aan een opleiding begint, of een opleiding verlaat. Daarbij kijken we ook specifiek naar studies die opleiden voor </w:t>
      </w:r>
      <w:r w:rsidRPr="006D687D" w:rsidR="00BA6F4C">
        <w:rPr>
          <w:szCs w:val="18"/>
        </w:rPr>
        <w:t xml:space="preserve">werksectoren waar </w:t>
      </w:r>
      <w:r w:rsidRPr="006D687D" w:rsidR="00E863EC">
        <w:rPr>
          <w:szCs w:val="18"/>
        </w:rPr>
        <w:t>Nederland grote behoeften aan heeft</w:t>
      </w:r>
      <w:r w:rsidRPr="006D687D" w:rsidR="006A078C">
        <w:rPr>
          <w:szCs w:val="18"/>
        </w:rPr>
        <w:t xml:space="preserve">. </w:t>
      </w:r>
      <w:r w:rsidRPr="006D687D" w:rsidR="00BA6F4C">
        <w:rPr>
          <w:szCs w:val="18"/>
        </w:rPr>
        <w:t xml:space="preserve">In de eerste </w:t>
      </w:r>
      <w:r w:rsidRPr="006D687D" w:rsidR="00BA6F4C">
        <w:rPr>
          <w:szCs w:val="18"/>
        </w:rPr>
        <w:lastRenderedPageBreak/>
        <w:t xml:space="preserve">meting was het effect van de investeringen nog niet zichtbaar. </w:t>
      </w:r>
      <w:r w:rsidRPr="006D687D" w:rsidR="006A078C">
        <w:rPr>
          <w:szCs w:val="18"/>
        </w:rPr>
        <w:t xml:space="preserve">De volgende meting wordt eind 2026 aan uw Kamer toegestuurd. </w:t>
      </w:r>
    </w:p>
    <w:p w:rsidRPr="006D687D" w:rsidR="00792793" w:rsidP="00792793" w:rsidRDefault="00792793" w14:paraId="1578E6A5" w14:textId="77777777">
      <w:pPr>
        <w:pStyle w:val="Lijstalinea"/>
        <w:rPr>
          <w:rFonts w:ascii="Verdana" w:hAnsi="Verdana"/>
          <w:sz w:val="18"/>
          <w:szCs w:val="18"/>
        </w:rPr>
      </w:pPr>
    </w:p>
    <w:p w:rsidRPr="006D687D" w:rsidR="00792793" w:rsidP="00792793" w:rsidRDefault="00792793" w14:paraId="5A351292" w14:textId="77777777">
      <w:pPr>
        <w:pStyle w:val="Lijstalinea"/>
        <w:numPr>
          <w:ilvl w:val="0"/>
          <w:numId w:val="15"/>
        </w:numPr>
        <w:rPr>
          <w:rFonts w:ascii="Verdana" w:hAnsi="Verdana"/>
          <w:sz w:val="18"/>
          <w:szCs w:val="18"/>
        </w:rPr>
      </w:pPr>
      <w:r w:rsidRPr="006D687D">
        <w:rPr>
          <w:rFonts w:ascii="Verdana" w:hAnsi="Verdana"/>
          <w:sz w:val="18"/>
          <w:szCs w:val="18"/>
        </w:rPr>
        <w:t>Kunt u uitleggen waarom het mbo-vak loopbaanoriëntatie en -begeleiding (LOB) op een mbo-college door iedere medewerker kan worden gegeven, zonder dat hiervoor specifieke opleidingseisen, kwalificaties of certificeringen gelden?</w:t>
      </w:r>
    </w:p>
    <w:p w:rsidRPr="006D687D" w:rsidR="008B5586" w:rsidP="006A078C" w:rsidRDefault="008B5586" w14:paraId="1AD6D7B4" w14:textId="77777777">
      <w:pPr>
        <w:pStyle w:val="Lijstalinea"/>
        <w:rPr>
          <w:rFonts w:ascii="Verdana" w:hAnsi="Verdana"/>
          <w:sz w:val="18"/>
          <w:szCs w:val="18"/>
        </w:rPr>
      </w:pPr>
    </w:p>
    <w:p w:rsidRPr="006D687D" w:rsidR="006A078C" w:rsidP="006A078C" w:rsidRDefault="006A078C" w14:paraId="70EE1313" w14:textId="066053A0">
      <w:pPr>
        <w:pStyle w:val="Lijstalinea"/>
        <w:rPr>
          <w:rFonts w:ascii="Verdana" w:hAnsi="Verdana"/>
          <w:sz w:val="18"/>
          <w:szCs w:val="18"/>
        </w:rPr>
      </w:pPr>
      <w:r w:rsidRPr="006D687D">
        <w:rPr>
          <w:rFonts w:ascii="Verdana" w:hAnsi="Verdana"/>
          <w:sz w:val="18"/>
          <w:szCs w:val="18"/>
        </w:rPr>
        <w:t>LOB is geen afzonderlijk mbo-vak met landelijke bevoegdheidseisen. Mbo-instellingen zijn verantwoordelijk voor de inrichting van LOB en bepalen zelf welke medewerkers hieraan bijdragen. Dit past bij het karakter van LOB, dat verweven is met onderwijs, begeleiding en</w:t>
      </w:r>
      <w:r w:rsidRPr="006D687D" w:rsidR="008B5586">
        <w:rPr>
          <w:rFonts w:ascii="Verdana" w:hAnsi="Verdana"/>
          <w:sz w:val="18"/>
          <w:szCs w:val="18"/>
        </w:rPr>
        <w:t xml:space="preserve"> </w:t>
      </w:r>
      <w:r w:rsidRPr="006D687D">
        <w:rPr>
          <w:rFonts w:ascii="Verdana" w:hAnsi="Verdana"/>
          <w:sz w:val="18"/>
          <w:szCs w:val="18"/>
        </w:rPr>
        <w:t>beroepspraktijkvorming.</w:t>
      </w:r>
    </w:p>
    <w:p w:rsidRPr="006D687D" w:rsidR="006A078C" w:rsidP="006A078C" w:rsidRDefault="006A078C" w14:paraId="785EA61A" w14:textId="77777777">
      <w:pPr>
        <w:pStyle w:val="Lijstalinea"/>
        <w:rPr>
          <w:rFonts w:ascii="Verdana" w:hAnsi="Verdana"/>
          <w:sz w:val="18"/>
          <w:szCs w:val="18"/>
        </w:rPr>
      </w:pPr>
    </w:p>
    <w:p w:rsidRPr="006D687D" w:rsidR="00285386" w:rsidP="006A078C" w:rsidRDefault="00285386" w14:paraId="182D1385" w14:textId="14ADB052">
      <w:pPr>
        <w:pStyle w:val="Lijstalinea"/>
        <w:rPr>
          <w:rFonts w:ascii="Verdana" w:hAnsi="Verdana"/>
          <w:sz w:val="18"/>
          <w:szCs w:val="18"/>
        </w:rPr>
      </w:pPr>
      <w:r w:rsidRPr="006D687D">
        <w:rPr>
          <w:rFonts w:ascii="Verdana" w:hAnsi="Verdana"/>
          <w:sz w:val="18"/>
          <w:szCs w:val="18"/>
        </w:rPr>
        <w:t>We kiezen ervoor om in te zetten op het verbeteren van de kwaliteit van LOB via andere manieren. Bijvoorbeeld door:</w:t>
      </w:r>
    </w:p>
    <w:p w:rsidRPr="006D687D" w:rsidR="00A16AC2" w:rsidP="00A16AC2" w:rsidRDefault="00285386" w14:paraId="29396F81" w14:textId="77777777">
      <w:pPr>
        <w:pStyle w:val="Lijstalinea"/>
        <w:numPr>
          <w:ilvl w:val="0"/>
          <w:numId w:val="18"/>
        </w:numPr>
        <w:rPr>
          <w:rFonts w:ascii="Verdana" w:hAnsi="Verdana"/>
          <w:sz w:val="18"/>
          <w:szCs w:val="18"/>
        </w:rPr>
      </w:pPr>
      <w:r w:rsidRPr="006D687D">
        <w:rPr>
          <w:rFonts w:ascii="Verdana" w:hAnsi="Verdana"/>
          <w:sz w:val="18"/>
          <w:szCs w:val="18"/>
        </w:rPr>
        <w:t>I</w:t>
      </w:r>
      <w:r w:rsidRPr="006D687D" w:rsidR="006A078C">
        <w:rPr>
          <w:rFonts w:ascii="Verdana" w:hAnsi="Verdana"/>
          <w:sz w:val="18"/>
          <w:szCs w:val="18"/>
        </w:rPr>
        <w:t>nvester</w:t>
      </w:r>
      <w:r w:rsidRPr="006D687D">
        <w:rPr>
          <w:rFonts w:ascii="Verdana" w:hAnsi="Verdana"/>
          <w:sz w:val="18"/>
          <w:szCs w:val="18"/>
        </w:rPr>
        <w:t>ingen</w:t>
      </w:r>
      <w:r w:rsidRPr="006D687D" w:rsidR="006A078C">
        <w:rPr>
          <w:rFonts w:ascii="Verdana" w:hAnsi="Verdana"/>
          <w:sz w:val="18"/>
          <w:szCs w:val="18"/>
        </w:rPr>
        <w:t xml:space="preserve"> in </w:t>
      </w:r>
      <w:r w:rsidRPr="006D687D">
        <w:rPr>
          <w:rFonts w:ascii="Verdana" w:hAnsi="Verdana"/>
          <w:sz w:val="18"/>
          <w:szCs w:val="18"/>
        </w:rPr>
        <w:t xml:space="preserve">bijscholing </w:t>
      </w:r>
      <w:r w:rsidRPr="006D687D" w:rsidR="006A078C">
        <w:rPr>
          <w:rFonts w:ascii="Verdana" w:hAnsi="Verdana"/>
          <w:sz w:val="18"/>
          <w:szCs w:val="18"/>
        </w:rPr>
        <w:t xml:space="preserve">van docenten en loopbaanbegeleiders (zie ook mijn antwoord op vraag 1). </w:t>
      </w:r>
    </w:p>
    <w:p w:rsidRPr="006D687D" w:rsidR="00A16AC2" w:rsidP="00A16AC2" w:rsidRDefault="006A078C" w14:paraId="6F91623F" w14:textId="77777777">
      <w:pPr>
        <w:pStyle w:val="Lijstalinea"/>
        <w:numPr>
          <w:ilvl w:val="0"/>
          <w:numId w:val="18"/>
        </w:numPr>
        <w:rPr>
          <w:rFonts w:ascii="Verdana" w:hAnsi="Verdana"/>
          <w:sz w:val="18"/>
          <w:szCs w:val="18"/>
        </w:rPr>
      </w:pPr>
      <w:r w:rsidRPr="006D687D">
        <w:rPr>
          <w:rFonts w:ascii="Verdana" w:hAnsi="Verdana"/>
          <w:sz w:val="18"/>
          <w:szCs w:val="18"/>
        </w:rPr>
        <w:t>Ondersteun</w:t>
      </w:r>
      <w:r w:rsidRPr="006D687D" w:rsidR="00285386">
        <w:rPr>
          <w:rFonts w:ascii="Verdana" w:hAnsi="Verdana"/>
          <w:sz w:val="18"/>
          <w:szCs w:val="18"/>
        </w:rPr>
        <w:t>ing</w:t>
      </w:r>
      <w:r w:rsidRPr="006D687D">
        <w:rPr>
          <w:rFonts w:ascii="Verdana" w:hAnsi="Verdana"/>
          <w:sz w:val="18"/>
          <w:szCs w:val="18"/>
        </w:rPr>
        <w:t xml:space="preserve"> </w:t>
      </w:r>
      <w:r w:rsidRPr="006D687D" w:rsidR="00285386">
        <w:rPr>
          <w:rFonts w:ascii="Verdana" w:hAnsi="Verdana"/>
          <w:sz w:val="18"/>
          <w:szCs w:val="18"/>
        </w:rPr>
        <w:t xml:space="preserve">van </w:t>
      </w:r>
      <w:r w:rsidRPr="006D687D">
        <w:rPr>
          <w:rFonts w:ascii="Verdana" w:hAnsi="Verdana"/>
          <w:sz w:val="18"/>
          <w:szCs w:val="18"/>
        </w:rPr>
        <w:t>instellingen met kennis, professionalisering en praktijkvoorbeelden</w:t>
      </w:r>
      <w:r w:rsidRPr="006D687D" w:rsidR="00285386">
        <w:rPr>
          <w:rFonts w:ascii="Verdana" w:hAnsi="Verdana"/>
          <w:sz w:val="18"/>
          <w:szCs w:val="18"/>
        </w:rPr>
        <w:t>, door het Expertisepunt LOB (EPLOB)</w:t>
      </w:r>
      <w:r w:rsidRPr="006D687D">
        <w:rPr>
          <w:rFonts w:ascii="Verdana" w:hAnsi="Verdana"/>
          <w:sz w:val="18"/>
          <w:szCs w:val="18"/>
        </w:rPr>
        <w:t xml:space="preserve">. </w:t>
      </w:r>
      <w:r w:rsidRPr="006D687D" w:rsidR="00285386">
        <w:rPr>
          <w:rFonts w:ascii="Verdana" w:hAnsi="Verdana"/>
          <w:sz w:val="18"/>
          <w:szCs w:val="18"/>
        </w:rPr>
        <w:t xml:space="preserve">Zo </w:t>
      </w:r>
      <w:r w:rsidRPr="006D687D">
        <w:rPr>
          <w:rFonts w:ascii="Verdana" w:hAnsi="Verdana"/>
          <w:sz w:val="18"/>
          <w:szCs w:val="18"/>
        </w:rPr>
        <w:t xml:space="preserve">heeft het </w:t>
      </w:r>
      <w:r w:rsidRPr="006D687D" w:rsidR="00907E79">
        <w:rPr>
          <w:rFonts w:ascii="Verdana" w:hAnsi="Verdana"/>
          <w:sz w:val="18"/>
          <w:szCs w:val="18"/>
        </w:rPr>
        <w:t>EPLOB</w:t>
      </w:r>
      <w:r w:rsidRPr="006D687D">
        <w:rPr>
          <w:rFonts w:ascii="Verdana" w:hAnsi="Verdana"/>
          <w:sz w:val="18"/>
          <w:szCs w:val="18"/>
        </w:rPr>
        <w:t xml:space="preserve"> een kwaliteitskader ontwikkeld</w:t>
      </w:r>
      <w:r w:rsidRPr="006D687D" w:rsidR="00285386">
        <w:rPr>
          <w:rFonts w:ascii="Verdana" w:hAnsi="Verdana"/>
          <w:sz w:val="18"/>
          <w:szCs w:val="18"/>
        </w:rPr>
        <w:t>.</w:t>
      </w:r>
      <w:r w:rsidRPr="006D687D" w:rsidR="00C122F8">
        <w:rPr>
          <w:rFonts w:ascii="Verdana" w:hAnsi="Verdana"/>
          <w:sz w:val="18"/>
          <w:szCs w:val="18"/>
        </w:rPr>
        <w:t xml:space="preserve"> </w:t>
      </w:r>
      <w:r w:rsidRPr="006D687D" w:rsidR="00285386">
        <w:rPr>
          <w:rFonts w:ascii="Verdana" w:hAnsi="Verdana"/>
          <w:sz w:val="18"/>
          <w:szCs w:val="18"/>
        </w:rPr>
        <w:t>Scholen kunnen de concrete tips uit het kwaliteitskader gebruiken om de</w:t>
      </w:r>
      <w:r w:rsidRPr="006D687D">
        <w:rPr>
          <w:rFonts w:ascii="Verdana" w:hAnsi="Verdana"/>
          <w:sz w:val="18"/>
          <w:szCs w:val="18"/>
        </w:rPr>
        <w:t xml:space="preserve"> kwaliteit van loopbaanbegeleiding verder te </w:t>
      </w:r>
      <w:r w:rsidRPr="006D687D" w:rsidR="00285386">
        <w:rPr>
          <w:rFonts w:ascii="Verdana" w:hAnsi="Verdana"/>
          <w:sz w:val="18"/>
          <w:szCs w:val="18"/>
        </w:rPr>
        <w:t>verbeteren</w:t>
      </w:r>
      <w:r w:rsidRPr="006D687D">
        <w:rPr>
          <w:rFonts w:ascii="Verdana" w:hAnsi="Verdana"/>
          <w:sz w:val="18"/>
          <w:szCs w:val="18"/>
        </w:rPr>
        <w:t>.</w:t>
      </w:r>
      <w:r w:rsidRPr="006D687D">
        <w:rPr>
          <w:rFonts w:ascii="Verdana" w:hAnsi="Verdana" w:cs="Segoe UI"/>
          <w:sz w:val="18"/>
          <w:szCs w:val="18"/>
        </w:rPr>
        <w:t xml:space="preserve"> </w:t>
      </w:r>
    </w:p>
    <w:p w:rsidRPr="006D687D" w:rsidR="00792793" w:rsidP="00A16AC2" w:rsidRDefault="006A078C" w14:paraId="41164195" w14:textId="178BF70D">
      <w:pPr>
        <w:pStyle w:val="Lijstalinea"/>
        <w:numPr>
          <w:ilvl w:val="0"/>
          <w:numId w:val="18"/>
        </w:numPr>
        <w:rPr>
          <w:rFonts w:ascii="Verdana" w:hAnsi="Verdana"/>
          <w:sz w:val="18"/>
          <w:szCs w:val="18"/>
        </w:rPr>
      </w:pPr>
      <w:r w:rsidRPr="006D687D">
        <w:rPr>
          <w:rFonts w:ascii="Verdana" w:hAnsi="Verdana"/>
          <w:sz w:val="18"/>
          <w:szCs w:val="18"/>
        </w:rPr>
        <w:t xml:space="preserve">Het verhogen van de kwaliteit van LOB start in de lerarenopleiding. Daarom wordt er een landelijk onderwijsaanbod LOB ontwikkeld voor de lerarenopleiding o.l.v. VELON. </w:t>
      </w:r>
    </w:p>
    <w:p w:rsidRPr="006D687D" w:rsidR="00792793" w:rsidP="00792793" w:rsidRDefault="00792793" w14:paraId="3A340D27" w14:textId="77777777">
      <w:pPr>
        <w:pStyle w:val="Lijstalinea"/>
        <w:rPr>
          <w:rFonts w:ascii="Verdana" w:hAnsi="Verdana"/>
          <w:sz w:val="18"/>
          <w:szCs w:val="18"/>
        </w:rPr>
      </w:pPr>
    </w:p>
    <w:p w:rsidRPr="006D687D" w:rsidR="00792793" w:rsidP="00792793" w:rsidRDefault="00792793" w14:paraId="79E9756B" w14:textId="77777777">
      <w:pPr>
        <w:pStyle w:val="Lijstalinea"/>
        <w:numPr>
          <w:ilvl w:val="0"/>
          <w:numId w:val="15"/>
        </w:numPr>
        <w:rPr>
          <w:rFonts w:ascii="Verdana" w:hAnsi="Verdana"/>
          <w:sz w:val="18"/>
          <w:szCs w:val="18"/>
        </w:rPr>
      </w:pPr>
      <w:r w:rsidRPr="006D687D">
        <w:rPr>
          <w:rFonts w:ascii="Verdana" w:hAnsi="Verdana"/>
          <w:sz w:val="18"/>
          <w:szCs w:val="18"/>
        </w:rPr>
        <w:t>Kunt u toelichten in hoeverre u zicht heeft op de mate waarin mbo-opleidingen aansluiten op de huidige en toekomstige arbeidsmarktbehoeften, en welke concrete stappen u zal zetten als blijkt dat deze aansluiting tekortschiet?</w:t>
      </w:r>
    </w:p>
    <w:p w:rsidRPr="006D687D" w:rsidR="00792793" w:rsidP="00792793" w:rsidRDefault="00792793" w14:paraId="0C4A8B6D" w14:textId="77777777">
      <w:pPr>
        <w:pStyle w:val="Lijstalinea"/>
        <w:rPr>
          <w:rFonts w:ascii="Verdana" w:hAnsi="Verdana"/>
          <w:sz w:val="18"/>
          <w:szCs w:val="18"/>
        </w:rPr>
      </w:pPr>
    </w:p>
    <w:p w:rsidRPr="006D687D" w:rsidR="00BD5AE6" w:rsidP="006A078C" w:rsidRDefault="006A078C" w14:paraId="6D6813D6" w14:textId="6C5CAC87">
      <w:pPr>
        <w:pStyle w:val="Lijstalinea"/>
        <w:rPr>
          <w:rFonts w:ascii="Verdana" w:hAnsi="Verdana"/>
          <w:sz w:val="18"/>
          <w:szCs w:val="18"/>
        </w:rPr>
      </w:pPr>
      <w:r w:rsidRPr="006D687D">
        <w:rPr>
          <w:rFonts w:ascii="Verdana" w:hAnsi="Verdana"/>
          <w:sz w:val="18"/>
          <w:szCs w:val="18"/>
        </w:rPr>
        <w:t xml:space="preserve">We </w:t>
      </w:r>
      <w:r w:rsidRPr="006D687D" w:rsidR="00BD5AE6">
        <w:rPr>
          <w:rFonts w:ascii="Verdana" w:hAnsi="Verdana"/>
          <w:sz w:val="18"/>
          <w:szCs w:val="18"/>
        </w:rPr>
        <w:t>meten bij</w:t>
      </w:r>
      <w:r w:rsidRPr="006D687D">
        <w:rPr>
          <w:rFonts w:ascii="Verdana" w:hAnsi="Verdana"/>
          <w:sz w:val="18"/>
          <w:szCs w:val="18"/>
        </w:rPr>
        <w:t xml:space="preserve"> elke opleiding hoeveel studenten na </w:t>
      </w:r>
      <w:r w:rsidRPr="006D687D" w:rsidR="00BD5AE6">
        <w:rPr>
          <w:rFonts w:ascii="Verdana" w:hAnsi="Verdana"/>
          <w:sz w:val="18"/>
          <w:szCs w:val="18"/>
        </w:rPr>
        <w:t xml:space="preserve">hun </w:t>
      </w:r>
      <w:r w:rsidRPr="006D687D">
        <w:rPr>
          <w:rFonts w:ascii="Verdana" w:hAnsi="Verdana"/>
          <w:sz w:val="18"/>
          <w:szCs w:val="18"/>
        </w:rPr>
        <w:t>afstuderen</w:t>
      </w:r>
      <w:r w:rsidRPr="006D687D" w:rsidR="00BD5AE6">
        <w:rPr>
          <w:rFonts w:ascii="Verdana" w:hAnsi="Verdana"/>
          <w:sz w:val="18"/>
          <w:szCs w:val="18"/>
        </w:rPr>
        <w:t>, binnen een jaar</w:t>
      </w:r>
      <w:r w:rsidRPr="006D687D">
        <w:rPr>
          <w:rFonts w:ascii="Verdana" w:hAnsi="Verdana"/>
          <w:sz w:val="18"/>
          <w:szCs w:val="18"/>
        </w:rPr>
        <w:t xml:space="preserve"> werk hebben. </w:t>
      </w:r>
      <w:r w:rsidRPr="006D687D" w:rsidR="00BD5AE6">
        <w:rPr>
          <w:rFonts w:ascii="Verdana" w:hAnsi="Verdana"/>
          <w:sz w:val="18"/>
          <w:szCs w:val="18"/>
        </w:rPr>
        <w:t xml:space="preserve">Ook meten we hoeveel studenten zich inschrijven voor </w:t>
      </w:r>
      <w:r w:rsidRPr="006D687D" w:rsidR="00A07D67">
        <w:rPr>
          <w:rFonts w:ascii="Verdana" w:hAnsi="Verdana"/>
          <w:sz w:val="18"/>
          <w:szCs w:val="18"/>
        </w:rPr>
        <w:t>welke</w:t>
      </w:r>
      <w:r w:rsidRPr="006D687D" w:rsidR="00BD5AE6">
        <w:rPr>
          <w:rFonts w:ascii="Verdana" w:hAnsi="Verdana"/>
          <w:sz w:val="18"/>
          <w:szCs w:val="18"/>
        </w:rPr>
        <w:t xml:space="preserve"> opleiding. Daarbij kijken we ook of studenten zich inschrijven voor </w:t>
      </w:r>
      <w:r w:rsidRPr="006D687D" w:rsidR="00A07D67">
        <w:rPr>
          <w:rFonts w:ascii="Verdana" w:hAnsi="Verdana"/>
          <w:sz w:val="18"/>
          <w:szCs w:val="18"/>
        </w:rPr>
        <w:t>studies die opleiden</w:t>
      </w:r>
      <w:r w:rsidRPr="006D687D" w:rsidR="00BD5AE6">
        <w:rPr>
          <w:rFonts w:ascii="Verdana" w:hAnsi="Verdana"/>
          <w:sz w:val="18"/>
          <w:szCs w:val="18"/>
        </w:rPr>
        <w:t xml:space="preserve"> voor </w:t>
      </w:r>
      <w:r w:rsidRPr="006D687D" w:rsidR="00A07D67">
        <w:rPr>
          <w:rFonts w:ascii="Verdana" w:hAnsi="Verdana"/>
          <w:sz w:val="18"/>
          <w:szCs w:val="18"/>
        </w:rPr>
        <w:t>banen</w:t>
      </w:r>
      <w:r w:rsidRPr="006D687D" w:rsidR="00BD5AE6">
        <w:rPr>
          <w:rFonts w:ascii="Verdana" w:hAnsi="Verdana"/>
          <w:sz w:val="18"/>
          <w:szCs w:val="18"/>
        </w:rPr>
        <w:t xml:space="preserve"> waar veel mensen nodig zijn</w:t>
      </w:r>
      <w:r w:rsidRPr="006D687D" w:rsidR="00A07D67">
        <w:rPr>
          <w:rFonts w:ascii="Verdana" w:hAnsi="Verdana"/>
          <w:sz w:val="18"/>
          <w:szCs w:val="18"/>
        </w:rPr>
        <w:t>, de tekortsectoren. Dat gaat</w:t>
      </w:r>
      <w:r w:rsidRPr="006D687D" w:rsidR="00BD5AE6">
        <w:rPr>
          <w:rFonts w:ascii="Verdana" w:hAnsi="Verdana"/>
          <w:sz w:val="18"/>
          <w:szCs w:val="18"/>
        </w:rPr>
        <w:t xml:space="preserve"> bijvoorbeeld </w:t>
      </w:r>
      <w:r w:rsidRPr="006D687D" w:rsidR="00A07D67">
        <w:rPr>
          <w:rFonts w:ascii="Verdana" w:hAnsi="Verdana"/>
          <w:sz w:val="18"/>
          <w:szCs w:val="18"/>
        </w:rPr>
        <w:t xml:space="preserve">om werk in </w:t>
      </w:r>
      <w:r w:rsidRPr="006D687D" w:rsidR="00BD5AE6">
        <w:rPr>
          <w:rFonts w:ascii="Verdana" w:hAnsi="Verdana"/>
          <w:sz w:val="18"/>
          <w:szCs w:val="18"/>
        </w:rPr>
        <w:t>de bouw, zorg en techniek.</w:t>
      </w:r>
    </w:p>
    <w:p w:rsidRPr="006D687D" w:rsidR="008B5586" w:rsidP="00A16AC2" w:rsidRDefault="008B5586" w14:paraId="38ADFB5C" w14:textId="77777777">
      <w:pPr>
        <w:pStyle w:val="Lijstalinea"/>
        <w:rPr>
          <w:rFonts w:ascii="Verdana" w:hAnsi="Verdana"/>
          <w:sz w:val="18"/>
          <w:szCs w:val="18"/>
        </w:rPr>
      </w:pPr>
    </w:p>
    <w:p w:rsidRPr="006D687D" w:rsidR="008B5586" w:rsidP="00A16AC2" w:rsidRDefault="00A07D67" w14:paraId="2B242B17" w14:textId="77777777">
      <w:pPr>
        <w:pStyle w:val="Lijstalinea"/>
        <w:rPr>
          <w:rFonts w:ascii="Verdana" w:hAnsi="Verdana"/>
          <w:sz w:val="18"/>
          <w:szCs w:val="18"/>
        </w:rPr>
      </w:pPr>
      <w:r w:rsidRPr="006D687D">
        <w:rPr>
          <w:rFonts w:ascii="Verdana" w:hAnsi="Verdana"/>
          <w:sz w:val="18"/>
          <w:szCs w:val="18"/>
        </w:rPr>
        <w:t xml:space="preserve">Door dit te meten, weten we dat het per opleiding sterk verschilt hoe snel studenten na hun afstuderen een baan vinden. Ook zien we dat het aantal studenten dat zich inschrijft voor een opleiding voor een tekortsector gelijk blijft of afneemt. </w:t>
      </w:r>
      <w:r w:rsidRPr="006D687D" w:rsidR="006A078C">
        <w:rPr>
          <w:rFonts w:ascii="Verdana" w:hAnsi="Verdana"/>
          <w:sz w:val="18"/>
          <w:szCs w:val="18"/>
        </w:rPr>
        <w:br/>
      </w:r>
    </w:p>
    <w:p w:rsidRPr="006D687D" w:rsidR="006A078C" w:rsidP="00A16AC2" w:rsidRDefault="00A07D67" w14:paraId="639B9AAE" w14:textId="3812B752">
      <w:pPr>
        <w:pStyle w:val="Lijstalinea"/>
        <w:rPr>
          <w:rFonts w:ascii="Verdana" w:hAnsi="Verdana"/>
          <w:sz w:val="18"/>
          <w:szCs w:val="18"/>
        </w:rPr>
      </w:pPr>
      <w:r w:rsidRPr="006D687D">
        <w:rPr>
          <w:rFonts w:ascii="Verdana" w:hAnsi="Verdana"/>
          <w:sz w:val="18"/>
          <w:szCs w:val="18"/>
        </w:rPr>
        <w:t xml:space="preserve">Daarom gaat dit kabinet </w:t>
      </w:r>
      <w:r w:rsidRPr="006D687D" w:rsidR="00E3265A">
        <w:rPr>
          <w:rFonts w:ascii="Verdana" w:hAnsi="Verdana"/>
          <w:sz w:val="18"/>
          <w:szCs w:val="18"/>
        </w:rPr>
        <w:t>m</w:t>
      </w:r>
      <w:r w:rsidRPr="006D687D" w:rsidR="006A078C">
        <w:rPr>
          <w:rFonts w:ascii="Verdana" w:hAnsi="Verdana"/>
          <w:sz w:val="18"/>
          <w:szCs w:val="18"/>
        </w:rPr>
        <w:t>et de Talentstrategie maatregelen nemen om meer talent op te leiden en te begeleiden naar de</w:t>
      </w:r>
      <w:r w:rsidRPr="006D687D" w:rsidR="00423499">
        <w:rPr>
          <w:rFonts w:ascii="Verdana" w:hAnsi="Verdana"/>
          <w:sz w:val="18"/>
          <w:szCs w:val="18"/>
        </w:rPr>
        <w:t xml:space="preserve"> sectoren die Nederland hard nodig heeft</w:t>
      </w:r>
      <w:r w:rsidRPr="006D687D" w:rsidR="00E3265A">
        <w:rPr>
          <w:rFonts w:ascii="Verdana" w:hAnsi="Verdana"/>
          <w:sz w:val="18"/>
          <w:szCs w:val="18"/>
        </w:rPr>
        <w:t>. Dat i</w:t>
      </w:r>
      <w:r w:rsidRPr="006D687D" w:rsidR="00423499">
        <w:rPr>
          <w:rFonts w:ascii="Verdana" w:hAnsi="Verdana"/>
          <w:sz w:val="18"/>
          <w:szCs w:val="18"/>
        </w:rPr>
        <w:t>s ook</w:t>
      </w:r>
      <w:r w:rsidRPr="006D687D" w:rsidR="00E3265A">
        <w:rPr>
          <w:rFonts w:ascii="Verdana" w:hAnsi="Verdana"/>
          <w:sz w:val="18"/>
          <w:szCs w:val="18"/>
        </w:rPr>
        <w:t xml:space="preserve"> nodig</w:t>
      </w:r>
      <w:r w:rsidRPr="006D687D" w:rsidR="006A078C">
        <w:rPr>
          <w:rFonts w:ascii="Verdana" w:hAnsi="Verdana"/>
          <w:sz w:val="18"/>
          <w:szCs w:val="18"/>
        </w:rPr>
        <w:t xml:space="preserve"> voor onze toekomstige welvaart. </w:t>
      </w:r>
      <w:r w:rsidRPr="006D687D" w:rsidR="00E3265A">
        <w:rPr>
          <w:rFonts w:ascii="Verdana" w:hAnsi="Verdana"/>
          <w:sz w:val="18"/>
          <w:szCs w:val="18"/>
        </w:rPr>
        <w:t xml:space="preserve">Dit doen we samen met werkgevers, werknemers, scholen, en studenten zelf. Bijvoorbeeld door afspraken te maken met onderwijsinstellingen en werkgevers over het opleidingsaanbod. </w:t>
      </w:r>
      <w:r w:rsidRPr="006D687D" w:rsidR="00C50F9A">
        <w:rPr>
          <w:rFonts w:ascii="Verdana" w:hAnsi="Verdana"/>
          <w:sz w:val="18"/>
          <w:szCs w:val="18"/>
        </w:rPr>
        <w:t>Met de Talentstrategie</w:t>
      </w:r>
      <w:r w:rsidRPr="006D687D" w:rsidR="006A078C">
        <w:rPr>
          <w:rFonts w:ascii="Verdana" w:hAnsi="Verdana"/>
          <w:sz w:val="18"/>
          <w:szCs w:val="18"/>
        </w:rPr>
        <w:t xml:space="preserve"> werken </w:t>
      </w:r>
      <w:r w:rsidRPr="006D687D" w:rsidR="00E3265A">
        <w:rPr>
          <w:rFonts w:ascii="Verdana" w:hAnsi="Verdana"/>
          <w:sz w:val="18"/>
          <w:szCs w:val="18"/>
        </w:rPr>
        <w:t xml:space="preserve">we ook </w:t>
      </w:r>
      <w:r w:rsidRPr="006D687D" w:rsidR="006A078C">
        <w:rPr>
          <w:rFonts w:ascii="Verdana" w:hAnsi="Verdana"/>
          <w:sz w:val="18"/>
          <w:szCs w:val="18"/>
        </w:rPr>
        <w:t xml:space="preserve">aan blijvende inzetbaarheid van </w:t>
      </w:r>
      <w:r w:rsidRPr="006D687D" w:rsidR="00E3265A">
        <w:rPr>
          <w:rFonts w:ascii="Verdana" w:hAnsi="Verdana"/>
          <w:sz w:val="18"/>
          <w:szCs w:val="18"/>
        </w:rPr>
        <w:t xml:space="preserve">mensen, </w:t>
      </w:r>
      <w:r w:rsidRPr="006D687D" w:rsidR="006A078C">
        <w:rPr>
          <w:rFonts w:ascii="Verdana" w:hAnsi="Verdana"/>
          <w:sz w:val="18"/>
          <w:szCs w:val="18"/>
        </w:rPr>
        <w:t xml:space="preserve">en waardevol werk voor mensen. </w:t>
      </w:r>
      <w:r w:rsidR="00A15394">
        <w:rPr>
          <w:rFonts w:ascii="Verdana" w:hAnsi="Verdana"/>
          <w:sz w:val="18"/>
          <w:szCs w:val="18"/>
        </w:rPr>
        <w:t>Binnenkort informeer ik</w:t>
      </w:r>
      <w:r w:rsidR="00114121">
        <w:rPr>
          <w:rFonts w:ascii="Verdana" w:hAnsi="Verdana"/>
          <w:sz w:val="18"/>
          <w:szCs w:val="18"/>
        </w:rPr>
        <w:t xml:space="preserve"> hier</w:t>
      </w:r>
      <w:r w:rsidR="00A15394">
        <w:rPr>
          <w:rFonts w:ascii="Verdana" w:hAnsi="Verdana"/>
          <w:sz w:val="18"/>
          <w:szCs w:val="18"/>
        </w:rPr>
        <w:t xml:space="preserve"> de kamer over. </w:t>
      </w:r>
    </w:p>
    <w:p w:rsidRPr="006D687D" w:rsidR="00792793" w:rsidP="00792793" w:rsidRDefault="00792793" w14:paraId="286E4EB2" w14:textId="77777777">
      <w:pPr>
        <w:pStyle w:val="Lijstalinea"/>
        <w:rPr>
          <w:rFonts w:ascii="Verdana" w:hAnsi="Verdana"/>
          <w:sz w:val="18"/>
          <w:szCs w:val="18"/>
        </w:rPr>
      </w:pPr>
    </w:p>
    <w:p w:rsidRPr="006D687D" w:rsidR="00792793" w:rsidP="00792793" w:rsidRDefault="00792793" w14:paraId="2ACDD383" w14:textId="77777777">
      <w:pPr>
        <w:pStyle w:val="Lijstalinea"/>
        <w:rPr>
          <w:rFonts w:ascii="Verdana" w:hAnsi="Verdana"/>
          <w:sz w:val="18"/>
          <w:szCs w:val="18"/>
        </w:rPr>
      </w:pPr>
    </w:p>
    <w:p w:rsidRPr="006D687D" w:rsidR="00792793" w:rsidP="00A16AC2" w:rsidRDefault="00792793" w14:paraId="20E1336D" w14:textId="165790FF">
      <w:pPr>
        <w:pStyle w:val="Lijstalinea"/>
        <w:numPr>
          <w:ilvl w:val="0"/>
          <w:numId w:val="15"/>
        </w:numPr>
        <w:rPr>
          <w:rFonts w:ascii="Verdana" w:hAnsi="Verdana"/>
          <w:sz w:val="18"/>
          <w:szCs w:val="18"/>
        </w:rPr>
      </w:pPr>
      <w:r w:rsidRPr="006D687D">
        <w:rPr>
          <w:rFonts w:ascii="Verdana" w:hAnsi="Verdana"/>
          <w:sz w:val="18"/>
          <w:szCs w:val="18"/>
        </w:rPr>
        <w:t>Kunt u uitleggen hoe u ervoor zorgt dat mbo-studenten met achterstanden op het gebied van basisvaardigheden de ondersteuning krijgen waar zij recht op hebben. Waarom zijn de effecten van het actieplan basisvaardigheden tot nu toe nog onvoldoende zichtbaar zijn?</w:t>
      </w:r>
    </w:p>
    <w:p w:rsidRPr="006D687D" w:rsidR="00A16AC2" w:rsidP="00A16AC2" w:rsidRDefault="00A16AC2" w14:paraId="02A32E4D" w14:textId="77777777">
      <w:pPr>
        <w:pStyle w:val="Lijstalinea"/>
        <w:rPr>
          <w:rFonts w:ascii="Verdana" w:hAnsi="Verdana"/>
          <w:sz w:val="18"/>
          <w:szCs w:val="18"/>
        </w:rPr>
      </w:pPr>
    </w:p>
    <w:p w:rsidRPr="006D687D" w:rsidR="00792793" w:rsidP="00792793" w:rsidRDefault="00C50F9A" w14:paraId="04DE8946" w14:textId="6416B934">
      <w:pPr>
        <w:pStyle w:val="Lijstalinea"/>
        <w:rPr>
          <w:rFonts w:ascii="Verdana" w:hAnsi="Verdana"/>
          <w:sz w:val="18"/>
          <w:szCs w:val="18"/>
        </w:rPr>
      </w:pPr>
      <w:r w:rsidRPr="006D687D">
        <w:rPr>
          <w:rFonts w:ascii="Verdana" w:hAnsi="Verdana"/>
          <w:sz w:val="18"/>
          <w:szCs w:val="18"/>
        </w:rPr>
        <w:t xml:space="preserve">We zetten in op het verbeteren van de kwaliteit van de lessen taal, rekenen en burgerschap. En we investeren in de docenten die deze lessen verzorgen. Dit doen we met </w:t>
      </w:r>
      <w:r w:rsidRPr="006D687D" w:rsidR="00792793">
        <w:rPr>
          <w:rFonts w:ascii="Verdana" w:hAnsi="Verdana"/>
          <w:sz w:val="18"/>
          <w:szCs w:val="18"/>
        </w:rPr>
        <w:t xml:space="preserve">de </w:t>
      </w:r>
      <w:r w:rsidRPr="006D687D">
        <w:rPr>
          <w:rFonts w:ascii="Verdana" w:hAnsi="Verdana"/>
          <w:sz w:val="18"/>
          <w:szCs w:val="18"/>
        </w:rPr>
        <w:t>‘</w:t>
      </w:r>
      <w:r w:rsidRPr="006D687D" w:rsidR="00792793">
        <w:rPr>
          <w:rFonts w:ascii="Verdana" w:hAnsi="Verdana"/>
          <w:sz w:val="18"/>
          <w:szCs w:val="18"/>
        </w:rPr>
        <w:t>Aanpak basisvaardigheden MBO</w:t>
      </w:r>
      <w:r w:rsidRPr="006D687D">
        <w:rPr>
          <w:rFonts w:ascii="Verdana" w:hAnsi="Verdana"/>
          <w:sz w:val="18"/>
          <w:szCs w:val="18"/>
        </w:rPr>
        <w:t>’</w:t>
      </w:r>
      <w:r w:rsidRPr="006D687D">
        <w:rPr>
          <w:rStyle w:val="Voetnootmarkering"/>
          <w:rFonts w:ascii="Verdana" w:hAnsi="Verdana"/>
          <w:sz w:val="18"/>
          <w:szCs w:val="18"/>
        </w:rPr>
        <w:footnoteReference w:id="2"/>
      </w:r>
      <w:r w:rsidRPr="006D687D">
        <w:rPr>
          <w:rFonts w:ascii="Verdana" w:hAnsi="Verdana"/>
          <w:sz w:val="18"/>
          <w:szCs w:val="18"/>
        </w:rPr>
        <w:t xml:space="preserve">. </w:t>
      </w:r>
      <w:r w:rsidRPr="006D687D" w:rsidR="00792793">
        <w:rPr>
          <w:rFonts w:ascii="Verdana" w:hAnsi="Verdana"/>
          <w:sz w:val="18"/>
          <w:szCs w:val="18"/>
        </w:rPr>
        <w:t xml:space="preserve">De effecten hiervan </w:t>
      </w:r>
      <w:r w:rsidRPr="006D687D" w:rsidR="00F8026B">
        <w:rPr>
          <w:rFonts w:ascii="Verdana" w:hAnsi="Verdana"/>
          <w:sz w:val="18"/>
          <w:szCs w:val="18"/>
        </w:rPr>
        <w:t xml:space="preserve">zijn </w:t>
      </w:r>
      <w:r w:rsidRPr="006D687D" w:rsidR="00792793">
        <w:rPr>
          <w:rFonts w:ascii="Verdana" w:hAnsi="Verdana"/>
          <w:sz w:val="18"/>
          <w:szCs w:val="18"/>
        </w:rPr>
        <w:t>nog niet overal zichtbaar</w:t>
      </w:r>
      <w:r w:rsidRPr="006D687D" w:rsidR="00F8026B">
        <w:rPr>
          <w:rFonts w:ascii="Verdana" w:hAnsi="Verdana"/>
          <w:sz w:val="18"/>
          <w:szCs w:val="18"/>
        </w:rPr>
        <w:t>.</w:t>
      </w:r>
      <w:r w:rsidRPr="006D687D" w:rsidR="00792793">
        <w:rPr>
          <w:rFonts w:ascii="Verdana" w:hAnsi="Verdana"/>
          <w:sz w:val="18"/>
          <w:szCs w:val="18"/>
        </w:rPr>
        <w:t xml:space="preserve"> </w:t>
      </w:r>
      <w:r w:rsidRPr="006D687D" w:rsidR="00F8026B">
        <w:rPr>
          <w:rFonts w:ascii="Verdana" w:hAnsi="Verdana"/>
          <w:sz w:val="18"/>
          <w:szCs w:val="18"/>
        </w:rPr>
        <w:t xml:space="preserve">Want </w:t>
      </w:r>
      <w:r w:rsidRPr="006D687D" w:rsidR="00792793">
        <w:rPr>
          <w:rFonts w:ascii="Verdana" w:hAnsi="Verdana"/>
          <w:sz w:val="18"/>
          <w:szCs w:val="18"/>
        </w:rPr>
        <w:t xml:space="preserve">het kost </w:t>
      </w:r>
      <w:r w:rsidRPr="006D687D">
        <w:rPr>
          <w:rFonts w:ascii="Verdana" w:hAnsi="Verdana"/>
          <w:sz w:val="18"/>
          <w:szCs w:val="18"/>
        </w:rPr>
        <w:t xml:space="preserve">tijd </w:t>
      </w:r>
      <w:r w:rsidRPr="006D687D" w:rsidR="00792793">
        <w:rPr>
          <w:rFonts w:ascii="Verdana" w:hAnsi="Verdana"/>
          <w:sz w:val="18"/>
          <w:szCs w:val="18"/>
        </w:rPr>
        <w:t xml:space="preserve">voordat </w:t>
      </w:r>
      <w:r w:rsidRPr="006D687D">
        <w:rPr>
          <w:rFonts w:ascii="Verdana" w:hAnsi="Verdana"/>
          <w:sz w:val="18"/>
          <w:szCs w:val="18"/>
        </w:rPr>
        <w:t xml:space="preserve">deze </w:t>
      </w:r>
      <w:r w:rsidRPr="006D687D" w:rsidR="00792793">
        <w:rPr>
          <w:rFonts w:ascii="Verdana" w:hAnsi="Verdana"/>
          <w:sz w:val="18"/>
          <w:szCs w:val="18"/>
        </w:rPr>
        <w:t xml:space="preserve">investeringen in onderwijskwaliteit </w:t>
      </w:r>
      <w:r w:rsidRPr="006D687D" w:rsidR="00C122F8">
        <w:rPr>
          <w:rFonts w:ascii="Verdana" w:hAnsi="Verdana"/>
          <w:sz w:val="18"/>
          <w:szCs w:val="18"/>
        </w:rPr>
        <w:t xml:space="preserve">hun vruchten  afwerpen, en </w:t>
      </w:r>
      <w:r w:rsidRPr="006D687D" w:rsidR="00792793">
        <w:rPr>
          <w:rFonts w:ascii="Verdana" w:hAnsi="Verdana"/>
          <w:sz w:val="18"/>
          <w:szCs w:val="18"/>
        </w:rPr>
        <w:t xml:space="preserve">doorwerken in </w:t>
      </w:r>
      <w:r w:rsidRPr="006D687D">
        <w:rPr>
          <w:rFonts w:ascii="Verdana" w:hAnsi="Verdana"/>
          <w:sz w:val="18"/>
          <w:szCs w:val="18"/>
        </w:rPr>
        <w:t>betere</w:t>
      </w:r>
      <w:r w:rsidRPr="006D687D" w:rsidR="00792793">
        <w:rPr>
          <w:rFonts w:ascii="Verdana" w:hAnsi="Verdana"/>
          <w:sz w:val="18"/>
          <w:szCs w:val="18"/>
        </w:rPr>
        <w:t xml:space="preserve"> basisvaardigheden</w:t>
      </w:r>
      <w:r w:rsidRPr="006D687D">
        <w:rPr>
          <w:rFonts w:ascii="Verdana" w:hAnsi="Verdana"/>
          <w:sz w:val="18"/>
          <w:szCs w:val="18"/>
        </w:rPr>
        <w:t xml:space="preserve"> bij studenten</w:t>
      </w:r>
      <w:r w:rsidRPr="006D687D" w:rsidR="00792793">
        <w:rPr>
          <w:rFonts w:ascii="Verdana" w:hAnsi="Verdana"/>
          <w:sz w:val="18"/>
          <w:szCs w:val="18"/>
        </w:rPr>
        <w:t>.</w:t>
      </w:r>
      <w:r w:rsidRPr="006D687D">
        <w:rPr>
          <w:rFonts w:ascii="Verdana" w:hAnsi="Verdana"/>
          <w:sz w:val="18"/>
          <w:szCs w:val="18"/>
        </w:rPr>
        <w:t xml:space="preserve"> </w:t>
      </w:r>
    </w:p>
    <w:p w:rsidRPr="006D687D" w:rsidR="00792793" w:rsidP="00792793" w:rsidRDefault="00792793" w14:paraId="457F4848" w14:textId="77777777">
      <w:pPr>
        <w:pStyle w:val="Lijstalinea"/>
        <w:rPr>
          <w:rFonts w:ascii="Verdana" w:hAnsi="Verdana"/>
          <w:sz w:val="18"/>
          <w:szCs w:val="18"/>
        </w:rPr>
      </w:pPr>
    </w:p>
    <w:p w:rsidRPr="006D687D" w:rsidR="00792793" w:rsidP="00792793" w:rsidRDefault="00792793" w14:paraId="3F04B9CA" w14:textId="77777777">
      <w:pPr>
        <w:pStyle w:val="Lijstalinea"/>
        <w:numPr>
          <w:ilvl w:val="0"/>
          <w:numId w:val="15"/>
        </w:numPr>
        <w:rPr>
          <w:rFonts w:ascii="Verdana" w:hAnsi="Verdana"/>
          <w:sz w:val="18"/>
          <w:szCs w:val="18"/>
        </w:rPr>
      </w:pPr>
      <w:r w:rsidRPr="006D687D">
        <w:rPr>
          <w:rFonts w:ascii="Verdana" w:hAnsi="Verdana"/>
          <w:sz w:val="18"/>
          <w:szCs w:val="18"/>
        </w:rPr>
        <w:t>Kunt u toelichten hoe u ervoor zorgt dat mbo-studenten met uiteenlopende leerstijlen en ondersteuningsbehoeften passend maatwerk ontvangen zodat hun motivatie behouden blijft en voortijdige uitval wordt voorkomen? En op welke manier wordt voorkomen dat regionale verschillen hierbij uit beeld raken?</w:t>
      </w:r>
    </w:p>
    <w:p w:rsidRPr="006D687D" w:rsidR="001166BD" w:rsidP="001166BD" w:rsidRDefault="001166BD" w14:paraId="61F8FE1B" w14:textId="77777777">
      <w:pPr>
        <w:pStyle w:val="Lijstalinea"/>
        <w:rPr>
          <w:rFonts w:ascii="Verdana" w:hAnsi="Verdana"/>
          <w:sz w:val="18"/>
          <w:szCs w:val="18"/>
        </w:rPr>
      </w:pPr>
    </w:p>
    <w:p w:rsidRPr="006D687D" w:rsidR="00907E79" w:rsidP="005E5F02" w:rsidRDefault="00A16AC2" w14:paraId="77BCBE6B" w14:textId="56CBDE13">
      <w:pPr>
        <w:pStyle w:val="Lijstalinea"/>
        <w:rPr>
          <w:rFonts w:ascii="Verdana" w:hAnsi="Verdana"/>
          <w:sz w:val="18"/>
          <w:szCs w:val="18"/>
        </w:rPr>
      </w:pPr>
      <w:r w:rsidRPr="006D687D">
        <w:rPr>
          <w:rFonts w:ascii="Verdana" w:hAnsi="Verdana"/>
          <w:sz w:val="18"/>
          <w:szCs w:val="18"/>
        </w:rPr>
        <w:t xml:space="preserve">In het mbo </w:t>
      </w:r>
      <w:r w:rsidRPr="006D687D" w:rsidR="005E5F02">
        <w:rPr>
          <w:rFonts w:ascii="Verdana" w:hAnsi="Verdana"/>
          <w:sz w:val="18"/>
          <w:szCs w:val="18"/>
        </w:rPr>
        <w:t>is</w:t>
      </w:r>
      <w:r w:rsidRPr="006D687D">
        <w:rPr>
          <w:rFonts w:ascii="Verdana" w:hAnsi="Verdana"/>
          <w:sz w:val="18"/>
          <w:szCs w:val="18"/>
        </w:rPr>
        <w:t xml:space="preserve"> er veel mogelijk om studenten die extra ondersteuning nodig hebben, hulp op maat te bieden. </w:t>
      </w:r>
      <w:r w:rsidRPr="006D687D" w:rsidR="005E5F02">
        <w:rPr>
          <w:rFonts w:ascii="Verdana" w:hAnsi="Verdana"/>
          <w:sz w:val="18"/>
          <w:szCs w:val="18"/>
        </w:rPr>
        <w:t xml:space="preserve">Maar niet elke school is altijd even goed op de hoogte van wat er mag en kan. </w:t>
      </w:r>
      <w:r w:rsidRPr="006D687D">
        <w:rPr>
          <w:rFonts w:ascii="Verdana" w:hAnsi="Verdana"/>
          <w:sz w:val="18"/>
          <w:szCs w:val="18"/>
        </w:rPr>
        <w:t xml:space="preserve">Daarom is de </w:t>
      </w:r>
      <w:hyperlink w:history="1" r:id="rId8">
        <w:r w:rsidRPr="006D687D">
          <w:rPr>
            <w:rStyle w:val="Hyperlink"/>
            <w:rFonts w:ascii="Verdana" w:hAnsi="Verdana"/>
            <w:sz w:val="18"/>
            <w:szCs w:val="18"/>
          </w:rPr>
          <w:t>handreiking Passend onderwijs</w:t>
        </w:r>
      </w:hyperlink>
      <w:r w:rsidRPr="006D687D" w:rsidR="005E5F02">
        <w:rPr>
          <w:rStyle w:val="Voetnootmarkering"/>
          <w:rFonts w:ascii="Verdana" w:hAnsi="Verdana"/>
          <w:sz w:val="18"/>
          <w:szCs w:val="18"/>
        </w:rPr>
        <w:footnoteReference w:id="3"/>
      </w:r>
      <w:r w:rsidRPr="006D687D">
        <w:rPr>
          <w:rFonts w:ascii="Verdana" w:hAnsi="Verdana"/>
          <w:sz w:val="18"/>
          <w:szCs w:val="18"/>
        </w:rPr>
        <w:t xml:space="preserve"> in het mbo ontwikkeld. </w:t>
      </w:r>
      <w:r w:rsidRPr="006D687D" w:rsidR="005E5F02">
        <w:rPr>
          <w:rFonts w:ascii="Verdana" w:hAnsi="Verdana"/>
          <w:sz w:val="18"/>
          <w:szCs w:val="18"/>
        </w:rPr>
        <w:t xml:space="preserve">Zo zorgen we dat scholen de juiste informatie hebben en weten </w:t>
      </w:r>
      <w:r w:rsidRPr="006D687D">
        <w:rPr>
          <w:rFonts w:ascii="Verdana" w:hAnsi="Verdana"/>
          <w:sz w:val="18"/>
          <w:szCs w:val="18"/>
        </w:rPr>
        <w:t>welke vormen van ondersteuning en maatwerk mogelijk zijn</w:t>
      </w:r>
      <w:r w:rsidRPr="006D687D" w:rsidR="005E5F02">
        <w:rPr>
          <w:rFonts w:ascii="Verdana" w:hAnsi="Verdana"/>
          <w:sz w:val="18"/>
          <w:szCs w:val="18"/>
        </w:rPr>
        <w:t>.</w:t>
      </w:r>
      <w:r w:rsidRPr="006D687D">
        <w:rPr>
          <w:rFonts w:ascii="Verdana" w:hAnsi="Verdana"/>
          <w:sz w:val="18"/>
          <w:szCs w:val="18"/>
        </w:rPr>
        <w:t xml:space="preserve"> </w:t>
      </w:r>
      <w:r w:rsidRPr="006D687D" w:rsidR="005E5F02">
        <w:rPr>
          <w:rFonts w:ascii="Verdana" w:hAnsi="Verdana"/>
          <w:sz w:val="18"/>
          <w:szCs w:val="18"/>
        </w:rPr>
        <w:t>E</w:t>
      </w:r>
      <w:r w:rsidRPr="006D687D">
        <w:rPr>
          <w:rFonts w:ascii="Verdana" w:hAnsi="Verdana"/>
          <w:sz w:val="18"/>
          <w:szCs w:val="18"/>
        </w:rPr>
        <w:t xml:space="preserve">n </w:t>
      </w:r>
      <w:r w:rsidRPr="006D687D" w:rsidR="005E5F02">
        <w:rPr>
          <w:rFonts w:ascii="Verdana" w:hAnsi="Verdana"/>
          <w:sz w:val="18"/>
          <w:szCs w:val="18"/>
        </w:rPr>
        <w:t xml:space="preserve">dat ze weten </w:t>
      </w:r>
      <w:r w:rsidRPr="006D687D">
        <w:rPr>
          <w:rFonts w:ascii="Verdana" w:hAnsi="Verdana"/>
          <w:sz w:val="18"/>
          <w:szCs w:val="18"/>
        </w:rPr>
        <w:t xml:space="preserve">welke keuzes </w:t>
      </w:r>
      <w:r w:rsidRPr="006D687D" w:rsidR="005E5F02">
        <w:rPr>
          <w:rFonts w:ascii="Verdana" w:hAnsi="Verdana"/>
          <w:sz w:val="18"/>
          <w:szCs w:val="18"/>
        </w:rPr>
        <w:t>ze</w:t>
      </w:r>
      <w:r w:rsidRPr="006D687D">
        <w:rPr>
          <w:rFonts w:ascii="Verdana" w:hAnsi="Verdana"/>
          <w:sz w:val="18"/>
          <w:szCs w:val="18"/>
        </w:rPr>
        <w:t xml:space="preserve"> daar</w:t>
      </w:r>
      <w:r w:rsidRPr="006D687D" w:rsidR="005E5F02">
        <w:rPr>
          <w:rFonts w:ascii="Verdana" w:hAnsi="Verdana"/>
          <w:sz w:val="18"/>
          <w:szCs w:val="18"/>
        </w:rPr>
        <w:t xml:space="preserve"> zelf </w:t>
      </w:r>
      <w:r w:rsidRPr="006D687D">
        <w:rPr>
          <w:rFonts w:ascii="Verdana" w:hAnsi="Verdana"/>
          <w:sz w:val="18"/>
          <w:szCs w:val="18"/>
        </w:rPr>
        <w:t>in kunnen maken. Er is ook een versie voor studenten</w:t>
      </w:r>
      <w:r w:rsidR="00107533">
        <w:rPr>
          <w:rFonts w:ascii="Verdana" w:hAnsi="Verdana"/>
          <w:sz w:val="18"/>
          <w:szCs w:val="18"/>
        </w:rPr>
        <w:t xml:space="preserve"> </w:t>
      </w:r>
      <w:r w:rsidRPr="006D687D" w:rsidR="005E5F02">
        <w:rPr>
          <w:rFonts w:ascii="Verdana" w:hAnsi="Verdana"/>
          <w:sz w:val="18"/>
          <w:szCs w:val="18"/>
        </w:rPr>
        <w:t xml:space="preserve">(inclusief korte </w:t>
      </w:r>
      <w:r w:rsidRPr="006D687D">
        <w:rPr>
          <w:rFonts w:ascii="Verdana" w:hAnsi="Verdana"/>
          <w:sz w:val="18"/>
          <w:szCs w:val="18"/>
        </w:rPr>
        <w:t>filmpjes</w:t>
      </w:r>
      <w:r w:rsidRPr="006D687D" w:rsidR="005E5F02">
        <w:rPr>
          <w:rFonts w:ascii="Verdana" w:hAnsi="Verdana"/>
          <w:sz w:val="18"/>
          <w:szCs w:val="18"/>
        </w:rPr>
        <w:t xml:space="preserve"> voor extra uitleg). Zo kunnen</w:t>
      </w:r>
      <w:r w:rsidRPr="006D687D">
        <w:rPr>
          <w:rFonts w:ascii="Verdana" w:hAnsi="Verdana"/>
          <w:sz w:val="18"/>
          <w:szCs w:val="18"/>
        </w:rPr>
        <w:t xml:space="preserve"> student</w:t>
      </w:r>
      <w:r w:rsidRPr="006D687D" w:rsidR="005E5F02">
        <w:rPr>
          <w:rFonts w:ascii="Verdana" w:hAnsi="Verdana"/>
          <w:sz w:val="18"/>
          <w:szCs w:val="18"/>
        </w:rPr>
        <w:t>en</w:t>
      </w:r>
      <w:r w:rsidRPr="006D687D">
        <w:rPr>
          <w:rFonts w:ascii="Verdana" w:hAnsi="Verdana"/>
          <w:sz w:val="18"/>
          <w:szCs w:val="18"/>
        </w:rPr>
        <w:t xml:space="preserve"> </w:t>
      </w:r>
      <w:r w:rsidRPr="006D687D" w:rsidR="005E5F02">
        <w:rPr>
          <w:rFonts w:ascii="Verdana" w:hAnsi="Verdana"/>
          <w:sz w:val="18"/>
          <w:szCs w:val="18"/>
        </w:rPr>
        <w:t xml:space="preserve">zelf ook </w:t>
      </w:r>
      <w:r w:rsidRPr="006D687D">
        <w:rPr>
          <w:rFonts w:ascii="Verdana" w:hAnsi="Verdana"/>
          <w:sz w:val="18"/>
          <w:szCs w:val="18"/>
        </w:rPr>
        <w:t xml:space="preserve">zien op welke ondersteuning </w:t>
      </w:r>
      <w:r w:rsidRPr="006D687D" w:rsidR="005E5F02">
        <w:rPr>
          <w:rFonts w:ascii="Verdana" w:hAnsi="Verdana"/>
          <w:sz w:val="18"/>
          <w:szCs w:val="18"/>
        </w:rPr>
        <w:t>z</w:t>
      </w:r>
      <w:r w:rsidRPr="006D687D">
        <w:rPr>
          <w:rFonts w:ascii="Verdana" w:hAnsi="Verdana"/>
          <w:sz w:val="18"/>
          <w:szCs w:val="18"/>
        </w:rPr>
        <w:t>e recht heb</w:t>
      </w:r>
      <w:r w:rsidRPr="006D687D" w:rsidR="008B5586">
        <w:rPr>
          <w:rFonts w:ascii="Verdana" w:hAnsi="Verdana"/>
          <w:sz w:val="18"/>
          <w:szCs w:val="18"/>
        </w:rPr>
        <w:t>ben.</w:t>
      </w:r>
      <w:r w:rsidRPr="006D687D" w:rsidR="00497991">
        <w:rPr>
          <w:rFonts w:ascii="Verdana" w:hAnsi="Verdana"/>
          <w:sz w:val="18"/>
          <w:szCs w:val="18"/>
        </w:rPr>
        <w:t xml:space="preserve"> </w:t>
      </w:r>
    </w:p>
    <w:p w:rsidRPr="006D687D" w:rsidR="00907E79" w:rsidP="00907E79" w:rsidRDefault="00907E79" w14:paraId="1EE213DF" w14:textId="77777777">
      <w:pPr>
        <w:pStyle w:val="Lijstalinea"/>
        <w:rPr>
          <w:rFonts w:ascii="Verdana" w:hAnsi="Verdana"/>
          <w:sz w:val="18"/>
          <w:szCs w:val="18"/>
        </w:rPr>
      </w:pPr>
    </w:p>
    <w:p w:rsidRPr="006D687D" w:rsidR="00907E79" w:rsidP="00907E79" w:rsidRDefault="00A16AC2" w14:paraId="6221155F" w14:textId="5A0AFCC6">
      <w:pPr>
        <w:pStyle w:val="Lijstalinea"/>
        <w:rPr>
          <w:rFonts w:ascii="Verdana" w:hAnsi="Verdana"/>
          <w:sz w:val="18"/>
          <w:szCs w:val="18"/>
        </w:rPr>
      </w:pPr>
      <w:r w:rsidRPr="006D687D">
        <w:rPr>
          <w:rFonts w:ascii="Verdana" w:hAnsi="Verdana"/>
          <w:sz w:val="18"/>
          <w:szCs w:val="18"/>
        </w:rPr>
        <w:t xml:space="preserve">Daarnaast </w:t>
      </w:r>
      <w:r w:rsidRPr="006D687D" w:rsidR="00497991">
        <w:rPr>
          <w:rFonts w:ascii="Verdana" w:hAnsi="Verdana"/>
          <w:sz w:val="18"/>
          <w:szCs w:val="18"/>
        </w:rPr>
        <w:t>hebben scholen en gemeenten samen regionale programma’s</w:t>
      </w:r>
      <w:r w:rsidRPr="006D687D" w:rsidR="00497991">
        <w:rPr>
          <w:rStyle w:val="Voetnootmarkering"/>
          <w:rFonts w:ascii="Verdana" w:hAnsi="Verdana"/>
          <w:sz w:val="18"/>
          <w:szCs w:val="18"/>
        </w:rPr>
        <w:footnoteReference w:id="4"/>
      </w:r>
      <w:r w:rsidRPr="006D687D" w:rsidR="00497991">
        <w:rPr>
          <w:rFonts w:ascii="Verdana" w:hAnsi="Verdana"/>
          <w:sz w:val="18"/>
          <w:szCs w:val="18"/>
        </w:rPr>
        <w:t xml:space="preserve"> opgezet. </w:t>
      </w:r>
      <w:r w:rsidRPr="006D687D">
        <w:rPr>
          <w:rFonts w:ascii="Verdana" w:hAnsi="Verdana"/>
          <w:sz w:val="18"/>
          <w:szCs w:val="18"/>
        </w:rPr>
        <w:t>Het doel hiervan is om te voorkomen dat studenten voortijdig stoppen met hun opleiding. In veel regio’s kunnen studenten daarom gemakkelijk extra hulp krijgen op of rond school, bijvoorbeeld van een vaste begeleider of coach. Deze ondersteuning is bedoeld voor studenten die extra begeleiding nodig hebben om hun opleiding succesvol af te ronden. De aanpak verschilt per regio, zodat deze goed aansluit bij de behoeften van studenten in de omgeving.</w:t>
      </w:r>
    </w:p>
    <w:p w:rsidRPr="006D687D" w:rsidR="00792793" w:rsidP="00792793" w:rsidRDefault="00792793" w14:paraId="0BBE1FBF" w14:textId="77777777">
      <w:pPr>
        <w:pStyle w:val="Lijstalinea"/>
        <w:rPr>
          <w:rFonts w:ascii="Verdana" w:hAnsi="Verdana"/>
          <w:sz w:val="18"/>
          <w:szCs w:val="18"/>
        </w:rPr>
      </w:pPr>
    </w:p>
    <w:p w:rsidRPr="006D687D" w:rsidR="00792793" w:rsidP="00792793" w:rsidRDefault="00792793" w14:paraId="46614E4F" w14:textId="77777777">
      <w:pPr>
        <w:pStyle w:val="Lijstalinea"/>
        <w:numPr>
          <w:ilvl w:val="0"/>
          <w:numId w:val="15"/>
        </w:numPr>
        <w:rPr>
          <w:rFonts w:ascii="Verdana" w:hAnsi="Verdana"/>
          <w:sz w:val="18"/>
          <w:szCs w:val="18"/>
        </w:rPr>
      </w:pPr>
      <w:r w:rsidRPr="006D687D">
        <w:rPr>
          <w:rFonts w:ascii="Verdana" w:hAnsi="Verdana"/>
          <w:sz w:val="18"/>
          <w:szCs w:val="18"/>
        </w:rPr>
        <w:t>Uit de JOB Monitor 2026 blijkt dat 31% van de mbo-studenten moeite heeft met het vinden van een stageplek. Daarnaast laat de Stagebarometer voorjaar 2026 van SBB zien dat momenteel 4.695 mbo-studenten geen stageplek kunnen vinden. Hoe duidt u deze cijfers en welke concrete stappen zet u om het tekort aan stageplekken op korte termijn terug te dringen?</w:t>
      </w:r>
    </w:p>
    <w:p w:rsidRPr="006D687D" w:rsidR="00792793" w:rsidP="00792793" w:rsidRDefault="00792793" w14:paraId="1E060438" w14:textId="77777777">
      <w:pPr>
        <w:pStyle w:val="Lijstalinea"/>
        <w:rPr>
          <w:rFonts w:ascii="Verdana" w:hAnsi="Verdana"/>
          <w:i/>
          <w:iCs/>
          <w:sz w:val="18"/>
          <w:szCs w:val="18"/>
        </w:rPr>
      </w:pPr>
    </w:p>
    <w:p w:rsidRPr="006D687D" w:rsidR="008B5586" w:rsidP="006A078C" w:rsidRDefault="006A078C" w14:paraId="478BAE2B" w14:textId="77777777">
      <w:pPr>
        <w:pStyle w:val="Lijstalinea"/>
        <w:rPr>
          <w:rFonts w:ascii="Verdana" w:hAnsi="Verdana"/>
          <w:sz w:val="18"/>
          <w:szCs w:val="18"/>
        </w:rPr>
      </w:pPr>
      <w:r w:rsidRPr="006D687D">
        <w:rPr>
          <w:rFonts w:ascii="Verdana" w:hAnsi="Verdana"/>
          <w:sz w:val="18"/>
          <w:szCs w:val="18"/>
        </w:rPr>
        <w:t>De cijfers over de moeite die studenten hebben om een stageplek te vinden zijn zorgelijk. Het is belangrijk dat studenten een fijn leerbedrijf vinden</w:t>
      </w:r>
      <w:r w:rsidRPr="006D687D" w:rsidR="00F8026B">
        <w:rPr>
          <w:rFonts w:ascii="Verdana" w:hAnsi="Verdana"/>
          <w:sz w:val="18"/>
          <w:szCs w:val="18"/>
        </w:rPr>
        <w:t>. Zo kunnen</w:t>
      </w:r>
      <w:r w:rsidRPr="006D687D">
        <w:rPr>
          <w:rFonts w:ascii="Verdana" w:hAnsi="Verdana"/>
          <w:sz w:val="18"/>
          <w:szCs w:val="18"/>
        </w:rPr>
        <w:t xml:space="preserve"> </w:t>
      </w:r>
      <w:r w:rsidRPr="006D687D" w:rsidR="00F8026B">
        <w:rPr>
          <w:rFonts w:ascii="Verdana" w:hAnsi="Verdana"/>
          <w:sz w:val="18"/>
          <w:szCs w:val="18"/>
        </w:rPr>
        <w:t xml:space="preserve">studenten </w:t>
      </w:r>
      <w:r w:rsidRPr="006D687D">
        <w:rPr>
          <w:rFonts w:ascii="Verdana" w:hAnsi="Verdana"/>
          <w:sz w:val="18"/>
          <w:szCs w:val="18"/>
        </w:rPr>
        <w:t xml:space="preserve">kennismaken met de arbeidsmarkt en in de praktijk het vak leren. </w:t>
      </w:r>
      <w:r w:rsidRPr="006D687D" w:rsidR="00F8026B">
        <w:rPr>
          <w:rFonts w:ascii="Verdana" w:hAnsi="Verdana"/>
          <w:sz w:val="18"/>
          <w:szCs w:val="18"/>
        </w:rPr>
        <w:t>Op dit moment kunnen</w:t>
      </w:r>
      <w:r w:rsidRPr="006D687D">
        <w:rPr>
          <w:rFonts w:ascii="Verdana" w:hAnsi="Verdana"/>
          <w:sz w:val="18"/>
          <w:szCs w:val="18"/>
        </w:rPr>
        <w:t xml:space="preserve"> 4.695 mbo-studenten</w:t>
      </w:r>
      <w:r w:rsidRPr="006D687D" w:rsidR="00F8026B">
        <w:rPr>
          <w:rFonts w:ascii="Verdana" w:hAnsi="Verdana"/>
          <w:sz w:val="18"/>
          <w:szCs w:val="18"/>
        </w:rPr>
        <w:t xml:space="preserve"> geen stageplek vinden</w:t>
      </w:r>
      <w:r w:rsidRPr="006D687D">
        <w:rPr>
          <w:rFonts w:ascii="Verdana" w:hAnsi="Verdana"/>
          <w:sz w:val="18"/>
          <w:szCs w:val="18"/>
        </w:rPr>
        <w:t xml:space="preserve">. </w:t>
      </w:r>
      <w:r w:rsidRPr="006D687D" w:rsidR="00F8026B">
        <w:rPr>
          <w:rFonts w:ascii="Verdana" w:hAnsi="Verdana"/>
          <w:sz w:val="18"/>
          <w:szCs w:val="18"/>
        </w:rPr>
        <w:t xml:space="preserve">Dat is </w:t>
      </w:r>
      <w:r w:rsidRPr="006D687D">
        <w:rPr>
          <w:rFonts w:ascii="Verdana" w:hAnsi="Verdana"/>
          <w:sz w:val="18"/>
          <w:szCs w:val="18"/>
        </w:rPr>
        <w:t xml:space="preserve">ongeveer 1% van het totale aantal mbo-studenten. </w:t>
      </w:r>
      <w:r w:rsidRPr="006D687D" w:rsidR="00F8026B">
        <w:rPr>
          <w:rFonts w:ascii="Verdana" w:hAnsi="Verdana"/>
          <w:sz w:val="18"/>
          <w:szCs w:val="18"/>
        </w:rPr>
        <w:t xml:space="preserve">Dat betekent dat 99% van de studenten wel een stageplek kan vinden. </w:t>
      </w:r>
      <w:r w:rsidRPr="006D687D" w:rsidR="008138B0">
        <w:rPr>
          <w:rFonts w:ascii="Verdana" w:hAnsi="Verdana"/>
          <w:sz w:val="18"/>
          <w:szCs w:val="18"/>
        </w:rPr>
        <w:t>Maar de cijfers laten ook zien dat het voor studenten in entree-opleidingen en niveau 2 moeilijker wordt een stageplek te vinden. Ook zien we stage</w:t>
      </w:r>
      <w:r w:rsidRPr="006D687D">
        <w:rPr>
          <w:rFonts w:ascii="Verdana" w:hAnsi="Verdana"/>
          <w:sz w:val="18"/>
          <w:szCs w:val="18"/>
        </w:rPr>
        <w:t xml:space="preserve">tekorten </w:t>
      </w:r>
      <w:r w:rsidRPr="006D687D" w:rsidR="008138B0">
        <w:rPr>
          <w:rFonts w:ascii="Verdana" w:hAnsi="Verdana"/>
          <w:sz w:val="18"/>
          <w:szCs w:val="18"/>
        </w:rPr>
        <w:t xml:space="preserve">toenemen </w:t>
      </w:r>
      <w:r w:rsidRPr="006D687D">
        <w:rPr>
          <w:rFonts w:ascii="Verdana" w:hAnsi="Verdana"/>
          <w:sz w:val="18"/>
          <w:szCs w:val="18"/>
        </w:rPr>
        <w:t>binnen de sector zorg en welzijn</w:t>
      </w:r>
      <w:r w:rsidRPr="006D687D" w:rsidR="008138B0">
        <w:rPr>
          <w:rFonts w:ascii="Verdana" w:hAnsi="Verdana"/>
          <w:sz w:val="18"/>
          <w:szCs w:val="18"/>
        </w:rPr>
        <w:t>. Dat baart mij zorgen.</w:t>
      </w:r>
    </w:p>
    <w:p w:rsidRPr="00A15394" w:rsidR="00A15394" w:rsidP="00A15394" w:rsidRDefault="008138B0" w14:paraId="4EE71DB1" w14:textId="77777777">
      <w:pPr>
        <w:pStyle w:val="Lijstalinea"/>
        <w:rPr>
          <w:rFonts w:ascii="Verdana" w:hAnsi="Verdana"/>
          <w:sz w:val="18"/>
          <w:szCs w:val="18"/>
        </w:rPr>
      </w:pPr>
      <w:r w:rsidRPr="006D687D">
        <w:rPr>
          <w:rFonts w:ascii="Verdana" w:hAnsi="Verdana"/>
          <w:sz w:val="18"/>
          <w:szCs w:val="18"/>
        </w:rPr>
        <w:br/>
      </w:r>
      <w:r w:rsidRPr="00A15394" w:rsidR="00A15394">
        <w:rPr>
          <w:rFonts w:ascii="Verdana" w:hAnsi="Verdana"/>
          <w:sz w:val="18"/>
          <w:szCs w:val="18"/>
        </w:rPr>
        <w:t>Voor alle stagetekorten is in het Stagepact</w:t>
      </w:r>
      <w:r w:rsidRPr="00A15394" w:rsidR="00A15394">
        <w:rPr>
          <w:rFonts w:ascii="Verdana" w:hAnsi="Verdana"/>
          <w:sz w:val="18"/>
          <w:szCs w:val="18"/>
          <w:vertAlign w:val="superscript"/>
        </w:rPr>
        <w:footnoteReference w:id="5"/>
      </w:r>
      <w:r w:rsidRPr="00A15394" w:rsidR="00A15394">
        <w:rPr>
          <w:rFonts w:ascii="Verdana" w:hAnsi="Verdana"/>
          <w:sz w:val="18"/>
          <w:szCs w:val="18"/>
        </w:rPr>
        <w:t xml:space="preserve"> afgesproken dat SBB de tekorten doorlopend meet en scherp in beeld brengt. En als er een tekort is, werkt SBB vervolgens samen met de mbo-scholen en bedrijven, om tot (creatieve) oplossingen te komen voor de regio of sector waar het tekort is. </w:t>
      </w:r>
    </w:p>
    <w:p w:rsidRPr="006D687D" w:rsidR="006A078C" w:rsidP="006A078C" w:rsidRDefault="00A15394" w14:paraId="25A0E5E9" w14:textId="111A8D5C">
      <w:pPr>
        <w:pStyle w:val="Lijstalinea"/>
        <w:rPr>
          <w:rFonts w:ascii="Verdana" w:hAnsi="Verdana"/>
          <w:sz w:val="18"/>
          <w:szCs w:val="18"/>
        </w:rPr>
      </w:pPr>
      <w:r>
        <w:rPr>
          <w:rFonts w:ascii="Verdana" w:hAnsi="Verdana"/>
          <w:sz w:val="18"/>
          <w:szCs w:val="18"/>
        </w:rPr>
        <w:t>Binnenkort ga ik</w:t>
      </w:r>
      <w:r w:rsidRPr="006D687D" w:rsidR="008138B0">
        <w:rPr>
          <w:rFonts w:ascii="Verdana" w:hAnsi="Verdana"/>
          <w:sz w:val="18"/>
          <w:szCs w:val="18"/>
        </w:rPr>
        <w:t xml:space="preserve"> in gesprek met </w:t>
      </w:r>
      <w:r w:rsidRPr="006D687D" w:rsidR="006A078C">
        <w:rPr>
          <w:rFonts w:ascii="Verdana" w:hAnsi="Verdana"/>
          <w:sz w:val="18"/>
          <w:szCs w:val="18"/>
        </w:rPr>
        <w:t>onderwijs</w:t>
      </w:r>
      <w:r w:rsidRPr="006D687D" w:rsidR="008138B0">
        <w:rPr>
          <w:rFonts w:ascii="Verdana" w:hAnsi="Verdana"/>
          <w:sz w:val="18"/>
          <w:szCs w:val="18"/>
        </w:rPr>
        <w:t>instellingen</w:t>
      </w:r>
      <w:r w:rsidRPr="006D687D" w:rsidR="006A078C">
        <w:rPr>
          <w:rFonts w:ascii="Verdana" w:hAnsi="Verdana"/>
          <w:sz w:val="18"/>
          <w:szCs w:val="18"/>
        </w:rPr>
        <w:t>, werkgevers in de zorg, SBB,</w:t>
      </w:r>
      <w:r w:rsidRPr="006D687D" w:rsidR="008138B0">
        <w:rPr>
          <w:rFonts w:ascii="Verdana" w:hAnsi="Verdana"/>
          <w:sz w:val="18"/>
          <w:szCs w:val="18"/>
        </w:rPr>
        <w:t xml:space="preserve"> en</w:t>
      </w:r>
      <w:r w:rsidRPr="006D687D" w:rsidR="006A078C">
        <w:rPr>
          <w:rFonts w:ascii="Verdana" w:hAnsi="Verdana"/>
          <w:sz w:val="18"/>
          <w:szCs w:val="18"/>
        </w:rPr>
        <w:t xml:space="preserve"> VWS om een doorbraak te forceren voor de </w:t>
      </w:r>
      <w:r w:rsidRPr="006D687D" w:rsidR="008138B0">
        <w:rPr>
          <w:rFonts w:ascii="Verdana" w:hAnsi="Verdana"/>
          <w:sz w:val="18"/>
          <w:szCs w:val="18"/>
        </w:rPr>
        <w:t xml:space="preserve">sector </w:t>
      </w:r>
      <w:r w:rsidRPr="006D687D" w:rsidR="006A078C">
        <w:rPr>
          <w:rFonts w:ascii="Verdana" w:hAnsi="Verdana"/>
          <w:sz w:val="18"/>
          <w:szCs w:val="18"/>
        </w:rPr>
        <w:t xml:space="preserve">zorg </w:t>
      </w:r>
      <w:r w:rsidRPr="006D687D" w:rsidR="008138B0">
        <w:rPr>
          <w:rFonts w:ascii="Verdana" w:hAnsi="Verdana"/>
          <w:sz w:val="18"/>
          <w:szCs w:val="18"/>
        </w:rPr>
        <w:t>en welzijn. Zodat we</w:t>
      </w:r>
      <w:r w:rsidRPr="006D687D" w:rsidR="006A078C">
        <w:rPr>
          <w:rFonts w:ascii="Verdana" w:hAnsi="Verdana"/>
          <w:sz w:val="18"/>
          <w:szCs w:val="18"/>
        </w:rPr>
        <w:t xml:space="preserve"> samen met nieuwe oplossingen komen. W</w:t>
      </w:r>
      <w:r w:rsidRPr="006D687D" w:rsidR="008138B0">
        <w:rPr>
          <w:rFonts w:ascii="Verdana" w:hAnsi="Verdana"/>
          <w:sz w:val="18"/>
          <w:szCs w:val="18"/>
        </w:rPr>
        <w:t>ant w</w:t>
      </w:r>
      <w:r w:rsidRPr="006D687D" w:rsidR="006A078C">
        <w:rPr>
          <w:rFonts w:ascii="Verdana" w:hAnsi="Verdana"/>
          <w:sz w:val="18"/>
          <w:szCs w:val="18"/>
        </w:rPr>
        <w:t>e hebben zorgmedewerkers</w:t>
      </w:r>
      <w:r w:rsidRPr="006D687D" w:rsidR="008138B0">
        <w:rPr>
          <w:rFonts w:ascii="Verdana" w:hAnsi="Verdana"/>
          <w:sz w:val="18"/>
          <w:szCs w:val="18"/>
        </w:rPr>
        <w:t xml:space="preserve"> </w:t>
      </w:r>
      <w:r w:rsidRPr="006D687D" w:rsidR="006A078C">
        <w:rPr>
          <w:rFonts w:ascii="Verdana" w:hAnsi="Verdana"/>
          <w:sz w:val="18"/>
          <w:szCs w:val="18"/>
        </w:rPr>
        <w:t xml:space="preserve">keihard nodig. </w:t>
      </w:r>
    </w:p>
    <w:p w:rsidRPr="006D687D" w:rsidR="00792793" w:rsidP="00792793" w:rsidRDefault="00792793" w14:paraId="16E77603" w14:textId="77777777">
      <w:pPr>
        <w:pStyle w:val="Lijstalinea"/>
        <w:rPr>
          <w:rFonts w:ascii="Verdana" w:hAnsi="Verdana"/>
          <w:sz w:val="18"/>
          <w:szCs w:val="18"/>
        </w:rPr>
      </w:pPr>
    </w:p>
    <w:p w:rsidRPr="006D687D" w:rsidR="00792793" w:rsidP="00792793" w:rsidRDefault="00792793" w14:paraId="48A716EC" w14:textId="77777777">
      <w:pPr>
        <w:pStyle w:val="Lijstalinea"/>
        <w:rPr>
          <w:rFonts w:ascii="Verdana" w:hAnsi="Verdana"/>
          <w:sz w:val="18"/>
          <w:szCs w:val="18"/>
        </w:rPr>
      </w:pPr>
    </w:p>
    <w:p w:rsidRPr="006D687D" w:rsidR="00792793" w:rsidP="00792793" w:rsidRDefault="00792793" w14:paraId="4D2740AA" w14:textId="77777777">
      <w:pPr>
        <w:pStyle w:val="Lijstalinea"/>
        <w:numPr>
          <w:ilvl w:val="0"/>
          <w:numId w:val="15"/>
        </w:numPr>
        <w:rPr>
          <w:rFonts w:ascii="Verdana" w:hAnsi="Verdana"/>
          <w:sz w:val="18"/>
          <w:szCs w:val="18"/>
        </w:rPr>
      </w:pPr>
      <w:r w:rsidRPr="006D687D">
        <w:rPr>
          <w:rFonts w:ascii="Verdana" w:hAnsi="Verdana"/>
          <w:sz w:val="18"/>
          <w:szCs w:val="18"/>
        </w:rPr>
        <w:t>Kunt u aangeven welke onderdelen van het Stagepact mbo naar uw oordeel onvoldoende effectief zijn en verbetering behoeven? Overweegt u daarnaast om het Stagepact mbo, dat loopt tot 2027, te verlengen of aan te scherpen?</w:t>
      </w:r>
    </w:p>
    <w:p w:rsidRPr="006D687D" w:rsidR="00792793" w:rsidP="00792793" w:rsidRDefault="00792793" w14:paraId="75E886EE" w14:textId="77777777">
      <w:pPr>
        <w:pStyle w:val="Lijstalinea"/>
        <w:rPr>
          <w:rFonts w:ascii="Verdana" w:hAnsi="Verdana"/>
          <w:i/>
          <w:iCs/>
          <w:sz w:val="18"/>
          <w:szCs w:val="18"/>
        </w:rPr>
      </w:pPr>
    </w:p>
    <w:p w:rsidRPr="006D687D" w:rsidR="006A078C" w:rsidP="006A078C" w:rsidRDefault="006A078C" w14:paraId="1DA48527" w14:textId="628CF404">
      <w:pPr>
        <w:pStyle w:val="Lijstalinea"/>
        <w:rPr>
          <w:rFonts w:ascii="Verdana" w:hAnsi="Verdana"/>
          <w:sz w:val="18"/>
          <w:szCs w:val="18"/>
        </w:rPr>
      </w:pPr>
      <w:r w:rsidRPr="006D687D">
        <w:rPr>
          <w:rFonts w:ascii="Verdana" w:hAnsi="Verdana"/>
          <w:sz w:val="18"/>
          <w:szCs w:val="18"/>
        </w:rPr>
        <w:t xml:space="preserve">Het lukt nog onvoldoende om op de vier doelstellingen </w:t>
      </w:r>
      <w:r w:rsidRPr="006D687D" w:rsidR="007F481E">
        <w:rPr>
          <w:rFonts w:ascii="Verdana" w:hAnsi="Verdana"/>
          <w:sz w:val="18"/>
          <w:szCs w:val="18"/>
        </w:rPr>
        <w:t xml:space="preserve">uit het Stagepact resultaten </w:t>
      </w:r>
      <w:r w:rsidRPr="006D687D">
        <w:rPr>
          <w:rFonts w:ascii="Verdana" w:hAnsi="Verdana"/>
          <w:sz w:val="18"/>
          <w:szCs w:val="18"/>
        </w:rPr>
        <w:t xml:space="preserve">te boeken. </w:t>
      </w:r>
      <w:r w:rsidRPr="006D687D" w:rsidR="007F481E">
        <w:rPr>
          <w:rFonts w:ascii="Verdana" w:hAnsi="Verdana"/>
          <w:sz w:val="18"/>
          <w:szCs w:val="18"/>
        </w:rPr>
        <w:t>Zo geven veel studenten aan dat ze niet</w:t>
      </w:r>
      <w:r w:rsidRPr="006D687D">
        <w:rPr>
          <w:rFonts w:ascii="Verdana" w:hAnsi="Verdana"/>
          <w:sz w:val="18"/>
          <w:szCs w:val="18"/>
        </w:rPr>
        <w:t xml:space="preserve"> tevreden </w:t>
      </w:r>
      <w:r w:rsidRPr="006D687D" w:rsidR="007F481E">
        <w:rPr>
          <w:rFonts w:ascii="Verdana" w:hAnsi="Verdana"/>
          <w:sz w:val="18"/>
          <w:szCs w:val="18"/>
        </w:rPr>
        <w:t xml:space="preserve">zijn </w:t>
      </w:r>
      <w:r w:rsidRPr="006D687D">
        <w:rPr>
          <w:rFonts w:ascii="Verdana" w:hAnsi="Verdana"/>
          <w:sz w:val="18"/>
          <w:szCs w:val="18"/>
        </w:rPr>
        <w:t>over de stagebegeleiding van de school</w:t>
      </w:r>
      <w:r w:rsidRPr="006D687D" w:rsidR="007F481E">
        <w:rPr>
          <w:rFonts w:ascii="Verdana" w:hAnsi="Verdana"/>
          <w:sz w:val="18"/>
          <w:szCs w:val="18"/>
        </w:rPr>
        <w:t xml:space="preserve">. Het aantal studenten dat stagediscriminatie ervaart is nog niet gedaald. En </w:t>
      </w:r>
      <w:r w:rsidRPr="006D687D">
        <w:rPr>
          <w:rFonts w:ascii="Verdana" w:hAnsi="Verdana"/>
          <w:sz w:val="18"/>
          <w:szCs w:val="18"/>
        </w:rPr>
        <w:t xml:space="preserve">te weinig studenten ontvangen een passende stagevergoeding. </w:t>
      </w:r>
      <w:r w:rsidRPr="006D687D" w:rsidR="007F481E">
        <w:rPr>
          <w:rFonts w:ascii="Verdana" w:hAnsi="Verdana"/>
          <w:sz w:val="18"/>
          <w:szCs w:val="18"/>
        </w:rPr>
        <w:t xml:space="preserve">Net als de andere partners van het Stagepact, maak ik me daar zorgen om. </w:t>
      </w:r>
      <w:r w:rsidRPr="006D687D">
        <w:rPr>
          <w:rFonts w:ascii="Verdana" w:hAnsi="Verdana"/>
          <w:sz w:val="18"/>
          <w:szCs w:val="18"/>
        </w:rPr>
        <w:t xml:space="preserve">Daarom </w:t>
      </w:r>
      <w:r w:rsidRPr="006D687D" w:rsidR="007F481E">
        <w:rPr>
          <w:rFonts w:ascii="Verdana" w:hAnsi="Verdana"/>
          <w:sz w:val="18"/>
          <w:szCs w:val="18"/>
        </w:rPr>
        <w:t xml:space="preserve">gaan </w:t>
      </w:r>
      <w:r w:rsidRPr="006D687D">
        <w:rPr>
          <w:rFonts w:ascii="Verdana" w:hAnsi="Verdana"/>
          <w:sz w:val="18"/>
          <w:szCs w:val="18"/>
        </w:rPr>
        <w:t xml:space="preserve">we de komende periode (extra) stappen maken. </w:t>
      </w:r>
      <w:r w:rsidRPr="006D687D" w:rsidR="007F481E">
        <w:rPr>
          <w:rFonts w:ascii="Verdana" w:hAnsi="Verdana"/>
          <w:sz w:val="18"/>
          <w:szCs w:val="18"/>
        </w:rPr>
        <w:t>Samen</w:t>
      </w:r>
      <w:r w:rsidRPr="006D687D">
        <w:rPr>
          <w:rFonts w:ascii="Verdana" w:hAnsi="Verdana"/>
          <w:sz w:val="18"/>
          <w:szCs w:val="18"/>
        </w:rPr>
        <w:t xml:space="preserve"> met de partners van het Stagepact </w:t>
      </w:r>
      <w:r w:rsidRPr="006D687D" w:rsidR="007F481E">
        <w:rPr>
          <w:rFonts w:ascii="Verdana" w:hAnsi="Verdana"/>
          <w:sz w:val="18"/>
          <w:szCs w:val="18"/>
        </w:rPr>
        <w:t xml:space="preserve">heb ik </w:t>
      </w:r>
      <w:r w:rsidRPr="006D687D">
        <w:rPr>
          <w:rFonts w:ascii="Verdana" w:hAnsi="Verdana"/>
          <w:sz w:val="18"/>
          <w:szCs w:val="18"/>
        </w:rPr>
        <w:t>een aantal aanvullende acties afgesproken</w:t>
      </w:r>
      <w:r w:rsidRPr="006D687D" w:rsidR="007F481E">
        <w:rPr>
          <w:rFonts w:ascii="Verdana" w:hAnsi="Verdana"/>
          <w:sz w:val="18"/>
          <w:szCs w:val="18"/>
        </w:rPr>
        <w:t>.</w:t>
      </w:r>
      <w:r w:rsidRPr="006D687D" w:rsidR="00907E79">
        <w:rPr>
          <w:rFonts w:ascii="Verdana" w:hAnsi="Verdana"/>
          <w:sz w:val="18"/>
          <w:szCs w:val="18"/>
        </w:rPr>
        <w:t xml:space="preserve"> </w:t>
      </w:r>
      <w:r w:rsidRPr="006D687D" w:rsidR="007F481E">
        <w:rPr>
          <w:rFonts w:ascii="Verdana" w:hAnsi="Verdana"/>
          <w:sz w:val="18"/>
          <w:szCs w:val="18"/>
        </w:rPr>
        <w:t xml:space="preserve">Zo gaan we het bijvoorbeeld makkelijker maken </w:t>
      </w:r>
      <w:r w:rsidRPr="006D687D">
        <w:rPr>
          <w:rFonts w:ascii="Verdana" w:hAnsi="Verdana"/>
          <w:sz w:val="18"/>
          <w:szCs w:val="18"/>
        </w:rPr>
        <w:t xml:space="preserve">voor mbo-instellingen en leerwerkbedrijven om objectief te werven en selecteren. Ook </w:t>
      </w:r>
      <w:r w:rsidRPr="006D687D" w:rsidR="007F481E">
        <w:rPr>
          <w:rFonts w:ascii="Verdana" w:hAnsi="Verdana"/>
          <w:sz w:val="18"/>
          <w:szCs w:val="18"/>
        </w:rPr>
        <w:t xml:space="preserve">maakt </w:t>
      </w:r>
      <w:r w:rsidRPr="006D687D">
        <w:rPr>
          <w:rFonts w:ascii="Verdana" w:hAnsi="Verdana"/>
          <w:sz w:val="18"/>
          <w:szCs w:val="18"/>
        </w:rPr>
        <w:t xml:space="preserve">de MBO Raad een tool met daarin </w:t>
      </w:r>
      <w:r w:rsidRPr="006D687D" w:rsidR="007F481E">
        <w:rPr>
          <w:rFonts w:ascii="Verdana" w:hAnsi="Verdana"/>
          <w:sz w:val="18"/>
          <w:szCs w:val="18"/>
        </w:rPr>
        <w:t xml:space="preserve">informatie over welke methodes goed werken bij stagebegeleiding. Die tool kunnen </w:t>
      </w:r>
      <w:r w:rsidRPr="006D687D">
        <w:rPr>
          <w:rFonts w:ascii="Verdana" w:hAnsi="Verdana"/>
          <w:sz w:val="18"/>
          <w:szCs w:val="18"/>
        </w:rPr>
        <w:t>de mbo-instellingen</w:t>
      </w:r>
      <w:r w:rsidRPr="006D687D" w:rsidR="007F481E">
        <w:rPr>
          <w:rFonts w:ascii="Verdana" w:hAnsi="Verdana"/>
          <w:sz w:val="18"/>
          <w:szCs w:val="18"/>
        </w:rPr>
        <w:t xml:space="preserve"> gebruiken</w:t>
      </w:r>
      <w:r w:rsidRPr="006D687D">
        <w:rPr>
          <w:rFonts w:ascii="Verdana" w:hAnsi="Verdana"/>
          <w:sz w:val="18"/>
          <w:szCs w:val="18"/>
        </w:rPr>
        <w:t xml:space="preserve">, </w:t>
      </w:r>
      <w:r w:rsidRPr="006D687D" w:rsidR="007F481E">
        <w:rPr>
          <w:rFonts w:ascii="Verdana" w:hAnsi="Verdana"/>
          <w:sz w:val="18"/>
          <w:szCs w:val="18"/>
        </w:rPr>
        <w:t>om</w:t>
      </w:r>
      <w:r w:rsidRPr="006D687D">
        <w:rPr>
          <w:rFonts w:ascii="Verdana" w:hAnsi="Verdana"/>
          <w:sz w:val="18"/>
          <w:szCs w:val="18"/>
        </w:rPr>
        <w:t xml:space="preserve"> hun stagebegeleiding voor de student </w:t>
      </w:r>
      <w:r w:rsidRPr="006D687D" w:rsidR="007F481E">
        <w:rPr>
          <w:rFonts w:ascii="Verdana" w:hAnsi="Verdana"/>
          <w:sz w:val="18"/>
          <w:szCs w:val="18"/>
        </w:rPr>
        <w:t xml:space="preserve">te </w:t>
      </w:r>
      <w:r w:rsidRPr="006D687D">
        <w:rPr>
          <w:rFonts w:ascii="Verdana" w:hAnsi="Verdana"/>
          <w:sz w:val="18"/>
          <w:szCs w:val="18"/>
        </w:rPr>
        <w:t xml:space="preserve">verbeteren. En ik werk zelf aan een wetsvoorstel om het geven van een stagevergoeding aan studenten verplicht te stellen. </w:t>
      </w:r>
    </w:p>
    <w:p w:rsidRPr="006D687D" w:rsidR="006A078C" w:rsidP="006A078C" w:rsidRDefault="006A078C" w14:paraId="4B94EA94" w14:textId="77777777">
      <w:pPr>
        <w:pStyle w:val="Lijstalinea"/>
        <w:rPr>
          <w:rFonts w:ascii="Verdana" w:hAnsi="Verdana"/>
          <w:i/>
          <w:iCs/>
          <w:sz w:val="18"/>
          <w:szCs w:val="18"/>
        </w:rPr>
      </w:pPr>
    </w:p>
    <w:p w:rsidRPr="006D687D" w:rsidR="006A078C" w:rsidP="006A078C" w:rsidRDefault="003A2A46" w14:paraId="2AF81F8F" w14:textId="544D34AB">
      <w:pPr>
        <w:pStyle w:val="Lijstalinea"/>
        <w:rPr>
          <w:rFonts w:ascii="Verdana" w:hAnsi="Verdana"/>
          <w:sz w:val="18"/>
          <w:szCs w:val="18"/>
        </w:rPr>
      </w:pPr>
      <w:r w:rsidRPr="006D687D">
        <w:rPr>
          <w:rFonts w:ascii="Verdana" w:hAnsi="Verdana"/>
          <w:sz w:val="18"/>
          <w:szCs w:val="18"/>
        </w:rPr>
        <w:t xml:space="preserve">De uitvoering van het Stagepact is nu net iets over de helft, en loopt nog tot en met 2027. </w:t>
      </w:r>
      <w:r w:rsidRPr="006D687D" w:rsidR="007F481E">
        <w:rPr>
          <w:rFonts w:ascii="Verdana" w:hAnsi="Verdana"/>
          <w:sz w:val="18"/>
          <w:szCs w:val="18"/>
        </w:rPr>
        <w:t>S</w:t>
      </w:r>
      <w:r w:rsidRPr="006D687D" w:rsidR="006A078C">
        <w:rPr>
          <w:rFonts w:ascii="Verdana" w:hAnsi="Verdana"/>
          <w:sz w:val="18"/>
          <w:szCs w:val="18"/>
        </w:rPr>
        <w:t xml:space="preserve">amen met de betrokken partners </w:t>
      </w:r>
      <w:r w:rsidRPr="006D687D" w:rsidR="007F481E">
        <w:rPr>
          <w:rFonts w:ascii="Verdana" w:hAnsi="Verdana"/>
          <w:sz w:val="18"/>
          <w:szCs w:val="18"/>
        </w:rPr>
        <w:t xml:space="preserve">kijk ik </w:t>
      </w:r>
      <w:r w:rsidRPr="006D687D" w:rsidR="006A078C">
        <w:rPr>
          <w:rFonts w:ascii="Verdana" w:hAnsi="Verdana"/>
          <w:sz w:val="18"/>
          <w:szCs w:val="18"/>
        </w:rPr>
        <w:t>ook alvast vooruit naar het vervolg en de borging van het Stagepact. In 2027 zal de eindevaluatie plaatsvinden. O</w:t>
      </w:r>
      <w:r w:rsidRPr="006D687D" w:rsidR="007F481E">
        <w:rPr>
          <w:rFonts w:ascii="Verdana" w:hAnsi="Verdana"/>
          <w:sz w:val="18"/>
          <w:szCs w:val="18"/>
        </w:rPr>
        <w:t>m te beslissen wat de vervolgstappen worden kijken we naar de metingen van de midterm review en de eindevaluatie</w:t>
      </w:r>
      <w:r w:rsidRPr="006D687D">
        <w:rPr>
          <w:rFonts w:ascii="Verdana" w:hAnsi="Verdana"/>
          <w:sz w:val="18"/>
          <w:szCs w:val="18"/>
        </w:rPr>
        <w:t>. Vervolgstappen kunnen zijn:</w:t>
      </w:r>
      <w:r w:rsidRPr="006D687D" w:rsidR="007F481E">
        <w:rPr>
          <w:rFonts w:ascii="Verdana" w:hAnsi="Verdana"/>
          <w:sz w:val="18"/>
          <w:szCs w:val="18"/>
        </w:rPr>
        <w:t xml:space="preserve"> </w:t>
      </w:r>
      <w:r w:rsidRPr="006D687D" w:rsidR="006A078C">
        <w:rPr>
          <w:rFonts w:ascii="Verdana" w:hAnsi="Verdana"/>
          <w:sz w:val="18"/>
          <w:szCs w:val="18"/>
        </w:rPr>
        <w:t xml:space="preserve">doorontwikkeling van het Stagepact, andere beleidsinstrumenten </w:t>
      </w:r>
      <w:r w:rsidRPr="006D687D">
        <w:rPr>
          <w:rFonts w:ascii="Verdana" w:hAnsi="Verdana"/>
          <w:sz w:val="18"/>
          <w:szCs w:val="18"/>
        </w:rPr>
        <w:t>(</w:t>
      </w:r>
      <w:r w:rsidRPr="006D687D" w:rsidR="006A078C">
        <w:rPr>
          <w:rFonts w:ascii="Verdana" w:hAnsi="Verdana"/>
          <w:sz w:val="18"/>
          <w:szCs w:val="18"/>
        </w:rPr>
        <w:t xml:space="preserve">zoals </w:t>
      </w:r>
      <w:r w:rsidRPr="006D687D">
        <w:rPr>
          <w:rFonts w:ascii="Verdana" w:hAnsi="Verdana"/>
          <w:sz w:val="18"/>
          <w:szCs w:val="18"/>
        </w:rPr>
        <w:t xml:space="preserve">bijvoorbeeld </w:t>
      </w:r>
      <w:r w:rsidRPr="006D687D" w:rsidR="006A078C">
        <w:rPr>
          <w:rFonts w:ascii="Verdana" w:hAnsi="Verdana"/>
          <w:sz w:val="18"/>
          <w:szCs w:val="18"/>
        </w:rPr>
        <w:t>wet- en regelgeving</w:t>
      </w:r>
      <w:r w:rsidRPr="006D687D">
        <w:rPr>
          <w:rFonts w:ascii="Verdana" w:hAnsi="Verdana"/>
          <w:sz w:val="18"/>
          <w:szCs w:val="18"/>
        </w:rPr>
        <w:t>),</w:t>
      </w:r>
      <w:r w:rsidRPr="006D687D" w:rsidR="006A078C">
        <w:rPr>
          <w:rFonts w:ascii="Verdana" w:hAnsi="Verdana"/>
          <w:sz w:val="18"/>
          <w:szCs w:val="18"/>
        </w:rPr>
        <w:t xml:space="preserve"> of een combinatie van beleidsinstrumenten. Daarover neem ik in de loop van 2027 een besluit.</w:t>
      </w:r>
    </w:p>
    <w:p w:rsidRPr="006D687D" w:rsidR="00792793" w:rsidP="00792793" w:rsidRDefault="00792793" w14:paraId="1C527A16" w14:textId="77777777">
      <w:pPr>
        <w:pStyle w:val="Lijstalinea"/>
        <w:rPr>
          <w:rFonts w:ascii="Verdana" w:hAnsi="Verdana"/>
          <w:sz w:val="18"/>
          <w:szCs w:val="18"/>
        </w:rPr>
      </w:pPr>
    </w:p>
    <w:p w:rsidRPr="006D687D" w:rsidR="00792793" w:rsidP="00792793" w:rsidRDefault="00792793" w14:paraId="23226480" w14:textId="77777777">
      <w:pPr>
        <w:pStyle w:val="Lijstalinea"/>
        <w:rPr>
          <w:rFonts w:ascii="Verdana" w:hAnsi="Verdana"/>
          <w:sz w:val="18"/>
          <w:szCs w:val="18"/>
        </w:rPr>
      </w:pPr>
    </w:p>
    <w:p w:rsidRPr="006D687D" w:rsidR="00792793" w:rsidP="00792793" w:rsidRDefault="00792793" w14:paraId="7976596A" w14:textId="77777777">
      <w:pPr>
        <w:pStyle w:val="Lijstalinea"/>
        <w:numPr>
          <w:ilvl w:val="0"/>
          <w:numId w:val="15"/>
        </w:numPr>
        <w:rPr>
          <w:rFonts w:ascii="Verdana" w:hAnsi="Verdana"/>
          <w:sz w:val="18"/>
          <w:szCs w:val="18"/>
        </w:rPr>
      </w:pPr>
      <w:r w:rsidRPr="006D687D">
        <w:rPr>
          <w:rFonts w:ascii="Verdana" w:hAnsi="Verdana"/>
          <w:sz w:val="18"/>
          <w:szCs w:val="18"/>
        </w:rPr>
        <w:t>Uit de JOB Monitor 2026 blijkt dat 58% van de BBL-studenten tevreden is over de beroepspraktijkvorming (BPV), tegenover slechts 40% van de BOL-studenten. Hoe verklaart u dit verschil en welke concrete maatregelen neemt u om de kwaliteit en tevredenheid van de BPV voor BOL-studenten te verbeteren?</w:t>
      </w:r>
    </w:p>
    <w:p w:rsidRPr="006D687D" w:rsidR="006A078C" w:rsidP="006A078C" w:rsidRDefault="006A078C" w14:paraId="65CB8A98" w14:textId="77777777">
      <w:pPr>
        <w:pStyle w:val="Lijstalinea"/>
        <w:rPr>
          <w:rFonts w:ascii="Verdana" w:hAnsi="Verdana"/>
          <w:sz w:val="18"/>
          <w:szCs w:val="18"/>
        </w:rPr>
      </w:pPr>
    </w:p>
    <w:p w:rsidRPr="006D687D" w:rsidR="006A078C" w:rsidP="006A078C" w:rsidRDefault="006A078C" w14:paraId="68A4E7DD" w14:textId="10DA9F0B">
      <w:pPr>
        <w:pStyle w:val="Lijstalinea"/>
        <w:rPr>
          <w:rFonts w:ascii="Verdana" w:hAnsi="Verdana"/>
          <w:sz w:val="18"/>
          <w:szCs w:val="18"/>
        </w:rPr>
      </w:pPr>
      <w:r w:rsidRPr="006D687D">
        <w:rPr>
          <w:rFonts w:ascii="Verdana" w:hAnsi="Verdana"/>
          <w:sz w:val="18"/>
          <w:szCs w:val="18"/>
        </w:rPr>
        <w:t xml:space="preserve">Ik neem de lagere score voor de rol van de school bij bol-studenten uiterst serieus. </w:t>
      </w:r>
      <w:r w:rsidRPr="006D687D" w:rsidR="00093CEE">
        <w:rPr>
          <w:rFonts w:ascii="Verdana" w:hAnsi="Verdana"/>
          <w:sz w:val="18"/>
          <w:szCs w:val="18"/>
        </w:rPr>
        <w:t>D</w:t>
      </w:r>
      <w:r w:rsidRPr="006D687D">
        <w:rPr>
          <w:rFonts w:ascii="Verdana" w:hAnsi="Verdana"/>
          <w:sz w:val="18"/>
          <w:szCs w:val="18"/>
        </w:rPr>
        <w:t xml:space="preserve">e bpv-begeleiding vanuit school </w:t>
      </w:r>
      <w:r w:rsidRPr="006D687D" w:rsidR="003A2A46">
        <w:rPr>
          <w:rFonts w:ascii="Verdana" w:hAnsi="Verdana"/>
          <w:sz w:val="18"/>
          <w:szCs w:val="18"/>
        </w:rPr>
        <w:t>moet beter</w:t>
      </w:r>
      <w:r w:rsidRPr="006D687D">
        <w:rPr>
          <w:rFonts w:ascii="Verdana" w:hAnsi="Verdana"/>
          <w:sz w:val="18"/>
          <w:szCs w:val="18"/>
        </w:rPr>
        <w:t xml:space="preserve">. Samen met de partners binnen het Stagepact mbo </w:t>
      </w:r>
      <w:r w:rsidRPr="006D687D" w:rsidR="003A2A46">
        <w:rPr>
          <w:rFonts w:ascii="Verdana" w:hAnsi="Verdana"/>
          <w:sz w:val="18"/>
          <w:szCs w:val="18"/>
        </w:rPr>
        <w:t xml:space="preserve">hebben we </w:t>
      </w:r>
      <w:r w:rsidRPr="006D687D">
        <w:rPr>
          <w:rFonts w:ascii="Verdana" w:hAnsi="Verdana"/>
          <w:sz w:val="18"/>
          <w:szCs w:val="18"/>
        </w:rPr>
        <w:t>aanvullende acties opgesteld, ook voor stagebegeleiding.</w:t>
      </w:r>
      <w:r w:rsidRPr="006D687D" w:rsidR="003A2A46">
        <w:rPr>
          <w:rFonts w:ascii="Verdana" w:hAnsi="Verdana"/>
          <w:sz w:val="18"/>
          <w:szCs w:val="18"/>
        </w:rPr>
        <w:t xml:space="preserve"> Zie ook antwoord op vraag 7.</w:t>
      </w:r>
      <w:r w:rsidRPr="006D687D">
        <w:rPr>
          <w:rFonts w:ascii="Verdana" w:hAnsi="Verdana"/>
          <w:sz w:val="18"/>
          <w:szCs w:val="18"/>
        </w:rPr>
        <w:t xml:space="preserve"> </w:t>
      </w:r>
    </w:p>
    <w:p w:rsidRPr="006D687D" w:rsidR="006A078C" w:rsidP="006A078C" w:rsidRDefault="006A078C" w14:paraId="195FFBB4" w14:textId="77777777">
      <w:pPr>
        <w:pStyle w:val="Lijstalinea"/>
        <w:rPr>
          <w:rFonts w:ascii="Verdana" w:hAnsi="Verdana"/>
          <w:sz w:val="18"/>
          <w:szCs w:val="18"/>
        </w:rPr>
      </w:pPr>
    </w:p>
    <w:p w:rsidRPr="006D687D" w:rsidR="00792793" w:rsidP="006A078C" w:rsidRDefault="006A078C" w14:paraId="4C512C52" w14:textId="35870AFA">
      <w:pPr>
        <w:pStyle w:val="Lijstalinea"/>
        <w:rPr>
          <w:rFonts w:ascii="Verdana" w:hAnsi="Verdana"/>
          <w:sz w:val="18"/>
          <w:szCs w:val="18"/>
        </w:rPr>
      </w:pPr>
      <w:r w:rsidRPr="006D687D">
        <w:rPr>
          <w:rFonts w:ascii="Verdana" w:hAnsi="Verdana"/>
          <w:sz w:val="18"/>
          <w:szCs w:val="18"/>
        </w:rPr>
        <w:t xml:space="preserve">Er is geen onderzoek gedaan naar de oorzaken achter </w:t>
      </w:r>
      <w:r w:rsidRPr="006D687D" w:rsidR="003A2A46">
        <w:rPr>
          <w:rFonts w:ascii="Verdana" w:hAnsi="Verdana"/>
          <w:sz w:val="18"/>
          <w:szCs w:val="18"/>
        </w:rPr>
        <w:t xml:space="preserve">dit </w:t>
      </w:r>
      <w:r w:rsidRPr="006D687D">
        <w:rPr>
          <w:rFonts w:ascii="Verdana" w:hAnsi="Verdana"/>
          <w:sz w:val="18"/>
          <w:szCs w:val="18"/>
        </w:rPr>
        <w:t xml:space="preserve">verschil tussen </w:t>
      </w:r>
      <w:r w:rsidRPr="006D687D" w:rsidR="003A2A46">
        <w:rPr>
          <w:rFonts w:ascii="Verdana" w:hAnsi="Verdana"/>
          <w:sz w:val="18"/>
          <w:szCs w:val="18"/>
        </w:rPr>
        <w:t>de bol en bbl. Maar e</w:t>
      </w:r>
      <w:r w:rsidRPr="006D687D">
        <w:rPr>
          <w:rFonts w:ascii="Verdana" w:hAnsi="Verdana"/>
          <w:sz w:val="18"/>
          <w:szCs w:val="18"/>
        </w:rPr>
        <w:t xml:space="preserve">en mogelijke verklaring is </w:t>
      </w:r>
      <w:r w:rsidRPr="006D687D" w:rsidR="003A2A46">
        <w:rPr>
          <w:rFonts w:ascii="Verdana" w:hAnsi="Verdana"/>
          <w:sz w:val="18"/>
          <w:szCs w:val="18"/>
        </w:rPr>
        <w:t>hoe beide studies zijn ingericht</w:t>
      </w:r>
      <w:r w:rsidRPr="006D687D">
        <w:rPr>
          <w:rFonts w:ascii="Verdana" w:hAnsi="Verdana"/>
          <w:sz w:val="18"/>
          <w:szCs w:val="18"/>
        </w:rPr>
        <w:t xml:space="preserve">. Bbl-studenten zijn vaak al in dienst bij een erkend leerbedrijf; hun </w:t>
      </w:r>
      <w:r w:rsidRPr="006D687D" w:rsidR="003A2A46">
        <w:rPr>
          <w:rFonts w:ascii="Verdana" w:hAnsi="Verdana"/>
          <w:sz w:val="18"/>
          <w:szCs w:val="18"/>
        </w:rPr>
        <w:t>stage</w:t>
      </w:r>
      <w:r w:rsidRPr="006D687D">
        <w:rPr>
          <w:rFonts w:ascii="Verdana" w:hAnsi="Verdana"/>
          <w:sz w:val="18"/>
          <w:szCs w:val="18"/>
        </w:rPr>
        <w:t xml:space="preserve">plek </w:t>
      </w:r>
      <w:r w:rsidRPr="006D687D" w:rsidR="003A2A46">
        <w:rPr>
          <w:rFonts w:ascii="Verdana" w:hAnsi="Verdana"/>
          <w:sz w:val="18"/>
          <w:szCs w:val="18"/>
        </w:rPr>
        <w:t xml:space="preserve">is </w:t>
      </w:r>
      <w:r w:rsidRPr="006D687D">
        <w:rPr>
          <w:rFonts w:ascii="Verdana" w:hAnsi="Verdana"/>
          <w:sz w:val="18"/>
          <w:szCs w:val="18"/>
        </w:rPr>
        <w:t>de basis van hun opleiding</w:t>
      </w:r>
      <w:r w:rsidRPr="006D687D" w:rsidR="003A2A46">
        <w:rPr>
          <w:rFonts w:ascii="Verdana" w:hAnsi="Verdana"/>
          <w:sz w:val="18"/>
          <w:szCs w:val="18"/>
        </w:rPr>
        <w:t>,</w:t>
      </w:r>
      <w:r w:rsidRPr="006D687D">
        <w:rPr>
          <w:rFonts w:ascii="Verdana" w:hAnsi="Verdana"/>
          <w:sz w:val="18"/>
          <w:szCs w:val="18"/>
        </w:rPr>
        <w:t xml:space="preserve"> en de student is </w:t>
      </w:r>
      <w:r w:rsidRPr="006D687D" w:rsidR="003A2A46">
        <w:rPr>
          <w:rFonts w:ascii="Verdana" w:hAnsi="Verdana"/>
          <w:sz w:val="18"/>
          <w:szCs w:val="18"/>
        </w:rPr>
        <w:t xml:space="preserve">vaak </w:t>
      </w:r>
      <w:r w:rsidRPr="006D687D">
        <w:rPr>
          <w:rFonts w:ascii="Verdana" w:hAnsi="Verdana"/>
          <w:sz w:val="18"/>
          <w:szCs w:val="18"/>
        </w:rPr>
        <w:t xml:space="preserve">voor langere tijd werkzaam bij </w:t>
      </w:r>
      <w:r w:rsidRPr="006D687D" w:rsidR="003A2A46">
        <w:rPr>
          <w:rFonts w:ascii="Verdana" w:hAnsi="Verdana"/>
          <w:sz w:val="18"/>
          <w:szCs w:val="18"/>
        </w:rPr>
        <w:t xml:space="preserve">het </w:t>
      </w:r>
      <w:r w:rsidRPr="006D687D">
        <w:rPr>
          <w:rFonts w:ascii="Verdana" w:hAnsi="Verdana"/>
          <w:sz w:val="18"/>
          <w:szCs w:val="18"/>
        </w:rPr>
        <w:t>leer</w:t>
      </w:r>
      <w:r w:rsidRPr="006D687D" w:rsidR="003A2A46">
        <w:rPr>
          <w:rFonts w:ascii="Verdana" w:hAnsi="Verdana"/>
          <w:sz w:val="18"/>
          <w:szCs w:val="18"/>
        </w:rPr>
        <w:t>bedrijf</w:t>
      </w:r>
      <w:r w:rsidRPr="006D687D">
        <w:rPr>
          <w:rFonts w:ascii="Verdana" w:hAnsi="Verdana"/>
          <w:sz w:val="18"/>
          <w:szCs w:val="18"/>
        </w:rPr>
        <w:t xml:space="preserve">. Ook zijn bbl-studenten gemiddeld ouder dan bol-studenten en </w:t>
      </w:r>
      <w:r w:rsidRPr="006D687D" w:rsidR="003A2A46">
        <w:rPr>
          <w:rFonts w:ascii="Verdana" w:hAnsi="Verdana"/>
          <w:sz w:val="18"/>
          <w:szCs w:val="18"/>
        </w:rPr>
        <w:t xml:space="preserve">bbl-studenten </w:t>
      </w:r>
      <w:r w:rsidRPr="006D687D">
        <w:rPr>
          <w:rFonts w:ascii="Verdana" w:hAnsi="Verdana"/>
          <w:sz w:val="18"/>
          <w:szCs w:val="18"/>
        </w:rPr>
        <w:t xml:space="preserve">hebben </w:t>
      </w:r>
      <w:r w:rsidRPr="006D687D" w:rsidR="003A2A46">
        <w:rPr>
          <w:rFonts w:ascii="Verdana" w:hAnsi="Verdana"/>
          <w:sz w:val="18"/>
          <w:szCs w:val="18"/>
        </w:rPr>
        <w:t>meestal</w:t>
      </w:r>
      <w:r w:rsidRPr="006D687D">
        <w:rPr>
          <w:rFonts w:ascii="Verdana" w:hAnsi="Verdana"/>
          <w:sz w:val="18"/>
          <w:szCs w:val="18"/>
        </w:rPr>
        <w:t xml:space="preserve"> meer werkervaring. </w:t>
      </w:r>
      <w:r w:rsidRPr="006D687D" w:rsidR="003A2A46">
        <w:rPr>
          <w:rFonts w:ascii="Verdana" w:hAnsi="Verdana"/>
          <w:sz w:val="18"/>
          <w:szCs w:val="18"/>
        </w:rPr>
        <w:t xml:space="preserve">Bij bol-studenten is dat anders. </w:t>
      </w:r>
      <w:r w:rsidRPr="006D687D">
        <w:rPr>
          <w:rFonts w:ascii="Verdana" w:hAnsi="Verdana"/>
          <w:sz w:val="18"/>
          <w:szCs w:val="18"/>
        </w:rPr>
        <w:t xml:space="preserve">Bol-studenten wisselen vaker van stage, </w:t>
      </w:r>
      <w:r w:rsidRPr="006D687D" w:rsidR="003A2A46">
        <w:rPr>
          <w:rFonts w:ascii="Verdana" w:hAnsi="Verdana"/>
          <w:sz w:val="18"/>
          <w:szCs w:val="18"/>
        </w:rPr>
        <w:t xml:space="preserve">en ze </w:t>
      </w:r>
      <w:r w:rsidRPr="006D687D">
        <w:rPr>
          <w:rFonts w:ascii="Verdana" w:hAnsi="Verdana"/>
          <w:sz w:val="18"/>
          <w:szCs w:val="18"/>
        </w:rPr>
        <w:t xml:space="preserve">lopen </w:t>
      </w:r>
      <w:r w:rsidRPr="006D687D" w:rsidR="003A2A46">
        <w:rPr>
          <w:rFonts w:ascii="Verdana" w:hAnsi="Verdana"/>
          <w:sz w:val="18"/>
          <w:szCs w:val="18"/>
        </w:rPr>
        <w:t xml:space="preserve">vaak een </w:t>
      </w:r>
      <w:r w:rsidRPr="006D687D">
        <w:rPr>
          <w:rFonts w:ascii="Verdana" w:hAnsi="Verdana"/>
          <w:sz w:val="18"/>
          <w:szCs w:val="18"/>
        </w:rPr>
        <w:t>kortere periode</w:t>
      </w:r>
      <w:r w:rsidRPr="006D687D" w:rsidR="003A2A46">
        <w:rPr>
          <w:rFonts w:ascii="Verdana" w:hAnsi="Verdana"/>
          <w:sz w:val="18"/>
          <w:szCs w:val="18"/>
        </w:rPr>
        <w:t xml:space="preserve"> stage. V</w:t>
      </w:r>
      <w:r w:rsidRPr="006D687D">
        <w:rPr>
          <w:rFonts w:ascii="Verdana" w:hAnsi="Verdana"/>
          <w:sz w:val="18"/>
          <w:szCs w:val="18"/>
        </w:rPr>
        <w:t xml:space="preserve">oor </w:t>
      </w:r>
      <w:r w:rsidRPr="006D687D" w:rsidR="003A2A46">
        <w:rPr>
          <w:rFonts w:ascii="Verdana" w:hAnsi="Verdana"/>
          <w:sz w:val="18"/>
          <w:szCs w:val="18"/>
        </w:rPr>
        <w:t xml:space="preserve">een goede </w:t>
      </w:r>
      <w:r w:rsidRPr="006D687D">
        <w:rPr>
          <w:rFonts w:ascii="Verdana" w:hAnsi="Verdana"/>
          <w:sz w:val="18"/>
          <w:szCs w:val="18"/>
        </w:rPr>
        <w:t xml:space="preserve">aansluiting </w:t>
      </w:r>
      <w:r w:rsidRPr="006D687D" w:rsidR="003A2A46">
        <w:rPr>
          <w:rFonts w:ascii="Verdana" w:hAnsi="Verdana"/>
          <w:sz w:val="18"/>
          <w:szCs w:val="18"/>
        </w:rPr>
        <w:t>bij het leerwerkbedrijf zijn bol-studenten daarom</w:t>
      </w:r>
      <w:r w:rsidRPr="006D687D" w:rsidR="00093CEE">
        <w:rPr>
          <w:rFonts w:ascii="Verdana" w:hAnsi="Verdana"/>
          <w:sz w:val="18"/>
          <w:szCs w:val="18"/>
        </w:rPr>
        <w:t xml:space="preserve"> meer</w:t>
      </w:r>
      <w:r w:rsidRPr="006D687D" w:rsidR="003A2A46">
        <w:rPr>
          <w:rFonts w:ascii="Verdana" w:hAnsi="Verdana"/>
          <w:sz w:val="18"/>
          <w:szCs w:val="18"/>
        </w:rPr>
        <w:t xml:space="preserve"> </w:t>
      </w:r>
      <w:r w:rsidRPr="006D687D">
        <w:rPr>
          <w:rFonts w:ascii="Verdana" w:hAnsi="Verdana"/>
          <w:sz w:val="18"/>
          <w:szCs w:val="18"/>
        </w:rPr>
        <w:t xml:space="preserve">afhankelijk van de interne organisatie en de stagebegeleiding vanuit </w:t>
      </w:r>
      <w:r w:rsidRPr="006D687D" w:rsidR="00FC6E4E">
        <w:rPr>
          <w:rFonts w:ascii="Verdana" w:hAnsi="Verdana"/>
          <w:sz w:val="18"/>
          <w:szCs w:val="18"/>
        </w:rPr>
        <w:t>school</w:t>
      </w:r>
      <w:r w:rsidRPr="006D687D">
        <w:rPr>
          <w:rFonts w:ascii="Verdana" w:hAnsi="Verdana"/>
          <w:sz w:val="18"/>
          <w:szCs w:val="18"/>
        </w:rPr>
        <w:t>. Als die begeleiding of de communicatie vanuit school achterblijft, kan dat zich vertalen in een lagere score.</w:t>
      </w:r>
    </w:p>
    <w:p w:rsidRPr="006D687D" w:rsidR="00792793" w:rsidP="00792793" w:rsidRDefault="00792793" w14:paraId="47134E16" w14:textId="77777777">
      <w:pPr>
        <w:pStyle w:val="Lijstalinea"/>
        <w:rPr>
          <w:rFonts w:ascii="Verdana" w:hAnsi="Verdana"/>
          <w:sz w:val="18"/>
          <w:szCs w:val="18"/>
        </w:rPr>
      </w:pPr>
    </w:p>
    <w:p w:rsidRPr="006D687D" w:rsidR="00792793" w:rsidP="00792793" w:rsidRDefault="00792793" w14:paraId="4AA78473" w14:textId="77777777">
      <w:pPr>
        <w:pStyle w:val="Lijstalinea"/>
        <w:numPr>
          <w:ilvl w:val="0"/>
          <w:numId w:val="15"/>
        </w:numPr>
        <w:rPr>
          <w:rFonts w:ascii="Verdana" w:hAnsi="Verdana"/>
          <w:sz w:val="18"/>
          <w:szCs w:val="18"/>
        </w:rPr>
      </w:pPr>
      <w:r w:rsidRPr="006D687D">
        <w:rPr>
          <w:rFonts w:ascii="Verdana" w:hAnsi="Verdana"/>
          <w:sz w:val="18"/>
          <w:szCs w:val="18"/>
        </w:rPr>
        <w:t>In het Stagepact mbo is afgesproken dat alle scholen een meldpunt hebben voor het melden van stagediscriminatie. Vindt u dit meldpunt voldoende effectief om stagediscriminatie daadwerkelijk zichtbaar te maken? Kunt u toelichten wat er met meldingen gebeurt, hoe opvolging wordt geborgd en of onderwijsinstellingen voldoende middelen hebben om stagediscriminatie effectief aan te pakken?</w:t>
      </w:r>
    </w:p>
    <w:p w:rsidRPr="006D687D" w:rsidR="00792793" w:rsidP="00792793" w:rsidRDefault="00792793" w14:paraId="1790FD2E" w14:textId="77777777">
      <w:pPr>
        <w:pStyle w:val="Lijstalinea"/>
        <w:rPr>
          <w:rFonts w:ascii="Verdana" w:hAnsi="Verdana"/>
          <w:i/>
          <w:iCs/>
          <w:sz w:val="18"/>
          <w:szCs w:val="18"/>
        </w:rPr>
      </w:pPr>
    </w:p>
    <w:p w:rsidRPr="006D687D" w:rsidR="006A078C" w:rsidP="006A078C" w:rsidRDefault="006A078C" w14:paraId="0D3850EE" w14:textId="2D66CCCB">
      <w:pPr>
        <w:pStyle w:val="Lijstalinea"/>
        <w:rPr>
          <w:rFonts w:ascii="Verdana" w:hAnsi="Verdana"/>
          <w:sz w:val="18"/>
          <w:szCs w:val="18"/>
        </w:rPr>
      </w:pPr>
      <w:r w:rsidRPr="006D687D">
        <w:rPr>
          <w:rFonts w:ascii="Verdana" w:hAnsi="Verdana"/>
          <w:sz w:val="18"/>
          <w:szCs w:val="18"/>
        </w:rPr>
        <w:t xml:space="preserve">Iedere vorm van stagediscriminatie is volstrekt onacceptabel. </w:t>
      </w:r>
      <w:r w:rsidRPr="006D687D" w:rsidR="00FC6E4E">
        <w:rPr>
          <w:rFonts w:ascii="Verdana" w:hAnsi="Verdana"/>
          <w:sz w:val="18"/>
          <w:szCs w:val="18"/>
        </w:rPr>
        <w:t>S</w:t>
      </w:r>
      <w:r w:rsidRPr="006D687D">
        <w:rPr>
          <w:rFonts w:ascii="Verdana" w:hAnsi="Verdana"/>
          <w:sz w:val="18"/>
          <w:szCs w:val="18"/>
        </w:rPr>
        <w:t xml:space="preserve">tudenten </w:t>
      </w:r>
      <w:r w:rsidRPr="006D687D" w:rsidR="00FC6E4E">
        <w:rPr>
          <w:rFonts w:ascii="Verdana" w:hAnsi="Verdana"/>
          <w:sz w:val="18"/>
          <w:szCs w:val="18"/>
        </w:rPr>
        <w:t xml:space="preserve">moeten stagediscriminatie </w:t>
      </w:r>
      <w:r w:rsidRPr="006D687D">
        <w:rPr>
          <w:rFonts w:ascii="Verdana" w:hAnsi="Verdana"/>
          <w:sz w:val="18"/>
          <w:szCs w:val="18"/>
        </w:rPr>
        <w:t xml:space="preserve"> laagdrempelig en veilig kunnen melden bij een meldpunt. </w:t>
      </w:r>
      <w:r w:rsidRPr="006D687D" w:rsidR="00FC6E4E">
        <w:rPr>
          <w:rFonts w:ascii="Verdana" w:hAnsi="Verdana"/>
          <w:sz w:val="18"/>
          <w:szCs w:val="18"/>
        </w:rPr>
        <w:t>Het</w:t>
      </w:r>
      <w:r w:rsidRPr="006D687D">
        <w:rPr>
          <w:rFonts w:ascii="Verdana" w:hAnsi="Verdana"/>
          <w:sz w:val="18"/>
          <w:szCs w:val="18"/>
        </w:rPr>
        <w:t xml:space="preserve"> is </w:t>
      </w:r>
      <w:r w:rsidRPr="006D687D" w:rsidR="00FC6E4E">
        <w:rPr>
          <w:rFonts w:ascii="Verdana" w:hAnsi="Verdana"/>
          <w:sz w:val="18"/>
          <w:szCs w:val="18"/>
        </w:rPr>
        <w:t xml:space="preserve">belangrijk </w:t>
      </w:r>
      <w:r w:rsidRPr="006D687D">
        <w:rPr>
          <w:rFonts w:ascii="Verdana" w:hAnsi="Verdana"/>
          <w:sz w:val="18"/>
          <w:szCs w:val="18"/>
        </w:rPr>
        <w:t xml:space="preserve">studenten hier goed in </w:t>
      </w:r>
      <w:r w:rsidRPr="006D687D" w:rsidR="00FC6E4E">
        <w:rPr>
          <w:rFonts w:ascii="Verdana" w:hAnsi="Verdana"/>
          <w:sz w:val="18"/>
          <w:szCs w:val="18"/>
        </w:rPr>
        <w:t xml:space="preserve">te </w:t>
      </w:r>
      <w:r w:rsidRPr="006D687D">
        <w:rPr>
          <w:rFonts w:ascii="Verdana" w:hAnsi="Verdana"/>
          <w:sz w:val="18"/>
          <w:szCs w:val="18"/>
        </w:rPr>
        <w:t>begeleid</w:t>
      </w:r>
      <w:r w:rsidRPr="006D687D" w:rsidR="00FC6E4E">
        <w:rPr>
          <w:rFonts w:ascii="Verdana" w:hAnsi="Verdana"/>
          <w:sz w:val="18"/>
          <w:szCs w:val="18"/>
        </w:rPr>
        <w:t>en</w:t>
      </w:r>
      <w:r w:rsidRPr="006D687D">
        <w:rPr>
          <w:rFonts w:ascii="Verdana" w:hAnsi="Verdana"/>
          <w:sz w:val="18"/>
          <w:szCs w:val="18"/>
        </w:rPr>
        <w:t xml:space="preserve"> en de </w:t>
      </w:r>
      <w:r w:rsidRPr="006D687D" w:rsidR="00FC6E4E">
        <w:rPr>
          <w:rFonts w:ascii="Verdana" w:hAnsi="Verdana"/>
          <w:sz w:val="18"/>
          <w:szCs w:val="18"/>
        </w:rPr>
        <w:t xml:space="preserve">juiste </w:t>
      </w:r>
      <w:r w:rsidRPr="006D687D">
        <w:rPr>
          <w:rFonts w:ascii="Verdana" w:hAnsi="Verdana"/>
          <w:sz w:val="18"/>
          <w:szCs w:val="18"/>
        </w:rPr>
        <w:t xml:space="preserve">vervolgstappen </w:t>
      </w:r>
      <w:r w:rsidRPr="006D687D" w:rsidR="00FC6E4E">
        <w:rPr>
          <w:rFonts w:ascii="Verdana" w:hAnsi="Verdana"/>
          <w:sz w:val="18"/>
          <w:szCs w:val="18"/>
        </w:rPr>
        <w:t>te zetten na een melding</w:t>
      </w:r>
      <w:r w:rsidRPr="006D687D">
        <w:rPr>
          <w:rFonts w:ascii="Verdana" w:hAnsi="Verdana"/>
          <w:sz w:val="18"/>
          <w:szCs w:val="18"/>
        </w:rPr>
        <w:t xml:space="preserve">. De meldpunten op mbo-instellingen spelen hierin een belangrijke rol. </w:t>
      </w:r>
      <w:r w:rsidRPr="006D687D" w:rsidR="00FC6E4E">
        <w:rPr>
          <w:rFonts w:ascii="Verdana" w:hAnsi="Verdana"/>
          <w:sz w:val="18"/>
          <w:szCs w:val="18"/>
        </w:rPr>
        <w:t>In d</w:t>
      </w:r>
      <w:r w:rsidRPr="006D687D">
        <w:rPr>
          <w:rFonts w:ascii="Verdana" w:hAnsi="Verdana"/>
          <w:sz w:val="18"/>
          <w:szCs w:val="18"/>
        </w:rPr>
        <w:t xml:space="preserve">e mid-term review van het Stagepact </w:t>
      </w:r>
      <w:r w:rsidRPr="006D687D" w:rsidR="00FC6E4E">
        <w:rPr>
          <w:rFonts w:ascii="Verdana" w:hAnsi="Verdana"/>
          <w:sz w:val="18"/>
          <w:szCs w:val="18"/>
        </w:rPr>
        <w:t xml:space="preserve">zien we </w:t>
      </w:r>
      <w:r w:rsidRPr="006D687D">
        <w:rPr>
          <w:rFonts w:ascii="Verdana" w:hAnsi="Verdana"/>
          <w:sz w:val="18"/>
          <w:szCs w:val="18"/>
        </w:rPr>
        <w:t xml:space="preserve">een voorzichtig positieve ontwikkeling. Begeleiders weten steeds beter welke stappen ze moeten nemen bij (vermoedens van) discriminatie. </w:t>
      </w:r>
      <w:r w:rsidRPr="006D687D" w:rsidR="00FC6E4E">
        <w:rPr>
          <w:rFonts w:ascii="Verdana" w:hAnsi="Verdana"/>
          <w:sz w:val="18"/>
          <w:szCs w:val="18"/>
        </w:rPr>
        <w:t xml:space="preserve">En </w:t>
      </w:r>
      <w:r w:rsidRPr="006D687D">
        <w:rPr>
          <w:rFonts w:ascii="Verdana" w:hAnsi="Verdana"/>
          <w:sz w:val="18"/>
          <w:szCs w:val="18"/>
        </w:rPr>
        <w:t xml:space="preserve">bijna alle mbo-instellingen </w:t>
      </w:r>
      <w:r w:rsidRPr="006D687D" w:rsidR="00FC6E4E">
        <w:rPr>
          <w:rFonts w:ascii="Verdana" w:hAnsi="Verdana"/>
          <w:sz w:val="18"/>
          <w:szCs w:val="18"/>
        </w:rPr>
        <w:t xml:space="preserve">hebben nu </w:t>
      </w:r>
      <w:r w:rsidRPr="006D687D">
        <w:rPr>
          <w:rFonts w:ascii="Verdana" w:hAnsi="Verdana"/>
          <w:sz w:val="18"/>
          <w:szCs w:val="18"/>
        </w:rPr>
        <w:t>een meldpunt voor stagediscriminatie</w:t>
      </w:r>
      <w:r w:rsidRPr="006D687D" w:rsidR="00FC6E4E">
        <w:rPr>
          <w:rFonts w:ascii="Verdana" w:hAnsi="Verdana"/>
          <w:sz w:val="18"/>
          <w:szCs w:val="18"/>
        </w:rPr>
        <w:t>. Alle</w:t>
      </w:r>
      <w:r w:rsidRPr="006D687D">
        <w:rPr>
          <w:rFonts w:ascii="Verdana" w:hAnsi="Verdana"/>
          <w:sz w:val="18"/>
          <w:szCs w:val="18"/>
        </w:rPr>
        <w:t xml:space="preserve"> meldingen </w:t>
      </w:r>
      <w:r w:rsidRPr="006D687D" w:rsidR="00FC6E4E">
        <w:rPr>
          <w:rFonts w:ascii="Verdana" w:hAnsi="Verdana"/>
          <w:sz w:val="18"/>
          <w:szCs w:val="18"/>
        </w:rPr>
        <w:t xml:space="preserve">worden </w:t>
      </w:r>
      <w:r w:rsidRPr="006D687D">
        <w:rPr>
          <w:rFonts w:ascii="Verdana" w:hAnsi="Verdana"/>
          <w:sz w:val="18"/>
          <w:szCs w:val="18"/>
        </w:rPr>
        <w:t>ook doorgegeven aan SBB.</w:t>
      </w:r>
      <w:r w:rsidRPr="006D687D" w:rsidR="006A1888">
        <w:rPr>
          <w:rFonts w:ascii="Verdana" w:hAnsi="Verdana"/>
          <w:sz w:val="18"/>
          <w:szCs w:val="18"/>
        </w:rPr>
        <w:t xml:space="preserve"> </w:t>
      </w:r>
      <w:r w:rsidRPr="006D687D" w:rsidR="00FC6E4E">
        <w:rPr>
          <w:rFonts w:ascii="Verdana" w:hAnsi="Verdana"/>
          <w:sz w:val="18"/>
          <w:szCs w:val="18"/>
        </w:rPr>
        <w:t>Dat vind ik positief.</w:t>
      </w:r>
      <w:r w:rsidRPr="006D687D" w:rsidR="00423499">
        <w:rPr>
          <w:rFonts w:ascii="Verdana" w:hAnsi="Verdana"/>
          <w:sz w:val="18"/>
          <w:szCs w:val="18"/>
        </w:rPr>
        <w:t xml:space="preserve"> </w:t>
      </w:r>
      <w:r w:rsidRPr="006D687D" w:rsidR="00FC6E4E">
        <w:rPr>
          <w:rFonts w:ascii="Verdana" w:hAnsi="Verdana"/>
          <w:sz w:val="18"/>
          <w:szCs w:val="18"/>
        </w:rPr>
        <w:t xml:space="preserve">Toch </w:t>
      </w:r>
      <w:r w:rsidRPr="006D687D">
        <w:rPr>
          <w:rFonts w:ascii="Verdana" w:hAnsi="Verdana"/>
          <w:sz w:val="18"/>
          <w:szCs w:val="18"/>
        </w:rPr>
        <w:t xml:space="preserve">is er nog veel ruimte voor verbetering. </w:t>
      </w:r>
      <w:r w:rsidRPr="006D687D" w:rsidR="00FC6E4E">
        <w:rPr>
          <w:rFonts w:ascii="Verdana" w:hAnsi="Verdana"/>
          <w:sz w:val="18"/>
          <w:szCs w:val="18"/>
        </w:rPr>
        <w:t xml:space="preserve">De informatie </w:t>
      </w:r>
      <w:r w:rsidRPr="006D687D" w:rsidR="006A1888">
        <w:rPr>
          <w:rFonts w:ascii="Verdana" w:hAnsi="Verdana"/>
          <w:sz w:val="18"/>
          <w:szCs w:val="18"/>
        </w:rPr>
        <w:t xml:space="preserve">voor zowel docenten en begeleiders als studenten, </w:t>
      </w:r>
      <w:r w:rsidRPr="006D687D" w:rsidR="00FC6E4E">
        <w:rPr>
          <w:rFonts w:ascii="Verdana" w:hAnsi="Verdana"/>
          <w:sz w:val="18"/>
          <w:szCs w:val="18"/>
        </w:rPr>
        <w:t>is</w:t>
      </w:r>
      <w:r w:rsidRPr="006D687D">
        <w:rPr>
          <w:rFonts w:ascii="Verdana" w:hAnsi="Verdana"/>
          <w:sz w:val="18"/>
          <w:szCs w:val="18"/>
        </w:rPr>
        <w:t xml:space="preserve"> niet altijd duidelijk en </w:t>
      </w:r>
      <w:r w:rsidRPr="006D687D" w:rsidR="00FC6E4E">
        <w:rPr>
          <w:rFonts w:ascii="Verdana" w:hAnsi="Verdana"/>
          <w:sz w:val="18"/>
          <w:szCs w:val="18"/>
        </w:rPr>
        <w:t xml:space="preserve">goed </w:t>
      </w:r>
      <w:r w:rsidRPr="006D687D">
        <w:rPr>
          <w:rFonts w:ascii="Verdana" w:hAnsi="Verdana"/>
          <w:sz w:val="18"/>
          <w:szCs w:val="18"/>
        </w:rPr>
        <w:t xml:space="preserve">vindbaar. </w:t>
      </w:r>
      <w:r w:rsidRPr="006D687D" w:rsidR="00FC6E4E">
        <w:rPr>
          <w:rFonts w:ascii="Verdana" w:hAnsi="Verdana"/>
          <w:sz w:val="18"/>
          <w:szCs w:val="18"/>
        </w:rPr>
        <w:t>Daarom werkt m</w:t>
      </w:r>
      <w:r w:rsidRPr="006D687D">
        <w:rPr>
          <w:rFonts w:ascii="Verdana" w:hAnsi="Verdana"/>
          <w:sz w:val="18"/>
          <w:szCs w:val="18"/>
        </w:rPr>
        <w:t>ijn ministerie samen met JOBmbo en de MBO Raad</w:t>
      </w:r>
      <w:r w:rsidRPr="006D687D" w:rsidR="00FC6E4E">
        <w:rPr>
          <w:rFonts w:ascii="Verdana" w:hAnsi="Verdana"/>
          <w:sz w:val="18"/>
          <w:szCs w:val="18"/>
        </w:rPr>
        <w:t xml:space="preserve">, </w:t>
      </w:r>
      <w:r w:rsidRPr="006D687D">
        <w:rPr>
          <w:rFonts w:ascii="Verdana" w:hAnsi="Verdana"/>
          <w:sz w:val="18"/>
          <w:szCs w:val="18"/>
        </w:rPr>
        <w:t xml:space="preserve">om de meldpunten beter onder de aandacht te brengen bij studenten. </w:t>
      </w:r>
    </w:p>
    <w:p w:rsidRPr="006D687D" w:rsidR="006A078C" w:rsidP="006A078C" w:rsidRDefault="006A078C" w14:paraId="448581DE" w14:textId="77777777">
      <w:pPr>
        <w:pStyle w:val="Lijstalinea"/>
        <w:rPr>
          <w:rFonts w:ascii="Verdana" w:hAnsi="Verdana"/>
          <w:sz w:val="18"/>
          <w:szCs w:val="18"/>
        </w:rPr>
      </w:pPr>
    </w:p>
    <w:p w:rsidRPr="006D687D" w:rsidR="006A078C" w:rsidP="006A078C" w:rsidRDefault="00972D44" w14:paraId="6FFC153A" w14:textId="18E61CA8">
      <w:pPr>
        <w:pStyle w:val="Lijstalinea"/>
        <w:rPr>
          <w:rFonts w:ascii="Verdana" w:hAnsi="Verdana"/>
          <w:sz w:val="18"/>
          <w:szCs w:val="18"/>
        </w:rPr>
      </w:pPr>
      <w:r w:rsidRPr="006D687D">
        <w:rPr>
          <w:rFonts w:ascii="Verdana" w:hAnsi="Verdana"/>
          <w:sz w:val="18"/>
          <w:szCs w:val="18"/>
        </w:rPr>
        <w:t xml:space="preserve">Na een melding van stagediscriminatie, zijn er verschillende stappen mogelijk. Samen met de student bespreekt de school welke vervolgstap passend is. </w:t>
      </w:r>
      <w:r w:rsidRPr="006D687D" w:rsidR="006A078C">
        <w:rPr>
          <w:rFonts w:ascii="Verdana" w:hAnsi="Verdana"/>
          <w:sz w:val="18"/>
          <w:szCs w:val="18"/>
        </w:rPr>
        <w:t xml:space="preserve"> </w:t>
      </w:r>
      <w:r w:rsidRPr="006D687D">
        <w:rPr>
          <w:rFonts w:ascii="Verdana" w:hAnsi="Verdana"/>
          <w:sz w:val="18"/>
          <w:szCs w:val="18"/>
        </w:rPr>
        <w:t xml:space="preserve">Dat kan bijvoorbeeld een gesprek zijn met het </w:t>
      </w:r>
      <w:r w:rsidRPr="006D687D" w:rsidR="006A078C">
        <w:rPr>
          <w:rFonts w:ascii="Verdana" w:hAnsi="Verdana"/>
          <w:sz w:val="18"/>
          <w:szCs w:val="18"/>
        </w:rPr>
        <w:t>leerbedrijf over de situatie en</w:t>
      </w:r>
      <w:r w:rsidRPr="006D687D">
        <w:rPr>
          <w:rFonts w:ascii="Verdana" w:hAnsi="Verdana"/>
          <w:sz w:val="18"/>
          <w:szCs w:val="18"/>
        </w:rPr>
        <w:t xml:space="preserve"> </w:t>
      </w:r>
      <w:r w:rsidRPr="006D687D" w:rsidR="006A078C">
        <w:rPr>
          <w:rFonts w:ascii="Verdana" w:hAnsi="Verdana"/>
          <w:sz w:val="18"/>
          <w:szCs w:val="18"/>
        </w:rPr>
        <w:t xml:space="preserve">verbeterstappen. Wanneer een student ervoor kiest om een formele melding te doen, </w:t>
      </w:r>
      <w:r w:rsidRPr="006D687D">
        <w:rPr>
          <w:rFonts w:ascii="Verdana" w:hAnsi="Verdana"/>
          <w:sz w:val="18"/>
          <w:szCs w:val="18"/>
        </w:rPr>
        <w:t xml:space="preserve">geeft school dit door </w:t>
      </w:r>
      <w:r w:rsidRPr="006D687D" w:rsidR="006A078C">
        <w:rPr>
          <w:rFonts w:ascii="Verdana" w:hAnsi="Verdana"/>
          <w:sz w:val="18"/>
          <w:szCs w:val="18"/>
        </w:rPr>
        <w:t xml:space="preserve">aan de Samenwerkingsorganisatie Beroepsonderwijs Bedrijfsleven (SBB). SBB </w:t>
      </w:r>
      <w:r w:rsidRPr="006D687D">
        <w:rPr>
          <w:rFonts w:ascii="Verdana" w:hAnsi="Verdana"/>
          <w:sz w:val="18"/>
          <w:szCs w:val="18"/>
        </w:rPr>
        <w:t xml:space="preserve">gaat in gesprek met de student, de school en het leerbedrijf en </w:t>
      </w:r>
      <w:r w:rsidRPr="006D687D" w:rsidR="006A078C">
        <w:rPr>
          <w:rFonts w:ascii="Verdana" w:hAnsi="Verdana"/>
          <w:sz w:val="18"/>
          <w:szCs w:val="18"/>
        </w:rPr>
        <w:t xml:space="preserve">onderzoekt de situatie zorgvuldig. Meldingen en (anonieme) signalen worden </w:t>
      </w:r>
      <w:r w:rsidRPr="006D687D">
        <w:rPr>
          <w:rFonts w:ascii="Verdana" w:hAnsi="Verdana"/>
          <w:sz w:val="18"/>
          <w:szCs w:val="18"/>
        </w:rPr>
        <w:t xml:space="preserve">besproken </w:t>
      </w:r>
      <w:r w:rsidRPr="006D687D" w:rsidR="006A078C">
        <w:rPr>
          <w:rFonts w:ascii="Verdana" w:hAnsi="Verdana"/>
          <w:sz w:val="18"/>
          <w:szCs w:val="18"/>
        </w:rPr>
        <w:t xml:space="preserve">tijdens het kwaliteitsgesprek met het leerbedrijf. </w:t>
      </w:r>
      <w:r w:rsidRPr="006D687D" w:rsidR="00FE18C6">
        <w:rPr>
          <w:rFonts w:ascii="Verdana" w:hAnsi="Verdana"/>
          <w:sz w:val="18"/>
          <w:szCs w:val="18"/>
        </w:rPr>
        <w:t>L</w:t>
      </w:r>
      <w:r w:rsidRPr="006D687D" w:rsidR="006A078C">
        <w:rPr>
          <w:rFonts w:ascii="Verdana" w:hAnsi="Verdana"/>
          <w:sz w:val="18"/>
          <w:szCs w:val="18"/>
        </w:rPr>
        <w:t>eerbedrij</w:t>
      </w:r>
      <w:r w:rsidRPr="006D687D" w:rsidR="00FE18C6">
        <w:rPr>
          <w:rFonts w:ascii="Verdana" w:hAnsi="Verdana"/>
          <w:sz w:val="18"/>
          <w:szCs w:val="18"/>
        </w:rPr>
        <w:t>ven die</w:t>
      </w:r>
      <w:r w:rsidRPr="006D687D" w:rsidR="006A078C">
        <w:rPr>
          <w:rFonts w:ascii="Verdana" w:hAnsi="Verdana"/>
          <w:sz w:val="18"/>
          <w:szCs w:val="18"/>
        </w:rPr>
        <w:t xml:space="preserve"> zich schuldig ma</w:t>
      </w:r>
      <w:r w:rsidRPr="006D687D" w:rsidR="00FE18C6">
        <w:rPr>
          <w:rFonts w:ascii="Verdana" w:hAnsi="Verdana"/>
          <w:sz w:val="18"/>
          <w:szCs w:val="18"/>
        </w:rPr>
        <w:t>ken</w:t>
      </w:r>
      <w:r w:rsidRPr="006D687D" w:rsidR="006A078C">
        <w:rPr>
          <w:rFonts w:ascii="Verdana" w:hAnsi="Verdana"/>
          <w:sz w:val="18"/>
          <w:szCs w:val="18"/>
        </w:rPr>
        <w:t xml:space="preserve"> aan stagediscriminatie </w:t>
      </w:r>
      <w:r w:rsidRPr="006D687D" w:rsidR="00FE18C6">
        <w:rPr>
          <w:rFonts w:ascii="Verdana" w:hAnsi="Verdana"/>
          <w:sz w:val="18"/>
          <w:szCs w:val="18"/>
        </w:rPr>
        <w:t>moeten verbeteren. Als ze dit niet doen</w:t>
      </w:r>
      <w:r w:rsidRPr="006D687D" w:rsidR="006A078C">
        <w:rPr>
          <w:rFonts w:ascii="Verdana" w:hAnsi="Verdana"/>
          <w:sz w:val="18"/>
          <w:szCs w:val="18"/>
        </w:rPr>
        <w:t>, kan dit in het uiterste geval leiden tot het direct intrekken van de erkenning als leerbedrijf, waardoor het bedrijf geen mbo-studenten meer mag opleiden.</w:t>
      </w:r>
    </w:p>
    <w:p w:rsidRPr="006D687D" w:rsidR="00792793" w:rsidP="00792793" w:rsidRDefault="00792793" w14:paraId="4D43DA07" w14:textId="77777777">
      <w:pPr>
        <w:pStyle w:val="Lijstalinea"/>
        <w:rPr>
          <w:rFonts w:ascii="Verdana" w:hAnsi="Verdana"/>
          <w:sz w:val="18"/>
          <w:szCs w:val="18"/>
        </w:rPr>
      </w:pPr>
    </w:p>
    <w:p w:rsidRPr="006D687D" w:rsidR="00792793" w:rsidP="00792793" w:rsidRDefault="00792793" w14:paraId="3F101370" w14:textId="77777777">
      <w:pPr>
        <w:pStyle w:val="Lijstalinea"/>
        <w:rPr>
          <w:rFonts w:ascii="Verdana" w:hAnsi="Verdana"/>
          <w:sz w:val="18"/>
          <w:szCs w:val="18"/>
        </w:rPr>
      </w:pPr>
    </w:p>
    <w:p w:rsidRPr="006D687D" w:rsidR="006A078C" w:rsidP="006A078C" w:rsidRDefault="00792793" w14:paraId="4FAD2584" w14:textId="691D61D0">
      <w:pPr>
        <w:pStyle w:val="Lijstalinea"/>
        <w:numPr>
          <w:ilvl w:val="0"/>
          <w:numId w:val="15"/>
        </w:numPr>
        <w:rPr>
          <w:rFonts w:ascii="Verdana" w:hAnsi="Verdana"/>
          <w:sz w:val="18"/>
          <w:szCs w:val="18"/>
        </w:rPr>
      </w:pPr>
      <w:r w:rsidRPr="006D687D">
        <w:rPr>
          <w:rFonts w:ascii="Verdana" w:hAnsi="Verdana"/>
          <w:sz w:val="18"/>
          <w:szCs w:val="18"/>
        </w:rPr>
        <w:t>Veel mbo-studenten hebben moeite om financieel rond te komen. U heeft aangegeven een verplichte stagevergoeding te willen invoeren. Kunt u aangeven wanneer deze verplichting wordt ingevoerd en hoe u waarborgt dat de stagevergoeding voor mbo-studenten gelijkwaardig is aan die van hbo- en wo-studenten?</w:t>
      </w:r>
    </w:p>
    <w:p w:rsidRPr="006D687D" w:rsidR="006A078C" w:rsidP="006A078C" w:rsidRDefault="006A078C" w14:paraId="40851F75" w14:textId="24415BA1">
      <w:pPr>
        <w:ind w:left="708" w:firstLine="2"/>
        <w:rPr>
          <w:szCs w:val="18"/>
        </w:rPr>
      </w:pPr>
      <w:r w:rsidRPr="006D687D">
        <w:rPr>
          <w:szCs w:val="18"/>
        </w:rPr>
        <w:t>Ik vind het belangrijk dat iedere student een stagevergoeding ontvangt</w:t>
      </w:r>
      <w:r w:rsidRPr="006D687D" w:rsidR="00FE18C6">
        <w:rPr>
          <w:szCs w:val="18"/>
        </w:rPr>
        <w:t>. Daarom ga ik voor alle studenten (mbo, hbo en wo)</w:t>
      </w:r>
      <w:r w:rsidR="00392DF5">
        <w:rPr>
          <w:szCs w:val="18"/>
        </w:rPr>
        <w:t xml:space="preserve"> een</w:t>
      </w:r>
      <w:r w:rsidR="00CB35B9">
        <w:rPr>
          <w:szCs w:val="18"/>
        </w:rPr>
        <w:t xml:space="preserve"> verplichte stagevergoeding uitwerken in een wetsvoorstel. Z</w:t>
      </w:r>
      <w:r w:rsidRPr="006D687D" w:rsidR="00FE18C6">
        <w:rPr>
          <w:szCs w:val="18"/>
        </w:rPr>
        <w:t>odat het verplicht wordt voor bedrijven om een stagevergoeding te betalen.</w:t>
      </w:r>
      <w:r w:rsidR="006D687D">
        <w:rPr>
          <w:szCs w:val="18"/>
        </w:rPr>
        <w:t xml:space="preserve"> </w:t>
      </w:r>
      <w:r w:rsidRPr="006D687D">
        <w:rPr>
          <w:szCs w:val="18"/>
        </w:rPr>
        <w:t xml:space="preserve">Dit </w:t>
      </w:r>
      <w:r w:rsidRPr="006D687D" w:rsidR="00FE18C6">
        <w:rPr>
          <w:szCs w:val="18"/>
        </w:rPr>
        <w:t>staat ook</w:t>
      </w:r>
      <w:r w:rsidRPr="006D687D">
        <w:rPr>
          <w:szCs w:val="18"/>
        </w:rPr>
        <w:t xml:space="preserve"> in het coalitieakkoord én uw Kamer</w:t>
      </w:r>
      <w:r w:rsidRPr="006D687D" w:rsidR="00FE18C6">
        <w:rPr>
          <w:szCs w:val="18"/>
        </w:rPr>
        <w:t xml:space="preserve"> heeft met een motie laten weten hier duidelijk voorstander van te zijn</w:t>
      </w:r>
      <w:r w:rsidRPr="006D687D">
        <w:rPr>
          <w:szCs w:val="18"/>
        </w:rPr>
        <w:t xml:space="preserve">. Ik zal uw Kamer voor de zomer </w:t>
      </w:r>
      <w:r w:rsidRPr="006D687D" w:rsidR="00FE18C6">
        <w:rPr>
          <w:szCs w:val="18"/>
        </w:rPr>
        <w:t xml:space="preserve">een </w:t>
      </w:r>
      <w:r w:rsidRPr="006D687D">
        <w:rPr>
          <w:szCs w:val="18"/>
        </w:rPr>
        <w:t xml:space="preserve">brief </w:t>
      </w:r>
      <w:r w:rsidRPr="006D687D" w:rsidR="00FE18C6">
        <w:rPr>
          <w:szCs w:val="18"/>
        </w:rPr>
        <w:t xml:space="preserve">sturen met </w:t>
      </w:r>
      <w:r w:rsidRPr="006D687D">
        <w:rPr>
          <w:szCs w:val="18"/>
        </w:rPr>
        <w:t xml:space="preserve">de </w:t>
      </w:r>
      <w:r w:rsidRPr="006D687D" w:rsidR="00FE18C6">
        <w:rPr>
          <w:szCs w:val="18"/>
        </w:rPr>
        <w:t xml:space="preserve">hoofdlijnen </w:t>
      </w:r>
      <w:r w:rsidRPr="006D687D">
        <w:rPr>
          <w:szCs w:val="18"/>
        </w:rPr>
        <w:t xml:space="preserve">van een wetsvoorstel </w:t>
      </w:r>
      <w:r w:rsidRPr="006D687D" w:rsidR="00FE18C6">
        <w:rPr>
          <w:szCs w:val="18"/>
        </w:rPr>
        <w:t>voor een verplichte stagevergoeding. Daarin staat ook</w:t>
      </w:r>
      <w:r w:rsidRPr="006D687D">
        <w:rPr>
          <w:szCs w:val="18"/>
        </w:rPr>
        <w:t xml:space="preserve"> </w:t>
      </w:r>
      <w:r w:rsidRPr="006D687D" w:rsidR="00FE18C6">
        <w:rPr>
          <w:szCs w:val="18"/>
        </w:rPr>
        <w:t xml:space="preserve">hoe we dit </w:t>
      </w:r>
      <w:r w:rsidRPr="006D687D">
        <w:rPr>
          <w:szCs w:val="18"/>
        </w:rPr>
        <w:t xml:space="preserve">zorgvuldig </w:t>
      </w:r>
      <w:r w:rsidRPr="006D687D" w:rsidR="00FE18C6">
        <w:rPr>
          <w:szCs w:val="18"/>
        </w:rPr>
        <w:t xml:space="preserve">kunnen </w:t>
      </w:r>
      <w:r w:rsidRPr="006D687D">
        <w:rPr>
          <w:szCs w:val="18"/>
        </w:rPr>
        <w:t>uitwerk</w:t>
      </w:r>
      <w:r w:rsidRPr="006D687D" w:rsidR="00FE18C6">
        <w:rPr>
          <w:szCs w:val="18"/>
        </w:rPr>
        <w:t>en</w:t>
      </w:r>
      <w:r w:rsidRPr="006D687D">
        <w:rPr>
          <w:szCs w:val="18"/>
        </w:rPr>
        <w:t xml:space="preserve"> </w:t>
      </w:r>
      <w:r w:rsidRPr="006D687D" w:rsidR="00FE18C6">
        <w:rPr>
          <w:szCs w:val="18"/>
        </w:rPr>
        <w:t xml:space="preserve">en wat </w:t>
      </w:r>
      <w:r w:rsidRPr="006D687D">
        <w:rPr>
          <w:szCs w:val="18"/>
        </w:rPr>
        <w:t>de planning</w:t>
      </w:r>
      <w:r w:rsidRPr="006D687D" w:rsidR="00FE18C6">
        <w:rPr>
          <w:szCs w:val="18"/>
        </w:rPr>
        <w:t xml:space="preserve"> zal zijn</w:t>
      </w:r>
      <w:r w:rsidRPr="006D687D">
        <w:rPr>
          <w:szCs w:val="18"/>
        </w:rPr>
        <w:t xml:space="preserve">. </w:t>
      </w:r>
      <w:r w:rsidRPr="006D687D" w:rsidR="00CD6E3F">
        <w:rPr>
          <w:szCs w:val="18"/>
        </w:rPr>
        <w:t>Begin</w:t>
      </w:r>
      <w:r w:rsidRPr="006D687D" w:rsidR="00FE18C6">
        <w:rPr>
          <w:szCs w:val="18"/>
        </w:rPr>
        <w:t xml:space="preserve"> 2027 wil ik </w:t>
      </w:r>
      <w:r w:rsidRPr="006D687D" w:rsidR="00CD6E3F">
        <w:rPr>
          <w:szCs w:val="18"/>
        </w:rPr>
        <w:t>de eerste conceptversie</w:t>
      </w:r>
      <w:r w:rsidRPr="006D687D" w:rsidR="00FE18C6">
        <w:rPr>
          <w:szCs w:val="18"/>
        </w:rPr>
        <w:t xml:space="preserve"> </w:t>
      </w:r>
      <w:r w:rsidRPr="006D687D" w:rsidR="00CD6E3F">
        <w:rPr>
          <w:szCs w:val="18"/>
        </w:rPr>
        <w:t xml:space="preserve">voor een </w:t>
      </w:r>
      <w:r w:rsidRPr="006D687D" w:rsidR="00FE18C6">
        <w:rPr>
          <w:szCs w:val="18"/>
        </w:rPr>
        <w:t>wetsvoorstel</w:t>
      </w:r>
      <w:r w:rsidRPr="006D687D" w:rsidR="00CD6E3F">
        <w:rPr>
          <w:szCs w:val="18"/>
        </w:rPr>
        <w:t xml:space="preserve"> publiceren, zodat mensen hier hun feedback en input op kunnen geven (de</w:t>
      </w:r>
      <w:r w:rsidRPr="006D687D">
        <w:rPr>
          <w:szCs w:val="18"/>
        </w:rPr>
        <w:t xml:space="preserve"> </w:t>
      </w:r>
      <w:r w:rsidRPr="006D687D" w:rsidR="00CD6E3F">
        <w:rPr>
          <w:szCs w:val="18"/>
        </w:rPr>
        <w:t xml:space="preserve">zogeheten </w:t>
      </w:r>
      <w:r w:rsidRPr="006D687D">
        <w:rPr>
          <w:szCs w:val="18"/>
        </w:rPr>
        <w:t>internetconsultatie</w:t>
      </w:r>
      <w:r w:rsidRPr="006D687D" w:rsidR="00CD6E3F">
        <w:rPr>
          <w:szCs w:val="18"/>
        </w:rPr>
        <w:t>).</w:t>
      </w:r>
      <w:r w:rsidRPr="006D687D">
        <w:rPr>
          <w:szCs w:val="18"/>
        </w:rPr>
        <w:t xml:space="preserve"> </w:t>
      </w:r>
    </w:p>
    <w:p w:rsidRPr="006D687D" w:rsidR="00792793" w:rsidP="00CA35E4" w:rsidRDefault="00792793" w14:paraId="252A04B1" w14:textId="77777777">
      <w:pPr>
        <w:rPr>
          <w:szCs w:val="18"/>
        </w:rPr>
      </w:pPr>
    </w:p>
    <w:p w:rsidRPr="006D687D" w:rsidR="00930C09" w:rsidP="00CA35E4" w:rsidRDefault="00930C09" w14:paraId="6F8959BC" w14:textId="77777777">
      <w:pPr>
        <w:rPr>
          <w:szCs w:val="18"/>
        </w:rPr>
      </w:pPr>
    </w:p>
    <w:p w:rsidRPr="006D687D" w:rsidR="005768E4" w:rsidP="00CA35E4" w:rsidRDefault="00044C60" w14:paraId="0344633B" w14:textId="77777777">
      <w:pPr>
        <w:rPr>
          <w:szCs w:val="18"/>
        </w:rPr>
      </w:pPr>
      <w:r w:rsidRPr="006D687D">
        <w:rPr>
          <w:szCs w:val="18"/>
        </w:rPr>
        <w:t>De minister van Onderwijs, Cultuur en Wetenschap,</w:t>
      </w:r>
    </w:p>
    <w:p w:rsidRPr="006D687D" w:rsidR="000F521E" w:rsidP="003A7160" w:rsidRDefault="000F521E" w14:paraId="719F917E" w14:textId="77777777">
      <w:pPr>
        <w:rPr>
          <w:szCs w:val="18"/>
        </w:rPr>
      </w:pPr>
    </w:p>
    <w:p w:rsidRPr="006D687D" w:rsidR="000F521E" w:rsidP="003A7160" w:rsidRDefault="000F521E" w14:paraId="119D7E6C" w14:textId="77777777">
      <w:pPr>
        <w:rPr>
          <w:szCs w:val="18"/>
        </w:rPr>
      </w:pPr>
    </w:p>
    <w:p w:rsidRPr="006D687D" w:rsidR="000F521E" w:rsidP="003A7160" w:rsidRDefault="000F521E" w14:paraId="6207B226" w14:textId="77777777">
      <w:pPr>
        <w:rPr>
          <w:szCs w:val="18"/>
        </w:rPr>
      </w:pPr>
    </w:p>
    <w:p w:rsidRPr="006D687D" w:rsidR="000F521E" w:rsidP="003A7160" w:rsidRDefault="000F521E" w14:paraId="5C4A4F7E" w14:textId="77777777">
      <w:pPr>
        <w:rPr>
          <w:szCs w:val="18"/>
        </w:rPr>
      </w:pPr>
    </w:p>
    <w:p w:rsidRPr="006D687D" w:rsidR="00FA6303" w:rsidP="003A7160" w:rsidRDefault="00FA6303" w14:paraId="0244E137" w14:textId="77777777">
      <w:pPr>
        <w:rPr>
          <w:szCs w:val="18"/>
          <w:lang w:eastAsia="en-US"/>
        </w:rPr>
      </w:pPr>
    </w:p>
    <w:p w:rsidRPr="006D687D" w:rsidR="000F521E" w:rsidP="003A7160" w:rsidRDefault="00044C60" w14:paraId="29D87FFF" w14:textId="34A03CAF">
      <w:pPr>
        <w:rPr>
          <w:szCs w:val="18"/>
        </w:rPr>
      </w:pPr>
      <w:r w:rsidRPr="006D687D">
        <w:rPr>
          <w:szCs w:val="18"/>
          <w:lang w:eastAsia="en-US"/>
        </w:rPr>
        <w:t>Rianne Letschert</w:t>
      </w:r>
    </w:p>
    <w:p w:rsidRPr="006D687D" w:rsidR="00F01557" w:rsidP="003A7160" w:rsidRDefault="00F01557" w14:paraId="71B330B3" w14:textId="77777777">
      <w:pPr>
        <w:rPr>
          <w:szCs w:val="18"/>
        </w:rPr>
      </w:pPr>
    </w:p>
    <w:p w:rsidRPr="006D687D" w:rsidR="00F01557" w:rsidP="003A7160" w:rsidRDefault="00F01557" w14:paraId="026045C8" w14:textId="77777777">
      <w:pPr>
        <w:rPr>
          <w:szCs w:val="18"/>
        </w:rPr>
      </w:pPr>
    </w:p>
    <w:sectPr w:rsidRPr="006D687D" w:rsidR="00F01557" w:rsidSect="002F493B">
      <w:headerReference w:type="default"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06B82" w14:textId="77777777" w:rsidR="001A7C81" w:rsidRDefault="001A7C81">
      <w:r>
        <w:separator/>
      </w:r>
    </w:p>
    <w:p w14:paraId="74D94E96" w14:textId="77777777" w:rsidR="001A7C81" w:rsidRDefault="001A7C81"/>
  </w:endnote>
  <w:endnote w:type="continuationSeparator" w:id="0">
    <w:p w14:paraId="1ADF4877" w14:textId="77777777" w:rsidR="001A7C81" w:rsidRDefault="001A7C81">
      <w:r>
        <w:continuationSeparator/>
      </w:r>
    </w:p>
    <w:p w14:paraId="02EBB97A" w14:textId="77777777" w:rsidR="001A7C81" w:rsidRDefault="001A7C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48DD"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917D7" w14:paraId="67F8580E" w14:textId="77777777" w:rsidTr="004C7E1D">
      <w:trPr>
        <w:trHeight w:hRule="exact" w:val="357"/>
      </w:trPr>
      <w:tc>
        <w:tcPr>
          <w:tcW w:w="7603" w:type="dxa"/>
        </w:tcPr>
        <w:p w14:paraId="3239193B" w14:textId="77777777" w:rsidR="002F71BB" w:rsidRPr="004C7E1D" w:rsidRDefault="002F71BB" w:rsidP="004C7E1D">
          <w:pPr>
            <w:spacing w:line="180" w:lineRule="exact"/>
            <w:rPr>
              <w:sz w:val="13"/>
              <w:szCs w:val="13"/>
            </w:rPr>
          </w:pPr>
        </w:p>
      </w:tc>
      <w:tc>
        <w:tcPr>
          <w:tcW w:w="2172" w:type="dxa"/>
        </w:tcPr>
        <w:p w14:paraId="5389C932" w14:textId="434A914C" w:rsidR="002F71BB" w:rsidRPr="004C7E1D" w:rsidRDefault="00044C6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A1D73">
            <w:rPr>
              <w:szCs w:val="13"/>
            </w:rPr>
            <w:t>6</w:t>
          </w:r>
          <w:r w:rsidRPr="004C7E1D">
            <w:rPr>
              <w:szCs w:val="13"/>
            </w:rPr>
            <w:fldChar w:fldCharType="end"/>
          </w:r>
        </w:p>
      </w:tc>
    </w:tr>
  </w:tbl>
  <w:p w14:paraId="3D570992"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4917D7" w14:paraId="6B07A971" w14:textId="77777777" w:rsidTr="004C7E1D">
      <w:trPr>
        <w:trHeight w:hRule="exact" w:val="357"/>
      </w:trPr>
      <w:tc>
        <w:tcPr>
          <w:tcW w:w="7709" w:type="dxa"/>
        </w:tcPr>
        <w:p w14:paraId="24F03D79" w14:textId="77777777" w:rsidR="00D17084" w:rsidRPr="004C7E1D" w:rsidRDefault="00D17084" w:rsidP="004C7E1D">
          <w:pPr>
            <w:spacing w:line="180" w:lineRule="exact"/>
            <w:rPr>
              <w:sz w:val="13"/>
              <w:szCs w:val="13"/>
            </w:rPr>
          </w:pPr>
        </w:p>
      </w:tc>
      <w:tc>
        <w:tcPr>
          <w:tcW w:w="2060" w:type="dxa"/>
        </w:tcPr>
        <w:p w14:paraId="2F730806" w14:textId="7061E0E1" w:rsidR="00D17084" w:rsidRPr="004C7E1D" w:rsidRDefault="00044C6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A7C81">
            <w:rPr>
              <w:szCs w:val="13"/>
            </w:rPr>
            <w:t>1</w:t>
          </w:r>
          <w:r w:rsidRPr="004C7E1D">
            <w:rPr>
              <w:szCs w:val="13"/>
            </w:rPr>
            <w:fldChar w:fldCharType="end"/>
          </w:r>
        </w:p>
      </w:tc>
    </w:tr>
  </w:tbl>
  <w:p w14:paraId="1FFC370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88013" w14:textId="77777777" w:rsidR="001A7C81" w:rsidRDefault="001A7C81">
      <w:r>
        <w:separator/>
      </w:r>
    </w:p>
    <w:p w14:paraId="63762BD9" w14:textId="77777777" w:rsidR="001A7C81" w:rsidRDefault="001A7C81"/>
  </w:footnote>
  <w:footnote w:type="continuationSeparator" w:id="0">
    <w:p w14:paraId="218C9C1D" w14:textId="77777777" w:rsidR="001A7C81" w:rsidRDefault="001A7C81">
      <w:r>
        <w:continuationSeparator/>
      </w:r>
    </w:p>
    <w:p w14:paraId="2A4DD6A9" w14:textId="77777777" w:rsidR="001A7C81" w:rsidRDefault="001A7C81"/>
  </w:footnote>
  <w:footnote w:id="1">
    <w:p w14:paraId="30D26B27" w14:textId="68C84C58" w:rsidR="007B097D" w:rsidRDefault="007B097D">
      <w:pPr>
        <w:pStyle w:val="Voetnoottekst"/>
      </w:pPr>
      <w:r>
        <w:rPr>
          <w:rStyle w:val="Voetnootmarkering"/>
        </w:rPr>
        <w:footnoteRef/>
      </w:r>
      <w:r>
        <w:t xml:space="preserve"> </w:t>
      </w:r>
      <w:r w:rsidR="00BA6F4C">
        <w:t>Dit meten we o</w:t>
      </w:r>
      <w:r>
        <w:t>nder andere met de midterm review van de werkagenda mbo &lt;</w:t>
      </w:r>
      <w:hyperlink r:id="rId1" w:history="1">
        <w:r w:rsidR="00907E79" w:rsidRPr="00907E79">
          <w:rPr>
            <w:rStyle w:val="Hyperlink"/>
          </w:rPr>
          <w:t>Goed op weg met de werkagenda en het stagepact? | Rijksoverheid.nl</w:t>
        </w:r>
      </w:hyperlink>
      <w:r>
        <w:t>&gt;</w:t>
      </w:r>
    </w:p>
  </w:footnote>
  <w:footnote w:id="2">
    <w:p w14:paraId="5591E1BD" w14:textId="2B0A384B" w:rsidR="00C50F9A" w:rsidRDefault="00C50F9A">
      <w:pPr>
        <w:pStyle w:val="Voetnoottekst"/>
      </w:pPr>
      <w:r>
        <w:rPr>
          <w:rStyle w:val="Voetnootmarkering"/>
        </w:rPr>
        <w:footnoteRef/>
      </w:r>
      <w:r>
        <w:t xml:space="preserve"> </w:t>
      </w:r>
      <w:hyperlink r:id="rId2" w:history="1">
        <w:r w:rsidRPr="00835C3A">
          <w:rPr>
            <w:rStyle w:val="Hyperlink"/>
          </w:rPr>
          <w:t>https://www.rijksoverheid.nl/themas/onderwijs/middelbaar-beroepsonderwijs/basisvaardigheden</w:t>
        </w:r>
      </w:hyperlink>
      <w:r>
        <w:t xml:space="preserve"> </w:t>
      </w:r>
    </w:p>
  </w:footnote>
  <w:footnote w:id="3">
    <w:p w14:paraId="294B2F7C" w14:textId="3657A6C1" w:rsidR="005E5F02" w:rsidRDefault="005E5F02">
      <w:pPr>
        <w:pStyle w:val="Voetnoottekst"/>
      </w:pPr>
      <w:r>
        <w:rPr>
          <w:rStyle w:val="Voetnootmarkering"/>
        </w:rPr>
        <w:footnoteRef/>
      </w:r>
      <w:r>
        <w:t xml:space="preserve"> </w:t>
      </w:r>
      <w:hyperlink r:id="rId3" w:history="1">
        <w:r w:rsidR="008B5586" w:rsidRPr="008B5586">
          <w:rPr>
            <w:rStyle w:val="Hyperlink"/>
            <w:szCs w:val="18"/>
          </w:rPr>
          <w:t>handreiking Passend onderwijs</w:t>
        </w:r>
      </w:hyperlink>
    </w:p>
  </w:footnote>
  <w:footnote w:id="4">
    <w:p w14:paraId="61282CB7" w14:textId="21A82913" w:rsidR="00497991" w:rsidRDefault="00497991">
      <w:pPr>
        <w:pStyle w:val="Voetnoottekst"/>
      </w:pPr>
      <w:r>
        <w:rPr>
          <w:rStyle w:val="Voetnootmarkering"/>
        </w:rPr>
        <w:footnoteRef/>
      </w:r>
      <w:r>
        <w:t xml:space="preserve"> De regionale programma’s zijn onderdeel van de Wet van school naar duurzaam werk </w:t>
      </w:r>
      <w:hyperlink r:id="rId4" w:history="1">
        <w:r w:rsidR="008B5586" w:rsidRPr="008B5586">
          <w:rPr>
            <w:rStyle w:val="Hyperlink"/>
          </w:rPr>
          <w:t>Wet van school naar duurzaam werk | Overheid.nl | Wetgevingskalender</w:t>
        </w:r>
      </w:hyperlink>
      <w:r w:rsidR="008B5586">
        <w:t>.</w:t>
      </w:r>
    </w:p>
  </w:footnote>
  <w:footnote w:id="5">
    <w:p w14:paraId="06202B88" w14:textId="77777777" w:rsidR="00A15394" w:rsidRDefault="00A15394" w:rsidP="00A15394">
      <w:pPr>
        <w:pStyle w:val="Voetnoottekst"/>
      </w:pPr>
      <w:r>
        <w:rPr>
          <w:rStyle w:val="Voetnootmarkering"/>
        </w:rPr>
        <w:footnoteRef/>
      </w:r>
      <w:r>
        <w:t xml:space="preserve"> </w:t>
      </w:r>
      <w:hyperlink r:id="rId5" w:history="1">
        <w:r w:rsidRPr="00835C3A">
          <w:rPr>
            <w:rStyle w:val="Hyperlink"/>
          </w:rPr>
          <w:t>https://www.rijksoverheid.nl/themas/onderwijs/middelbaar-beroepsonderwijs/stagepact-mbo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4917D7" w14:paraId="18AE9865" w14:textId="77777777" w:rsidTr="006D2D53">
      <w:trPr>
        <w:trHeight w:hRule="exact" w:val="400"/>
      </w:trPr>
      <w:tc>
        <w:tcPr>
          <w:tcW w:w="7518" w:type="dxa"/>
        </w:tcPr>
        <w:p w14:paraId="60BEF44A" w14:textId="77777777" w:rsidR="00527BD4" w:rsidRPr="00275984" w:rsidRDefault="00527BD4" w:rsidP="00BF4427">
          <w:pPr>
            <w:pStyle w:val="Huisstijl-Rubricering"/>
          </w:pPr>
        </w:p>
      </w:tc>
    </w:tr>
  </w:tbl>
  <w:p w14:paraId="7D19288A"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917D7" w14:paraId="17DD054D" w14:textId="77777777" w:rsidTr="003B528D">
      <w:tc>
        <w:tcPr>
          <w:tcW w:w="2160" w:type="dxa"/>
        </w:tcPr>
        <w:p w14:paraId="49352BC5" w14:textId="0D0ACC04" w:rsidR="002F71BB" w:rsidRPr="000407BB" w:rsidRDefault="00044C60" w:rsidP="005D283A">
          <w:pPr>
            <w:pStyle w:val="Colofonkop"/>
            <w:framePr w:hSpace="0" w:wrap="auto" w:vAnchor="margin" w:hAnchor="text" w:xAlign="left" w:yAlign="inline"/>
          </w:pPr>
          <w:r>
            <w:t>Onze referentie</w:t>
          </w:r>
          <w:r w:rsidR="00A15394">
            <w:t>: 64445368</w:t>
          </w:r>
        </w:p>
      </w:tc>
    </w:tr>
    <w:tr w:rsidR="004917D7" w14:paraId="33112279" w14:textId="77777777" w:rsidTr="002F71BB">
      <w:trPr>
        <w:trHeight w:val="259"/>
      </w:trPr>
      <w:tc>
        <w:tcPr>
          <w:tcW w:w="2160" w:type="dxa"/>
        </w:tcPr>
        <w:p w14:paraId="1521218F" w14:textId="77777777" w:rsidR="00E35CF4" w:rsidRPr="005D283A" w:rsidRDefault="00E35CF4" w:rsidP="0049501A">
          <w:pPr>
            <w:spacing w:line="180" w:lineRule="exact"/>
            <w:rPr>
              <w:sz w:val="13"/>
              <w:szCs w:val="13"/>
            </w:rPr>
          </w:pPr>
        </w:p>
      </w:tc>
    </w:tr>
  </w:tbl>
  <w:p w14:paraId="3364464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917D7" w14:paraId="00D06327" w14:textId="77777777" w:rsidTr="001377D4">
      <w:trPr>
        <w:trHeight w:val="2636"/>
      </w:trPr>
      <w:tc>
        <w:tcPr>
          <w:tcW w:w="737" w:type="dxa"/>
        </w:tcPr>
        <w:p w14:paraId="40D6273D" w14:textId="77777777" w:rsidR="00704845" w:rsidRDefault="00704845" w:rsidP="0047126E">
          <w:pPr>
            <w:framePr w:w="6339" w:h="2750" w:hRule="exact" w:hSpace="181" w:wrap="around" w:vAnchor="page" w:hAnchor="page" w:x="5586" w:y="1"/>
            <w:spacing w:line="240" w:lineRule="auto"/>
          </w:pPr>
        </w:p>
      </w:tc>
      <w:tc>
        <w:tcPr>
          <w:tcW w:w="5156" w:type="dxa"/>
        </w:tcPr>
        <w:p w14:paraId="72AC1D28" w14:textId="77777777" w:rsidR="00704845" w:rsidRDefault="00044C60" w:rsidP="0047126E">
          <w:pPr>
            <w:framePr w:w="3873" w:h="2625" w:hRule="exact" w:wrap="around" w:vAnchor="page" w:hAnchor="page" w:x="6323" w:y="1"/>
          </w:pPr>
          <w:r>
            <w:rPr>
              <w:noProof/>
              <w:lang w:val="en-US" w:eastAsia="en-US"/>
            </w:rPr>
            <w:drawing>
              <wp:inline distT="0" distB="0" distL="0" distR="0" wp14:anchorId="7D84E3AE" wp14:editId="6E1F750E">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FE78B1B" w14:textId="77777777" w:rsidR="00483ECA" w:rsidRDefault="00483ECA" w:rsidP="00D037A9"/>
      </w:tc>
    </w:tr>
  </w:tbl>
  <w:p w14:paraId="5578889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917D7" w14:paraId="23BCAA41" w14:textId="77777777" w:rsidTr="0008539E">
      <w:trPr>
        <w:trHeight w:hRule="exact" w:val="572"/>
      </w:trPr>
      <w:tc>
        <w:tcPr>
          <w:tcW w:w="7520" w:type="dxa"/>
        </w:tcPr>
        <w:p w14:paraId="0C1BDB67" w14:textId="77777777" w:rsidR="00527BD4" w:rsidRPr="00963440" w:rsidRDefault="00044C60" w:rsidP="00210BA3">
          <w:pPr>
            <w:pStyle w:val="Huisstijl-Adres"/>
            <w:spacing w:after="0"/>
          </w:pPr>
          <w:r w:rsidRPr="009E3B07">
            <w:t>&gt;Retouradres </w:t>
          </w:r>
          <w:r>
            <w:t>Postbus 16375 2500 BJ Den Haag</w:t>
          </w:r>
          <w:r w:rsidRPr="009E3B07">
            <w:t xml:space="preserve"> </w:t>
          </w:r>
        </w:p>
      </w:tc>
    </w:tr>
    <w:tr w:rsidR="004917D7" w14:paraId="771F19D3" w14:textId="77777777" w:rsidTr="00E776C6">
      <w:trPr>
        <w:cantSplit/>
        <w:trHeight w:hRule="exact" w:val="238"/>
      </w:trPr>
      <w:tc>
        <w:tcPr>
          <w:tcW w:w="7520" w:type="dxa"/>
        </w:tcPr>
        <w:p w14:paraId="17DC3D0F" w14:textId="77777777" w:rsidR="00093ABC" w:rsidRPr="00963440" w:rsidRDefault="00093ABC" w:rsidP="00963440"/>
      </w:tc>
    </w:tr>
    <w:tr w:rsidR="004917D7" w14:paraId="3BFEDE2B" w14:textId="77777777" w:rsidTr="00E776C6">
      <w:trPr>
        <w:cantSplit/>
        <w:trHeight w:hRule="exact" w:val="1520"/>
      </w:trPr>
      <w:tc>
        <w:tcPr>
          <w:tcW w:w="7520" w:type="dxa"/>
        </w:tcPr>
        <w:p w14:paraId="7F2EA863" w14:textId="77777777" w:rsidR="00A604D3" w:rsidRPr="00963440" w:rsidRDefault="00A604D3" w:rsidP="00963440"/>
      </w:tc>
    </w:tr>
    <w:tr w:rsidR="004917D7" w14:paraId="340E9B82" w14:textId="77777777" w:rsidTr="00E776C6">
      <w:trPr>
        <w:trHeight w:hRule="exact" w:val="1077"/>
      </w:trPr>
      <w:tc>
        <w:tcPr>
          <w:tcW w:w="7520" w:type="dxa"/>
        </w:tcPr>
        <w:p w14:paraId="3B9DE95E" w14:textId="77777777" w:rsidR="00892BA5" w:rsidRPr="00035E67" w:rsidRDefault="00892BA5" w:rsidP="00892BA5">
          <w:pPr>
            <w:tabs>
              <w:tab w:val="left" w:pos="740"/>
            </w:tabs>
            <w:autoSpaceDE w:val="0"/>
            <w:autoSpaceDN w:val="0"/>
            <w:adjustRightInd w:val="0"/>
            <w:rPr>
              <w:rFonts w:cs="Verdana"/>
              <w:szCs w:val="18"/>
            </w:rPr>
          </w:pPr>
        </w:p>
      </w:tc>
    </w:tr>
  </w:tbl>
  <w:p w14:paraId="2F709455" w14:textId="77777777" w:rsidR="006F273B" w:rsidRDefault="006F273B" w:rsidP="00BC4AE3">
    <w:pPr>
      <w:pStyle w:val="Koptekst"/>
    </w:pPr>
  </w:p>
  <w:p w14:paraId="0CF74D02" w14:textId="77777777" w:rsidR="00153BD0" w:rsidRDefault="00153BD0" w:rsidP="00BC4AE3">
    <w:pPr>
      <w:pStyle w:val="Koptekst"/>
    </w:pPr>
  </w:p>
  <w:p w14:paraId="06520E30" w14:textId="77777777" w:rsidR="0044605E" w:rsidRDefault="0044605E" w:rsidP="00BC4AE3">
    <w:pPr>
      <w:pStyle w:val="Koptekst"/>
    </w:pPr>
  </w:p>
  <w:p w14:paraId="14F6ED5B" w14:textId="77777777" w:rsidR="0044605E" w:rsidRDefault="0044605E" w:rsidP="00BC4AE3">
    <w:pPr>
      <w:pStyle w:val="Koptekst"/>
    </w:pPr>
  </w:p>
  <w:p w14:paraId="5FFC6C1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1776348"/>
    <w:multiLevelType w:val="hybridMultilevel"/>
    <w:tmpl w:val="8AE014C2"/>
    <w:lvl w:ilvl="0" w:tplc="D530194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C1A0B15E">
      <w:start w:val="1"/>
      <w:numFmt w:val="bullet"/>
      <w:pStyle w:val="Lijstopsomteken"/>
      <w:lvlText w:val="•"/>
      <w:lvlJc w:val="left"/>
      <w:pPr>
        <w:tabs>
          <w:tab w:val="num" w:pos="227"/>
        </w:tabs>
        <w:ind w:left="227" w:hanging="227"/>
      </w:pPr>
      <w:rPr>
        <w:rFonts w:ascii="Verdana" w:hAnsi="Verdana" w:hint="default"/>
        <w:sz w:val="18"/>
        <w:szCs w:val="18"/>
      </w:rPr>
    </w:lvl>
    <w:lvl w:ilvl="1" w:tplc="FB9659C8" w:tentative="1">
      <w:start w:val="1"/>
      <w:numFmt w:val="bullet"/>
      <w:lvlText w:val="o"/>
      <w:lvlJc w:val="left"/>
      <w:pPr>
        <w:tabs>
          <w:tab w:val="num" w:pos="1440"/>
        </w:tabs>
        <w:ind w:left="1440" w:hanging="360"/>
      </w:pPr>
      <w:rPr>
        <w:rFonts w:ascii="Courier New" w:hAnsi="Courier New" w:cs="Courier New" w:hint="default"/>
      </w:rPr>
    </w:lvl>
    <w:lvl w:ilvl="2" w:tplc="A1606CAC" w:tentative="1">
      <w:start w:val="1"/>
      <w:numFmt w:val="bullet"/>
      <w:lvlText w:val=""/>
      <w:lvlJc w:val="left"/>
      <w:pPr>
        <w:tabs>
          <w:tab w:val="num" w:pos="2160"/>
        </w:tabs>
        <w:ind w:left="2160" w:hanging="360"/>
      </w:pPr>
      <w:rPr>
        <w:rFonts w:ascii="Wingdings" w:hAnsi="Wingdings" w:hint="default"/>
      </w:rPr>
    </w:lvl>
    <w:lvl w:ilvl="3" w:tplc="6B8C5A7A" w:tentative="1">
      <w:start w:val="1"/>
      <w:numFmt w:val="bullet"/>
      <w:lvlText w:val=""/>
      <w:lvlJc w:val="left"/>
      <w:pPr>
        <w:tabs>
          <w:tab w:val="num" w:pos="2880"/>
        </w:tabs>
        <w:ind w:left="2880" w:hanging="360"/>
      </w:pPr>
      <w:rPr>
        <w:rFonts w:ascii="Symbol" w:hAnsi="Symbol" w:hint="default"/>
      </w:rPr>
    </w:lvl>
    <w:lvl w:ilvl="4" w:tplc="91C60274" w:tentative="1">
      <w:start w:val="1"/>
      <w:numFmt w:val="bullet"/>
      <w:lvlText w:val="o"/>
      <w:lvlJc w:val="left"/>
      <w:pPr>
        <w:tabs>
          <w:tab w:val="num" w:pos="3600"/>
        </w:tabs>
        <w:ind w:left="3600" w:hanging="360"/>
      </w:pPr>
      <w:rPr>
        <w:rFonts w:ascii="Courier New" w:hAnsi="Courier New" w:cs="Courier New" w:hint="default"/>
      </w:rPr>
    </w:lvl>
    <w:lvl w:ilvl="5" w:tplc="5CE2C4C0" w:tentative="1">
      <w:start w:val="1"/>
      <w:numFmt w:val="bullet"/>
      <w:lvlText w:val=""/>
      <w:lvlJc w:val="left"/>
      <w:pPr>
        <w:tabs>
          <w:tab w:val="num" w:pos="4320"/>
        </w:tabs>
        <w:ind w:left="4320" w:hanging="360"/>
      </w:pPr>
      <w:rPr>
        <w:rFonts w:ascii="Wingdings" w:hAnsi="Wingdings" w:hint="default"/>
      </w:rPr>
    </w:lvl>
    <w:lvl w:ilvl="6" w:tplc="B744234A" w:tentative="1">
      <w:start w:val="1"/>
      <w:numFmt w:val="bullet"/>
      <w:lvlText w:val=""/>
      <w:lvlJc w:val="left"/>
      <w:pPr>
        <w:tabs>
          <w:tab w:val="num" w:pos="5040"/>
        </w:tabs>
        <w:ind w:left="5040" w:hanging="360"/>
      </w:pPr>
      <w:rPr>
        <w:rFonts w:ascii="Symbol" w:hAnsi="Symbol" w:hint="default"/>
      </w:rPr>
    </w:lvl>
    <w:lvl w:ilvl="7" w:tplc="52A8741E" w:tentative="1">
      <w:start w:val="1"/>
      <w:numFmt w:val="bullet"/>
      <w:lvlText w:val="o"/>
      <w:lvlJc w:val="left"/>
      <w:pPr>
        <w:tabs>
          <w:tab w:val="num" w:pos="5760"/>
        </w:tabs>
        <w:ind w:left="5760" w:hanging="360"/>
      </w:pPr>
      <w:rPr>
        <w:rFonts w:ascii="Courier New" w:hAnsi="Courier New" w:cs="Courier New" w:hint="default"/>
      </w:rPr>
    </w:lvl>
    <w:lvl w:ilvl="8" w:tplc="12025E4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9106F988">
      <w:start w:val="1"/>
      <w:numFmt w:val="bullet"/>
      <w:pStyle w:val="Lijstopsomteken2"/>
      <w:lvlText w:val="–"/>
      <w:lvlJc w:val="left"/>
      <w:pPr>
        <w:tabs>
          <w:tab w:val="num" w:pos="227"/>
        </w:tabs>
        <w:ind w:left="227" w:firstLine="0"/>
      </w:pPr>
      <w:rPr>
        <w:rFonts w:ascii="Verdana" w:hAnsi="Verdana" w:hint="default"/>
      </w:rPr>
    </w:lvl>
    <w:lvl w:ilvl="1" w:tplc="680E683A" w:tentative="1">
      <w:start w:val="1"/>
      <w:numFmt w:val="bullet"/>
      <w:lvlText w:val="o"/>
      <w:lvlJc w:val="left"/>
      <w:pPr>
        <w:tabs>
          <w:tab w:val="num" w:pos="1440"/>
        </w:tabs>
        <w:ind w:left="1440" w:hanging="360"/>
      </w:pPr>
      <w:rPr>
        <w:rFonts w:ascii="Courier New" w:hAnsi="Courier New" w:cs="Courier New" w:hint="default"/>
      </w:rPr>
    </w:lvl>
    <w:lvl w:ilvl="2" w:tplc="D1D2EE8A" w:tentative="1">
      <w:start w:val="1"/>
      <w:numFmt w:val="bullet"/>
      <w:lvlText w:val=""/>
      <w:lvlJc w:val="left"/>
      <w:pPr>
        <w:tabs>
          <w:tab w:val="num" w:pos="2160"/>
        </w:tabs>
        <w:ind w:left="2160" w:hanging="360"/>
      </w:pPr>
      <w:rPr>
        <w:rFonts w:ascii="Wingdings" w:hAnsi="Wingdings" w:hint="default"/>
      </w:rPr>
    </w:lvl>
    <w:lvl w:ilvl="3" w:tplc="D34C838C" w:tentative="1">
      <w:start w:val="1"/>
      <w:numFmt w:val="bullet"/>
      <w:lvlText w:val=""/>
      <w:lvlJc w:val="left"/>
      <w:pPr>
        <w:tabs>
          <w:tab w:val="num" w:pos="2880"/>
        </w:tabs>
        <w:ind w:left="2880" w:hanging="360"/>
      </w:pPr>
      <w:rPr>
        <w:rFonts w:ascii="Symbol" w:hAnsi="Symbol" w:hint="default"/>
      </w:rPr>
    </w:lvl>
    <w:lvl w:ilvl="4" w:tplc="3808F6D8" w:tentative="1">
      <w:start w:val="1"/>
      <w:numFmt w:val="bullet"/>
      <w:lvlText w:val="o"/>
      <w:lvlJc w:val="left"/>
      <w:pPr>
        <w:tabs>
          <w:tab w:val="num" w:pos="3600"/>
        </w:tabs>
        <w:ind w:left="3600" w:hanging="360"/>
      </w:pPr>
      <w:rPr>
        <w:rFonts w:ascii="Courier New" w:hAnsi="Courier New" w:cs="Courier New" w:hint="default"/>
      </w:rPr>
    </w:lvl>
    <w:lvl w:ilvl="5" w:tplc="48CAF710" w:tentative="1">
      <w:start w:val="1"/>
      <w:numFmt w:val="bullet"/>
      <w:lvlText w:val=""/>
      <w:lvlJc w:val="left"/>
      <w:pPr>
        <w:tabs>
          <w:tab w:val="num" w:pos="4320"/>
        </w:tabs>
        <w:ind w:left="4320" w:hanging="360"/>
      </w:pPr>
      <w:rPr>
        <w:rFonts w:ascii="Wingdings" w:hAnsi="Wingdings" w:hint="default"/>
      </w:rPr>
    </w:lvl>
    <w:lvl w:ilvl="6" w:tplc="CBC603B2" w:tentative="1">
      <w:start w:val="1"/>
      <w:numFmt w:val="bullet"/>
      <w:lvlText w:val=""/>
      <w:lvlJc w:val="left"/>
      <w:pPr>
        <w:tabs>
          <w:tab w:val="num" w:pos="5040"/>
        </w:tabs>
        <w:ind w:left="5040" w:hanging="360"/>
      </w:pPr>
      <w:rPr>
        <w:rFonts w:ascii="Symbol" w:hAnsi="Symbol" w:hint="default"/>
      </w:rPr>
    </w:lvl>
    <w:lvl w:ilvl="7" w:tplc="26560EE0" w:tentative="1">
      <w:start w:val="1"/>
      <w:numFmt w:val="bullet"/>
      <w:lvlText w:val="o"/>
      <w:lvlJc w:val="left"/>
      <w:pPr>
        <w:tabs>
          <w:tab w:val="num" w:pos="5760"/>
        </w:tabs>
        <w:ind w:left="5760" w:hanging="360"/>
      </w:pPr>
      <w:rPr>
        <w:rFonts w:ascii="Courier New" w:hAnsi="Courier New" w:cs="Courier New" w:hint="default"/>
      </w:rPr>
    </w:lvl>
    <w:lvl w:ilvl="8" w:tplc="2DAA37D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C92054"/>
    <w:multiLevelType w:val="hybridMultilevel"/>
    <w:tmpl w:val="803C23B0"/>
    <w:lvl w:ilvl="0" w:tplc="98E89B9E">
      <w:start w:val="3"/>
      <w:numFmt w:val="bullet"/>
      <w:lvlText w:val="-"/>
      <w:lvlJc w:val="left"/>
      <w:pPr>
        <w:ind w:left="1440" w:hanging="360"/>
      </w:pPr>
      <w:rPr>
        <w:rFonts w:ascii="Verdana" w:eastAsiaTheme="minorHAnsi" w:hAnsi="Verdana"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33F27645"/>
    <w:multiLevelType w:val="hybridMultilevel"/>
    <w:tmpl w:val="324E5E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7333933"/>
    <w:multiLevelType w:val="hybridMultilevel"/>
    <w:tmpl w:val="17BE18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30641648">
    <w:abstractNumId w:val="11"/>
  </w:num>
  <w:num w:numId="2" w16cid:durableId="30812727">
    <w:abstractNumId w:val="7"/>
  </w:num>
  <w:num w:numId="3" w16cid:durableId="1763455708">
    <w:abstractNumId w:val="6"/>
  </w:num>
  <w:num w:numId="4" w16cid:durableId="598416591">
    <w:abstractNumId w:val="5"/>
  </w:num>
  <w:num w:numId="5" w16cid:durableId="514609500">
    <w:abstractNumId w:val="4"/>
  </w:num>
  <w:num w:numId="6" w16cid:durableId="722872212">
    <w:abstractNumId w:val="8"/>
  </w:num>
  <w:num w:numId="7" w16cid:durableId="224608295">
    <w:abstractNumId w:val="3"/>
  </w:num>
  <w:num w:numId="8" w16cid:durableId="292832402">
    <w:abstractNumId w:val="2"/>
  </w:num>
  <w:num w:numId="9" w16cid:durableId="1418789790">
    <w:abstractNumId w:val="1"/>
  </w:num>
  <w:num w:numId="10" w16cid:durableId="1491751598">
    <w:abstractNumId w:val="0"/>
  </w:num>
  <w:num w:numId="11" w16cid:durableId="2118745266">
    <w:abstractNumId w:val="10"/>
  </w:num>
  <w:num w:numId="12" w16cid:durableId="944842733">
    <w:abstractNumId w:val="12"/>
  </w:num>
  <w:num w:numId="13" w16cid:durableId="248513449">
    <w:abstractNumId w:val="17"/>
  </w:num>
  <w:num w:numId="14" w16cid:durableId="106438243">
    <w:abstractNumId w:val="13"/>
  </w:num>
  <w:num w:numId="15" w16cid:durableId="660504318">
    <w:abstractNumId w:val="15"/>
  </w:num>
  <w:num w:numId="16" w16cid:durableId="1941142141">
    <w:abstractNumId w:val="9"/>
  </w:num>
  <w:num w:numId="17" w16cid:durableId="317270483">
    <w:abstractNumId w:val="14"/>
  </w:num>
  <w:num w:numId="18" w16cid:durableId="870459966">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194D"/>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2D4E"/>
    <w:rsid w:val="00044C60"/>
    <w:rsid w:val="0005404B"/>
    <w:rsid w:val="0005447D"/>
    <w:rsid w:val="000546DE"/>
    <w:rsid w:val="0006024D"/>
    <w:rsid w:val="00062055"/>
    <w:rsid w:val="00065462"/>
    <w:rsid w:val="00071F28"/>
    <w:rsid w:val="00074079"/>
    <w:rsid w:val="000765B6"/>
    <w:rsid w:val="0008007E"/>
    <w:rsid w:val="0008289C"/>
    <w:rsid w:val="0008539E"/>
    <w:rsid w:val="00092799"/>
    <w:rsid w:val="00092A99"/>
    <w:rsid w:val="00092C5F"/>
    <w:rsid w:val="00093ABC"/>
    <w:rsid w:val="00093CEE"/>
    <w:rsid w:val="00096680"/>
    <w:rsid w:val="000A0F36"/>
    <w:rsid w:val="000A174A"/>
    <w:rsid w:val="000A3E0A"/>
    <w:rsid w:val="000A65AC"/>
    <w:rsid w:val="000B7281"/>
    <w:rsid w:val="000B7FAB"/>
    <w:rsid w:val="000C1396"/>
    <w:rsid w:val="000C1BA1"/>
    <w:rsid w:val="000C3EA9"/>
    <w:rsid w:val="000C4A32"/>
    <w:rsid w:val="000C65BB"/>
    <w:rsid w:val="000C7119"/>
    <w:rsid w:val="000D0225"/>
    <w:rsid w:val="000D249E"/>
    <w:rsid w:val="000D6399"/>
    <w:rsid w:val="000E5886"/>
    <w:rsid w:val="000E6621"/>
    <w:rsid w:val="000E7895"/>
    <w:rsid w:val="000F1602"/>
    <w:rsid w:val="000F161D"/>
    <w:rsid w:val="000F1B4E"/>
    <w:rsid w:val="000F1FFF"/>
    <w:rsid w:val="000F521E"/>
    <w:rsid w:val="00100203"/>
    <w:rsid w:val="00104B4D"/>
    <w:rsid w:val="00107533"/>
    <w:rsid w:val="00114121"/>
    <w:rsid w:val="001166BD"/>
    <w:rsid w:val="001177B4"/>
    <w:rsid w:val="00122CF9"/>
    <w:rsid w:val="00123704"/>
    <w:rsid w:val="001270C7"/>
    <w:rsid w:val="00132540"/>
    <w:rsid w:val="001377D4"/>
    <w:rsid w:val="00142E41"/>
    <w:rsid w:val="0014786A"/>
    <w:rsid w:val="001516A4"/>
    <w:rsid w:val="00151E5F"/>
    <w:rsid w:val="001529FE"/>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1D73"/>
    <w:rsid w:val="001A2BEA"/>
    <w:rsid w:val="001A325F"/>
    <w:rsid w:val="001A6D93"/>
    <w:rsid w:val="001A7C81"/>
    <w:rsid w:val="001B2BBA"/>
    <w:rsid w:val="001B35FA"/>
    <w:rsid w:val="001C006F"/>
    <w:rsid w:val="001C2C36"/>
    <w:rsid w:val="001C32EC"/>
    <w:rsid w:val="001C38BD"/>
    <w:rsid w:val="001C4D5A"/>
    <w:rsid w:val="001E0256"/>
    <w:rsid w:val="001E34C6"/>
    <w:rsid w:val="001E5581"/>
    <w:rsid w:val="001F3C70"/>
    <w:rsid w:val="001F3F74"/>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927"/>
    <w:rsid w:val="00245FF7"/>
    <w:rsid w:val="00250731"/>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5386"/>
    <w:rsid w:val="00286998"/>
    <w:rsid w:val="00291AB7"/>
    <w:rsid w:val="0029422B"/>
    <w:rsid w:val="00294DCB"/>
    <w:rsid w:val="002A06CE"/>
    <w:rsid w:val="002A37B5"/>
    <w:rsid w:val="002A6722"/>
    <w:rsid w:val="002B153C"/>
    <w:rsid w:val="002B52FC"/>
    <w:rsid w:val="002B5C8D"/>
    <w:rsid w:val="002C26D0"/>
    <w:rsid w:val="002C2830"/>
    <w:rsid w:val="002C3CE0"/>
    <w:rsid w:val="002C40AF"/>
    <w:rsid w:val="002D001A"/>
    <w:rsid w:val="002D28E2"/>
    <w:rsid w:val="002D317B"/>
    <w:rsid w:val="002D3587"/>
    <w:rsid w:val="002D3F4E"/>
    <w:rsid w:val="002D502D"/>
    <w:rsid w:val="002D6C72"/>
    <w:rsid w:val="002E0F69"/>
    <w:rsid w:val="002E11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124B"/>
    <w:rsid w:val="00383DA1"/>
    <w:rsid w:val="00385F30"/>
    <w:rsid w:val="00387600"/>
    <w:rsid w:val="00392DF5"/>
    <w:rsid w:val="00393696"/>
    <w:rsid w:val="00393963"/>
    <w:rsid w:val="00395575"/>
    <w:rsid w:val="00395672"/>
    <w:rsid w:val="003A06C8"/>
    <w:rsid w:val="003A0D7C"/>
    <w:rsid w:val="003A2A46"/>
    <w:rsid w:val="003A7160"/>
    <w:rsid w:val="003B0155"/>
    <w:rsid w:val="003B09DB"/>
    <w:rsid w:val="003B4551"/>
    <w:rsid w:val="003B512F"/>
    <w:rsid w:val="003B528D"/>
    <w:rsid w:val="003B7EE7"/>
    <w:rsid w:val="003C2CCB"/>
    <w:rsid w:val="003C4A1C"/>
    <w:rsid w:val="003C5BCB"/>
    <w:rsid w:val="003D39EC"/>
    <w:rsid w:val="003D40EA"/>
    <w:rsid w:val="003E3DD5"/>
    <w:rsid w:val="003E66AB"/>
    <w:rsid w:val="003F07C6"/>
    <w:rsid w:val="003F1F6B"/>
    <w:rsid w:val="003F3757"/>
    <w:rsid w:val="003F44B7"/>
    <w:rsid w:val="004008E9"/>
    <w:rsid w:val="00400CD4"/>
    <w:rsid w:val="00405133"/>
    <w:rsid w:val="00407991"/>
    <w:rsid w:val="0041019E"/>
    <w:rsid w:val="00410666"/>
    <w:rsid w:val="00413D48"/>
    <w:rsid w:val="00422AC8"/>
    <w:rsid w:val="00423499"/>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17D7"/>
    <w:rsid w:val="0049501A"/>
    <w:rsid w:val="00496319"/>
    <w:rsid w:val="0049657E"/>
    <w:rsid w:val="00497279"/>
    <w:rsid w:val="00497991"/>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5F02"/>
    <w:rsid w:val="005E64E2"/>
    <w:rsid w:val="005E79FE"/>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078C"/>
    <w:rsid w:val="006A10F8"/>
    <w:rsid w:val="006A1888"/>
    <w:rsid w:val="006A2100"/>
    <w:rsid w:val="006B0BF3"/>
    <w:rsid w:val="006B1521"/>
    <w:rsid w:val="006B2A77"/>
    <w:rsid w:val="006B421D"/>
    <w:rsid w:val="006B6707"/>
    <w:rsid w:val="006B775E"/>
    <w:rsid w:val="006B7B87"/>
    <w:rsid w:val="006B7BC7"/>
    <w:rsid w:val="006C0013"/>
    <w:rsid w:val="006C2093"/>
    <w:rsid w:val="006C2278"/>
    <w:rsid w:val="006C2535"/>
    <w:rsid w:val="006C311B"/>
    <w:rsid w:val="006C441E"/>
    <w:rsid w:val="006C4B90"/>
    <w:rsid w:val="006C54E0"/>
    <w:rsid w:val="006C6CF8"/>
    <w:rsid w:val="006D1016"/>
    <w:rsid w:val="006D127B"/>
    <w:rsid w:val="006D17F2"/>
    <w:rsid w:val="006D2D53"/>
    <w:rsid w:val="006D687D"/>
    <w:rsid w:val="006E3546"/>
    <w:rsid w:val="006E3FA9"/>
    <w:rsid w:val="006E7D82"/>
    <w:rsid w:val="006F038F"/>
    <w:rsid w:val="006F0F93"/>
    <w:rsid w:val="006F273B"/>
    <w:rsid w:val="006F31F2"/>
    <w:rsid w:val="00700220"/>
    <w:rsid w:val="00704845"/>
    <w:rsid w:val="00706AB3"/>
    <w:rsid w:val="00714DC5"/>
    <w:rsid w:val="00715237"/>
    <w:rsid w:val="007174F4"/>
    <w:rsid w:val="00721D2E"/>
    <w:rsid w:val="00723704"/>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2793"/>
    <w:rsid w:val="00797AA5"/>
    <w:rsid w:val="007A26BD"/>
    <w:rsid w:val="007A4105"/>
    <w:rsid w:val="007A4F0E"/>
    <w:rsid w:val="007A514C"/>
    <w:rsid w:val="007B097D"/>
    <w:rsid w:val="007B0D8E"/>
    <w:rsid w:val="007B4503"/>
    <w:rsid w:val="007C03C9"/>
    <w:rsid w:val="007C0A84"/>
    <w:rsid w:val="007C16D8"/>
    <w:rsid w:val="007C3236"/>
    <w:rsid w:val="007C406E"/>
    <w:rsid w:val="007C5183"/>
    <w:rsid w:val="007C7573"/>
    <w:rsid w:val="007E14E4"/>
    <w:rsid w:val="007E2B20"/>
    <w:rsid w:val="007F481E"/>
    <w:rsid w:val="007F5331"/>
    <w:rsid w:val="00800CCA"/>
    <w:rsid w:val="008020F2"/>
    <w:rsid w:val="00806120"/>
    <w:rsid w:val="00810C93"/>
    <w:rsid w:val="00812028"/>
    <w:rsid w:val="00812DD8"/>
    <w:rsid w:val="00813082"/>
    <w:rsid w:val="00813527"/>
    <w:rsid w:val="008138B0"/>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002"/>
    <w:rsid w:val="008B1198"/>
    <w:rsid w:val="008B2349"/>
    <w:rsid w:val="008B3471"/>
    <w:rsid w:val="008B3929"/>
    <w:rsid w:val="008B3BAB"/>
    <w:rsid w:val="008B4125"/>
    <w:rsid w:val="008B4CB3"/>
    <w:rsid w:val="008B5586"/>
    <w:rsid w:val="008B567B"/>
    <w:rsid w:val="008B7B24"/>
    <w:rsid w:val="008C356D"/>
    <w:rsid w:val="008D1583"/>
    <w:rsid w:val="008E0B3F"/>
    <w:rsid w:val="008E1341"/>
    <w:rsid w:val="008E3932"/>
    <w:rsid w:val="008E49AD"/>
    <w:rsid w:val="008E698E"/>
    <w:rsid w:val="008E763A"/>
    <w:rsid w:val="008F123F"/>
    <w:rsid w:val="008F2584"/>
    <w:rsid w:val="008F3246"/>
    <w:rsid w:val="008F3C1B"/>
    <w:rsid w:val="008F508C"/>
    <w:rsid w:val="0090271B"/>
    <w:rsid w:val="00907E79"/>
    <w:rsid w:val="00910642"/>
    <w:rsid w:val="00910A65"/>
    <w:rsid w:val="00910CFB"/>
    <w:rsid w:val="00910DDF"/>
    <w:rsid w:val="00921861"/>
    <w:rsid w:val="00924639"/>
    <w:rsid w:val="0092611E"/>
    <w:rsid w:val="00926F1F"/>
    <w:rsid w:val="00926F4B"/>
    <w:rsid w:val="00930B13"/>
    <w:rsid w:val="00930C09"/>
    <w:rsid w:val="009311C8"/>
    <w:rsid w:val="0093199F"/>
    <w:rsid w:val="00933376"/>
    <w:rsid w:val="00933A2F"/>
    <w:rsid w:val="00933F89"/>
    <w:rsid w:val="00935893"/>
    <w:rsid w:val="0094000D"/>
    <w:rsid w:val="00940206"/>
    <w:rsid w:val="00941B16"/>
    <w:rsid w:val="00946703"/>
    <w:rsid w:val="009528B2"/>
    <w:rsid w:val="009607C4"/>
    <w:rsid w:val="00962F2A"/>
    <w:rsid w:val="00963440"/>
    <w:rsid w:val="009716D8"/>
    <w:rsid w:val="009718F9"/>
    <w:rsid w:val="009724E4"/>
    <w:rsid w:val="00972D4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4FF3"/>
    <w:rsid w:val="009D716F"/>
    <w:rsid w:val="009E3B07"/>
    <w:rsid w:val="009F3259"/>
    <w:rsid w:val="009F541F"/>
    <w:rsid w:val="00A056DE"/>
    <w:rsid w:val="00A0678A"/>
    <w:rsid w:val="00A07D67"/>
    <w:rsid w:val="00A1289E"/>
    <w:rsid w:val="00A128AD"/>
    <w:rsid w:val="00A15394"/>
    <w:rsid w:val="00A16AC2"/>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5F21"/>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56637"/>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1839"/>
    <w:rsid w:val="00BA439D"/>
    <w:rsid w:val="00BA6F4C"/>
    <w:rsid w:val="00BA7E0A"/>
    <w:rsid w:val="00BB61B0"/>
    <w:rsid w:val="00BC0D9E"/>
    <w:rsid w:val="00BC3B53"/>
    <w:rsid w:val="00BC3B96"/>
    <w:rsid w:val="00BC4AE3"/>
    <w:rsid w:val="00BC5B28"/>
    <w:rsid w:val="00BC7264"/>
    <w:rsid w:val="00BD5AE6"/>
    <w:rsid w:val="00BE17D4"/>
    <w:rsid w:val="00BE3F88"/>
    <w:rsid w:val="00BE4756"/>
    <w:rsid w:val="00BE5ED9"/>
    <w:rsid w:val="00BE7B41"/>
    <w:rsid w:val="00BF4427"/>
    <w:rsid w:val="00BF46B6"/>
    <w:rsid w:val="00BF5675"/>
    <w:rsid w:val="00C112F4"/>
    <w:rsid w:val="00C122F8"/>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0F9A"/>
    <w:rsid w:val="00C5258E"/>
    <w:rsid w:val="00C5333A"/>
    <w:rsid w:val="00C53BD7"/>
    <w:rsid w:val="00C55923"/>
    <w:rsid w:val="00C619A7"/>
    <w:rsid w:val="00C64E34"/>
    <w:rsid w:val="00C6545E"/>
    <w:rsid w:val="00C673CA"/>
    <w:rsid w:val="00C7097A"/>
    <w:rsid w:val="00C736E8"/>
    <w:rsid w:val="00C73D5F"/>
    <w:rsid w:val="00C82662"/>
    <w:rsid w:val="00C90911"/>
    <w:rsid w:val="00C962B9"/>
    <w:rsid w:val="00C965EF"/>
    <w:rsid w:val="00C97C80"/>
    <w:rsid w:val="00CA1D00"/>
    <w:rsid w:val="00CA35E4"/>
    <w:rsid w:val="00CA47D3"/>
    <w:rsid w:val="00CA6533"/>
    <w:rsid w:val="00CA6A25"/>
    <w:rsid w:val="00CA6A3F"/>
    <w:rsid w:val="00CA7C99"/>
    <w:rsid w:val="00CB35B9"/>
    <w:rsid w:val="00CC15DE"/>
    <w:rsid w:val="00CC6290"/>
    <w:rsid w:val="00CD233D"/>
    <w:rsid w:val="00CD362D"/>
    <w:rsid w:val="00CD6E3F"/>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45D0B"/>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2DB0"/>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79D"/>
    <w:rsid w:val="00DC18F3"/>
    <w:rsid w:val="00DC2443"/>
    <w:rsid w:val="00DC691C"/>
    <w:rsid w:val="00DD1DCD"/>
    <w:rsid w:val="00DD338F"/>
    <w:rsid w:val="00DD3404"/>
    <w:rsid w:val="00DD66F2"/>
    <w:rsid w:val="00DE1EB5"/>
    <w:rsid w:val="00DE3FE0"/>
    <w:rsid w:val="00DE578A"/>
    <w:rsid w:val="00DF1E6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14A"/>
    <w:rsid w:val="00E17CA2"/>
    <w:rsid w:val="00E20C25"/>
    <w:rsid w:val="00E210E0"/>
    <w:rsid w:val="00E21DE3"/>
    <w:rsid w:val="00E233D5"/>
    <w:rsid w:val="00E307D1"/>
    <w:rsid w:val="00E3265A"/>
    <w:rsid w:val="00E35710"/>
    <w:rsid w:val="00E35CF4"/>
    <w:rsid w:val="00E3731D"/>
    <w:rsid w:val="00E37811"/>
    <w:rsid w:val="00E468E4"/>
    <w:rsid w:val="00E51469"/>
    <w:rsid w:val="00E54114"/>
    <w:rsid w:val="00E57602"/>
    <w:rsid w:val="00E62709"/>
    <w:rsid w:val="00E634E3"/>
    <w:rsid w:val="00E717C4"/>
    <w:rsid w:val="00E74D10"/>
    <w:rsid w:val="00E776C6"/>
    <w:rsid w:val="00E77F89"/>
    <w:rsid w:val="00E80E71"/>
    <w:rsid w:val="00E81589"/>
    <w:rsid w:val="00E81682"/>
    <w:rsid w:val="00E850D3"/>
    <w:rsid w:val="00E853D6"/>
    <w:rsid w:val="00E8544F"/>
    <w:rsid w:val="00E863EC"/>
    <w:rsid w:val="00E876B9"/>
    <w:rsid w:val="00E91674"/>
    <w:rsid w:val="00E91B40"/>
    <w:rsid w:val="00E91F7C"/>
    <w:rsid w:val="00E94D82"/>
    <w:rsid w:val="00E972A2"/>
    <w:rsid w:val="00EA3690"/>
    <w:rsid w:val="00EA5BA2"/>
    <w:rsid w:val="00EA6D00"/>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E50E4"/>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6487"/>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026B"/>
    <w:rsid w:val="00F845B4"/>
    <w:rsid w:val="00F8713B"/>
    <w:rsid w:val="00F904FB"/>
    <w:rsid w:val="00F93F9E"/>
    <w:rsid w:val="00F950BC"/>
    <w:rsid w:val="00FA2CD7"/>
    <w:rsid w:val="00FA3EFF"/>
    <w:rsid w:val="00FA4ED1"/>
    <w:rsid w:val="00FA5AD5"/>
    <w:rsid w:val="00FA6303"/>
    <w:rsid w:val="00FA7882"/>
    <w:rsid w:val="00FB06ED"/>
    <w:rsid w:val="00FC08A4"/>
    <w:rsid w:val="00FC202F"/>
    <w:rsid w:val="00FC3165"/>
    <w:rsid w:val="00FC36AB"/>
    <w:rsid w:val="00FC4300"/>
    <w:rsid w:val="00FC6E4E"/>
    <w:rsid w:val="00FC7F66"/>
    <w:rsid w:val="00FD5776"/>
    <w:rsid w:val="00FD6A55"/>
    <w:rsid w:val="00FD6CF9"/>
    <w:rsid w:val="00FE18C6"/>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05914"/>
  <w15:docId w15:val="{F1F9FFAD-34D3-4EB7-B68E-006184EE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79279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unhideWhenUsed/>
    <w:rsid w:val="00792793"/>
    <w:rPr>
      <w:sz w:val="16"/>
      <w:szCs w:val="16"/>
    </w:rPr>
  </w:style>
  <w:style w:type="paragraph" w:styleId="Tekstopmerking">
    <w:name w:val="annotation text"/>
    <w:basedOn w:val="Standaard"/>
    <w:link w:val="TekstopmerkingChar"/>
    <w:uiPriority w:val="99"/>
    <w:unhideWhenUsed/>
    <w:rsid w:val="00792793"/>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792793"/>
    <w:rPr>
      <w:rFonts w:asciiTheme="minorHAnsi" w:eastAsiaTheme="minorHAnsi" w:hAnsiTheme="minorHAnsi" w:cstheme="minorBidi"/>
      <w:kern w:val="2"/>
      <w:lang w:val="nl-NL"/>
      <w14:ligatures w14:val="standardContextual"/>
    </w:rPr>
  </w:style>
  <w:style w:type="character" w:customStyle="1" w:styleId="VoetnoottekstChar">
    <w:name w:val="Voetnoottekst Char"/>
    <w:basedOn w:val="Standaardalinea-lettertype"/>
    <w:link w:val="Voetnoottekst"/>
    <w:uiPriority w:val="99"/>
    <w:semiHidden/>
    <w:rsid w:val="00792793"/>
    <w:rPr>
      <w:rFonts w:ascii="Verdana" w:hAnsi="Verdana"/>
      <w:sz w:val="13"/>
      <w:lang w:val="nl-NL" w:eastAsia="nl-NL"/>
    </w:rPr>
  </w:style>
  <w:style w:type="character" w:styleId="Voetnootmarkering">
    <w:name w:val="footnote reference"/>
    <w:basedOn w:val="Standaardalinea-lettertype"/>
    <w:uiPriority w:val="99"/>
    <w:unhideWhenUsed/>
    <w:rsid w:val="00792793"/>
    <w:rPr>
      <w:vertAlign w:val="superscript"/>
    </w:rPr>
  </w:style>
  <w:style w:type="paragraph" w:styleId="Revisie">
    <w:name w:val="Revision"/>
    <w:hidden/>
    <w:uiPriority w:val="99"/>
    <w:semiHidden/>
    <w:rsid w:val="007B097D"/>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285386"/>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rsid w:val="00285386"/>
    <w:rPr>
      <w:rFonts w:ascii="Verdana" w:eastAsiaTheme="minorHAnsi" w:hAnsi="Verdana" w:cstheme="minorBidi"/>
      <w:b/>
      <w:bCs/>
      <w:kern w:val="2"/>
      <w:lang w:val="nl-NL" w:eastAsia="nl-NL"/>
      <w14:ligatures w14:val="standardContextual"/>
    </w:rPr>
  </w:style>
  <w:style w:type="character" w:styleId="Onopgelostemelding">
    <w:name w:val="Unresolved Mention"/>
    <w:basedOn w:val="Standaardalinea-lettertype"/>
    <w:uiPriority w:val="99"/>
    <w:semiHidden/>
    <w:unhideWhenUsed/>
    <w:rsid w:val="00C50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ovis-kennisbank.nl/app/uploads/sites/9/2025/02/Handreiking-Passend-onderwijs-in-het-mbo.pdf"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vis-kennisbank.nl/app/uploads/sites/9/2025/02/Handreiking-Passend-onderwijs-in-het-mbo.pdf" TargetMode="External"/><Relationship Id="rId2" Type="http://schemas.openxmlformats.org/officeDocument/2006/relationships/hyperlink" Target="https://www.rijksoverheid.nl/themas/onderwijs/middelbaar-beroepsonderwijs/basisvaardigheden" TargetMode="External"/><Relationship Id="rId1" Type="http://schemas.openxmlformats.org/officeDocument/2006/relationships/hyperlink" Target="https://www.rijksoverheid.nl/documenten/2025/12/01/jaarrapport-2025-werkagenda-mbo-en-het-stagepact-prioriteit-2" TargetMode="External"/><Relationship Id="rId5" Type="http://schemas.openxmlformats.org/officeDocument/2006/relationships/hyperlink" Target="https://www.rijksoverheid.nl/themas/onderwijs/middelbaar-beroepsonderwijs/stagepact-mbo" TargetMode="External"/><Relationship Id="rId4" Type="http://schemas.openxmlformats.org/officeDocument/2006/relationships/hyperlink" Target="https://wetgevingskalender.overheid.nl/Regeling/WGK01302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2286</ap:Words>
  <ap:Characters>12573</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2026-06-25T13:26:00.0000000Z</dcterms:created>
  <dcterms:modified xsi:type="dcterms:W3CDTF">2026-06-25T13:26:00.0000000Z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O206RAM</vt:lpwstr>
  </property>
  <property fmtid="{D5CDD505-2E9C-101B-9397-08002B2CF9AE}" pid="3" name="Author">
    <vt:lpwstr>O206RAM</vt:lpwstr>
  </property>
  <property fmtid="{D5CDD505-2E9C-101B-9397-08002B2CF9AE}" pid="4" name="cs_objectid">
    <vt:lpwstr>64844249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Commissie van Rijksuitgaven Kamervragen V100 Aansluiting onderwijs arbeidsmarkt</vt:lpwstr>
  </property>
  <property fmtid="{D5CDD505-2E9C-101B-9397-08002B2CF9AE}" pid="9" name="ocw_directie">
    <vt:lpwstr>MBO/3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O206RAM</vt:lpwstr>
  </property>
</Properties>
</file>