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7F3C" w:rsidR="00635CC5" w:rsidP="008831C1" w:rsidRDefault="00635CC5" w14:paraId="2F3175B4" w14:textId="1CA9169C">
      <w:pPr>
        <w:spacing w:line="276" w:lineRule="auto"/>
        <w:ind w:left="1416" w:hanging="1416"/>
        <w:rPr>
          <w:b/>
        </w:rPr>
      </w:pPr>
      <w:r w:rsidRPr="00635CC5">
        <w:rPr>
          <w:b/>
        </w:rPr>
        <w:t>36</w:t>
      </w:r>
      <w:r w:rsidR="007E1CBD">
        <w:rPr>
          <w:b/>
        </w:rPr>
        <w:t xml:space="preserve"> </w:t>
      </w:r>
      <w:r w:rsidRPr="00635CC5">
        <w:rPr>
          <w:b/>
        </w:rPr>
        <w:t>945</w:t>
      </w:r>
      <w:r w:rsidR="007E1CBD">
        <w:rPr>
          <w:b/>
        </w:rPr>
        <w:t xml:space="preserve"> </w:t>
      </w:r>
      <w:r w:rsidRPr="00635CC5">
        <w:rPr>
          <w:b/>
        </w:rPr>
        <w:t>VIII</w:t>
      </w:r>
      <w:r w:rsidRPr="00CB7F3C">
        <w:rPr>
          <w:b/>
        </w:rPr>
        <w:tab/>
      </w:r>
      <w:r w:rsidRPr="00635CC5">
        <w:rPr>
          <w:b/>
        </w:rPr>
        <w:t>Jaarverslag</w:t>
      </w:r>
      <w:r w:rsidR="007E1CBD">
        <w:rPr>
          <w:b/>
        </w:rPr>
        <w:t xml:space="preserve"> </w:t>
      </w:r>
      <w:r w:rsidRPr="00635CC5">
        <w:rPr>
          <w:b/>
        </w:rPr>
        <w:t>2025</w:t>
      </w:r>
      <w:r w:rsidR="007E1CBD">
        <w:rPr>
          <w:b/>
        </w:rPr>
        <w:t xml:space="preserve"> </w:t>
      </w:r>
      <w:r w:rsidRPr="00635CC5">
        <w:rPr>
          <w:b/>
        </w:rPr>
        <w:t>en</w:t>
      </w:r>
      <w:r w:rsidR="007E1CBD">
        <w:rPr>
          <w:b/>
        </w:rPr>
        <w:t xml:space="preserve"> </w:t>
      </w:r>
      <w:r w:rsidRPr="00635CC5">
        <w:rPr>
          <w:b/>
        </w:rPr>
        <w:t>de</w:t>
      </w:r>
      <w:r w:rsidR="007E1CBD">
        <w:rPr>
          <w:b/>
        </w:rPr>
        <w:t xml:space="preserve"> </w:t>
      </w:r>
      <w:r w:rsidRPr="00635CC5">
        <w:rPr>
          <w:b/>
        </w:rPr>
        <w:t>Staat</w:t>
      </w:r>
      <w:r w:rsidR="007E1CBD">
        <w:rPr>
          <w:b/>
        </w:rPr>
        <w:t xml:space="preserve"> </w:t>
      </w:r>
      <w:r w:rsidRPr="00635CC5">
        <w:rPr>
          <w:b/>
        </w:rPr>
        <w:t>van</w:t>
      </w:r>
      <w:r w:rsidR="007E1CBD">
        <w:rPr>
          <w:b/>
        </w:rPr>
        <w:t xml:space="preserve"> </w:t>
      </w:r>
      <w:r w:rsidRPr="00635CC5">
        <w:rPr>
          <w:b/>
        </w:rPr>
        <w:t>het</w:t>
      </w:r>
      <w:r w:rsidR="007E1CBD">
        <w:rPr>
          <w:b/>
        </w:rPr>
        <w:t xml:space="preserve"> </w:t>
      </w:r>
      <w:r w:rsidRPr="00635CC5">
        <w:rPr>
          <w:b/>
        </w:rPr>
        <w:t>Onderwijs</w:t>
      </w:r>
      <w:r w:rsidR="007E1CBD">
        <w:rPr>
          <w:b/>
        </w:rPr>
        <w:t xml:space="preserve"> </w:t>
      </w:r>
      <w:r w:rsidRPr="00635CC5">
        <w:rPr>
          <w:b/>
        </w:rPr>
        <w:t>2026</w:t>
      </w:r>
    </w:p>
    <w:p w:rsidRPr="00CB7F3C" w:rsidR="00635CC5" w:rsidP="008831C1" w:rsidRDefault="00635CC5" w14:paraId="177D4F70" w14:textId="77777777">
      <w:pPr>
        <w:autoSpaceDE w:val="0"/>
        <w:autoSpaceDN w:val="0"/>
        <w:adjustRightInd w:val="0"/>
        <w:spacing w:line="276" w:lineRule="auto"/>
        <w:rPr>
          <w:rFonts w:eastAsiaTheme="minorHAnsi"/>
          <w:color w:val="000000"/>
          <w:lang w:eastAsia="en-US"/>
        </w:rPr>
      </w:pPr>
      <w:r w:rsidRPr="00CB7F3C">
        <w:rPr>
          <w:rFonts w:eastAsiaTheme="minorHAnsi"/>
          <w:b/>
          <w:color w:val="000000"/>
          <w:lang w:eastAsia="en-US"/>
        </w:rPr>
        <w:tab/>
      </w:r>
    </w:p>
    <w:p w:rsidRPr="00CB7F3C" w:rsidR="00635CC5" w:rsidP="008831C1" w:rsidRDefault="00635CC5" w14:paraId="3D5D3562" w14:textId="70776972">
      <w:pPr>
        <w:spacing w:line="276" w:lineRule="auto"/>
        <w:ind w:firstLine="708"/>
        <w:rPr>
          <w:b/>
        </w:rPr>
      </w:pPr>
      <w:r w:rsidRPr="00CB7F3C">
        <w:rPr>
          <w:b/>
        </w:rPr>
        <w:tab/>
        <w:t>Verslag</w:t>
      </w:r>
      <w:r w:rsidR="007E1CBD">
        <w:rPr>
          <w:b/>
        </w:rPr>
        <w:t xml:space="preserve"> </w:t>
      </w:r>
      <w:r w:rsidRPr="00CB7F3C">
        <w:rPr>
          <w:b/>
        </w:rPr>
        <w:t>van</w:t>
      </w:r>
      <w:r w:rsidR="007E1CBD">
        <w:rPr>
          <w:b/>
        </w:rPr>
        <w:t xml:space="preserve"> </w:t>
      </w:r>
      <w:r w:rsidRPr="00CB7F3C">
        <w:rPr>
          <w:b/>
        </w:rPr>
        <w:t>een</w:t>
      </w:r>
      <w:r w:rsidR="007E1CBD">
        <w:rPr>
          <w:b/>
        </w:rPr>
        <w:t xml:space="preserve"> </w:t>
      </w:r>
      <w:r w:rsidRPr="00CB7F3C">
        <w:rPr>
          <w:b/>
        </w:rPr>
        <w:t>schriftelijk</w:t>
      </w:r>
      <w:r w:rsidR="007E1CBD">
        <w:rPr>
          <w:b/>
        </w:rPr>
        <w:t xml:space="preserve"> </w:t>
      </w:r>
      <w:r w:rsidRPr="00CB7F3C">
        <w:rPr>
          <w:b/>
        </w:rPr>
        <w:t>overleg</w:t>
      </w:r>
    </w:p>
    <w:p w:rsidRPr="00CB7F3C" w:rsidR="00635CC5" w:rsidP="008831C1" w:rsidRDefault="00635CC5" w14:paraId="3BD5C532" w14:textId="77777777">
      <w:pPr>
        <w:spacing w:line="276" w:lineRule="auto"/>
        <w:ind w:firstLine="708"/>
      </w:pPr>
    </w:p>
    <w:p w:rsidRPr="00CB7F3C" w:rsidR="00635CC5" w:rsidP="008831C1" w:rsidRDefault="00635CC5" w14:paraId="12FAEBC7" w14:textId="01CE036E">
      <w:pPr>
        <w:spacing w:line="276" w:lineRule="auto"/>
        <w:ind w:left="708" w:firstLine="708"/>
      </w:pPr>
      <w:r w:rsidRPr="00CB7F3C">
        <w:t>Vastgesteld</w:t>
      </w:r>
      <w:r w:rsidR="007E1CBD">
        <w:t xml:space="preserve"> </w:t>
      </w:r>
      <w:r w:rsidRPr="00CB7F3C">
        <w:t>d.d.</w:t>
      </w:r>
      <w:r w:rsidR="007E1CBD">
        <w:t xml:space="preserve"> </w:t>
      </w:r>
      <w:r w:rsidRPr="00CB7F3C">
        <w:t>…</w:t>
      </w:r>
    </w:p>
    <w:p w:rsidRPr="00CB7F3C" w:rsidR="00635CC5" w:rsidP="008831C1" w:rsidRDefault="00635CC5" w14:paraId="3F33F840" w14:textId="77777777">
      <w:pPr>
        <w:spacing w:line="276" w:lineRule="auto"/>
      </w:pPr>
    </w:p>
    <w:p w:rsidR="00635CC5" w:rsidP="008831C1" w:rsidRDefault="00635CC5" w14:paraId="2932E658" w14:textId="67F836BE">
      <w:pPr>
        <w:autoSpaceDE w:val="0"/>
        <w:autoSpaceDN w:val="0"/>
        <w:adjustRightInd w:val="0"/>
        <w:spacing w:line="276" w:lineRule="auto"/>
        <w:ind w:left="1416"/>
      </w:pPr>
      <w:r w:rsidRPr="00CB7F3C">
        <w:t>Binnen</w:t>
      </w:r>
      <w:r w:rsidR="007E1CBD">
        <w:t xml:space="preserve"> </w:t>
      </w:r>
      <w:r w:rsidRPr="00CB7F3C">
        <w:t>de</w:t>
      </w:r>
      <w:r w:rsidR="007E1CBD">
        <w:t xml:space="preserve"> </w:t>
      </w:r>
      <w:r w:rsidRPr="00CB7F3C">
        <w:t>vaste</w:t>
      </w:r>
      <w:r w:rsidR="007E1CBD">
        <w:t xml:space="preserve"> </w:t>
      </w:r>
      <w:r w:rsidRPr="00CB7F3C">
        <w:t>commissie</w:t>
      </w:r>
      <w:r w:rsidR="007E1CBD">
        <w:t xml:space="preserve"> </w:t>
      </w:r>
      <w:r w:rsidRPr="00CB7F3C">
        <w:t>voor</w:t>
      </w:r>
      <w:r w:rsidR="007E1CBD">
        <w:t xml:space="preserve"> </w:t>
      </w:r>
      <w:r w:rsidRPr="00CB7F3C">
        <w:t>Onderwijs,</w:t>
      </w:r>
      <w:r w:rsidR="007E1CBD">
        <w:t xml:space="preserve"> </w:t>
      </w:r>
      <w:r w:rsidRPr="00CB7F3C">
        <w:t>Cultuur</w:t>
      </w:r>
      <w:r w:rsidR="007E1CBD">
        <w:t xml:space="preserve"> </w:t>
      </w:r>
      <w:r w:rsidRPr="00CB7F3C">
        <w:t>en</w:t>
      </w:r>
      <w:r w:rsidR="007E1CBD">
        <w:t xml:space="preserve"> </w:t>
      </w:r>
      <w:r w:rsidRPr="00CB7F3C">
        <w:t>Wetenschap</w:t>
      </w:r>
      <w:r w:rsidR="007E1CBD">
        <w:t xml:space="preserve"> </w:t>
      </w:r>
      <w:r w:rsidR="00B61823">
        <w:t>he</w:t>
      </w:r>
      <w:r w:rsidR="00185508">
        <w:t>bben</w:t>
      </w:r>
      <w:r w:rsidR="00B61823">
        <w:t xml:space="preserve"> de commissie en </w:t>
      </w:r>
      <w:r w:rsidRPr="00CB7F3C">
        <w:t>enkele</w:t>
      </w:r>
      <w:r w:rsidR="007E1CBD">
        <w:t xml:space="preserve"> </w:t>
      </w:r>
      <w:r w:rsidRPr="00CB7F3C">
        <w:t>fracties</w:t>
      </w:r>
      <w:r w:rsidR="007E1CBD">
        <w:t xml:space="preserve"> </w:t>
      </w:r>
      <w:r w:rsidRPr="00CB7F3C">
        <w:t>de</w:t>
      </w:r>
      <w:r w:rsidR="007E1CBD">
        <w:t xml:space="preserve"> </w:t>
      </w:r>
      <w:r w:rsidRPr="00CB7F3C">
        <w:t>behoefte</w:t>
      </w:r>
      <w:r w:rsidR="007E1CBD">
        <w:t xml:space="preserve"> </w:t>
      </w:r>
      <w:r w:rsidRPr="00CB7F3C">
        <w:t>om</w:t>
      </w:r>
      <w:r w:rsidR="007E1CBD">
        <w:t xml:space="preserve"> </w:t>
      </w:r>
      <w:r w:rsidRPr="00CB7F3C">
        <w:t>vragen</w:t>
      </w:r>
      <w:r w:rsidR="007E1CBD">
        <w:t xml:space="preserve"> </w:t>
      </w:r>
      <w:r w:rsidRPr="00CB7F3C">
        <w:t>en</w:t>
      </w:r>
      <w:r w:rsidR="007E1CBD">
        <w:t xml:space="preserve"> </w:t>
      </w:r>
      <w:r w:rsidRPr="00CB7F3C">
        <w:t>opmerkingen</w:t>
      </w:r>
      <w:r w:rsidR="007E1CBD">
        <w:t xml:space="preserve"> </w:t>
      </w:r>
      <w:r w:rsidRPr="00CB7F3C">
        <w:t>voor</w:t>
      </w:r>
      <w:r w:rsidR="007E1CBD">
        <w:t xml:space="preserve"> </w:t>
      </w:r>
      <w:r w:rsidRPr="00CB7F3C">
        <w:t>te</w:t>
      </w:r>
      <w:r w:rsidR="007E1CBD">
        <w:t xml:space="preserve"> </w:t>
      </w:r>
      <w:r w:rsidRPr="00CB7F3C">
        <w:t>leggen</w:t>
      </w:r>
      <w:r w:rsidR="007E1CBD">
        <w:t xml:space="preserve"> </w:t>
      </w:r>
      <w:r w:rsidRPr="00CB7F3C">
        <w:t>over</w:t>
      </w:r>
      <w:r w:rsidR="007E1CBD">
        <w:t xml:space="preserve"> </w:t>
      </w:r>
      <w:r w:rsidRPr="00CB7F3C">
        <w:t>de</w:t>
      </w:r>
      <w:r w:rsidR="007E1CBD">
        <w:t xml:space="preserve"> </w:t>
      </w:r>
      <w:r w:rsidRPr="00CB7F3C">
        <w:t>brie</w:t>
      </w:r>
      <w:r>
        <w:t>ven:</w:t>
      </w:r>
    </w:p>
    <w:p w:rsidR="00635CC5" w:rsidP="008831C1" w:rsidRDefault="00635CC5" w14:paraId="25937857" w14:textId="783CDACF">
      <w:pPr>
        <w:pStyle w:val="Lijstalinea"/>
        <w:numPr>
          <w:ilvl w:val="0"/>
          <w:numId w:val="3"/>
        </w:numPr>
        <w:autoSpaceDE w:val="0"/>
        <w:autoSpaceDN w:val="0"/>
        <w:adjustRightInd w:val="0"/>
        <w:spacing w:line="276" w:lineRule="auto"/>
      </w:pPr>
      <w:r>
        <w:t>d.d.</w:t>
      </w:r>
      <w:r w:rsidR="007E1CBD">
        <w:t xml:space="preserve"> </w:t>
      </w:r>
      <w:r>
        <w:t>20</w:t>
      </w:r>
      <w:r w:rsidR="007E1CBD">
        <w:t xml:space="preserve"> </w:t>
      </w:r>
      <w:r>
        <w:t>mei</w:t>
      </w:r>
      <w:r w:rsidR="007E1CBD">
        <w:t xml:space="preserve"> </w:t>
      </w:r>
      <w:r>
        <w:t>2026</w:t>
      </w:r>
      <w:r w:rsidR="007E1CBD">
        <w:t xml:space="preserve"> </w:t>
      </w:r>
      <w:r w:rsidR="008B33A8">
        <w:t xml:space="preserve">van de </w:t>
      </w:r>
      <w:r w:rsidR="001C03BE">
        <w:t xml:space="preserve">minister van OCW </w:t>
      </w:r>
      <w:r>
        <w:t>inzake</w:t>
      </w:r>
      <w:r w:rsidR="007E1CBD">
        <w:t xml:space="preserve"> </w:t>
      </w:r>
      <w:r w:rsidRPr="00635CC5">
        <w:t>Jaarverslag</w:t>
      </w:r>
      <w:r w:rsidR="007E1CBD">
        <w:t xml:space="preserve"> </w:t>
      </w:r>
      <w:r w:rsidRPr="00635CC5">
        <w:t>Ministerie</w:t>
      </w:r>
      <w:r w:rsidR="007E1CBD">
        <w:t xml:space="preserve"> </w:t>
      </w:r>
      <w:r w:rsidRPr="00635CC5">
        <w:t>van</w:t>
      </w:r>
      <w:r w:rsidR="007E1CBD">
        <w:t xml:space="preserve"> </w:t>
      </w:r>
      <w:r w:rsidRPr="00635CC5">
        <w:t>Onderwijs,</w:t>
      </w:r>
      <w:r w:rsidR="007E1CBD">
        <w:t xml:space="preserve"> </w:t>
      </w:r>
      <w:r w:rsidRPr="00635CC5">
        <w:t>Cultuur</w:t>
      </w:r>
      <w:r w:rsidR="007E1CBD">
        <w:t xml:space="preserve"> </w:t>
      </w:r>
      <w:r w:rsidRPr="00635CC5">
        <w:t>en</w:t>
      </w:r>
      <w:r w:rsidR="007E1CBD">
        <w:t xml:space="preserve"> </w:t>
      </w:r>
      <w:r w:rsidRPr="00635CC5">
        <w:t>Wetenschap</w:t>
      </w:r>
      <w:r w:rsidR="007E1CBD">
        <w:t xml:space="preserve"> </w:t>
      </w:r>
      <w:r w:rsidRPr="00635CC5">
        <w:t>2025</w:t>
      </w:r>
      <w:r w:rsidR="007E1CBD">
        <w:t xml:space="preserve"> </w:t>
      </w:r>
      <w:r>
        <w:t>(Kamerstuk</w:t>
      </w:r>
      <w:r w:rsidR="007E1CBD">
        <w:t xml:space="preserve"> </w:t>
      </w:r>
      <w:r w:rsidRPr="00635CC5">
        <w:t>36</w:t>
      </w:r>
      <w:r w:rsidR="00C92E47">
        <w:t xml:space="preserve"> </w:t>
      </w:r>
      <w:r w:rsidRPr="00635CC5">
        <w:t>945-VIII</w:t>
      </w:r>
      <w:r w:rsidR="00C75DE0">
        <w:t xml:space="preserve">, nr. </w:t>
      </w:r>
      <w:r w:rsidRPr="00635CC5">
        <w:t>1</w:t>
      </w:r>
      <w:r>
        <w:t>);</w:t>
      </w:r>
    </w:p>
    <w:p w:rsidR="00635CC5" w:rsidP="008831C1" w:rsidRDefault="00635CC5" w14:paraId="6CE79069" w14:textId="46419745">
      <w:pPr>
        <w:pStyle w:val="Lijstalinea"/>
        <w:numPr>
          <w:ilvl w:val="0"/>
          <w:numId w:val="3"/>
        </w:numPr>
        <w:autoSpaceDE w:val="0"/>
        <w:autoSpaceDN w:val="0"/>
        <w:adjustRightInd w:val="0"/>
        <w:spacing w:line="276" w:lineRule="auto"/>
      </w:pPr>
      <w:r>
        <w:t>d.d.</w:t>
      </w:r>
      <w:r w:rsidR="007E1CBD">
        <w:t xml:space="preserve"> </w:t>
      </w:r>
      <w:r>
        <w:t>9</w:t>
      </w:r>
      <w:r w:rsidR="007E1CBD">
        <w:t xml:space="preserve"> </w:t>
      </w:r>
      <w:r>
        <w:t>juni</w:t>
      </w:r>
      <w:r w:rsidR="007E1CBD">
        <w:t xml:space="preserve"> </w:t>
      </w:r>
      <w:r>
        <w:t>2026</w:t>
      </w:r>
      <w:r w:rsidR="008B33A8">
        <w:t xml:space="preserve"> van de minister van OCW</w:t>
      </w:r>
      <w:r w:rsidR="007E1CBD">
        <w:t xml:space="preserve"> </w:t>
      </w:r>
      <w:r>
        <w:t>inzake</w:t>
      </w:r>
      <w:r w:rsidR="007E1CBD">
        <w:t xml:space="preserve"> </w:t>
      </w:r>
      <w:r w:rsidRPr="00635CC5">
        <w:t>Beantwoording</w:t>
      </w:r>
      <w:r w:rsidR="007E1CBD">
        <w:t xml:space="preserve"> </w:t>
      </w:r>
      <w:r w:rsidRPr="00635CC5">
        <w:t>vragen</w:t>
      </w:r>
      <w:r w:rsidR="007E1CBD">
        <w:t xml:space="preserve"> </w:t>
      </w:r>
      <w:r w:rsidRPr="00635CC5">
        <w:t>commissie</w:t>
      </w:r>
      <w:r w:rsidR="007E1CBD">
        <w:t xml:space="preserve"> </w:t>
      </w:r>
      <w:r w:rsidRPr="00635CC5">
        <w:t>over</w:t>
      </w:r>
      <w:r w:rsidR="007E1CBD">
        <w:t xml:space="preserve"> </w:t>
      </w:r>
      <w:r w:rsidRPr="00635CC5">
        <w:t>het</w:t>
      </w:r>
      <w:r w:rsidR="007E1CBD">
        <w:t xml:space="preserve"> </w:t>
      </w:r>
      <w:r w:rsidRPr="00635CC5">
        <w:t>jaarverslag</w:t>
      </w:r>
      <w:r w:rsidR="007E1CBD">
        <w:t xml:space="preserve"> </w:t>
      </w:r>
      <w:r w:rsidRPr="00635CC5">
        <w:t>Ministerie</w:t>
      </w:r>
      <w:r w:rsidR="007E1CBD">
        <w:t xml:space="preserve"> </w:t>
      </w:r>
      <w:r w:rsidRPr="00635CC5">
        <w:t>van</w:t>
      </w:r>
      <w:r w:rsidR="007E1CBD">
        <w:t xml:space="preserve"> </w:t>
      </w:r>
      <w:r w:rsidRPr="00635CC5">
        <w:t>Onderwijs,</w:t>
      </w:r>
      <w:r w:rsidR="007E1CBD">
        <w:t xml:space="preserve"> </w:t>
      </w:r>
      <w:r w:rsidRPr="00635CC5">
        <w:t>Cultuur</w:t>
      </w:r>
      <w:r w:rsidR="007E1CBD">
        <w:t xml:space="preserve"> </w:t>
      </w:r>
      <w:r w:rsidRPr="00635CC5">
        <w:t>en</w:t>
      </w:r>
      <w:r w:rsidR="007E1CBD">
        <w:t xml:space="preserve"> </w:t>
      </w:r>
      <w:r w:rsidRPr="00635CC5">
        <w:t>Wetenschap</w:t>
      </w:r>
      <w:r w:rsidR="007E1CBD">
        <w:t xml:space="preserve"> </w:t>
      </w:r>
      <w:r w:rsidRPr="00635CC5">
        <w:t>2025</w:t>
      </w:r>
      <w:r w:rsidR="007E1CBD">
        <w:t xml:space="preserve"> </w:t>
      </w:r>
      <w:r>
        <w:t>(Kamerstuk</w:t>
      </w:r>
      <w:r w:rsidR="007E1CBD">
        <w:t xml:space="preserve"> </w:t>
      </w:r>
      <w:r>
        <w:t>36</w:t>
      </w:r>
      <w:r w:rsidR="00C75DE0">
        <w:t xml:space="preserve"> </w:t>
      </w:r>
      <w:r>
        <w:t>945-VIII</w:t>
      </w:r>
      <w:r w:rsidR="00C75DE0">
        <w:t xml:space="preserve">, nr. </w:t>
      </w:r>
      <w:r>
        <w:t>7);</w:t>
      </w:r>
    </w:p>
    <w:p w:rsidR="00635CC5" w:rsidP="008831C1" w:rsidRDefault="00635CC5" w14:paraId="550AA307" w14:textId="21A9F3B5">
      <w:pPr>
        <w:pStyle w:val="Lijstalinea"/>
        <w:numPr>
          <w:ilvl w:val="0"/>
          <w:numId w:val="3"/>
        </w:numPr>
        <w:autoSpaceDE w:val="0"/>
        <w:autoSpaceDN w:val="0"/>
        <w:adjustRightInd w:val="0"/>
        <w:spacing w:line="276" w:lineRule="auto"/>
      </w:pPr>
      <w:r>
        <w:t>d.d.</w:t>
      </w:r>
      <w:r w:rsidR="007E1CBD">
        <w:t xml:space="preserve"> </w:t>
      </w:r>
      <w:r>
        <w:t>24</w:t>
      </w:r>
      <w:r w:rsidR="007E1CBD">
        <w:t xml:space="preserve"> </w:t>
      </w:r>
      <w:r>
        <w:t>juni</w:t>
      </w:r>
      <w:r w:rsidR="007E1CBD">
        <w:t xml:space="preserve"> </w:t>
      </w:r>
      <w:r>
        <w:t>2026</w:t>
      </w:r>
      <w:r w:rsidR="007E1CBD">
        <w:t xml:space="preserve"> </w:t>
      </w:r>
      <w:r w:rsidR="00A0265C">
        <w:t xml:space="preserve">van de minister van OCW </w:t>
      </w:r>
      <w:r>
        <w:t>inzake</w:t>
      </w:r>
      <w:r w:rsidR="007E1CBD">
        <w:t xml:space="preserve"> </w:t>
      </w:r>
      <w:r w:rsidRPr="00635CC5">
        <w:t>Beantwoording</w:t>
      </w:r>
      <w:r w:rsidR="007E1CBD">
        <w:t xml:space="preserve"> </w:t>
      </w:r>
      <w:r w:rsidRPr="00635CC5">
        <w:t>openstaande</w:t>
      </w:r>
      <w:r w:rsidR="007E1CBD">
        <w:t xml:space="preserve"> </w:t>
      </w:r>
      <w:r w:rsidRPr="00635CC5">
        <w:t>vragen</w:t>
      </w:r>
      <w:r w:rsidR="007E1CBD">
        <w:t xml:space="preserve"> </w:t>
      </w:r>
      <w:r w:rsidRPr="00635CC5">
        <w:t>commissie</w:t>
      </w:r>
      <w:r w:rsidR="007E1CBD">
        <w:t xml:space="preserve"> </w:t>
      </w:r>
      <w:r w:rsidRPr="00635CC5">
        <w:t>over</w:t>
      </w:r>
      <w:r w:rsidR="007E1CBD">
        <w:t xml:space="preserve"> </w:t>
      </w:r>
      <w:r w:rsidRPr="00635CC5">
        <w:t>het</w:t>
      </w:r>
      <w:r w:rsidR="007E1CBD">
        <w:t xml:space="preserve"> </w:t>
      </w:r>
      <w:r w:rsidRPr="00635CC5">
        <w:t>jaarverslag</w:t>
      </w:r>
      <w:r w:rsidR="007E1CBD">
        <w:t xml:space="preserve"> </w:t>
      </w:r>
      <w:r w:rsidRPr="00635CC5">
        <w:t>Ministerie</w:t>
      </w:r>
      <w:r w:rsidR="007E1CBD">
        <w:t xml:space="preserve"> </w:t>
      </w:r>
      <w:r w:rsidRPr="00635CC5">
        <w:t>van</w:t>
      </w:r>
      <w:r w:rsidR="007E1CBD">
        <w:t xml:space="preserve"> </w:t>
      </w:r>
      <w:r w:rsidRPr="00635CC5">
        <w:t>Onderwijs,</w:t>
      </w:r>
      <w:r w:rsidR="007E1CBD">
        <w:t xml:space="preserve"> </w:t>
      </w:r>
      <w:r w:rsidRPr="00635CC5">
        <w:t>Cultuur</w:t>
      </w:r>
      <w:r w:rsidR="007E1CBD">
        <w:t xml:space="preserve"> </w:t>
      </w:r>
      <w:r w:rsidRPr="00635CC5">
        <w:t>en</w:t>
      </w:r>
      <w:r w:rsidR="007E1CBD">
        <w:t xml:space="preserve"> </w:t>
      </w:r>
      <w:r w:rsidRPr="00635CC5">
        <w:t>Wetenschap</w:t>
      </w:r>
      <w:r w:rsidR="007E1CBD">
        <w:t xml:space="preserve"> </w:t>
      </w:r>
      <w:r w:rsidRPr="00635CC5">
        <w:t>2025</w:t>
      </w:r>
      <w:r w:rsidR="007E1CBD">
        <w:t xml:space="preserve"> </w:t>
      </w:r>
      <w:r>
        <w:t>(</w:t>
      </w:r>
      <w:r w:rsidR="008B33A8">
        <w:t xml:space="preserve">Kamerstuk </w:t>
      </w:r>
      <w:r w:rsidR="00A0265C">
        <w:t>36 945-VIII, nr. 10</w:t>
      </w:r>
      <w:r>
        <w:t>);</w:t>
      </w:r>
    </w:p>
    <w:p w:rsidR="00635CC5" w:rsidP="008831C1" w:rsidRDefault="00635CC5" w14:paraId="09B78B48" w14:textId="4A3CD1D9">
      <w:pPr>
        <w:pStyle w:val="Lijstalinea"/>
        <w:numPr>
          <w:ilvl w:val="0"/>
          <w:numId w:val="3"/>
        </w:numPr>
        <w:autoSpaceDE w:val="0"/>
        <w:autoSpaceDN w:val="0"/>
        <w:adjustRightInd w:val="0"/>
        <w:spacing w:line="276" w:lineRule="auto"/>
      </w:pPr>
      <w:r>
        <w:t>d.d.</w:t>
      </w:r>
      <w:r w:rsidR="007E1CBD">
        <w:t xml:space="preserve"> </w:t>
      </w:r>
      <w:r>
        <w:t>20</w:t>
      </w:r>
      <w:r w:rsidR="007E1CBD">
        <w:t xml:space="preserve"> </w:t>
      </w:r>
      <w:r>
        <w:t>mei</w:t>
      </w:r>
      <w:r w:rsidR="007E1CBD">
        <w:t xml:space="preserve"> </w:t>
      </w:r>
      <w:r>
        <w:t>2026</w:t>
      </w:r>
      <w:r w:rsidR="007E1CBD">
        <w:t xml:space="preserve"> </w:t>
      </w:r>
      <w:r w:rsidR="00781C6B">
        <w:t xml:space="preserve">van de president van Algemene Rekenkamer </w:t>
      </w:r>
      <w:r>
        <w:t>inzake</w:t>
      </w:r>
      <w:r w:rsidR="007E1CBD">
        <w:t xml:space="preserve"> </w:t>
      </w:r>
      <w:r w:rsidRPr="00635CC5">
        <w:t>Aanbieding</w:t>
      </w:r>
      <w:r w:rsidR="007E1CBD">
        <w:t xml:space="preserve"> </w:t>
      </w:r>
      <w:r w:rsidRPr="00635CC5">
        <w:t>van</w:t>
      </w:r>
      <w:r w:rsidR="007E1CBD">
        <w:t xml:space="preserve"> </w:t>
      </w:r>
      <w:r w:rsidRPr="00635CC5">
        <w:t>het</w:t>
      </w:r>
      <w:r w:rsidR="007E1CBD">
        <w:t xml:space="preserve"> </w:t>
      </w:r>
      <w:r w:rsidRPr="00635CC5">
        <w:t>rapport</w:t>
      </w:r>
      <w:r w:rsidR="007E1CBD">
        <w:t xml:space="preserve"> </w:t>
      </w:r>
      <w:r w:rsidRPr="00635CC5">
        <w:t>Resultaten</w:t>
      </w:r>
      <w:r w:rsidR="007E1CBD">
        <w:t xml:space="preserve"> </w:t>
      </w:r>
      <w:r w:rsidRPr="00635CC5">
        <w:t>verantwoordingsonderzoek</w:t>
      </w:r>
      <w:r w:rsidR="007E1CBD">
        <w:t xml:space="preserve"> </w:t>
      </w:r>
      <w:r w:rsidRPr="00635CC5">
        <w:t>2025</w:t>
      </w:r>
      <w:r w:rsidR="007E1CBD">
        <w:t xml:space="preserve"> </w:t>
      </w:r>
      <w:r w:rsidRPr="00635CC5">
        <w:t>bij</w:t>
      </w:r>
      <w:r w:rsidR="007E1CBD">
        <w:t xml:space="preserve"> </w:t>
      </w:r>
      <w:r w:rsidRPr="00635CC5">
        <w:t>het</w:t>
      </w:r>
      <w:r w:rsidR="007E1CBD">
        <w:t xml:space="preserve"> </w:t>
      </w:r>
      <w:r w:rsidRPr="00635CC5">
        <w:t>Ministerie</w:t>
      </w:r>
      <w:r w:rsidR="007E1CBD">
        <w:t xml:space="preserve"> </w:t>
      </w:r>
      <w:r w:rsidRPr="00635CC5">
        <w:t>van</w:t>
      </w:r>
      <w:r w:rsidR="007E1CBD">
        <w:t xml:space="preserve"> </w:t>
      </w:r>
      <w:r w:rsidRPr="00635CC5">
        <w:t>Onderwijs,</w:t>
      </w:r>
      <w:r w:rsidR="007E1CBD">
        <w:t xml:space="preserve"> </w:t>
      </w:r>
      <w:r w:rsidRPr="00635CC5">
        <w:t>Cultuur</w:t>
      </w:r>
      <w:r w:rsidR="007E1CBD">
        <w:t xml:space="preserve"> </w:t>
      </w:r>
      <w:r w:rsidRPr="00635CC5">
        <w:t>en</w:t>
      </w:r>
      <w:r w:rsidR="007E1CBD">
        <w:t xml:space="preserve"> </w:t>
      </w:r>
      <w:r w:rsidRPr="00635CC5">
        <w:t>Wetenschap</w:t>
      </w:r>
      <w:r w:rsidR="007E1CBD">
        <w:t xml:space="preserve"> </w:t>
      </w:r>
      <w:r>
        <w:t>(Kamerstuk</w:t>
      </w:r>
      <w:r w:rsidR="007E1CBD">
        <w:t xml:space="preserve"> </w:t>
      </w:r>
      <w:r>
        <w:t>36</w:t>
      </w:r>
      <w:r w:rsidR="00C75DE0">
        <w:t xml:space="preserve"> </w:t>
      </w:r>
      <w:r>
        <w:t>945-VIII</w:t>
      </w:r>
      <w:r w:rsidR="00C75DE0">
        <w:t xml:space="preserve">, nr. </w:t>
      </w:r>
      <w:r>
        <w:t>2);</w:t>
      </w:r>
    </w:p>
    <w:p w:rsidR="00635CC5" w:rsidP="008831C1" w:rsidRDefault="00635CC5" w14:paraId="5376D5EF" w14:textId="0D000151">
      <w:pPr>
        <w:pStyle w:val="Lijstalinea"/>
        <w:numPr>
          <w:ilvl w:val="0"/>
          <w:numId w:val="3"/>
        </w:numPr>
        <w:autoSpaceDE w:val="0"/>
        <w:autoSpaceDN w:val="0"/>
        <w:adjustRightInd w:val="0"/>
        <w:spacing w:line="276" w:lineRule="auto"/>
      </w:pPr>
      <w:r>
        <w:t>d.d.</w:t>
      </w:r>
      <w:r w:rsidR="007E1CBD">
        <w:t xml:space="preserve"> </w:t>
      </w:r>
      <w:r>
        <w:t>9</w:t>
      </w:r>
      <w:r w:rsidR="007E1CBD">
        <w:t xml:space="preserve"> </w:t>
      </w:r>
      <w:r>
        <w:t>juni</w:t>
      </w:r>
      <w:r w:rsidR="007E1CBD">
        <w:t xml:space="preserve"> </w:t>
      </w:r>
      <w:r>
        <w:t>2026</w:t>
      </w:r>
      <w:r w:rsidR="00A0265C">
        <w:t xml:space="preserve"> </w:t>
      </w:r>
      <w:r w:rsidR="00ED7DAE">
        <w:t xml:space="preserve">van de president van Algemene Rekenkamer </w:t>
      </w:r>
      <w:r>
        <w:t>inzake</w:t>
      </w:r>
      <w:r w:rsidR="007E1CBD">
        <w:t xml:space="preserve"> </w:t>
      </w:r>
      <w:r w:rsidRPr="00635CC5">
        <w:t>Beantwoording</w:t>
      </w:r>
      <w:r w:rsidR="007E1CBD">
        <w:t xml:space="preserve"> </w:t>
      </w:r>
      <w:r w:rsidRPr="00635CC5">
        <w:t>vragen</w:t>
      </w:r>
      <w:r w:rsidR="007E1CBD">
        <w:t xml:space="preserve"> </w:t>
      </w:r>
      <w:r w:rsidRPr="00635CC5">
        <w:t>commissie,</w:t>
      </w:r>
      <w:r w:rsidR="007E1CBD">
        <w:t xml:space="preserve"> </w:t>
      </w:r>
      <w:r w:rsidRPr="00635CC5">
        <w:t>gesteld</w:t>
      </w:r>
      <w:r w:rsidR="007E1CBD">
        <w:t xml:space="preserve"> </w:t>
      </w:r>
      <w:r w:rsidRPr="00635CC5">
        <w:t>aan</w:t>
      </w:r>
      <w:r w:rsidR="007E1CBD">
        <w:t xml:space="preserve"> </w:t>
      </w:r>
      <w:r w:rsidRPr="00635CC5">
        <w:t>de</w:t>
      </w:r>
      <w:r w:rsidR="007E1CBD">
        <w:t xml:space="preserve"> </w:t>
      </w:r>
      <w:r w:rsidRPr="00635CC5">
        <w:t>Algemene</w:t>
      </w:r>
      <w:r w:rsidR="007E1CBD">
        <w:t xml:space="preserve"> </w:t>
      </w:r>
      <w:r w:rsidRPr="00635CC5">
        <w:t>Rekenkamer,</w:t>
      </w:r>
      <w:r w:rsidR="007E1CBD">
        <w:t xml:space="preserve"> </w:t>
      </w:r>
      <w:r w:rsidRPr="00635CC5">
        <w:t>over</w:t>
      </w:r>
      <w:r w:rsidR="007E1CBD">
        <w:t xml:space="preserve"> </w:t>
      </w:r>
      <w:r w:rsidRPr="00635CC5">
        <w:t>het</w:t>
      </w:r>
      <w:r w:rsidR="007E1CBD">
        <w:t xml:space="preserve"> </w:t>
      </w:r>
      <w:r w:rsidRPr="00635CC5">
        <w:t>rapport</w:t>
      </w:r>
      <w:r w:rsidR="007E1CBD">
        <w:t xml:space="preserve"> </w:t>
      </w:r>
      <w:r w:rsidRPr="00635CC5">
        <w:t>Resultaten</w:t>
      </w:r>
      <w:r w:rsidR="007E1CBD">
        <w:t xml:space="preserve"> </w:t>
      </w:r>
      <w:r w:rsidRPr="00635CC5">
        <w:t>verantwoordingsonderzoek</w:t>
      </w:r>
      <w:r w:rsidR="007E1CBD">
        <w:t xml:space="preserve"> </w:t>
      </w:r>
      <w:r w:rsidRPr="00635CC5">
        <w:t>2025</w:t>
      </w:r>
      <w:r w:rsidR="007E1CBD">
        <w:t xml:space="preserve"> </w:t>
      </w:r>
      <w:r w:rsidRPr="00635CC5">
        <w:t>bij</w:t>
      </w:r>
      <w:r w:rsidR="007E1CBD">
        <w:t xml:space="preserve"> </w:t>
      </w:r>
      <w:r w:rsidRPr="00635CC5">
        <w:t>het</w:t>
      </w:r>
      <w:r w:rsidR="007E1CBD">
        <w:t xml:space="preserve"> </w:t>
      </w:r>
      <w:r w:rsidRPr="00635CC5">
        <w:t>Ministerie</w:t>
      </w:r>
      <w:r w:rsidR="007E1CBD">
        <w:t xml:space="preserve"> </w:t>
      </w:r>
      <w:r w:rsidRPr="00635CC5">
        <w:t>van</w:t>
      </w:r>
      <w:r w:rsidR="007E1CBD">
        <w:t xml:space="preserve"> </w:t>
      </w:r>
      <w:r w:rsidRPr="00635CC5">
        <w:t>Onderwijs,</w:t>
      </w:r>
      <w:r w:rsidR="007E1CBD">
        <w:t xml:space="preserve"> </w:t>
      </w:r>
      <w:r w:rsidRPr="00635CC5">
        <w:t>Cultuur</w:t>
      </w:r>
      <w:r w:rsidR="007E1CBD">
        <w:t xml:space="preserve"> </w:t>
      </w:r>
      <w:r w:rsidRPr="00635CC5">
        <w:t>en</w:t>
      </w:r>
      <w:r w:rsidR="007E1CBD">
        <w:t xml:space="preserve"> </w:t>
      </w:r>
      <w:r w:rsidRPr="00635CC5">
        <w:t>Wetenschap</w:t>
      </w:r>
      <w:r w:rsidR="007E1CBD">
        <w:t xml:space="preserve"> </w:t>
      </w:r>
      <w:r>
        <w:t>(Kamerstuk</w:t>
      </w:r>
      <w:r w:rsidR="007E1CBD">
        <w:t xml:space="preserve"> </w:t>
      </w:r>
      <w:r>
        <w:t>36</w:t>
      </w:r>
      <w:r w:rsidR="00C75DE0">
        <w:t xml:space="preserve"> </w:t>
      </w:r>
      <w:r>
        <w:t>945-VIII</w:t>
      </w:r>
      <w:r w:rsidR="00C75DE0">
        <w:t xml:space="preserve">, nr. </w:t>
      </w:r>
      <w:r>
        <w:t>5);</w:t>
      </w:r>
    </w:p>
    <w:p w:rsidR="00635CC5" w:rsidP="008831C1" w:rsidRDefault="00635CC5" w14:paraId="5AB558E4" w14:textId="47AA94C6">
      <w:pPr>
        <w:pStyle w:val="Lijstalinea"/>
        <w:numPr>
          <w:ilvl w:val="0"/>
          <w:numId w:val="3"/>
        </w:numPr>
        <w:autoSpaceDE w:val="0"/>
        <w:autoSpaceDN w:val="0"/>
        <w:adjustRightInd w:val="0"/>
        <w:spacing w:line="276" w:lineRule="auto"/>
      </w:pPr>
      <w:r>
        <w:t>d.d.</w:t>
      </w:r>
      <w:r w:rsidR="007E1CBD">
        <w:t xml:space="preserve"> </w:t>
      </w:r>
      <w:r>
        <w:t>9</w:t>
      </w:r>
      <w:r w:rsidR="007E1CBD">
        <w:t xml:space="preserve"> </w:t>
      </w:r>
      <w:r>
        <w:t>juni</w:t>
      </w:r>
      <w:r w:rsidR="007E1CBD">
        <w:t xml:space="preserve"> </w:t>
      </w:r>
      <w:r>
        <w:t>2026</w:t>
      </w:r>
      <w:r w:rsidR="007E1CBD">
        <w:t xml:space="preserve"> </w:t>
      </w:r>
      <w:r w:rsidR="00ED7DAE">
        <w:t xml:space="preserve">van de minister van OCW </w:t>
      </w:r>
      <w:r>
        <w:t>inzake</w:t>
      </w:r>
      <w:r w:rsidR="007E1CBD">
        <w:t xml:space="preserve"> </w:t>
      </w:r>
      <w:r w:rsidRPr="00635CC5">
        <w:t>Beantwoording</w:t>
      </w:r>
      <w:r w:rsidR="007E1CBD">
        <w:t xml:space="preserve"> </w:t>
      </w:r>
      <w:r w:rsidRPr="00635CC5">
        <w:t>vragen</w:t>
      </w:r>
      <w:r w:rsidR="007E1CBD">
        <w:t xml:space="preserve"> </w:t>
      </w:r>
      <w:r w:rsidRPr="00635CC5">
        <w:t>commissie</w:t>
      </w:r>
      <w:r w:rsidR="007E1CBD">
        <w:t xml:space="preserve"> </w:t>
      </w:r>
      <w:r w:rsidRPr="00635CC5">
        <w:t>over</w:t>
      </w:r>
      <w:r w:rsidR="007E1CBD">
        <w:t xml:space="preserve"> </w:t>
      </w:r>
      <w:r w:rsidRPr="00635CC5">
        <w:t>het</w:t>
      </w:r>
      <w:r w:rsidR="007E1CBD">
        <w:t xml:space="preserve"> </w:t>
      </w:r>
      <w:r w:rsidRPr="00635CC5">
        <w:t>rapport</w:t>
      </w:r>
      <w:r w:rsidR="007E1CBD">
        <w:t xml:space="preserve"> </w:t>
      </w:r>
      <w:r w:rsidRPr="00635CC5">
        <w:t>Resultaten</w:t>
      </w:r>
      <w:r w:rsidR="007E1CBD">
        <w:t xml:space="preserve"> </w:t>
      </w:r>
      <w:r w:rsidRPr="00635CC5">
        <w:t>verantwoordingsonderzoek</w:t>
      </w:r>
      <w:r w:rsidR="007E1CBD">
        <w:t xml:space="preserve"> </w:t>
      </w:r>
      <w:r w:rsidRPr="00635CC5">
        <w:t>2025</w:t>
      </w:r>
      <w:r w:rsidR="007E1CBD">
        <w:t xml:space="preserve"> </w:t>
      </w:r>
      <w:r w:rsidRPr="00635CC5">
        <w:t>bij</w:t>
      </w:r>
      <w:r w:rsidR="007E1CBD">
        <w:t xml:space="preserve"> </w:t>
      </w:r>
      <w:r w:rsidRPr="00635CC5">
        <w:t>het</w:t>
      </w:r>
      <w:r w:rsidR="007E1CBD">
        <w:t xml:space="preserve"> </w:t>
      </w:r>
      <w:r w:rsidRPr="00635CC5">
        <w:t>Ministerie</w:t>
      </w:r>
      <w:r w:rsidR="007E1CBD">
        <w:t xml:space="preserve"> </w:t>
      </w:r>
      <w:r w:rsidRPr="00635CC5">
        <w:t>van</w:t>
      </w:r>
      <w:r w:rsidR="007E1CBD">
        <w:t xml:space="preserve"> </w:t>
      </w:r>
      <w:r w:rsidRPr="00635CC5">
        <w:t>Onderwijs,</w:t>
      </w:r>
      <w:r w:rsidR="007E1CBD">
        <w:t xml:space="preserve"> </w:t>
      </w:r>
      <w:r w:rsidRPr="00635CC5">
        <w:t>Cultuur</w:t>
      </w:r>
      <w:r w:rsidR="007E1CBD">
        <w:t xml:space="preserve"> </w:t>
      </w:r>
      <w:r w:rsidRPr="00635CC5">
        <w:t>en</w:t>
      </w:r>
      <w:r w:rsidR="007E1CBD">
        <w:t xml:space="preserve"> </w:t>
      </w:r>
      <w:r w:rsidRPr="00635CC5">
        <w:t>Wetenschap</w:t>
      </w:r>
      <w:r w:rsidR="007E1CBD">
        <w:t xml:space="preserve"> </w:t>
      </w:r>
      <w:r>
        <w:t>(Kamerstuk</w:t>
      </w:r>
      <w:r w:rsidR="007E1CBD">
        <w:t xml:space="preserve"> </w:t>
      </w:r>
      <w:r w:rsidRPr="00635CC5">
        <w:t>36</w:t>
      </w:r>
      <w:r w:rsidR="00C75DE0">
        <w:t xml:space="preserve"> </w:t>
      </w:r>
      <w:r w:rsidRPr="00635CC5">
        <w:t>945-VIII</w:t>
      </w:r>
      <w:r w:rsidR="00C75DE0">
        <w:t xml:space="preserve">, nr. </w:t>
      </w:r>
      <w:r w:rsidRPr="00635CC5">
        <w:t>6</w:t>
      </w:r>
      <w:r>
        <w:t>);</w:t>
      </w:r>
    </w:p>
    <w:p w:rsidR="00635CC5" w:rsidP="008831C1" w:rsidRDefault="00635CC5" w14:paraId="407CC46A" w14:textId="39AAB189">
      <w:pPr>
        <w:pStyle w:val="Lijstalinea"/>
        <w:numPr>
          <w:ilvl w:val="0"/>
          <w:numId w:val="3"/>
        </w:numPr>
        <w:autoSpaceDE w:val="0"/>
        <w:autoSpaceDN w:val="0"/>
        <w:adjustRightInd w:val="0"/>
        <w:spacing w:line="276" w:lineRule="auto"/>
      </w:pPr>
      <w:r>
        <w:t>d.d.</w:t>
      </w:r>
      <w:r w:rsidR="007E1CBD">
        <w:t xml:space="preserve"> </w:t>
      </w:r>
      <w:r>
        <w:t>15</w:t>
      </w:r>
      <w:r w:rsidR="007E1CBD">
        <w:t xml:space="preserve"> </w:t>
      </w:r>
      <w:r>
        <w:t>april</w:t>
      </w:r>
      <w:r w:rsidR="007E1CBD">
        <w:t xml:space="preserve"> </w:t>
      </w:r>
      <w:r>
        <w:t>2026</w:t>
      </w:r>
      <w:r w:rsidR="007E1CBD">
        <w:t xml:space="preserve"> </w:t>
      </w:r>
      <w:r w:rsidR="009E10AC">
        <w:t xml:space="preserve">van de minister van OCW </w:t>
      </w:r>
      <w:r>
        <w:t>inzake</w:t>
      </w:r>
      <w:r w:rsidR="007E1CBD">
        <w:t xml:space="preserve"> </w:t>
      </w:r>
      <w:r w:rsidRPr="00635CC5">
        <w:t>Beleidsreactie</w:t>
      </w:r>
      <w:r w:rsidR="007E1CBD">
        <w:t xml:space="preserve"> </w:t>
      </w:r>
      <w:r w:rsidRPr="00635CC5">
        <w:t>op</w:t>
      </w:r>
      <w:r w:rsidR="007E1CBD">
        <w:t xml:space="preserve"> </w:t>
      </w:r>
      <w:r w:rsidRPr="00635CC5">
        <w:t>Staat</w:t>
      </w:r>
      <w:r w:rsidR="007E1CBD">
        <w:t xml:space="preserve"> </w:t>
      </w:r>
      <w:r w:rsidRPr="00635CC5">
        <w:t>van</w:t>
      </w:r>
      <w:r w:rsidR="007E1CBD">
        <w:t xml:space="preserve"> </w:t>
      </w:r>
      <w:r w:rsidRPr="00635CC5">
        <w:t>het</w:t>
      </w:r>
      <w:r w:rsidR="007E1CBD">
        <w:t xml:space="preserve"> </w:t>
      </w:r>
      <w:r w:rsidRPr="00635CC5">
        <w:t>Onderwijs</w:t>
      </w:r>
      <w:r w:rsidR="007E1CBD">
        <w:t xml:space="preserve"> </w:t>
      </w:r>
      <w:r w:rsidRPr="00635CC5">
        <w:t>2026</w:t>
      </w:r>
      <w:r w:rsidR="007E1CBD">
        <w:t xml:space="preserve"> </w:t>
      </w:r>
      <w:r>
        <w:t>(</w:t>
      </w:r>
      <w:r w:rsidR="00824011">
        <w:t>Kamerstuk</w:t>
      </w:r>
      <w:r w:rsidR="007E1CBD">
        <w:t xml:space="preserve"> </w:t>
      </w:r>
      <w:r w:rsidRPr="00635CC5">
        <w:t>36</w:t>
      </w:r>
      <w:r w:rsidR="00C75DE0">
        <w:t xml:space="preserve"> </w:t>
      </w:r>
      <w:r w:rsidRPr="00635CC5">
        <w:t>800-VIII</w:t>
      </w:r>
      <w:r w:rsidR="00C75DE0">
        <w:t xml:space="preserve">, nr. </w:t>
      </w:r>
      <w:r w:rsidRPr="00635CC5">
        <w:t>146</w:t>
      </w:r>
      <w:r>
        <w:t>);</w:t>
      </w:r>
    </w:p>
    <w:p w:rsidR="00635CC5" w:rsidP="008831C1" w:rsidRDefault="00635CC5" w14:paraId="408975A3" w14:textId="22363AB2">
      <w:pPr>
        <w:pStyle w:val="Lijstalinea"/>
        <w:numPr>
          <w:ilvl w:val="0"/>
          <w:numId w:val="3"/>
        </w:numPr>
        <w:autoSpaceDE w:val="0"/>
        <w:autoSpaceDN w:val="0"/>
        <w:adjustRightInd w:val="0"/>
        <w:spacing w:line="276" w:lineRule="auto"/>
      </w:pPr>
      <w:r>
        <w:t>d.d.</w:t>
      </w:r>
      <w:r w:rsidR="007E1CBD">
        <w:t xml:space="preserve"> </w:t>
      </w:r>
      <w:r>
        <w:t>17</w:t>
      </w:r>
      <w:r w:rsidR="007E1CBD">
        <w:t xml:space="preserve"> </w:t>
      </w:r>
      <w:r>
        <w:t>juni</w:t>
      </w:r>
      <w:r w:rsidR="007E1CBD">
        <w:t xml:space="preserve"> </w:t>
      </w:r>
      <w:r>
        <w:t>2026</w:t>
      </w:r>
      <w:r w:rsidR="007E1CBD">
        <w:t xml:space="preserve"> </w:t>
      </w:r>
      <w:r w:rsidR="00BB38D9">
        <w:t xml:space="preserve">van de minister van OCW </w:t>
      </w:r>
      <w:r>
        <w:t>inzake</w:t>
      </w:r>
      <w:r w:rsidR="007E1CBD">
        <w:t xml:space="preserve"> </w:t>
      </w:r>
      <w:r w:rsidRPr="00635CC5">
        <w:t>Beantwoording</w:t>
      </w:r>
      <w:r w:rsidR="007E1CBD">
        <w:t xml:space="preserve"> </w:t>
      </w:r>
      <w:r w:rsidRPr="00635CC5">
        <w:t>vragen</w:t>
      </w:r>
      <w:r w:rsidR="007E1CBD">
        <w:t xml:space="preserve"> </w:t>
      </w:r>
      <w:r w:rsidRPr="00635CC5">
        <w:t>commissie</w:t>
      </w:r>
      <w:r w:rsidR="007E1CBD">
        <w:t xml:space="preserve"> </w:t>
      </w:r>
      <w:r w:rsidRPr="00635CC5">
        <w:t>over</w:t>
      </w:r>
      <w:r w:rsidR="007E1CBD">
        <w:t xml:space="preserve"> </w:t>
      </w:r>
      <w:r w:rsidRPr="00635CC5">
        <w:t>de</w:t>
      </w:r>
      <w:r w:rsidR="007E1CBD">
        <w:t xml:space="preserve"> </w:t>
      </w:r>
      <w:r w:rsidRPr="00635CC5">
        <w:t>beleidsreactie</w:t>
      </w:r>
      <w:r w:rsidR="007E1CBD">
        <w:t xml:space="preserve"> </w:t>
      </w:r>
      <w:r w:rsidRPr="00635CC5">
        <w:t>op</w:t>
      </w:r>
      <w:r w:rsidR="007E1CBD">
        <w:t xml:space="preserve"> </w:t>
      </w:r>
      <w:r w:rsidRPr="00635CC5">
        <w:t>Staat</w:t>
      </w:r>
      <w:r w:rsidR="007E1CBD">
        <w:t xml:space="preserve"> </w:t>
      </w:r>
      <w:r w:rsidRPr="00635CC5">
        <w:t>van</w:t>
      </w:r>
      <w:r w:rsidR="007E1CBD">
        <w:t xml:space="preserve"> </w:t>
      </w:r>
      <w:r w:rsidRPr="00635CC5">
        <w:t>het</w:t>
      </w:r>
      <w:r w:rsidR="007E1CBD">
        <w:t xml:space="preserve"> </w:t>
      </w:r>
      <w:r w:rsidRPr="00635CC5">
        <w:t>Onderwijs</w:t>
      </w:r>
      <w:r w:rsidR="007E1CBD">
        <w:t xml:space="preserve"> </w:t>
      </w:r>
      <w:r w:rsidRPr="00635CC5">
        <w:t>2026</w:t>
      </w:r>
      <w:r w:rsidR="007E1CBD">
        <w:t xml:space="preserve"> </w:t>
      </w:r>
      <w:r w:rsidR="00824011">
        <w:t>(Kamerstuk</w:t>
      </w:r>
      <w:r w:rsidR="007E1CBD">
        <w:t xml:space="preserve"> </w:t>
      </w:r>
      <w:r w:rsidRPr="00824011" w:rsidR="00824011">
        <w:t>36</w:t>
      </w:r>
      <w:r w:rsidR="00C75DE0">
        <w:t xml:space="preserve"> </w:t>
      </w:r>
      <w:r w:rsidRPr="00824011" w:rsidR="00824011">
        <w:t>800-VIII</w:t>
      </w:r>
      <w:r w:rsidR="00C75DE0">
        <w:t xml:space="preserve">, nr. </w:t>
      </w:r>
      <w:r w:rsidRPr="00824011" w:rsidR="00824011">
        <w:t>171</w:t>
      </w:r>
      <w:r w:rsidR="00824011">
        <w:t>);</w:t>
      </w:r>
    </w:p>
    <w:p w:rsidR="00824011" w:rsidP="008831C1" w:rsidRDefault="00824011" w14:paraId="3E936226" w14:textId="0EB14787">
      <w:pPr>
        <w:pStyle w:val="Lijstalinea"/>
        <w:numPr>
          <w:ilvl w:val="0"/>
          <w:numId w:val="3"/>
        </w:numPr>
        <w:autoSpaceDE w:val="0"/>
        <w:autoSpaceDN w:val="0"/>
        <w:adjustRightInd w:val="0"/>
        <w:spacing w:line="276" w:lineRule="auto"/>
      </w:pPr>
      <w:r>
        <w:t>d.d.</w:t>
      </w:r>
      <w:r w:rsidR="007E1CBD">
        <w:t xml:space="preserve"> </w:t>
      </w:r>
      <w:r>
        <w:t>20</w:t>
      </w:r>
      <w:r w:rsidR="007E1CBD">
        <w:t xml:space="preserve"> </w:t>
      </w:r>
      <w:r>
        <w:t>mei</w:t>
      </w:r>
      <w:r w:rsidR="007E1CBD">
        <w:t xml:space="preserve"> </w:t>
      </w:r>
      <w:r>
        <w:t>2026</w:t>
      </w:r>
      <w:r w:rsidR="007E1CBD">
        <w:t xml:space="preserve"> </w:t>
      </w:r>
      <w:r w:rsidR="00BB38D9">
        <w:t xml:space="preserve">van de minister van OCW </w:t>
      </w:r>
      <w:r>
        <w:t>inzake</w:t>
      </w:r>
      <w:r w:rsidR="007E1CBD">
        <w:t xml:space="preserve"> </w:t>
      </w:r>
      <w:r w:rsidRPr="00824011">
        <w:t>Rapportage</w:t>
      </w:r>
      <w:r w:rsidR="007E1CBD">
        <w:t xml:space="preserve"> </w:t>
      </w:r>
      <w:r w:rsidRPr="00824011">
        <w:t>burgerbrieven</w:t>
      </w:r>
      <w:r w:rsidR="007E1CBD">
        <w:t xml:space="preserve"> </w:t>
      </w:r>
      <w:r w:rsidRPr="00824011">
        <w:t>2025</w:t>
      </w:r>
      <w:r w:rsidR="007E1CBD">
        <w:t xml:space="preserve"> </w:t>
      </w:r>
      <w:r w:rsidRPr="00824011">
        <w:t>van</w:t>
      </w:r>
      <w:r w:rsidR="007E1CBD">
        <w:t xml:space="preserve"> </w:t>
      </w:r>
      <w:r w:rsidRPr="00824011">
        <w:t>het</w:t>
      </w:r>
      <w:r w:rsidR="007E1CBD">
        <w:t xml:space="preserve"> </w:t>
      </w:r>
      <w:r w:rsidRPr="00824011">
        <w:t>Ministerie</w:t>
      </w:r>
      <w:r w:rsidR="007E1CBD">
        <w:t xml:space="preserve"> </w:t>
      </w:r>
      <w:r w:rsidRPr="00824011">
        <w:t>van</w:t>
      </w:r>
      <w:r w:rsidR="007E1CBD">
        <w:t xml:space="preserve"> </w:t>
      </w:r>
      <w:r w:rsidRPr="00824011">
        <w:t>Onderwijs,</w:t>
      </w:r>
      <w:r w:rsidR="007E1CBD">
        <w:t xml:space="preserve"> </w:t>
      </w:r>
      <w:r w:rsidRPr="00824011">
        <w:t>Cultuur</w:t>
      </w:r>
      <w:r w:rsidR="007E1CBD">
        <w:t xml:space="preserve"> </w:t>
      </w:r>
      <w:r w:rsidRPr="00824011">
        <w:t>en</w:t>
      </w:r>
      <w:r w:rsidR="007E1CBD">
        <w:t xml:space="preserve"> </w:t>
      </w:r>
      <w:r w:rsidRPr="00824011">
        <w:t>Wetenschap</w:t>
      </w:r>
      <w:r w:rsidR="007E1CBD">
        <w:t xml:space="preserve"> </w:t>
      </w:r>
      <w:r>
        <w:t>(Kamerstuk</w:t>
      </w:r>
      <w:r w:rsidR="007E1CBD">
        <w:t xml:space="preserve"> </w:t>
      </w:r>
      <w:r w:rsidRPr="00824011">
        <w:t>29</w:t>
      </w:r>
      <w:r w:rsidR="00BB38D9">
        <w:t xml:space="preserve"> </w:t>
      </w:r>
      <w:r w:rsidRPr="00824011">
        <w:t>362</w:t>
      </w:r>
      <w:r w:rsidR="00833691">
        <w:t xml:space="preserve">, nr. </w:t>
      </w:r>
      <w:r w:rsidRPr="00824011">
        <w:t>401</w:t>
      </w:r>
      <w:r>
        <w:t>);</w:t>
      </w:r>
    </w:p>
    <w:p w:rsidR="00824011" w:rsidP="008831C1" w:rsidRDefault="00824011" w14:paraId="43880AFA" w14:textId="4ABEC995">
      <w:pPr>
        <w:pStyle w:val="Lijstalinea"/>
        <w:numPr>
          <w:ilvl w:val="0"/>
          <w:numId w:val="3"/>
        </w:numPr>
        <w:autoSpaceDE w:val="0"/>
        <w:autoSpaceDN w:val="0"/>
        <w:adjustRightInd w:val="0"/>
        <w:spacing w:line="276" w:lineRule="auto"/>
      </w:pPr>
      <w:r>
        <w:t>d.d.</w:t>
      </w:r>
      <w:r w:rsidR="007E1CBD">
        <w:t xml:space="preserve"> </w:t>
      </w:r>
      <w:r>
        <w:t>16</w:t>
      </w:r>
      <w:r w:rsidR="007E1CBD">
        <w:t xml:space="preserve"> </w:t>
      </w:r>
      <w:r>
        <w:t>juni</w:t>
      </w:r>
      <w:r w:rsidR="007E1CBD">
        <w:t xml:space="preserve"> </w:t>
      </w:r>
      <w:r>
        <w:t>2026</w:t>
      </w:r>
      <w:r w:rsidR="007E1CBD">
        <w:t xml:space="preserve"> </w:t>
      </w:r>
      <w:r w:rsidR="00D5071E">
        <w:t xml:space="preserve">van de minister van OCW </w:t>
      </w:r>
      <w:r w:rsidRPr="00824011">
        <w:t>Stand</w:t>
      </w:r>
      <w:r w:rsidR="007E1CBD">
        <w:t xml:space="preserve"> </w:t>
      </w:r>
      <w:r w:rsidRPr="00824011">
        <w:t>van</w:t>
      </w:r>
      <w:r w:rsidR="007E1CBD">
        <w:t xml:space="preserve"> </w:t>
      </w:r>
      <w:r w:rsidRPr="00824011">
        <w:t>de</w:t>
      </w:r>
      <w:r w:rsidR="007E1CBD">
        <w:t xml:space="preserve"> </w:t>
      </w:r>
      <w:r w:rsidRPr="00824011">
        <w:t>Uitvoering</w:t>
      </w:r>
      <w:r w:rsidR="007E1CBD">
        <w:t xml:space="preserve"> </w:t>
      </w:r>
      <w:r w:rsidRPr="00824011">
        <w:t>Onderwijs,</w:t>
      </w:r>
      <w:r w:rsidR="007E1CBD">
        <w:t xml:space="preserve"> </w:t>
      </w:r>
      <w:r w:rsidRPr="00824011">
        <w:t>Cultuur</w:t>
      </w:r>
      <w:r w:rsidR="007E1CBD">
        <w:t xml:space="preserve"> </w:t>
      </w:r>
      <w:r w:rsidRPr="00824011">
        <w:t>en</w:t>
      </w:r>
      <w:r w:rsidR="007E1CBD">
        <w:t xml:space="preserve"> </w:t>
      </w:r>
      <w:r w:rsidRPr="00824011">
        <w:t>Wetenschap</w:t>
      </w:r>
      <w:r w:rsidR="007E1CBD">
        <w:t xml:space="preserve"> </w:t>
      </w:r>
      <w:r w:rsidRPr="00824011">
        <w:t>(OCW)</w:t>
      </w:r>
      <w:r w:rsidR="007E1CBD">
        <w:t xml:space="preserve"> </w:t>
      </w:r>
      <w:r w:rsidRPr="00824011">
        <w:t>2026</w:t>
      </w:r>
      <w:r w:rsidR="007E1CBD">
        <w:t xml:space="preserve"> </w:t>
      </w:r>
      <w:r>
        <w:t>(Kamerstuk</w:t>
      </w:r>
      <w:r w:rsidR="007E1CBD">
        <w:t xml:space="preserve"> </w:t>
      </w:r>
      <w:r>
        <w:t>36</w:t>
      </w:r>
      <w:r w:rsidR="00C75DE0">
        <w:t xml:space="preserve"> </w:t>
      </w:r>
      <w:r>
        <w:t>800-VIII</w:t>
      </w:r>
      <w:r w:rsidR="00C75DE0">
        <w:t>, nr.</w:t>
      </w:r>
      <w:r>
        <w:t>157);</w:t>
      </w:r>
    </w:p>
    <w:p w:rsidR="00824011" w:rsidP="008831C1" w:rsidRDefault="00824011" w14:paraId="031DAEB1" w14:textId="14483FC9">
      <w:pPr>
        <w:pStyle w:val="Lijstalinea"/>
        <w:numPr>
          <w:ilvl w:val="0"/>
          <w:numId w:val="3"/>
        </w:numPr>
        <w:autoSpaceDE w:val="0"/>
        <w:autoSpaceDN w:val="0"/>
        <w:adjustRightInd w:val="0"/>
        <w:spacing w:line="276" w:lineRule="auto"/>
      </w:pPr>
      <w:r>
        <w:lastRenderedPageBreak/>
        <w:t>d.d.</w:t>
      </w:r>
      <w:r w:rsidR="007E1CBD">
        <w:t xml:space="preserve"> </w:t>
      </w:r>
      <w:r>
        <w:t>4</w:t>
      </w:r>
      <w:r w:rsidR="007E1CBD">
        <w:t xml:space="preserve"> </w:t>
      </w:r>
      <w:r>
        <w:t>juni</w:t>
      </w:r>
      <w:r w:rsidR="007E1CBD">
        <w:t xml:space="preserve"> </w:t>
      </w:r>
      <w:r>
        <w:t>2026</w:t>
      </w:r>
      <w:r w:rsidR="007E1CBD">
        <w:t xml:space="preserve"> </w:t>
      </w:r>
      <w:r w:rsidR="00D5071E">
        <w:t xml:space="preserve">van de minister van OCW </w:t>
      </w:r>
      <w:r>
        <w:t>inzake</w:t>
      </w:r>
      <w:r w:rsidR="007E1CBD">
        <w:t xml:space="preserve"> </w:t>
      </w:r>
      <w:r w:rsidRPr="00824011">
        <w:t>Opvolging</w:t>
      </w:r>
      <w:r w:rsidR="007E1CBD">
        <w:t xml:space="preserve"> </w:t>
      </w:r>
      <w:r w:rsidRPr="00824011">
        <w:t>in</w:t>
      </w:r>
      <w:r w:rsidR="007E1CBD">
        <w:t xml:space="preserve"> </w:t>
      </w:r>
      <w:r w:rsidRPr="00824011">
        <w:t>beeld:</w:t>
      </w:r>
      <w:r w:rsidR="007E1CBD">
        <w:t xml:space="preserve"> </w:t>
      </w:r>
      <w:r w:rsidRPr="00824011">
        <w:t>Periodieke</w:t>
      </w:r>
      <w:r w:rsidR="007E1CBD">
        <w:t xml:space="preserve"> </w:t>
      </w:r>
      <w:r w:rsidRPr="00824011">
        <w:t>rapportages</w:t>
      </w:r>
      <w:r w:rsidR="007E1CBD">
        <w:t xml:space="preserve"> </w:t>
      </w:r>
      <w:r w:rsidRPr="00824011">
        <w:t>van</w:t>
      </w:r>
      <w:r w:rsidR="007E1CBD">
        <w:t xml:space="preserve"> </w:t>
      </w:r>
      <w:r w:rsidRPr="00824011">
        <w:t>het</w:t>
      </w:r>
      <w:r w:rsidR="007E1CBD">
        <w:t xml:space="preserve"> </w:t>
      </w:r>
      <w:r w:rsidRPr="00824011">
        <w:t>Ministerie</w:t>
      </w:r>
      <w:r w:rsidR="007E1CBD">
        <w:t xml:space="preserve"> </w:t>
      </w:r>
      <w:r w:rsidRPr="00824011">
        <w:t>van</w:t>
      </w:r>
      <w:r w:rsidR="007E1CBD">
        <w:t xml:space="preserve"> </w:t>
      </w:r>
      <w:r w:rsidRPr="00824011">
        <w:t>OCW</w:t>
      </w:r>
      <w:r w:rsidR="007E1CBD">
        <w:t xml:space="preserve"> </w:t>
      </w:r>
      <w:r w:rsidRPr="00824011">
        <w:t>vanaf</w:t>
      </w:r>
      <w:r w:rsidR="007E1CBD">
        <w:t xml:space="preserve"> </w:t>
      </w:r>
      <w:r w:rsidRPr="00824011">
        <w:t>2024</w:t>
      </w:r>
      <w:r w:rsidR="007E1CBD">
        <w:t xml:space="preserve"> </w:t>
      </w:r>
      <w:r>
        <w:t>(Kamerstuk</w:t>
      </w:r>
      <w:r w:rsidR="007E1CBD">
        <w:t xml:space="preserve"> </w:t>
      </w:r>
      <w:r w:rsidRPr="00824011">
        <w:t>31</w:t>
      </w:r>
      <w:r w:rsidR="00C75DE0">
        <w:t xml:space="preserve"> </w:t>
      </w:r>
      <w:r w:rsidRPr="00824011">
        <w:t>511</w:t>
      </w:r>
      <w:r w:rsidR="00C75DE0">
        <w:t xml:space="preserve">, nr. </w:t>
      </w:r>
      <w:r w:rsidRPr="00824011">
        <w:t>67</w:t>
      </w:r>
      <w:r>
        <w:t>);</w:t>
      </w:r>
    </w:p>
    <w:p w:rsidR="00824011" w:rsidP="008831C1" w:rsidRDefault="00824011" w14:paraId="513F6D0A" w14:textId="2E743141">
      <w:pPr>
        <w:pStyle w:val="Lijstalinea"/>
        <w:numPr>
          <w:ilvl w:val="0"/>
          <w:numId w:val="3"/>
        </w:numPr>
        <w:autoSpaceDE w:val="0"/>
        <w:autoSpaceDN w:val="0"/>
        <w:adjustRightInd w:val="0"/>
        <w:spacing w:line="276" w:lineRule="auto"/>
      </w:pPr>
      <w:r>
        <w:t>d.d.</w:t>
      </w:r>
      <w:r w:rsidR="007E1CBD">
        <w:t xml:space="preserve"> </w:t>
      </w:r>
      <w:r>
        <w:t>22</w:t>
      </w:r>
      <w:r w:rsidR="007E1CBD">
        <w:t xml:space="preserve"> </w:t>
      </w:r>
      <w:r>
        <w:t>juni</w:t>
      </w:r>
      <w:r w:rsidR="007E1CBD">
        <w:t xml:space="preserve"> </w:t>
      </w:r>
      <w:r>
        <w:t>2026</w:t>
      </w:r>
      <w:r w:rsidR="007E1CBD">
        <w:t xml:space="preserve"> </w:t>
      </w:r>
      <w:r w:rsidR="00C95E80">
        <w:t xml:space="preserve">van de minister van OCW </w:t>
      </w:r>
      <w:r>
        <w:t>inzake</w:t>
      </w:r>
      <w:r w:rsidR="007E1CBD">
        <w:t xml:space="preserve"> </w:t>
      </w:r>
      <w:r w:rsidRPr="00824011">
        <w:t>Jaarverslag</w:t>
      </w:r>
      <w:r w:rsidR="007E1CBD">
        <w:t xml:space="preserve"> </w:t>
      </w:r>
      <w:r w:rsidRPr="00824011">
        <w:t>2025</w:t>
      </w:r>
      <w:r w:rsidR="007E1CBD">
        <w:t xml:space="preserve"> </w:t>
      </w:r>
      <w:r w:rsidRPr="00824011">
        <w:t>Inspectie</w:t>
      </w:r>
      <w:r w:rsidR="007E1CBD">
        <w:t xml:space="preserve"> </w:t>
      </w:r>
      <w:r w:rsidRPr="00824011">
        <w:t>van</w:t>
      </w:r>
      <w:r w:rsidR="007E1CBD">
        <w:t xml:space="preserve"> </w:t>
      </w:r>
      <w:r w:rsidRPr="00824011">
        <w:t>het</w:t>
      </w:r>
      <w:r w:rsidR="007E1CBD">
        <w:t xml:space="preserve"> </w:t>
      </w:r>
      <w:r w:rsidRPr="00824011">
        <w:t>Onderwijs</w:t>
      </w:r>
      <w:r w:rsidR="007E1CBD">
        <w:t xml:space="preserve"> </w:t>
      </w:r>
      <w:r>
        <w:t>(Kamerstuk</w:t>
      </w:r>
      <w:r w:rsidR="007E1CBD">
        <w:t xml:space="preserve"> </w:t>
      </w:r>
      <w:r>
        <w:t>36</w:t>
      </w:r>
      <w:r w:rsidR="00C75DE0">
        <w:t xml:space="preserve"> </w:t>
      </w:r>
      <w:r>
        <w:t>800-VIII</w:t>
      </w:r>
      <w:r w:rsidR="00C75DE0">
        <w:t xml:space="preserve">, nr. </w:t>
      </w:r>
      <w:r>
        <w:t>173).</w:t>
      </w:r>
    </w:p>
    <w:p w:rsidRPr="00CB7F3C" w:rsidR="00635CC5" w:rsidP="008831C1" w:rsidRDefault="00635CC5" w14:paraId="47C7899D" w14:textId="227DD05E">
      <w:pPr>
        <w:autoSpaceDE w:val="0"/>
        <w:autoSpaceDN w:val="0"/>
        <w:adjustRightInd w:val="0"/>
        <w:spacing w:line="276" w:lineRule="auto"/>
        <w:ind w:left="1416"/>
      </w:pPr>
      <w:r w:rsidRPr="00CB7F3C">
        <w:t>Bij</w:t>
      </w:r>
      <w:r w:rsidR="007E1CBD">
        <w:t xml:space="preserve"> </w:t>
      </w:r>
      <w:r w:rsidRPr="00CB7F3C">
        <w:t>brief</w:t>
      </w:r>
      <w:r w:rsidR="007E1CBD">
        <w:t xml:space="preserve"> </w:t>
      </w:r>
      <w:r w:rsidRPr="00CB7F3C">
        <w:t>van</w:t>
      </w:r>
      <w:r w:rsidR="007E1CBD">
        <w:t xml:space="preserve"> </w:t>
      </w:r>
      <w:r w:rsidRPr="00CB7F3C">
        <w:t>...</w:t>
      </w:r>
      <w:r w:rsidR="007E1CBD">
        <w:t xml:space="preserve"> </w:t>
      </w:r>
      <w:r w:rsidRPr="00CB7F3C">
        <w:t>hebben</w:t>
      </w:r>
      <w:r w:rsidR="007E1CBD">
        <w:t xml:space="preserve"> </w:t>
      </w:r>
      <w:r w:rsidRPr="00CB7F3C">
        <w:t>de</w:t>
      </w:r>
      <w:r w:rsidR="007E1CBD">
        <w:t xml:space="preserve"> </w:t>
      </w:r>
      <w:r w:rsidRPr="00CB7F3C">
        <w:t>minister</w:t>
      </w:r>
      <w:r w:rsidR="007E1CBD">
        <w:t xml:space="preserve"> </w:t>
      </w:r>
      <w:r w:rsidRPr="00CB7F3C">
        <w:t>en</w:t>
      </w:r>
      <w:r w:rsidR="007E1CBD">
        <w:t xml:space="preserve"> </w:t>
      </w:r>
      <w:r w:rsidRPr="00CB7F3C">
        <w:t>staatssecretaris</w:t>
      </w:r>
      <w:r w:rsidR="007E1CBD">
        <w:t xml:space="preserve"> </w:t>
      </w:r>
      <w:r w:rsidRPr="00CB7F3C">
        <w:t>van</w:t>
      </w:r>
      <w:r w:rsidR="007E1CBD">
        <w:t xml:space="preserve"> </w:t>
      </w:r>
      <w:r w:rsidRPr="00CB7F3C">
        <w:t>Onderwijs,</w:t>
      </w:r>
      <w:r w:rsidR="007E1CBD">
        <w:t xml:space="preserve"> </w:t>
      </w:r>
      <w:r w:rsidRPr="00CB7F3C">
        <w:t>Cultuur</w:t>
      </w:r>
      <w:r w:rsidR="007E1CBD">
        <w:t xml:space="preserve"> </w:t>
      </w:r>
      <w:r w:rsidRPr="00CB7F3C">
        <w:t>en</w:t>
      </w:r>
      <w:r w:rsidR="007E1CBD">
        <w:t xml:space="preserve"> </w:t>
      </w:r>
      <w:r w:rsidRPr="00CB7F3C">
        <w:t>Wetenschap</w:t>
      </w:r>
      <w:r w:rsidR="007E1CBD">
        <w:t xml:space="preserve"> </w:t>
      </w:r>
      <w:r w:rsidRPr="00CB7F3C">
        <w:t>deze</w:t>
      </w:r>
      <w:r w:rsidR="007E1CBD">
        <w:t xml:space="preserve"> </w:t>
      </w:r>
      <w:r w:rsidRPr="00CB7F3C">
        <w:t>beantwoord.</w:t>
      </w:r>
      <w:r w:rsidR="007E1CBD">
        <w:t xml:space="preserve"> </w:t>
      </w:r>
      <w:r w:rsidRPr="00CB7F3C">
        <w:t>Vragen</w:t>
      </w:r>
      <w:r w:rsidR="007E1CBD">
        <w:t xml:space="preserve"> </w:t>
      </w:r>
      <w:r w:rsidRPr="00CB7F3C">
        <w:t>en</w:t>
      </w:r>
      <w:r w:rsidR="007E1CBD">
        <w:t xml:space="preserve"> </w:t>
      </w:r>
      <w:r w:rsidRPr="00CB7F3C">
        <w:t>antwoorden</w:t>
      </w:r>
      <w:r w:rsidR="007E1CBD">
        <w:t xml:space="preserve"> </w:t>
      </w:r>
      <w:r w:rsidRPr="00CB7F3C">
        <w:t>zijn</w:t>
      </w:r>
      <w:r w:rsidR="007E1CBD">
        <w:t xml:space="preserve"> </w:t>
      </w:r>
      <w:r w:rsidRPr="00CB7F3C">
        <w:t>hierna</w:t>
      </w:r>
      <w:r w:rsidR="007E1CBD">
        <w:t xml:space="preserve"> </w:t>
      </w:r>
      <w:r w:rsidRPr="00CB7F3C">
        <w:t>afgedrukt.</w:t>
      </w:r>
      <w:r w:rsidR="007E1CBD">
        <w:t xml:space="preserve"> </w:t>
      </w:r>
    </w:p>
    <w:p w:rsidRPr="00CB7F3C" w:rsidR="00635CC5" w:rsidP="008831C1" w:rsidRDefault="007E1CBD" w14:paraId="4CF7281F" w14:textId="164492D5">
      <w:pPr>
        <w:spacing w:line="276" w:lineRule="auto"/>
        <w:ind w:left="2124"/>
      </w:pPr>
      <w:r>
        <w:t xml:space="preserve"> </w:t>
      </w:r>
    </w:p>
    <w:p w:rsidRPr="00CB7F3C" w:rsidR="00635CC5" w:rsidP="008831C1" w:rsidRDefault="00635CC5" w14:paraId="40CB102B" w14:textId="74D4C508">
      <w:pPr>
        <w:spacing w:line="276" w:lineRule="auto"/>
        <w:ind w:left="1416"/>
        <w:outlineLvl w:val="0"/>
      </w:pPr>
      <w:r w:rsidRPr="00CB7F3C">
        <w:t>De</w:t>
      </w:r>
      <w:r w:rsidR="007E1CBD">
        <w:t xml:space="preserve"> </w:t>
      </w:r>
      <w:r w:rsidRPr="00CB7F3C">
        <w:t>voorzitter</w:t>
      </w:r>
      <w:r w:rsidR="007E1CBD">
        <w:t xml:space="preserve"> </w:t>
      </w:r>
      <w:r w:rsidRPr="00CB7F3C">
        <w:t>van</w:t>
      </w:r>
      <w:r w:rsidR="007E1CBD">
        <w:t xml:space="preserve"> </w:t>
      </w:r>
      <w:r w:rsidRPr="00CB7F3C">
        <w:t>de</w:t>
      </w:r>
      <w:r w:rsidR="007E1CBD">
        <w:t xml:space="preserve"> </w:t>
      </w:r>
      <w:r w:rsidRPr="00CB7F3C">
        <w:t>commissie</w:t>
      </w:r>
    </w:p>
    <w:p w:rsidRPr="00CB7F3C" w:rsidR="00635CC5" w:rsidP="008831C1" w:rsidRDefault="00635CC5" w14:paraId="49381278" w14:textId="77777777">
      <w:pPr>
        <w:spacing w:line="276" w:lineRule="auto"/>
        <w:ind w:left="1416"/>
      </w:pPr>
      <w:proofErr w:type="spellStart"/>
      <w:r w:rsidRPr="00CB7F3C">
        <w:t>Koorevaar</w:t>
      </w:r>
      <w:proofErr w:type="spellEnd"/>
      <w:r w:rsidRPr="00CB7F3C">
        <w:br/>
      </w:r>
    </w:p>
    <w:p w:rsidRPr="00CB7F3C" w:rsidR="00635CC5" w:rsidP="008831C1" w:rsidRDefault="00635CC5" w14:paraId="07295F10" w14:textId="585272E6">
      <w:pPr>
        <w:spacing w:line="276" w:lineRule="auto"/>
        <w:ind w:left="708" w:firstLine="708"/>
        <w:outlineLvl w:val="0"/>
      </w:pPr>
      <w:r w:rsidRPr="00CB7F3C">
        <w:t>Adjunct-griffier</w:t>
      </w:r>
      <w:r w:rsidR="007E1CBD">
        <w:t xml:space="preserve"> </w:t>
      </w:r>
      <w:r w:rsidRPr="00CB7F3C">
        <w:t>van</w:t>
      </w:r>
      <w:r w:rsidR="007E1CBD">
        <w:t xml:space="preserve"> </w:t>
      </w:r>
      <w:r w:rsidRPr="00CB7F3C">
        <w:t>de</w:t>
      </w:r>
      <w:r w:rsidR="007E1CBD">
        <w:t xml:space="preserve"> </w:t>
      </w:r>
      <w:r w:rsidRPr="00CB7F3C">
        <w:t>commissie</w:t>
      </w:r>
    </w:p>
    <w:p w:rsidRPr="00CB7F3C" w:rsidR="00635CC5" w:rsidP="008831C1" w:rsidRDefault="00635CC5" w14:paraId="593097A4" w14:textId="0822F2EE">
      <w:pPr>
        <w:spacing w:line="276" w:lineRule="auto"/>
        <w:ind w:left="1416"/>
      </w:pPr>
      <w:r>
        <w:t>Bosnjakovic</w:t>
      </w:r>
    </w:p>
    <w:p w:rsidRPr="00CB7F3C" w:rsidR="00635CC5" w:rsidP="008831C1" w:rsidRDefault="00635CC5" w14:paraId="38365C93" w14:textId="77777777">
      <w:pPr>
        <w:spacing w:line="276" w:lineRule="auto"/>
        <w:ind w:left="1416"/>
      </w:pPr>
    </w:p>
    <w:p w:rsidRPr="00CB7F3C" w:rsidR="00635CC5" w:rsidP="008831C1" w:rsidRDefault="00635CC5" w14:paraId="188A3FC2" w14:textId="221C32D0">
      <w:pPr>
        <w:spacing w:line="276" w:lineRule="auto"/>
        <w:ind w:left="708" w:firstLine="708"/>
        <w:rPr>
          <w:b/>
          <w:u w:val="single"/>
        </w:rPr>
      </w:pPr>
      <w:r w:rsidRPr="00CB7F3C">
        <w:rPr>
          <w:b/>
        </w:rPr>
        <w:t>Inhoud</w:t>
      </w:r>
    </w:p>
    <w:p w:rsidR="00AB7484" w:rsidP="008831C1" w:rsidRDefault="00635CC5" w14:paraId="7F7094D7" w14:textId="4CB9C971">
      <w:pPr>
        <w:pStyle w:val="Default"/>
        <w:spacing w:line="276" w:lineRule="auto"/>
        <w:ind w:left="708" w:firstLine="708"/>
        <w:rPr>
          <w:rFonts w:ascii="Times New Roman" w:hAnsi="Times New Roman" w:cs="Times New Roman"/>
          <w:b/>
        </w:rPr>
      </w:pPr>
      <w:r w:rsidRPr="00CB7F3C">
        <w:rPr>
          <w:rFonts w:ascii="Times New Roman" w:hAnsi="Times New Roman" w:cs="Times New Roman"/>
          <w:b/>
        </w:rPr>
        <w:t>I</w:t>
      </w:r>
      <w:r w:rsidRPr="00CB7F3C">
        <w:rPr>
          <w:rFonts w:ascii="Times New Roman" w:hAnsi="Times New Roman" w:cs="Times New Roman"/>
          <w:b/>
        </w:rPr>
        <w:tab/>
      </w:r>
      <w:r w:rsidR="00AB7484">
        <w:rPr>
          <w:rFonts w:ascii="Times New Roman" w:hAnsi="Times New Roman" w:cs="Times New Roman"/>
          <w:b/>
        </w:rPr>
        <w:t>Gezamenlijke</w:t>
      </w:r>
      <w:r w:rsidR="007E1CBD">
        <w:rPr>
          <w:rFonts w:ascii="Times New Roman" w:hAnsi="Times New Roman" w:cs="Times New Roman"/>
          <w:b/>
        </w:rPr>
        <w:t xml:space="preserve"> </w:t>
      </w:r>
      <w:r w:rsidR="00AB7484">
        <w:rPr>
          <w:rFonts w:ascii="Times New Roman" w:hAnsi="Times New Roman" w:cs="Times New Roman"/>
          <w:b/>
        </w:rPr>
        <w:t>vragen</w:t>
      </w:r>
      <w:r w:rsidR="007E1CBD">
        <w:rPr>
          <w:rFonts w:ascii="Times New Roman" w:hAnsi="Times New Roman" w:cs="Times New Roman"/>
          <w:b/>
        </w:rPr>
        <w:t xml:space="preserve"> </w:t>
      </w:r>
      <w:r w:rsidR="00AB7484">
        <w:rPr>
          <w:rFonts w:ascii="Times New Roman" w:hAnsi="Times New Roman" w:cs="Times New Roman"/>
          <w:b/>
        </w:rPr>
        <w:t>en</w:t>
      </w:r>
      <w:r w:rsidR="007E1CBD">
        <w:rPr>
          <w:rFonts w:ascii="Times New Roman" w:hAnsi="Times New Roman" w:cs="Times New Roman"/>
          <w:b/>
        </w:rPr>
        <w:t xml:space="preserve"> </w:t>
      </w:r>
      <w:r w:rsidR="00AB7484">
        <w:rPr>
          <w:rFonts w:ascii="Times New Roman" w:hAnsi="Times New Roman" w:cs="Times New Roman"/>
          <w:b/>
        </w:rPr>
        <w:t>opmerkingen</w:t>
      </w:r>
      <w:r w:rsidR="007E1CBD">
        <w:rPr>
          <w:rFonts w:ascii="Times New Roman" w:hAnsi="Times New Roman" w:cs="Times New Roman"/>
          <w:b/>
        </w:rPr>
        <w:t xml:space="preserve"> </w:t>
      </w:r>
      <w:r w:rsidR="00AB7484">
        <w:rPr>
          <w:rFonts w:ascii="Times New Roman" w:hAnsi="Times New Roman" w:cs="Times New Roman"/>
          <w:b/>
        </w:rPr>
        <w:t>uit</w:t>
      </w:r>
      <w:r w:rsidR="007E1CBD">
        <w:rPr>
          <w:rFonts w:ascii="Times New Roman" w:hAnsi="Times New Roman" w:cs="Times New Roman"/>
          <w:b/>
        </w:rPr>
        <w:t xml:space="preserve"> </w:t>
      </w:r>
      <w:r w:rsidR="00AB7484">
        <w:rPr>
          <w:rFonts w:ascii="Times New Roman" w:hAnsi="Times New Roman" w:cs="Times New Roman"/>
          <w:b/>
        </w:rPr>
        <w:t>de</w:t>
      </w:r>
      <w:r w:rsidR="007E1CBD">
        <w:rPr>
          <w:rFonts w:ascii="Times New Roman" w:hAnsi="Times New Roman" w:cs="Times New Roman"/>
          <w:b/>
        </w:rPr>
        <w:t xml:space="preserve"> </w:t>
      </w:r>
      <w:r w:rsidR="00AB7484">
        <w:rPr>
          <w:rFonts w:ascii="Times New Roman" w:hAnsi="Times New Roman" w:cs="Times New Roman"/>
          <w:b/>
        </w:rPr>
        <w:t>commissie</w:t>
      </w:r>
    </w:p>
    <w:p w:rsidRPr="00CB7F3C" w:rsidR="00635CC5" w:rsidP="008831C1" w:rsidRDefault="00635CC5" w14:paraId="0ABCAC7A" w14:textId="34A026F2">
      <w:pPr>
        <w:pStyle w:val="Default"/>
        <w:spacing w:line="276" w:lineRule="auto"/>
        <w:ind w:left="1416" w:firstLine="708"/>
        <w:rPr>
          <w:rFonts w:ascii="Times New Roman" w:hAnsi="Times New Roman" w:cs="Times New Roman"/>
          <w:b/>
        </w:rPr>
      </w:pPr>
      <w:r w:rsidRPr="00CB7F3C">
        <w:rPr>
          <w:rFonts w:ascii="Times New Roman" w:hAnsi="Times New Roman" w:cs="Times New Roman"/>
          <w:b/>
        </w:rPr>
        <w:t>Vragen</w:t>
      </w:r>
      <w:r w:rsidR="007E1CBD">
        <w:rPr>
          <w:rFonts w:ascii="Times New Roman" w:hAnsi="Times New Roman" w:cs="Times New Roman"/>
          <w:b/>
        </w:rPr>
        <w:t xml:space="preserve"> </w:t>
      </w:r>
      <w:r w:rsidRPr="00CB7F3C">
        <w:rPr>
          <w:rFonts w:ascii="Times New Roman" w:hAnsi="Times New Roman" w:cs="Times New Roman"/>
          <w:b/>
        </w:rPr>
        <w:t>en</w:t>
      </w:r>
      <w:r w:rsidR="007E1CBD">
        <w:rPr>
          <w:rFonts w:ascii="Times New Roman" w:hAnsi="Times New Roman" w:cs="Times New Roman"/>
          <w:b/>
        </w:rPr>
        <w:t xml:space="preserve"> </w:t>
      </w:r>
      <w:r w:rsidRPr="00CB7F3C">
        <w:rPr>
          <w:rFonts w:ascii="Times New Roman" w:hAnsi="Times New Roman" w:cs="Times New Roman"/>
          <w:b/>
        </w:rPr>
        <w:t>opmerkingen</w:t>
      </w:r>
      <w:r w:rsidR="007E1CBD">
        <w:rPr>
          <w:rFonts w:ascii="Times New Roman" w:hAnsi="Times New Roman" w:cs="Times New Roman"/>
          <w:b/>
        </w:rPr>
        <w:t xml:space="preserve"> </w:t>
      </w:r>
      <w:r w:rsidRPr="00CB7F3C">
        <w:rPr>
          <w:rFonts w:ascii="Times New Roman" w:hAnsi="Times New Roman" w:cs="Times New Roman"/>
          <w:b/>
        </w:rPr>
        <w:t>uit</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fracties</w:t>
      </w:r>
    </w:p>
    <w:p w:rsidRPr="00CB7F3C" w:rsidR="00141985" w:rsidP="008831C1" w:rsidRDefault="00141985" w14:paraId="4CEBA815" w14:textId="24C9ED51">
      <w:pPr>
        <w:pStyle w:val="Default"/>
        <w:numPr>
          <w:ilvl w:val="0"/>
          <w:numId w:val="1"/>
        </w:numPr>
        <w:spacing w:line="276" w:lineRule="auto"/>
        <w:rPr>
          <w:rFonts w:ascii="Times New Roman" w:hAnsi="Times New Roman" w:cs="Times New Roman"/>
          <w:b/>
        </w:rPr>
      </w:pPr>
      <w:r>
        <w:rPr>
          <w:rFonts w:ascii="Times New Roman" w:hAnsi="Times New Roman" w:cs="Times New Roman"/>
          <w:b/>
        </w:rPr>
        <w:t>Inbreng</w:t>
      </w:r>
      <w:r w:rsidR="007E1CBD">
        <w:rPr>
          <w:rFonts w:ascii="Times New Roman" w:hAnsi="Times New Roman" w:cs="Times New Roman"/>
          <w:b/>
        </w:rPr>
        <w:t xml:space="preserve"> </w:t>
      </w:r>
      <w:r>
        <w:rPr>
          <w:rFonts w:ascii="Times New Roman" w:hAnsi="Times New Roman" w:cs="Times New Roman"/>
          <w:b/>
        </w:rPr>
        <w:t>van</w:t>
      </w:r>
      <w:r w:rsidR="007E1CBD">
        <w:rPr>
          <w:rFonts w:ascii="Times New Roman" w:hAnsi="Times New Roman" w:cs="Times New Roman"/>
          <w:b/>
        </w:rPr>
        <w:t xml:space="preserve"> </w:t>
      </w:r>
      <w:r>
        <w:rPr>
          <w:rFonts w:ascii="Times New Roman" w:hAnsi="Times New Roman" w:cs="Times New Roman"/>
          <w:b/>
        </w:rPr>
        <w:t>de</w:t>
      </w:r>
      <w:r w:rsidR="007E1CBD">
        <w:rPr>
          <w:rFonts w:ascii="Times New Roman" w:hAnsi="Times New Roman" w:cs="Times New Roman"/>
          <w:b/>
        </w:rPr>
        <w:t xml:space="preserve"> </w:t>
      </w:r>
      <w:r>
        <w:rPr>
          <w:rFonts w:ascii="Times New Roman" w:hAnsi="Times New Roman" w:cs="Times New Roman"/>
          <w:b/>
        </w:rPr>
        <w:t>leden</w:t>
      </w:r>
      <w:r w:rsidR="007E1CBD">
        <w:rPr>
          <w:rFonts w:ascii="Times New Roman" w:hAnsi="Times New Roman" w:cs="Times New Roman"/>
          <w:b/>
        </w:rPr>
        <w:t xml:space="preserve"> </w:t>
      </w:r>
      <w:r>
        <w:rPr>
          <w:rFonts w:ascii="Times New Roman" w:hAnsi="Times New Roman" w:cs="Times New Roman"/>
          <w:b/>
        </w:rPr>
        <w:t>van</w:t>
      </w:r>
      <w:r w:rsidR="007E1CBD">
        <w:rPr>
          <w:rFonts w:ascii="Times New Roman" w:hAnsi="Times New Roman" w:cs="Times New Roman"/>
          <w:b/>
        </w:rPr>
        <w:t xml:space="preserve"> </w:t>
      </w:r>
      <w:r>
        <w:rPr>
          <w:rFonts w:ascii="Times New Roman" w:hAnsi="Times New Roman" w:cs="Times New Roman"/>
          <w:b/>
        </w:rPr>
        <w:t>de</w:t>
      </w:r>
      <w:r w:rsidR="007E1CBD">
        <w:rPr>
          <w:rFonts w:ascii="Times New Roman" w:hAnsi="Times New Roman" w:cs="Times New Roman"/>
          <w:b/>
        </w:rPr>
        <w:t xml:space="preserve"> </w:t>
      </w:r>
      <w:r>
        <w:rPr>
          <w:rFonts w:ascii="Times New Roman" w:hAnsi="Times New Roman" w:cs="Times New Roman"/>
          <w:b/>
        </w:rPr>
        <w:t>VVD-fractie</w:t>
      </w:r>
    </w:p>
    <w:p w:rsidRPr="00CB7F3C" w:rsidR="00635CC5" w:rsidP="008831C1" w:rsidRDefault="00635CC5" w14:paraId="1DAAC951" w14:textId="7FD88CF7">
      <w:pPr>
        <w:pStyle w:val="Default"/>
        <w:numPr>
          <w:ilvl w:val="0"/>
          <w:numId w:val="1"/>
        </w:numPr>
        <w:spacing w:line="276" w:lineRule="auto"/>
        <w:rPr>
          <w:rFonts w:ascii="Times New Roman" w:hAnsi="Times New Roman" w:cs="Times New Roman"/>
          <w:b/>
        </w:rPr>
      </w:pPr>
      <w:r w:rsidRPr="00CB7F3C">
        <w:rPr>
          <w:rFonts w:ascii="Times New Roman" w:hAnsi="Times New Roman" w:cs="Times New Roman"/>
          <w:b/>
        </w:rPr>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PRO-fractie</w:t>
      </w:r>
    </w:p>
    <w:p w:rsidRPr="00CB7F3C" w:rsidR="00635CC5" w:rsidP="008831C1" w:rsidRDefault="00635CC5" w14:paraId="3BF9E1E6" w14:textId="716D957C">
      <w:pPr>
        <w:pStyle w:val="Default"/>
        <w:numPr>
          <w:ilvl w:val="0"/>
          <w:numId w:val="1"/>
        </w:numPr>
        <w:spacing w:line="276" w:lineRule="auto"/>
        <w:rPr>
          <w:rFonts w:ascii="Times New Roman" w:hAnsi="Times New Roman" w:cs="Times New Roman"/>
          <w:b/>
        </w:rPr>
      </w:pPr>
      <w:r w:rsidRPr="00CB7F3C">
        <w:rPr>
          <w:rFonts w:ascii="Times New Roman" w:hAnsi="Times New Roman" w:cs="Times New Roman"/>
          <w:b/>
        </w:rPr>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CDA-fractie</w:t>
      </w:r>
    </w:p>
    <w:p w:rsidR="00635CC5" w:rsidP="008831C1" w:rsidRDefault="00635CC5" w14:paraId="7C5C0B3E" w14:textId="05B9D451">
      <w:pPr>
        <w:pStyle w:val="Default"/>
        <w:numPr>
          <w:ilvl w:val="0"/>
          <w:numId w:val="1"/>
        </w:numPr>
        <w:spacing w:line="276" w:lineRule="auto"/>
        <w:rPr>
          <w:rFonts w:ascii="Times New Roman" w:hAnsi="Times New Roman" w:cs="Times New Roman"/>
          <w:b/>
        </w:rPr>
      </w:pPr>
      <w:r w:rsidRPr="00CB7F3C">
        <w:rPr>
          <w:rFonts w:ascii="Times New Roman" w:hAnsi="Times New Roman" w:cs="Times New Roman"/>
          <w:b/>
        </w:rPr>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JA21-fractie</w:t>
      </w:r>
    </w:p>
    <w:p w:rsidRPr="00CB7F3C" w:rsidR="008E4385" w:rsidP="008831C1" w:rsidRDefault="008E4385" w14:paraId="3EFED61A" w14:textId="1422186E">
      <w:pPr>
        <w:pStyle w:val="Default"/>
        <w:numPr>
          <w:ilvl w:val="0"/>
          <w:numId w:val="1"/>
        </w:numPr>
        <w:spacing w:line="276" w:lineRule="auto"/>
        <w:rPr>
          <w:rFonts w:ascii="Times New Roman" w:hAnsi="Times New Roman" w:cs="Times New Roman"/>
          <w:b/>
        </w:rPr>
      </w:pPr>
      <w:r>
        <w:rPr>
          <w:rFonts w:ascii="Times New Roman" w:hAnsi="Times New Roman" w:cs="Times New Roman"/>
          <w:b/>
        </w:rPr>
        <w:t>Inbreng</w:t>
      </w:r>
      <w:r w:rsidR="007E1CBD">
        <w:rPr>
          <w:rFonts w:ascii="Times New Roman" w:hAnsi="Times New Roman" w:cs="Times New Roman"/>
          <w:b/>
        </w:rPr>
        <w:t xml:space="preserve"> </w:t>
      </w:r>
      <w:r>
        <w:rPr>
          <w:rFonts w:ascii="Times New Roman" w:hAnsi="Times New Roman" w:cs="Times New Roman"/>
          <w:b/>
        </w:rPr>
        <w:t>van</w:t>
      </w:r>
      <w:r w:rsidR="007E1CBD">
        <w:rPr>
          <w:rFonts w:ascii="Times New Roman" w:hAnsi="Times New Roman" w:cs="Times New Roman"/>
          <w:b/>
        </w:rPr>
        <w:t xml:space="preserve"> </w:t>
      </w:r>
      <w:r>
        <w:rPr>
          <w:rFonts w:ascii="Times New Roman" w:hAnsi="Times New Roman" w:cs="Times New Roman"/>
          <w:b/>
        </w:rPr>
        <w:t>de</w:t>
      </w:r>
      <w:r w:rsidR="007E1CBD">
        <w:rPr>
          <w:rFonts w:ascii="Times New Roman" w:hAnsi="Times New Roman" w:cs="Times New Roman"/>
          <w:b/>
        </w:rPr>
        <w:t xml:space="preserve"> </w:t>
      </w:r>
      <w:r>
        <w:rPr>
          <w:rFonts w:ascii="Times New Roman" w:hAnsi="Times New Roman" w:cs="Times New Roman"/>
          <w:b/>
        </w:rPr>
        <w:t>leden</w:t>
      </w:r>
      <w:r w:rsidR="007E1CBD">
        <w:rPr>
          <w:rFonts w:ascii="Times New Roman" w:hAnsi="Times New Roman" w:cs="Times New Roman"/>
          <w:b/>
        </w:rPr>
        <w:t xml:space="preserve"> </w:t>
      </w:r>
      <w:r>
        <w:rPr>
          <w:rFonts w:ascii="Times New Roman" w:hAnsi="Times New Roman" w:cs="Times New Roman"/>
          <w:b/>
        </w:rPr>
        <w:t>van</w:t>
      </w:r>
      <w:r w:rsidR="007E1CBD">
        <w:rPr>
          <w:rFonts w:ascii="Times New Roman" w:hAnsi="Times New Roman" w:cs="Times New Roman"/>
          <w:b/>
        </w:rPr>
        <w:t xml:space="preserve"> </w:t>
      </w:r>
      <w:r>
        <w:rPr>
          <w:rFonts w:ascii="Times New Roman" w:hAnsi="Times New Roman" w:cs="Times New Roman"/>
          <w:b/>
        </w:rPr>
        <w:t>de</w:t>
      </w:r>
      <w:r w:rsidR="007E1CBD">
        <w:rPr>
          <w:rFonts w:ascii="Times New Roman" w:hAnsi="Times New Roman" w:cs="Times New Roman"/>
          <w:b/>
        </w:rPr>
        <w:t xml:space="preserve"> </w:t>
      </w:r>
      <w:r>
        <w:rPr>
          <w:rFonts w:ascii="Times New Roman" w:hAnsi="Times New Roman" w:cs="Times New Roman"/>
          <w:b/>
        </w:rPr>
        <w:t>BBB-fractie</w:t>
      </w:r>
    </w:p>
    <w:p w:rsidRPr="00CB7F3C" w:rsidR="00635CC5" w:rsidP="008831C1" w:rsidRDefault="00635CC5" w14:paraId="72284FCB" w14:textId="34F1541A">
      <w:pPr>
        <w:pStyle w:val="Default"/>
        <w:numPr>
          <w:ilvl w:val="0"/>
          <w:numId w:val="1"/>
        </w:numPr>
        <w:spacing w:line="276" w:lineRule="auto"/>
        <w:rPr>
          <w:rFonts w:ascii="Times New Roman" w:hAnsi="Times New Roman" w:cs="Times New Roman"/>
          <w:b/>
        </w:rPr>
      </w:pPr>
      <w:r w:rsidRPr="00CB7F3C">
        <w:rPr>
          <w:rFonts w:ascii="Times New Roman" w:hAnsi="Times New Roman" w:cs="Times New Roman"/>
          <w:b/>
        </w:rPr>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DENK-fractie</w:t>
      </w:r>
    </w:p>
    <w:p w:rsidRPr="00CB7F3C" w:rsidR="00635CC5" w:rsidP="008831C1" w:rsidRDefault="00635CC5" w14:paraId="64E049D3" w14:textId="3C0EF722">
      <w:pPr>
        <w:pStyle w:val="Default"/>
        <w:numPr>
          <w:ilvl w:val="0"/>
          <w:numId w:val="1"/>
        </w:numPr>
        <w:spacing w:line="276" w:lineRule="auto"/>
        <w:rPr>
          <w:rFonts w:ascii="Times New Roman" w:hAnsi="Times New Roman" w:cs="Times New Roman"/>
          <w:b/>
        </w:rPr>
      </w:pPr>
      <w:r w:rsidRPr="00CB7F3C">
        <w:rPr>
          <w:rFonts w:ascii="Times New Roman" w:hAnsi="Times New Roman" w:cs="Times New Roman"/>
          <w:b/>
        </w:rPr>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00D8470A">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Groep</w:t>
      </w:r>
      <w:r w:rsidR="007E1CBD">
        <w:rPr>
          <w:rFonts w:ascii="Times New Roman" w:hAnsi="Times New Roman" w:cs="Times New Roman"/>
          <w:b/>
        </w:rPr>
        <w:t xml:space="preserve"> </w:t>
      </w:r>
      <w:r w:rsidRPr="00CB7F3C">
        <w:rPr>
          <w:rFonts w:ascii="Times New Roman" w:hAnsi="Times New Roman" w:cs="Times New Roman"/>
          <w:b/>
          <w:bCs/>
        </w:rPr>
        <w:t>Markuszower</w:t>
      </w:r>
    </w:p>
    <w:p w:rsidR="00D8470A" w:rsidP="008831C1" w:rsidRDefault="00635CC5" w14:paraId="4771CBF0" w14:textId="0691D057">
      <w:pPr>
        <w:spacing w:line="276" w:lineRule="auto"/>
        <w:ind w:left="2124" w:hanging="708"/>
        <w:rPr>
          <w:b/>
        </w:rPr>
      </w:pPr>
      <w:r w:rsidRPr="00CB7F3C">
        <w:rPr>
          <w:b/>
        </w:rPr>
        <w:t>II</w:t>
      </w:r>
      <w:r w:rsidRPr="00CB7F3C">
        <w:rPr>
          <w:b/>
        </w:rPr>
        <w:tab/>
        <w:t>Reactie</w:t>
      </w:r>
      <w:r w:rsidR="007E1CBD">
        <w:rPr>
          <w:b/>
        </w:rPr>
        <w:t xml:space="preserve"> </w:t>
      </w:r>
      <w:r w:rsidRPr="00CB7F3C">
        <w:rPr>
          <w:b/>
        </w:rPr>
        <w:t>van</w:t>
      </w:r>
      <w:r w:rsidR="007E1CBD">
        <w:rPr>
          <w:b/>
        </w:rPr>
        <w:t xml:space="preserve"> </w:t>
      </w:r>
      <w:r w:rsidRPr="00CB7F3C">
        <w:rPr>
          <w:b/>
        </w:rPr>
        <w:t>de</w:t>
      </w:r>
      <w:r w:rsidR="007E1CBD">
        <w:rPr>
          <w:b/>
        </w:rPr>
        <w:t xml:space="preserve"> </w:t>
      </w:r>
      <w:r w:rsidRPr="00CB7F3C">
        <w:rPr>
          <w:b/>
        </w:rPr>
        <w:t>minister</w:t>
      </w:r>
      <w:r w:rsidR="007E1CBD">
        <w:rPr>
          <w:b/>
        </w:rPr>
        <w:t xml:space="preserve"> </w:t>
      </w:r>
      <w:r w:rsidRPr="00CB7F3C">
        <w:rPr>
          <w:b/>
        </w:rPr>
        <w:t>en</w:t>
      </w:r>
      <w:r w:rsidR="007E1CBD">
        <w:rPr>
          <w:b/>
        </w:rPr>
        <w:t xml:space="preserve"> </w:t>
      </w:r>
      <w:r w:rsidRPr="00CB7F3C">
        <w:rPr>
          <w:b/>
        </w:rPr>
        <w:t>staatssecretaris</w:t>
      </w:r>
      <w:r w:rsidR="007E1CBD">
        <w:rPr>
          <w:b/>
        </w:rPr>
        <w:t xml:space="preserve"> </w:t>
      </w:r>
      <w:r w:rsidRPr="00CB7F3C">
        <w:rPr>
          <w:b/>
        </w:rPr>
        <w:t>van</w:t>
      </w:r>
      <w:r w:rsidR="007E1CBD">
        <w:rPr>
          <w:b/>
        </w:rPr>
        <w:t xml:space="preserve"> </w:t>
      </w:r>
      <w:r w:rsidRPr="00CB7F3C">
        <w:rPr>
          <w:b/>
        </w:rPr>
        <w:t>Onderwijs,</w:t>
      </w:r>
      <w:r w:rsidR="007E1CBD">
        <w:rPr>
          <w:b/>
        </w:rPr>
        <w:t xml:space="preserve"> </w:t>
      </w:r>
      <w:r w:rsidRPr="00CB7F3C">
        <w:rPr>
          <w:b/>
        </w:rPr>
        <w:t>Cultuur</w:t>
      </w:r>
      <w:r w:rsidR="007E1CBD">
        <w:rPr>
          <w:b/>
        </w:rPr>
        <w:t xml:space="preserve"> </w:t>
      </w:r>
      <w:r w:rsidRPr="00CB7F3C">
        <w:rPr>
          <w:b/>
        </w:rPr>
        <w:t>en</w:t>
      </w:r>
      <w:r w:rsidR="007E1CBD">
        <w:rPr>
          <w:b/>
        </w:rPr>
        <w:t xml:space="preserve"> </w:t>
      </w:r>
      <w:r w:rsidRPr="00CB7F3C">
        <w:rPr>
          <w:b/>
        </w:rPr>
        <w:t>Wetenschap</w:t>
      </w:r>
    </w:p>
    <w:p w:rsidR="00D8470A" w:rsidP="008831C1" w:rsidRDefault="00D8470A" w14:paraId="5604F6F3" w14:textId="77777777">
      <w:pPr>
        <w:spacing w:line="276" w:lineRule="auto"/>
        <w:rPr>
          <w:b/>
        </w:rPr>
      </w:pPr>
    </w:p>
    <w:p w:rsidRPr="007E1CBD" w:rsidR="00D8470A" w:rsidP="008831C1" w:rsidRDefault="00AB7484" w14:paraId="2C35B9B7" w14:textId="244F0D4E">
      <w:pPr>
        <w:spacing w:line="276" w:lineRule="auto"/>
        <w:rPr>
          <w:b/>
          <w:bCs/>
        </w:rPr>
      </w:pPr>
      <w:r w:rsidRPr="007E1CBD">
        <w:rPr>
          <w:b/>
        </w:rPr>
        <w:t>Gezamenlijke</w:t>
      </w:r>
      <w:r w:rsidR="007E1CBD">
        <w:rPr>
          <w:b/>
        </w:rPr>
        <w:t xml:space="preserve"> </w:t>
      </w:r>
      <w:r w:rsidRPr="007E1CBD">
        <w:rPr>
          <w:b/>
        </w:rPr>
        <w:t>vragen</w:t>
      </w:r>
      <w:r w:rsidR="007E1CBD">
        <w:rPr>
          <w:b/>
        </w:rPr>
        <w:t xml:space="preserve"> </w:t>
      </w:r>
      <w:r w:rsidRPr="007E1CBD">
        <w:rPr>
          <w:b/>
        </w:rPr>
        <w:t>en</w:t>
      </w:r>
      <w:r w:rsidR="007E1CBD">
        <w:rPr>
          <w:b/>
        </w:rPr>
        <w:t xml:space="preserve"> </w:t>
      </w:r>
      <w:r w:rsidRPr="007E1CBD">
        <w:rPr>
          <w:b/>
        </w:rPr>
        <w:t>opmerkingen</w:t>
      </w:r>
      <w:r w:rsidR="007E1CBD">
        <w:rPr>
          <w:b/>
        </w:rPr>
        <w:t xml:space="preserve"> </w:t>
      </w:r>
      <w:r w:rsidRPr="007E1CBD">
        <w:rPr>
          <w:b/>
        </w:rPr>
        <w:t>uit</w:t>
      </w:r>
      <w:r w:rsidR="007E1CBD">
        <w:rPr>
          <w:b/>
        </w:rPr>
        <w:t xml:space="preserve"> </w:t>
      </w:r>
      <w:r w:rsidRPr="007E1CBD">
        <w:rPr>
          <w:b/>
        </w:rPr>
        <w:t>de</w:t>
      </w:r>
      <w:r w:rsidR="007E1CBD">
        <w:rPr>
          <w:b/>
        </w:rPr>
        <w:t xml:space="preserve"> </w:t>
      </w:r>
      <w:r w:rsidRPr="007E1CBD">
        <w:rPr>
          <w:b/>
        </w:rPr>
        <w:t>commissie</w:t>
      </w:r>
    </w:p>
    <w:p w:rsidR="008831C1" w:rsidP="008831C1" w:rsidRDefault="008831C1" w14:paraId="56551266" w14:textId="77777777">
      <w:pPr>
        <w:spacing w:line="276" w:lineRule="auto"/>
        <w:rPr>
          <w:rFonts w:eastAsiaTheme="majorEastAsia"/>
          <w:b/>
          <w:bCs/>
        </w:rPr>
      </w:pPr>
    </w:p>
    <w:p w:rsidRPr="009E26CB" w:rsidR="00D8470A" w:rsidP="008831C1" w:rsidRDefault="00D8470A" w14:paraId="2964EA4F" w14:textId="3C81B04B">
      <w:pPr>
        <w:spacing w:line="276" w:lineRule="auto"/>
        <w:rPr>
          <w:b/>
          <w:bCs/>
        </w:rPr>
      </w:pPr>
      <w:r w:rsidRPr="009E26CB">
        <w:rPr>
          <w:rFonts w:eastAsiaTheme="majorEastAsia"/>
          <w:b/>
          <w:bCs/>
        </w:rPr>
        <w:t>Inleiding</w:t>
      </w:r>
      <w:r w:rsidR="007E1CBD">
        <w:rPr>
          <w:rFonts w:eastAsiaTheme="majorEastAsia"/>
          <w:b/>
          <w:bCs/>
        </w:rPr>
        <w:t xml:space="preserve"> </w:t>
      </w:r>
    </w:p>
    <w:p w:rsidRPr="008831C1" w:rsidR="007E1CBD" w:rsidP="008831C1" w:rsidRDefault="007E1CBD" w14:paraId="6FB2E9F3" w14:textId="18AFB523">
      <w:pPr>
        <w:spacing w:line="276" w:lineRule="auto"/>
      </w:pPr>
      <w:r>
        <w:t>De vaste commissie voor Onderwijs, Cultuur en Wetenschap (hierna: de commissie) heeft de leden Moorman (PRO) en Boomsma (JA21) aangewezen als rapporteurs voor het Jaarverslag OCW 2025.</w:t>
      </w:r>
      <w:r w:rsidR="00C03A18">
        <w:t xml:space="preserve"> </w:t>
      </w:r>
      <w:r>
        <w:t>De focus van het onderzoek van de rapporteurs lag, naast een financiële beschouwing, op de relatie tussen de doelen, maatregelen, middelen en prestaties van een aantal specifieke beleidsterreinen. Zij hebben dankbaar gebruik gemaakt van de bevindingen van de Algemene Rekenkamer uit het Verantwoordingsonderzoek. Daarnaast hebben de rapporteurs gekeken naar de uitkomsten van beleidsevaluaties en -onderzoek, monitors en de Staat van het Onderwijs.</w:t>
      </w:r>
      <w:r w:rsidR="00C03A18">
        <w:t xml:space="preserve">  </w:t>
      </w:r>
      <w:r>
        <w:t>De commissie heeft besloten het voorstel van de rapporteurs voor gezamenlijke inbreng over te nemen.</w:t>
      </w:r>
    </w:p>
    <w:p w:rsidR="008831C1" w:rsidP="008831C1" w:rsidRDefault="008831C1" w14:paraId="642D528C" w14:textId="77777777">
      <w:pPr>
        <w:spacing w:line="276" w:lineRule="auto"/>
        <w:rPr>
          <w:rFonts w:eastAsiaTheme="majorEastAsia"/>
        </w:rPr>
      </w:pPr>
    </w:p>
    <w:p w:rsidR="009C582D" w:rsidP="008831C1" w:rsidRDefault="00D8470A" w14:paraId="006006FD" w14:textId="098C3DD9">
      <w:pPr>
        <w:spacing w:line="276" w:lineRule="auto"/>
      </w:pP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hebben</w:t>
      </w:r>
      <w:r w:rsidR="007E1CBD">
        <w:rPr>
          <w:rFonts w:eastAsiaTheme="majorEastAsia"/>
        </w:rPr>
        <w:t xml:space="preserve"> </w:t>
      </w:r>
      <w:r w:rsidRPr="009E26CB">
        <w:rPr>
          <w:rFonts w:eastAsiaTheme="majorEastAsia"/>
        </w:rPr>
        <w:t>kennisgenomen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bevindingen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Algemene</w:t>
      </w:r>
      <w:r w:rsidR="007E1CBD">
        <w:rPr>
          <w:rFonts w:eastAsiaTheme="majorEastAsia"/>
        </w:rPr>
        <w:t xml:space="preserve"> </w:t>
      </w:r>
      <w:r w:rsidRPr="009E26CB">
        <w:rPr>
          <w:rFonts w:eastAsiaTheme="majorEastAsia"/>
        </w:rPr>
        <w:t>Rekenkamer</w:t>
      </w:r>
      <w:r w:rsidR="007E1CBD">
        <w:rPr>
          <w:rFonts w:eastAsiaTheme="majorEastAsia"/>
        </w:rPr>
        <w:t xml:space="preserve"> </w:t>
      </w:r>
      <w:r w:rsidRPr="009E26CB">
        <w:rPr>
          <w:rFonts w:eastAsiaTheme="majorEastAsia"/>
        </w:rPr>
        <w:t>ten</w:t>
      </w:r>
      <w:r w:rsidR="007E1CBD">
        <w:rPr>
          <w:rFonts w:eastAsiaTheme="majorEastAsia"/>
        </w:rPr>
        <w:t xml:space="preserve"> </w:t>
      </w:r>
      <w:r w:rsidRPr="009E26CB">
        <w:rPr>
          <w:rFonts w:eastAsiaTheme="majorEastAsia"/>
        </w:rPr>
        <w:t>aanzien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bedrijfsvoering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departement.</w:t>
      </w:r>
      <w:r w:rsidR="00C03A18">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lezen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bestaande</w:t>
      </w:r>
      <w:r w:rsidR="007E1CBD">
        <w:rPr>
          <w:rFonts w:eastAsiaTheme="majorEastAsia"/>
        </w:rPr>
        <w:t xml:space="preserve"> </w:t>
      </w:r>
      <w:r w:rsidRPr="009E26CB">
        <w:rPr>
          <w:rFonts w:eastAsiaTheme="majorEastAsia"/>
        </w:rPr>
        <w:t>onvolkomenheden</w:t>
      </w:r>
      <w:r w:rsidR="007E1CBD">
        <w:rPr>
          <w:rFonts w:eastAsiaTheme="majorEastAsia"/>
        </w:rPr>
        <w:t xml:space="preserve"> </w:t>
      </w:r>
      <w:r w:rsidRPr="009E26CB">
        <w:rPr>
          <w:rFonts w:eastAsiaTheme="majorEastAsia"/>
        </w:rPr>
        <w:t>rondom</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M&amp;O-beleid</w:t>
      </w:r>
      <w:r w:rsidR="007E1CBD">
        <w:rPr>
          <w:rFonts w:eastAsiaTheme="majorEastAsia"/>
        </w:rPr>
        <w:t xml:space="preserve"> </w:t>
      </w:r>
      <w:r w:rsidRPr="009E26CB">
        <w:rPr>
          <w:rFonts w:eastAsiaTheme="majorEastAsia"/>
        </w:rPr>
        <w:t>aanpakt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wanneer</w:t>
      </w:r>
      <w:r w:rsidR="007E1CBD">
        <w:rPr>
          <w:rFonts w:eastAsiaTheme="majorEastAsia"/>
        </w:rPr>
        <w:t xml:space="preserve"> </w:t>
      </w:r>
      <w:r w:rsidRPr="009E26CB">
        <w:rPr>
          <w:rFonts w:eastAsiaTheme="majorEastAsia"/>
        </w:rPr>
        <w:lastRenderedPageBreak/>
        <w:t>zij</w:t>
      </w:r>
      <w:r w:rsidR="007E1CBD">
        <w:rPr>
          <w:rFonts w:eastAsiaTheme="majorEastAsia"/>
        </w:rPr>
        <w:t xml:space="preserve"> </w:t>
      </w:r>
      <w:r w:rsidRPr="009E26CB">
        <w:rPr>
          <w:rFonts w:eastAsiaTheme="majorEastAsia"/>
        </w:rPr>
        <w:t>verwacht</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volledig</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opgelost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welke</w:t>
      </w:r>
      <w:r w:rsidR="007E1CBD">
        <w:rPr>
          <w:rFonts w:eastAsiaTheme="majorEastAsia"/>
        </w:rPr>
        <w:t xml:space="preserve"> </w:t>
      </w:r>
      <w:r w:rsidRPr="009E26CB">
        <w:rPr>
          <w:rFonts w:eastAsiaTheme="majorEastAsia"/>
        </w:rPr>
        <w:t>concrete</w:t>
      </w:r>
      <w:r w:rsidR="007E1CBD">
        <w:rPr>
          <w:rFonts w:eastAsiaTheme="majorEastAsia"/>
        </w:rPr>
        <w:t xml:space="preserve"> </w:t>
      </w:r>
      <w:r w:rsidRPr="009E26CB">
        <w:rPr>
          <w:rFonts w:eastAsiaTheme="majorEastAsia"/>
        </w:rPr>
        <w:t>stappen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daarvoor</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2026</w:t>
      </w:r>
      <w:r w:rsidR="007E1CBD">
        <w:rPr>
          <w:rFonts w:eastAsiaTheme="majorEastAsia"/>
        </w:rPr>
        <w:t xml:space="preserve"> </w:t>
      </w:r>
      <w:r w:rsidRPr="009E26CB">
        <w:rPr>
          <w:rFonts w:eastAsiaTheme="majorEastAsia"/>
        </w:rPr>
        <w:t>nog</w:t>
      </w:r>
      <w:r w:rsidR="007E1CBD">
        <w:rPr>
          <w:rFonts w:eastAsiaTheme="majorEastAsia"/>
        </w:rPr>
        <w:t xml:space="preserve"> </w:t>
      </w:r>
      <w:r w:rsidRPr="009E26CB">
        <w:rPr>
          <w:rFonts w:eastAsiaTheme="majorEastAsia"/>
        </w:rPr>
        <w:t>gaat</w:t>
      </w:r>
      <w:r w:rsidR="007E1CBD">
        <w:rPr>
          <w:rFonts w:eastAsiaTheme="majorEastAsia"/>
        </w:rPr>
        <w:t xml:space="preserve"> </w:t>
      </w:r>
      <w:r w:rsidRPr="009E26CB">
        <w:rPr>
          <w:rFonts w:eastAsiaTheme="majorEastAsia"/>
        </w:rPr>
        <w:t>zetten.</w:t>
      </w:r>
      <w:r w:rsidR="007E1CBD">
        <w:rPr>
          <w:rFonts w:eastAsiaTheme="majorEastAsia"/>
        </w:rPr>
        <w:t xml:space="preserve"> </w:t>
      </w:r>
      <w:r w:rsidRPr="009E26CB">
        <w:rPr>
          <w:rFonts w:eastAsiaTheme="majorEastAsia"/>
        </w:rPr>
        <w:t>Ten</w:t>
      </w:r>
      <w:r w:rsidR="007E1CBD">
        <w:rPr>
          <w:rFonts w:eastAsiaTheme="majorEastAsia"/>
        </w:rPr>
        <w:t xml:space="preserve"> </w:t>
      </w:r>
      <w:r w:rsidRPr="009E26CB">
        <w:rPr>
          <w:rFonts w:eastAsiaTheme="majorEastAsia"/>
        </w:rPr>
        <w:t>aanzien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nieuwe</w:t>
      </w:r>
      <w:r w:rsidR="007E1CBD">
        <w:rPr>
          <w:rFonts w:eastAsiaTheme="majorEastAsia"/>
        </w:rPr>
        <w:t xml:space="preserve"> </w:t>
      </w:r>
      <w:r w:rsidRPr="009E26CB">
        <w:rPr>
          <w:rFonts w:eastAsiaTheme="majorEastAsia"/>
        </w:rPr>
        <w:t>onvolkomenheid</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uitvoeringstoetsen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Inspectie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oorzaak</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onvolkomenheid.</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willen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weten</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waarborgt</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nieuwe</w:t>
      </w:r>
      <w:r w:rsidR="007E1CBD">
        <w:rPr>
          <w:rFonts w:eastAsiaTheme="majorEastAsia"/>
        </w:rPr>
        <w:t xml:space="preserve"> </w:t>
      </w:r>
      <w:r w:rsidRPr="009E26CB">
        <w:rPr>
          <w:rFonts w:eastAsiaTheme="majorEastAsia"/>
        </w:rPr>
        <w:t>wet-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regelgeving</w:t>
      </w:r>
      <w:r w:rsidR="007E1CBD">
        <w:rPr>
          <w:rFonts w:eastAsiaTheme="majorEastAsia"/>
        </w:rPr>
        <w:t xml:space="preserve"> </w:t>
      </w:r>
      <w:r w:rsidRPr="009E26CB">
        <w:rPr>
          <w:rFonts w:eastAsiaTheme="majorEastAsia"/>
        </w:rPr>
        <w:t>voortaan</w:t>
      </w:r>
      <w:r w:rsidR="007E1CBD">
        <w:rPr>
          <w:rFonts w:eastAsiaTheme="majorEastAsia"/>
        </w:rPr>
        <w:t xml:space="preserve"> </w:t>
      </w:r>
      <w:r w:rsidRPr="009E26CB">
        <w:rPr>
          <w:rFonts w:eastAsiaTheme="majorEastAsia"/>
        </w:rPr>
        <w:t>tijdig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zorgvuldig</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getoetst</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uitvoerbaarheid</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Inspectie.</w:t>
      </w:r>
      <w:r w:rsidR="007E1CBD">
        <w:rPr>
          <w:rFonts w:eastAsiaTheme="majorEastAsia"/>
        </w:rPr>
        <w:t xml:space="preserve"> </w:t>
      </w:r>
    </w:p>
    <w:p w:rsidR="008831C1" w:rsidP="008831C1" w:rsidRDefault="008831C1" w14:paraId="470ECA71" w14:textId="77777777">
      <w:pPr>
        <w:spacing w:line="276" w:lineRule="auto"/>
        <w:rPr>
          <w:rFonts w:eastAsiaTheme="majorEastAsia"/>
        </w:rPr>
      </w:pPr>
    </w:p>
    <w:p w:rsidR="007E1CBD" w:rsidP="008831C1" w:rsidRDefault="00D8470A" w14:paraId="5D70C393" w14:textId="27C4D0A4">
      <w:pPr>
        <w:spacing w:line="276" w:lineRule="auto"/>
        <w:rPr>
          <w:rFonts w:eastAsiaTheme="majorEastAsia"/>
        </w:rPr>
      </w:pPr>
      <w:r w:rsidRPr="009E26CB">
        <w:rPr>
          <w:rFonts w:eastAsiaTheme="majorEastAsia"/>
        </w:rPr>
        <w:t>De</w:t>
      </w:r>
      <w:r w:rsidR="007E1CBD">
        <w:rPr>
          <w:rFonts w:eastAsiaTheme="majorEastAsia"/>
        </w:rPr>
        <w:t xml:space="preserve"> </w:t>
      </w:r>
      <w:r w:rsidRPr="009E26CB">
        <w:rPr>
          <w:rFonts w:eastAsiaTheme="majorEastAsia"/>
        </w:rPr>
        <w:t>Algemene</w:t>
      </w:r>
      <w:r w:rsidR="007E1CBD">
        <w:rPr>
          <w:rFonts w:eastAsiaTheme="majorEastAsia"/>
        </w:rPr>
        <w:t xml:space="preserve"> </w:t>
      </w:r>
      <w:r w:rsidRPr="009E26CB">
        <w:rPr>
          <w:rFonts w:eastAsiaTheme="majorEastAsia"/>
        </w:rPr>
        <w:t>Rekenkamer</w:t>
      </w:r>
      <w:r w:rsidR="007E1CBD">
        <w:rPr>
          <w:rFonts w:eastAsiaTheme="majorEastAsia"/>
        </w:rPr>
        <w:t xml:space="preserve"> </w:t>
      </w:r>
      <w:r w:rsidRPr="009E26CB">
        <w:rPr>
          <w:rFonts w:eastAsiaTheme="majorEastAsia"/>
        </w:rPr>
        <w:t>oordeelt</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totaalbedragen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financiële</w:t>
      </w:r>
      <w:r w:rsidR="007E1CBD">
        <w:rPr>
          <w:rFonts w:eastAsiaTheme="majorEastAsia"/>
        </w:rPr>
        <w:t xml:space="preserve"> </w:t>
      </w:r>
      <w:r w:rsidRPr="009E26CB">
        <w:rPr>
          <w:rFonts w:eastAsiaTheme="majorEastAsia"/>
        </w:rPr>
        <w:t>verantwoording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OCW</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2025</w:t>
      </w:r>
      <w:r w:rsidR="007E1CBD">
        <w:rPr>
          <w:rFonts w:eastAsiaTheme="majorEastAsia"/>
        </w:rPr>
        <w:t xml:space="preserve"> </w:t>
      </w:r>
      <w:r w:rsidRPr="009E26CB">
        <w:rPr>
          <w:rFonts w:eastAsiaTheme="majorEastAsia"/>
        </w:rPr>
        <w:t>kloppen.</w:t>
      </w:r>
      <w:r w:rsidR="007E1CBD">
        <w:rPr>
          <w:rFonts w:eastAsiaTheme="majorEastAsia"/>
        </w:rPr>
        <w:t xml:space="preserve"> </w:t>
      </w:r>
      <w:r w:rsidRPr="009E26CB">
        <w:rPr>
          <w:rFonts w:eastAsiaTheme="majorEastAsia"/>
        </w:rPr>
        <w:t>Tegelijk</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geld</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altijd</w:t>
      </w:r>
      <w:r w:rsidR="007E1CBD">
        <w:rPr>
          <w:rFonts w:eastAsiaTheme="majorEastAsia"/>
        </w:rPr>
        <w:t xml:space="preserve"> </w:t>
      </w:r>
      <w:r w:rsidRPr="009E26CB">
        <w:rPr>
          <w:rFonts w:eastAsiaTheme="majorEastAsia"/>
        </w:rPr>
        <w:t>volgens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regels</w:t>
      </w:r>
      <w:r w:rsidR="007E1CBD">
        <w:rPr>
          <w:rFonts w:eastAsiaTheme="majorEastAsia"/>
        </w:rPr>
        <w:t xml:space="preserve"> </w:t>
      </w:r>
      <w:r w:rsidRPr="009E26CB">
        <w:rPr>
          <w:rFonts w:eastAsiaTheme="majorEastAsia"/>
        </w:rPr>
        <w:t>besteed.</w:t>
      </w:r>
      <w:r w:rsidR="007E1CBD">
        <w:rPr>
          <w:rFonts w:eastAsiaTheme="majorEastAsia"/>
        </w:rPr>
        <w:t xml:space="preserve"> </w:t>
      </w:r>
      <w:r w:rsidRPr="009E26CB">
        <w:rPr>
          <w:rFonts w:eastAsiaTheme="majorEastAsia"/>
        </w:rPr>
        <w:t>Daarom</w:t>
      </w:r>
      <w:r w:rsidR="007E1CBD">
        <w:rPr>
          <w:rFonts w:eastAsiaTheme="majorEastAsia"/>
        </w:rPr>
        <w:t xml:space="preserve"> </w:t>
      </w:r>
      <w:r w:rsidRPr="009E26CB">
        <w:rPr>
          <w:rFonts w:eastAsiaTheme="majorEastAsia"/>
        </w:rPr>
        <w:t>geeft</w:t>
      </w:r>
      <w:r w:rsidR="007E1CBD">
        <w:rPr>
          <w:rFonts w:eastAsiaTheme="majorEastAsia"/>
        </w:rPr>
        <w:t xml:space="preserve"> </w:t>
      </w:r>
      <w:r w:rsidRPr="009E26CB">
        <w:rPr>
          <w:rFonts w:eastAsiaTheme="majorEastAsia"/>
        </w:rPr>
        <w:t>de</w:t>
      </w:r>
      <w:r w:rsidR="007E1CBD">
        <w:rPr>
          <w:rFonts w:eastAsiaTheme="majorEastAsia"/>
        </w:rPr>
        <w:t xml:space="preserve"> </w:t>
      </w:r>
      <w:r w:rsidR="00406C88">
        <w:rPr>
          <w:rFonts w:eastAsiaTheme="majorEastAsia"/>
        </w:rPr>
        <w:t xml:space="preserve">Algemene </w:t>
      </w:r>
      <w:r w:rsidRPr="009E26CB">
        <w:rPr>
          <w:rFonts w:eastAsiaTheme="majorEastAsia"/>
        </w:rPr>
        <w:t>Rekenkamer</w:t>
      </w:r>
      <w:r w:rsidR="007E1CBD">
        <w:rPr>
          <w:rFonts w:eastAsiaTheme="majorEastAsia"/>
        </w:rPr>
        <w:t xml:space="preserve"> </w:t>
      </w:r>
      <w:r w:rsidRPr="009E26CB">
        <w:rPr>
          <w:rFonts w:eastAsiaTheme="majorEastAsia"/>
        </w:rPr>
        <w:t>negatieve</w:t>
      </w:r>
      <w:r w:rsidR="007E1CBD">
        <w:rPr>
          <w:rFonts w:eastAsiaTheme="majorEastAsia"/>
        </w:rPr>
        <w:t xml:space="preserve"> </w:t>
      </w:r>
      <w:r w:rsidRPr="009E26CB">
        <w:rPr>
          <w:rFonts w:eastAsiaTheme="majorEastAsia"/>
        </w:rPr>
        <w:t>oordelen</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totaal</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afgerekende</w:t>
      </w:r>
      <w:r w:rsidR="007E1CBD">
        <w:rPr>
          <w:rFonts w:eastAsiaTheme="majorEastAsia"/>
        </w:rPr>
        <w:t xml:space="preserve"> </w:t>
      </w:r>
      <w:r w:rsidRPr="009E26CB">
        <w:rPr>
          <w:rFonts w:eastAsiaTheme="majorEastAsia"/>
        </w:rPr>
        <w:t>voorschotten,</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agentschappen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artikel</w:t>
      </w:r>
      <w:r w:rsidR="007E1CBD">
        <w:rPr>
          <w:rFonts w:eastAsiaTheme="majorEastAsia"/>
        </w:rPr>
        <w:t xml:space="preserve"> </w:t>
      </w:r>
      <w:r w:rsidRPr="009E26CB">
        <w:rPr>
          <w:rFonts w:eastAsiaTheme="majorEastAsia"/>
        </w:rPr>
        <w:t>95</w:t>
      </w:r>
      <w:r w:rsidR="007E1CBD">
        <w:rPr>
          <w:rFonts w:eastAsiaTheme="majorEastAsia"/>
        </w:rPr>
        <w:t xml:space="preserve"> </w:t>
      </w:r>
      <w:r w:rsidRPr="009E26CB">
        <w:rPr>
          <w:rFonts w:eastAsiaTheme="majorEastAsia"/>
        </w:rPr>
        <w:t>Apparaat</w:t>
      </w:r>
      <w:r w:rsidR="007E1CBD">
        <w:rPr>
          <w:rFonts w:eastAsiaTheme="majorEastAsia"/>
        </w:rPr>
        <w:t xml:space="preserve"> </w:t>
      </w:r>
      <w:r w:rsidRPr="009E26CB">
        <w:rPr>
          <w:rFonts w:eastAsiaTheme="majorEastAsia"/>
        </w:rPr>
        <w:t>Kerndepartement.</w:t>
      </w:r>
      <w:r w:rsidR="00C03A18">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actief</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slag</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gaan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negatieve</w:t>
      </w:r>
      <w:r w:rsidR="007E1CBD">
        <w:rPr>
          <w:rFonts w:eastAsiaTheme="majorEastAsia"/>
        </w:rPr>
        <w:t xml:space="preserve"> </w:t>
      </w:r>
      <w:r w:rsidRPr="009E26CB">
        <w:rPr>
          <w:rFonts w:eastAsiaTheme="majorEastAsia"/>
        </w:rPr>
        <w:t>oordeel.</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haar</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Kamer</w:t>
      </w:r>
      <w:r w:rsidR="007E1CBD">
        <w:rPr>
          <w:rFonts w:eastAsiaTheme="majorEastAsia"/>
        </w:rPr>
        <w:t xml:space="preserve"> </w:t>
      </w:r>
      <w:r w:rsidRPr="009E26CB">
        <w:rPr>
          <w:rFonts w:eastAsiaTheme="majorEastAsia"/>
        </w:rPr>
        <w:t>vóór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begrotingsbehandeling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2027</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infomeren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1)</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uitkomsten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gesprek</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ministeries</w:t>
      </w:r>
      <w:r w:rsidR="007E1CBD">
        <w:rPr>
          <w:rFonts w:eastAsiaTheme="majorEastAsia"/>
        </w:rPr>
        <w:t xml:space="preserve"> </w:t>
      </w:r>
      <w:r w:rsidRPr="009E26CB">
        <w:rPr>
          <w:rFonts w:eastAsiaTheme="majorEastAsia"/>
        </w:rPr>
        <w:t>EZ</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I&amp;W</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naleving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aanbestedingsregels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2)</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tekortkomingen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subsidievaststellingen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artikel</w:t>
      </w:r>
      <w:r w:rsidR="007E1CBD">
        <w:rPr>
          <w:rFonts w:eastAsiaTheme="majorEastAsia"/>
        </w:rPr>
        <w:t xml:space="preserve"> </w:t>
      </w:r>
      <w:r w:rsidRPr="009E26CB">
        <w:rPr>
          <w:rFonts w:eastAsiaTheme="majorEastAsia"/>
        </w:rPr>
        <w:t>14</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artikel</w:t>
      </w:r>
      <w:r w:rsidR="007E1CBD">
        <w:rPr>
          <w:rFonts w:eastAsiaTheme="majorEastAsia"/>
        </w:rPr>
        <w:t xml:space="preserve"> </w:t>
      </w:r>
      <w:r w:rsidRPr="009E26CB">
        <w:rPr>
          <w:rFonts w:eastAsiaTheme="majorEastAsia"/>
        </w:rPr>
        <w:t>16</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opgelost.</w:t>
      </w:r>
      <w:r w:rsidR="007E1CBD">
        <w:rPr>
          <w:rFonts w:eastAsiaTheme="majorEastAsia"/>
        </w:rPr>
        <w:t xml:space="preserve"> </w:t>
      </w:r>
    </w:p>
    <w:p w:rsidR="008831C1" w:rsidP="008831C1" w:rsidRDefault="008831C1" w14:paraId="4B21CD80" w14:textId="77777777">
      <w:pPr>
        <w:spacing w:line="276" w:lineRule="auto"/>
        <w:rPr>
          <w:rFonts w:eastAsiaTheme="majorEastAsia"/>
        </w:rPr>
      </w:pPr>
    </w:p>
    <w:p w:rsidR="009C582D" w:rsidP="008831C1" w:rsidRDefault="00D8470A" w14:paraId="00EFE306" w14:textId="1D792233">
      <w:pPr>
        <w:spacing w:line="276" w:lineRule="auto"/>
      </w:pP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nadrukkelijk</w:t>
      </w:r>
      <w:r w:rsidR="007E1CBD">
        <w:rPr>
          <w:rFonts w:eastAsiaTheme="majorEastAsia"/>
        </w:rPr>
        <w:t xml:space="preserve"> </w:t>
      </w:r>
      <w:r w:rsidRPr="009E26CB">
        <w:rPr>
          <w:rFonts w:eastAsiaTheme="majorEastAsia"/>
        </w:rPr>
        <w:t>aandacht</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informatiewaarde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algemene</w:t>
      </w:r>
      <w:r w:rsidR="007E1CBD">
        <w:rPr>
          <w:rFonts w:eastAsiaTheme="majorEastAsia"/>
        </w:rPr>
        <w:t xml:space="preserve"> </w:t>
      </w:r>
      <w:r w:rsidRPr="009E26CB">
        <w:rPr>
          <w:rFonts w:eastAsiaTheme="majorEastAsia"/>
        </w:rPr>
        <w:t>zin.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concluderen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diverse</w:t>
      </w:r>
      <w:r w:rsidR="007E1CBD">
        <w:rPr>
          <w:rFonts w:eastAsiaTheme="majorEastAsia"/>
        </w:rPr>
        <w:t xml:space="preserve"> </w:t>
      </w:r>
      <w:r w:rsidRPr="009E26CB">
        <w:rPr>
          <w:rFonts w:eastAsiaTheme="majorEastAsia"/>
        </w:rPr>
        <w:t>bronnen</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versnipperd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onvolledig</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oplevert,</w:t>
      </w:r>
      <w:r w:rsidR="007E1CBD">
        <w:rPr>
          <w:rFonts w:eastAsiaTheme="majorEastAsia"/>
        </w:rPr>
        <w:t xml:space="preserve"> </w:t>
      </w:r>
      <w:r w:rsidRPr="009E26CB">
        <w:rPr>
          <w:rFonts w:eastAsiaTheme="majorEastAsia"/>
        </w:rPr>
        <w:t>waarbij</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zelf</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minste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geeft.</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voorgaande</w:t>
      </w:r>
      <w:r w:rsidR="007E1CBD">
        <w:rPr>
          <w:rFonts w:eastAsiaTheme="majorEastAsia"/>
        </w:rPr>
        <w:t xml:space="preserve"> </w:t>
      </w:r>
      <w:r w:rsidRPr="009E26CB">
        <w:rPr>
          <w:rFonts w:eastAsiaTheme="majorEastAsia"/>
        </w:rPr>
        <w:t>jaren</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hiervoor</w:t>
      </w:r>
      <w:r w:rsidR="007E1CBD">
        <w:rPr>
          <w:rFonts w:eastAsiaTheme="majorEastAsia"/>
        </w:rPr>
        <w:t xml:space="preserve"> </w:t>
      </w:r>
      <w:r w:rsidRPr="009E26CB">
        <w:rPr>
          <w:rFonts w:eastAsiaTheme="majorEastAsia"/>
        </w:rPr>
        <w:t>aandacht</w:t>
      </w:r>
      <w:r w:rsidR="007E1CBD">
        <w:rPr>
          <w:rFonts w:eastAsiaTheme="majorEastAsia"/>
        </w:rPr>
        <w:t xml:space="preserve"> </w:t>
      </w:r>
      <w:r w:rsidRPr="009E26CB">
        <w:rPr>
          <w:rFonts w:eastAsiaTheme="majorEastAsia"/>
        </w:rPr>
        <w:t>gevraagd.</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waarderen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nieuwe</w:t>
      </w:r>
      <w:r w:rsidR="007E1CBD">
        <w:rPr>
          <w:rFonts w:eastAsiaTheme="majorEastAsia"/>
        </w:rPr>
        <w:t xml:space="preserve"> </w:t>
      </w:r>
      <w:r w:rsidRPr="009E26CB">
        <w:rPr>
          <w:rFonts w:eastAsiaTheme="majorEastAsia"/>
        </w:rPr>
        <w:t>beleidsindicatorensystematiek</w:t>
      </w:r>
      <w:r w:rsidR="007E1CBD">
        <w:rPr>
          <w:rFonts w:eastAsiaTheme="majorEastAsia"/>
        </w:rPr>
        <w:t xml:space="preserve"> </w:t>
      </w:r>
      <w:r w:rsidRPr="009E26CB">
        <w:rPr>
          <w:rFonts w:eastAsiaTheme="majorEastAsia"/>
        </w:rPr>
        <w:t>(vanaf</w:t>
      </w:r>
      <w:r w:rsidR="007E1CBD">
        <w:rPr>
          <w:rFonts w:eastAsiaTheme="majorEastAsia"/>
        </w:rPr>
        <w:t xml:space="preserve"> </w:t>
      </w:r>
      <w:r w:rsidRPr="009E26CB">
        <w:rPr>
          <w:rFonts w:eastAsiaTheme="majorEastAsia"/>
        </w:rPr>
        <w:t>begrotingsjaar</w:t>
      </w:r>
      <w:r w:rsidR="007E1CBD">
        <w:rPr>
          <w:rFonts w:eastAsiaTheme="majorEastAsia"/>
        </w:rPr>
        <w:t xml:space="preserve"> </w:t>
      </w:r>
      <w:r w:rsidRPr="009E26CB">
        <w:rPr>
          <w:rFonts w:eastAsiaTheme="majorEastAsia"/>
        </w:rPr>
        <w:t>2026)</w:t>
      </w:r>
      <w:r w:rsidR="007E1CBD">
        <w:rPr>
          <w:rFonts w:eastAsiaTheme="majorEastAsia"/>
        </w:rPr>
        <w:t xml:space="preserve"> </w:t>
      </w:r>
      <w:r w:rsidRPr="009E26CB">
        <w:rPr>
          <w:rFonts w:eastAsiaTheme="majorEastAsia"/>
        </w:rPr>
        <w:t>,</w:t>
      </w:r>
      <w:r w:rsidR="007E1CBD">
        <w:rPr>
          <w:rFonts w:eastAsiaTheme="majorEastAsia"/>
        </w:rPr>
        <w:t xml:space="preserve"> </w:t>
      </w:r>
      <w:r w:rsidRPr="009E26CB">
        <w:rPr>
          <w:rFonts w:eastAsiaTheme="majorEastAsia"/>
        </w:rPr>
        <w:t>maar</w:t>
      </w:r>
      <w:r w:rsidR="007E1CBD">
        <w:rPr>
          <w:rFonts w:eastAsiaTheme="majorEastAsia"/>
        </w:rPr>
        <w:t xml:space="preserve"> </w:t>
      </w:r>
      <w:r w:rsidRPr="009E26CB">
        <w:rPr>
          <w:rFonts w:eastAsiaTheme="majorEastAsia"/>
        </w:rPr>
        <w:t>denken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verder</w:t>
      </w:r>
      <w:r w:rsidR="007E1CBD">
        <w:rPr>
          <w:rFonts w:eastAsiaTheme="majorEastAsia"/>
        </w:rPr>
        <w:t xml:space="preserve"> </w:t>
      </w:r>
      <w:r w:rsidRPr="009E26CB">
        <w:rPr>
          <w:rFonts w:eastAsiaTheme="majorEastAsia"/>
        </w:rPr>
        <w:t>verbeterd</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beleidsverslag</w:t>
      </w:r>
      <w:r w:rsidR="007E1CBD">
        <w:rPr>
          <w:rFonts w:eastAsiaTheme="majorEastAsia"/>
        </w:rPr>
        <w:t xml:space="preserve"> </w:t>
      </w:r>
      <w:r w:rsidRPr="009E26CB">
        <w:rPr>
          <w:rFonts w:eastAsiaTheme="majorEastAsia"/>
        </w:rPr>
        <w:t>zien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graag</w:t>
      </w:r>
      <w:r w:rsidR="007E1CBD">
        <w:rPr>
          <w:rFonts w:eastAsiaTheme="majorEastAsia"/>
        </w:rPr>
        <w:t xml:space="preserve"> </w:t>
      </w:r>
      <w:r w:rsidRPr="009E26CB">
        <w:rPr>
          <w:rFonts w:eastAsiaTheme="majorEastAsia"/>
        </w:rPr>
        <w:t>meer</w:t>
      </w:r>
      <w:r w:rsidR="007E1CBD">
        <w:rPr>
          <w:rFonts w:eastAsiaTheme="majorEastAsia"/>
        </w:rPr>
        <w:t xml:space="preserve"> </w:t>
      </w:r>
      <w:r w:rsidRPr="009E26CB">
        <w:rPr>
          <w:rFonts w:eastAsiaTheme="majorEastAsia"/>
        </w:rPr>
        <w:t>aandacht</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resultaten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bereikt,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betere</w:t>
      </w:r>
      <w:r w:rsidR="007E1CBD">
        <w:rPr>
          <w:rFonts w:eastAsiaTheme="majorEastAsia"/>
        </w:rPr>
        <w:t xml:space="preserve"> </w:t>
      </w:r>
      <w:r w:rsidRPr="009E26CB">
        <w:rPr>
          <w:rFonts w:eastAsiaTheme="majorEastAsia"/>
        </w:rPr>
        <w:t>koppeling</w:t>
      </w:r>
      <w:r w:rsidR="007E1CBD">
        <w:rPr>
          <w:rFonts w:eastAsiaTheme="majorEastAsia"/>
        </w:rPr>
        <w:t xml:space="preserve"> </w:t>
      </w:r>
      <w:r w:rsidRPr="009E26CB">
        <w:rPr>
          <w:rFonts w:eastAsiaTheme="majorEastAsia"/>
        </w:rPr>
        <w:t>tussen</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middelen,</w:t>
      </w:r>
      <w:r w:rsidR="007E1CBD">
        <w:rPr>
          <w:rFonts w:eastAsiaTheme="majorEastAsia"/>
        </w:rPr>
        <w:t xml:space="preserve"> </w:t>
      </w:r>
      <w:r w:rsidRPr="009E26CB">
        <w:rPr>
          <w:rFonts w:eastAsiaTheme="majorEastAsia"/>
        </w:rPr>
        <w:t>maatregelen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gebruik</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aanvullende</w:t>
      </w:r>
      <w:r w:rsidR="007E1CBD">
        <w:rPr>
          <w:rFonts w:eastAsiaTheme="majorEastAsia"/>
        </w:rPr>
        <w:t xml:space="preserve"> </w:t>
      </w:r>
      <w:r w:rsidRPr="009E26CB">
        <w:rPr>
          <w:rFonts w:eastAsiaTheme="majorEastAsia"/>
        </w:rPr>
        <w:t>bronnen</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samenhangende</w:t>
      </w:r>
      <w:r w:rsidR="007E1CBD">
        <w:rPr>
          <w:rFonts w:eastAsiaTheme="majorEastAsia"/>
        </w:rPr>
        <w:t xml:space="preserve"> </w:t>
      </w:r>
      <w:r w:rsidRPr="009E26CB">
        <w:rPr>
          <w:rFonts w:eastAsiaTheme="majorEastAsia"/>
        </w:rPr>
        <w:t>verantwoordingsinformatie</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komen.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expliciete</w:t>
      </w:r>
      <w:r w:rsidR="007E1CBD">
        <w:rPr>
          <w:rFonts w:eastAsiaTheme="majorEastAsia"/>
        </w:rPr>
        <w:t xml:space="preserve"> </w:t>
      </w:r>
      <w:r w:rsidRPr="009E26CB">
        <w:rPr>
          <w:rFonts w:eastAsiaTheme="majorEastAsia"/>
        </w:rPr>
        <w:t>toelichting</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punten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2026</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ocwincijfers.nl</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verwerkt.</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punten</w:t>
      </w:r>
      <w:r w:rsidR="007E1CBD">
        <w:rPr>
          <w:rFonts w:eastAsiaTheme="majorEastAsia"/>
        </w:rPr>
        <w:t xml:space="preserve"> </w:t>
      </w:r>
      <w:r w:rsidRPr="009E26CB">
        <w:rPr>
          <w:rFonts w:eastAsiaTheme="majorEastAsia"/>
        </w:rPr>
        <w:t>toe</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passen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begrotingscyclus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2027</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toe</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lichten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begrotingsstukken.</w:t>
      </w:r>
      <w:r w:rsidR="007E1CBD">
        <w:rPr>
          <w:rFonts w:eastAsiaTheme="majorEastAsia"/>
        </w:rPr>
        <w:t xml:space="preserve"> </w:t>
      </w:r>
    </w:p>
    <w:p w:rsidR="008831C1" w:rsidP="008831C1" w:rsidRDefault="008831C1" w14:paraId="1E64DA89" w14:textId="77777777">
      <w:pPr>
        <w:spacing w:line="276" w:lineRule="auto"/>
        <w:rPr>
          <w:rFonts w:eastAsiaTheme="majorEastAsia"/>
        </w:rPr>
      </w:pPr>
    </w:p>
    <w:p w:rsidR="008831C1" w:rsidP="008831C1" w:rsidRDefault="00D8470A" w14:paraId="5EA9C8EF" w14:textId="77777777">
      <w:pPr>
        <w:spacing w:line="276" w:lineRule="auto"/>
        <w:rPr>
          <w:rFonts w:eastAsiaTheme="majorEastAsia"/>
        </w:rPr>
      </w:pPr>
      <w:r w:rsidRPr="009E26CB">
        <w:rPr>
          <w:rFonts w:eastAsiaTheme="majorEastAsia"/>
        </w:rPr>
        <w:t>Meer</w:t>
      </w:r>
      <w:r w:rsidR="007E1CBD">
        <w:rPr>
          <w:rFonts w:eastAsiaTheme="majorEastAsia"/>
        </w:rPr>
        <w:t xml:space="preserve"> </w:t>
      </w:r>
      <w:r w:rsidRPr="009E26CB">
        <w:rPr>
          <w:rFonts w:eastAsiaTheme="majorEastAsia"/>
        </w:rPr>
        <w:t>specifiek</w:t>
      </w:r>
      <w:r w:rsidR="007E1CBD">
        <w:rPr>
          <w:rFonts w:eastAsiaTheme="majorEastAsia"/>
        </w:rPr>
        <w:t xml:space="preserve"> </w:t>
      </w:r>
      <w:r w:rsidRPr="009E26CB">
        <w:rPr>
          <w:rFonts w:eastAsiaTheme="majorEastAsia"/>
        </w:rPr>
        <w:t>hebben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aandachtspunten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informatiewaarde</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andere</w:t>
      </w:r>
      <w:r w:rsidR="007E1CBD">
        <w:rPr>
          <w:rFonts w:eastAsiaTheme="majorEastAsia"/>
        </w:rPr>
        <w:t xml:space="preserve"> </w:t>
      </w:r>
      <w:r w:rsidRPr="009E26CB">
        <w:rPr>
          <w:rFonts w:eastAsiaTheme="majorEastAsia"/>
        </w:rPr>
        <w:t>documenten</w:t>
      </w:r>
      <w:r w:rsidR="007E1CBD">
        <w:rPr>
          <w:rFonts w:eastAsiaTheme="majorEastAsia"/>
        </w:rPr>
        <w:t xml:space="preserve"> </w:t>
      </w:r>
      <w:r w:rsidRPr="009E26CB">
        <w:rPr>
          <w:rFonts w:eastAsiaTheme="majorEastAsia"/>
        </w:rPr>
        <w:t>ten</w:t>
      </w:r>
      <w:r w:rsidR="007E1CBD">
        <w:rPr>
          <w:rFonts w:eastAsiaTheme="majorEastAsia"/>
        </w:rPr>
        <w:t xml:space="preserve"> </w:t>
      </w:r>
      <w:r w:rsidRPr="009E26CB">
        <w:rPr>
          <w:rFonts w:eastAsiaTheme="majorEastAsia"/>
        </w:rPr>
        <w:t>aanzien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volgende</w:t>
      </w:r>
      <w:r w:rsidR="007E1CBD">
        <w:rPr>
          <w:rFonts w:eastAsiaTheme="majorEastAsia"/>
        </w:rPr>
        <w:t xml:space="preserve"> </w:t>
      </w:r>
      <w:r w:rsidRPr="009E26CB">
        <w:rPr>
          <w:rFonts w:eastAsiaTheme="majorEastAsia"/>
        </w:rPr>
        <w:t>onderwerpen:</w:t>
      </w:r>
      <w:r w:rsidR="007E1CBD">
        <w:rPr>
          <w:rFonts w:eastAsiaTheme="majorEastAsia"/>
        </w:rPr>
        <w:t xml:space="preserve"> </w:t>
      </w:r>
      <w:r w:rsidRPr="009E26CB">
        <w:br/>
      </w:r>
      <w:r w:rsidRPr="009E26CB">
        <w:rPr>
          <w:rFonts w:eastAsiaTheme="majorEastAsia"/>
        </w:rPr>
        <w:t>1.</w:t>
      </w:r>
      <w:r w:rsidRPr="009E26CB">
        <w:rPr>
          <w:rFonts w:eastAsiaTheme="majorEastAsia"/>
        </w:rPr>
        <w:tab/>
        <w:t>Kwaliteit</w:t>
      </w:r>
      <w:r w:rsidR="007E1CBD">
        <w:rPr>
          <w:rFonts w:eastAsiaTheme="majorEastAsia"/>
        </w:rPr>
        <w:t xml:space="preserve"> </w:t>
      </w:r>
      <w:r w:rsidRPr="009E26CB">
        <w:rPr>
          <w:rFonts w:eastAsiaTheme="majorEastAsia"/>
        </w:rPr>
        <w:t>funderend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schoolverschillen</w:t>
      </w:r>
      <w:r w:rsidR="007E1CBD">
        <w:rPr>
          <w:rFonts w:eastAsiaTheme="majorEastAsia"/>
        </w:rPr>
        <w:t xml:space="preserve"> </w:t>
      </w:r>
      <w:r w:rsidRPr="009E26CB">
        <w:br/>
      </w:r>
      <w:r w:rsidRPr="009E26CB">
        <w:rPr>
          <w:rFonts w:eastAsiaTheme="majorEastAsia"/>
        </w:rPr>
        <w:t>2.</w:t>
      </w:r>
      <w:r w:rsidRPr="009E26CB">
        <w:rPr>
          <w:rFonts w:eastAsiaTheme="majorEastAsia"/>
        </w:rPr>
        <w:tab/>
        <w:t>Overhead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publiek</w:t>
      </w:r>
      <w:r w:rsidR="007E1CBD">
        <w:rPr>
          <w:rFonts w:eastAsiaTheme="majorEastAsia"/>
        </w:rPr>
        <w:t xml:space="preserve"> </w:t>
      </w:r>
      <w:r w:rsidRPr="009E26CB">
        <w:rPr>
          <w:rFonts w:eastAsiaTheme="majorEastAsia"/>
        </w:rPr>
        <w:t>vermogen</w:t>
      </w:r>
      <w:r w:rsidR="007E1CBD">
        <w:rPr>
          <w:rFonts w:eastAsiaTheme="majorEastAsia"/>
        </w:rPr>
        <w:t xml:space="preserve"> </w:t>
      </w:r>
      <w:r w:rsidRPr="009E26CB">
        <w:br/>
      </w:r>
      <w:r w:rsidRPr="009E26CB">
        <w:rPr>
          <w:rFonts w:eastAsiaTheme="majorEastAsia"/>
        </w:rPr>
        <w:t>3.</w:t>
      </w:r>
      <w:r w:rsidRPr="009E26CB">
        <w:rPr>
          <w:rFonts w:eastAsiaTheme="majorEastAsia"/>
        </w:rPr>
        <w:tab/>
        <w:t>Toelaatbaarheidsverklaringen</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br/>
      </w:r>
      <w:r w:rsidRPr="009E26CB">
        <w:rPr>
          <w:rFonts w:eastAsiaTheme="majorEastAsia"/>
        </w:rPr>
        <w:t>4.</w:t>
      </w:r>
      <w:r w:rsidRPr="009E26CB">
        <w:rPr>
          <w:rFonts w:eastAsiaTheme="majorEastAsia"/>
        </w:rPr>
        <w:tab/>
        <w:t>Kansengelijkheidsbeleid</w:t>
      </w:r>
      <w:r w:rsidR="007E1CBD">
        <w:rPr>
          <w:rFonts w:eastAsiaTheme="majorEastAsia"/>
        </w:rPr>
        <w:t xml:space="preserve"> </w:t>
      </w:r>
      <w:r w:rsidRPr="009E26CB">
        <w:rPr>
          <w:rFonts w:eastAsiaTheme="majorEastAsia"/>
        </w:rPr>
        <w:t>funderend</w:t>
      </w:r>
      <w:r w:rsidR="007E1CBD">
        <w:rPr>
          <w:rFonts w:eastAsiaTheme="majorEastAsia"/>
        </w:rPr>
        <w:t xml:space="preserve"> </w:t>
      </w:r>
      <w:r w:rsidRPr="009E26CB">
        <w:rPr>
          <w:rFonts w:eastAsiaTheme="majorEastAsia"/>
        </w:rPr>
        <w:t>onderwijs</w:t>
      </w:r>
      <w:r w:rsidR="00C03A18">
        <w:rPr>
          <w:rFonts w:eastAsiaTheme="majorEastAsia"/>
        </w:rPr>
        <w:t xml:space="preserve">  </w:t>
      </w:r>
      <w:r w:rsidRPr="009E26CB">
        <w:br/>
      </w:r>
      <w:r w:rsidRPr="009E26CB">
        <w:rPr>
          <w:rFonts w:eastAsiaTheme="majorEastAsia"/>
        </w:rPr>
        <w:t>5.</w:t>
      </w:r>
      <w:r w:rsidRPr="009E26CB">
        <w:rPr>
          <w:rFonts w:eastAsiaTheme="majorEastAsia"/>
        </w:rPr>
        <w:tab/>
        <w:t>Internationalisering</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hoger</w:t>
      </w:r>
      <w:r w:rsidR="007E1CBD">
        <w:rPr>
          <w:rFonts w:eastAsiaTheme="majorEastAsia"/>
        </w:rPr>
        <w:t xml:space="preserve"> </w:t>
      </w:r>
      <w:r w:rsidRPr="009E26CB">
        <w:rPr>
          <w:rFonts w:eastAsiaTheme="majorEastAsia"/>
        </w:rPr>
        <w:t>onderwijs</w:t>
      </w:r>
      <w:r w:rsidR="00C03A18">
        <w:rPr>
          <w:rFonts w:eastAsiaTheme="majorEastAsia"/>
        </w:rPr>
        <w:t xml:space="preserve">  </w:t>
      </w:r>
      <w:r w:rsidRPr="009E26CB" w:rsidR="007E1CBD">
        <w:br/>
      </w:r>
    </w:p>
    <w:p w:rsidR="00D8470A" w:rsidP="008831C1" w:rsidRDefault="00D8470A" w14:paraId="2F3AE33A" w14:textId="1E20780A">
      <w:pPr>
        <w:spacing w:line="276" w:lineRule="auto"/>
        <w:rPr>
          <w:rFonts w:eastAsiaTheme="majorEastAsia"/>
        </w:rPr>
      </w:pPr>
      <w:r w:rsidRPr="009E26CB">
        <w:rPr>
          <w:rFonts w:eastAsiaTheme="majorEastAsia"/>
        </w:rPr>
        <w:t>Voor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volledige</w:t>
      </w:r>
      <w:r w:rsidR="007E1CBD">
        <w:rPr>
          <w:rFonts w:eastAsiaTheme="majorEastAsia"/>
        </w:rPr>
        <w:t xml:space="preserve"> </w:t>
      </w:r>
      <w:r w:rsidRPr="009E26CB">
        <w:rPr>
          <w:rFonts w:eastAsiaTheme="majorEastAsia"/>
        </w:rPr>
        <w:t>verslag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begrotingsrapporteurs,</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verwezen</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bijlage</w:t>
      </w:r>
      <w:r w:rsidR="007E1CBD">
        <w:rPr>
          <w:rFonts w:eastAsiaTheme="majorEastAsia"/>
        </w:rPr>
        <w:t xml:space="preserve"> </w:t>
      </w:r>
      <w:r w:rsidRPr="009E26CB">
        <w:rPr>
          <w:rFonts w:eastAsiaTheme="majorEastAsia"/>
        </w:rPr>
        <w:t>bij</w:t>
      </w:r>
      <w:r w:rsidR="007E1CBD">
        <w:rPr>
          <w:rFonts w:eastAsiaTheme="majorEastAsia"/>
        </w:rPr>
        <w:t xml:space="preserve"> </w:t>
      </w:r>
      <w:r w:rsidR="00A278D4">
        <w:rPr>
          <w:rFonts w:eastAsiaTheme="majorEastAsia"/>
        </w:rPr>
        <w:t>K</w:t>
      </w:r>
      <w:r w:rsidRPr="009E26CB">
        <w:rPr>
          <w:rFonts w:eastAsiaTheme="majorEastAsia"/>
        </w:rPr>
        <w:t>amerstuk</w:t>
      </w:r>
      <w:r w:rsidR="007E1CBD">
        <w:rPr>
          <w:rFonts w:eastAsiaTheme="majorEastAsia"/>
        </w:rPr>
        <w:t xml:space="preserve"> </w:t>
      </w:r>
      <w:r w:rsidRPr="009E26CB">
        <w:rPr>
          <w:rFonts w:eastAsiaTheme="majorEastAsia"/>
        </w:rPr>
        <w:t>36</w:t>
      </w:r>
      <w:r w:rsidR="00A278D4">
        <w:rPr>
          <w:rFonts w:eastAsiaTheme="majorEastAsia"/>
        </w:rPr>
        <w:t xml:space="preserve"> </w:t>
      </w:r>
      <w:r w:rsidRPr="009E26CB">
        <w:rPr>
          <w:rFonts w:eastAsiaTheme="majorEastAsia"/>
        </w:rPr>
        <w:t>945-VIII,</w:t>
      </w:r>
      <w:r w:rsidR="007E1CBD">
        <w:rPr>
          <w:rFonts w:eastAsiaTheme="majorEastAsia"/>
        </w:rPr>
        <w:t xml:space="preserve"> </w:t>
      </w:r>
      <w:r w:rsidRPr="009E26CB">
        <w:rPr>
          <w:rFonts w:eastAsiaTheme="majorEastAsia"/>
        </w:rPr>
        <w:t>nr.</w:t>
      </w:r>
      <w:r w:rsidR="007E1CBD">
        <w:rPr>
          <w:rFonts w:eastAsiaTheme="majorEastAsia"/>
        </w:rPr>
        <w:t xml:space="preserve"> </w:t>
      </w:r>
      <w:r w:rsidRPr="009E26CB">
        <w:rPr>
          <w:rFonts w:eastAsiaTheme="majorEastAsia"/>
        </w:rPr>
        <w:t>9.</w:t>
      </w:r>
      <w:r w:rsidR="007E1CBD">
        <w:rPr>
          <w:rFonts w:eastAsiaTheme="majorEastAsia"/>
        </w:rPr>
        <w:t xml:space="preserve"> </w:t>
      </w:r>
    </w:p>
    <w:p w:rsidRPr="009E26CB" w:rsidR="008831C1" w:rsidP="008831C1" w:rsidRDefault="008831C1" w14:paraId="1C02B308" w14:textId="77777777">
      <w:pPr>
        <w:spacing w:line="276" w:lineRule="auto"/>
      </w:pPr>
    </w:p>
    <w:p w:rsidRPr="009E26CB" w:rsidR="00D8470A" w:rsidP="008831C1" w:rsidRDefault="008831C1" w14:paraId="012BF5C6" w14:textId="559566E4">
      <w:pPr>
        <w:spacing w:line="276" w:lineRule="auto"/>
        <w:rPr>
          <w:b/>
          <w:bCs/>
        </w:rPr>
      </w:pPr>
      <w:r>
        <w:rPr>
          <w:rFonts w:eastAsiaTheme="majorEastAsia"/>
          <w:b/>
          <w:bCs/>
        </w:rPr>
        <w:t xml:space="preserve">1. </w:t>
      </w:r>
      <w:r w:rsidRPr="009E26CB" w:rsidR="00D8470A">
        <w:rPr>
          <w:rFonts w:eastAsiaTheme="majorEastAsia"/>
          <w:b/>
          <w:bCs/>
        </w:rPr>
        <w:t>Kwaliteit</w:t>
      </w:r>
      <w:r w:rsidR="007E1CBD">
        <w:rPr>
          <w:rFonts w:eastAsiaTheme="majorEastAsia"/>
          <w:b/>
          <w:bCs/>
        </w:rPr>
        <w:t xml:space="preserve"> </w:t>
      </w:r>
      <w:r w:rsidRPr="009E26CB" w:rsidR="00D8470A">
        <w:rPr>
          <w:rFonts w:eastAsiaTheme="majorEastAsia"/>
          <w:b/>
          <w:bCs/>
        </w:rPr>
        <w:t>funderend</w:t>
      </w:r>
      <w:r w:rsidR="007E1CBD">
        <w:rPr>
          <w:rFonts w:eastAsiaTheme="majorEastAsia"/>
          <w:b/>
          <w:bCs/>
        </w:rPr>
        <w:t xml:space="preserve"> </w:t>
      </w:r>
      <w:r w:rsidRPr="009E26CB" w:rsidR="00D8470A">
        <w:rPr>
          <w:rFonts w:eastAsiaTheme="majorEastAsia"/>
          <w:b/>
          <w:bCs/>
        </w:rPr>
        <w:t>onderwijs</w:t>
      </w:r>
      <w:r w:rsidR="007E1CBD">
        <w:rPr>
          <w:rFonts w:eastAsiaTheme="majorEastAsia"/>
          <w:b/>
          <w:bCs/>
        </w:rPr>
        <w:t xml:space="preserve"> </w:t>
      </w:r>
      <w:r w:rsidRPr="009E26CB" w:rsidR="00D8470A">
        <w:rPr>
          <w:rFonts w:eastAsiaTheme="majorEastAsia"/>
          <w:b/>
          <w:bCs/>
        </w:rPr>
        <w:t>en</w:t>
      </w:r>
      <w:r w:rsidR="007E1CBD">
        <w:rPr>
          <w:rFonts w:eastAsiaTheme="majorEastAsia"/>
          <w:b/>
          <w:bCs/>
        </w:rPr>
        <w:t xml:space="preserve"> </w:t>
      </w:r>
      <w:r w:rsidRPr="009E26CB" w:rsidR="00D8470A">
        <w:rPr>
          <w:rFonts w:eastAsiaTheme="majorEastAsia"/>
          <w:b/>
          <w:bCs/>
        </w:rPr>
        <w:t>schoolverschillen</w:t>
      </w:r>
      <w:r w:rsidR="007E1CBD">
        <w:rPr>
          <w:rFonts w:eastAsiaTheme="majorEastAsia"/>
          <w:b/>
          <w:bCs/>
        </w:rPr>
        <w:t xml:space="preserve"> </w:t>
      </w:r>
    </w:p>
    <w:p w:rsidR="009C582D" w:rsidP="008831C1" w:rsidRDefault="00D8470A" w14:paraId="68D3EA74" w14:textId="1C2B6EFA">
      <w:pPr>
        <w:tabs>
          <w:tab w:val="num" w:pos="720"/>
        </w:tabs>
        <w:spacing w:line="276" w:lineRule="auto"/>
      </w:pP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hebben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beleidsprioriteit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sterke</w:t>
      </w:r>
      <w:r w:rsidR="007E1CBD">
        <w:rPr>
          <w:rFonts w:eastAsiaTheme="majorEastAsia"/>
        </w:rPr>
        <w:t xml:space="preserve"> </w:t>
      </w:r>
      <w:r w:rsidRPr="009E26CB">
        <w:rPr>
          <w:rFonts w:eastAsiaTheme="majorEastAsia"/>
        </w:rPr>
        <w:t>basis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hoge</w:t>
      </w:r>
      <w:r w:rsidR="007E1CBD">
        <w:rPr>
          <w:rFonts w:eastAsiaTheme="majorEastAsia"/>
        </w:rPr>
        <w:t xml:space="preserve"> </w:t>
      </w:r>
      <w:r w:rsidRPr="009E26CB">
        <w:rPr>
          <w:rFonts w:eastAsiaTheme="majorEastAsia"/>
        </w:rPr>
        <w:t>kwaliteit’</w:t>
      </w:r>
      <w:r w:rsidR="007E1CBD">
        <w:rPr>
          <w:rFonts w:eastAsiaTheme="majorEastAsia"/>
        </w:rPr>
        <w:t xml:space="preserve"> </w:t>
      </w:r>
      <w:r w:rsidRPr="009E26CB">
        <w:rPr>
          <w:rFonts w:eastAsiaTheme="majorEastAsia"/>
        </w:rPr>
        <w:t>bestudeerd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constateren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kwaliteit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lastRenderedPageBreak/>
        <w:t>onderwijs</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verantwoordingsstukken</w:t>
      </w:r>
      <w:r w:rsidR="007E1CBD">
        <w:rPr>
          <w:rFonts w:eastAsiaTheme="majorEastAsia"/>
        </w:rPr>
        <w:t xml:space="preserve"> </w:t>
      </w:r>
      <w:r w:rsidRPr="009E26CB">
        <w:rPr>
          <w:rFonts w:eastAsiaTheme="majorEastAsia"/>
        </w:rPr>
        <w:t>nog</w:t>
      </w:r>
      <w:r w:rsidR="007E1CBD">
        <w:rPr>
          <w:rFonts w:eastAsiaTheme="majorEastAsia"/>
        </w:rPr>
        <w:t xml:space="preserve"> </w:t>
      </w:r>
      <w:r w:rsidRPr="009E26CB">
        <w:rPr>
          <w:rFonts w:eastAsiaTheme="majorEastAsia"/>
        </w:rPr>
        <w:t>onvoldoende</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geoperationaliseerd.</w:t>
      </w:r>
      <w:r w:rsidR="00C03A18">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Staat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laat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breder</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zien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kwaliteit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maar</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benut</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beleidsverantwoording.</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ocwincijfers.nl</w:t>
      </w:r>
      <w:r w:rsidR="007E1CBD">
        <w:rPr>
          <w:rFonts w:eastAsiaTheme="majorEastAsia"/>
        </w:rPr>
        <w:t xml:space="preserve"> </w:t>
      </w:r>
      <w:r w:rsidRPr="009E26CB">
        <w:rPr>
          <w:rFonts w:eastAsiaTheme="majorEastAsia"/>
        </w:rPr>
        <w:t>treffen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als</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beleid</w:t>
      </w:r>
      <w:r w:rsidR="007E1CBD">
        <w:rPr>
          <w:rFonts w:eastAsiaTheme="majorEastAsia"/>
        </w:rPr>
        <w:t xml:space="preserve"> </w:t>
      </w:r>
      <w:r w:rsidRPr="009E26CB">
        <w:rPr>
          <w:rFonts w:eastAsiaTheme="majorEastAsia"/>
        </w:rPr>
        <w:t>ter</w:t>
      </w:r>
      <w:r w:rsidR="007E1CBD">
        <w:rPr>
          <w:rFonts w:eastAsiaTheme="majorEastAsia"/>
        </w:rPr>
        <w:t xml:space="preserve"> </w:t>
      </w:r>
      <w:r w:rsidRPr="009E26CB">
        <w:rPr>
          <w:rFonts w:eastAsiaTheme="majorEastAsia"/>
        </w:rPr>
        <w:t>verbetering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kwaliteit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funderend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alleen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mate</w:t>
      </w:r>
      <w:r w:rsidR="007E1CBD">
        <w:rPr>
          <w:rFonts w:eastAsiaTheme="majorEastAsia"/>
        </w:rPr>
        <w:t xml:space="preserve"> </w:t>
      </w:r>
      <w:r w:rsidRPr="009E26CB">
        <w:rPr>
          <w:rFonts w:eastAsiaTheme="majorEastAsia"/>
        </w:rPr>
        <w:t>waarin</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einde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basisonderwijs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eind</w:t>
      </w:r>
      <w:r w:rsidR="007E1CBD">
        <w:rPr>
          <w:rFonts w:eastAsiaTheme="majorEastAsia"/>
        </w:rPr>
        <w:t xml:space="preserve"> </w:t>
      </w:r>
      <w:r w:rsidRPr="009E26CB">
        <w:rPr>
          <w:rFonts w:eastAsiaTheme="majorEastAsia"/>
        </w:rPr>
        <w:t>leerjaar</w:t>
      </w:r>
      <w:r w:rsidR="007E1CBD">
        <w:rPr>
          <w:rFonts w:eastAsiaTheme="majorEastAsia"/>
        </w:rPr>
        <w:t xml:space="preserve"> </w:t>
      </w:r>
      <w:r w:rsidRPr="009E26CB">
        <w:rPr>
          <w:rFonts w:eastAsiaTheme="majorEastAsia"/>
        </w:rPr>
        <w:t>2</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voortgezet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referentieniveaus</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taal</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rekenen</w:t>
      </w:r>
      <w:r w:rsidR="007E1CBD">
        <w:rPr>
          <w:rFonts w:eastAsiaTheme="majorEastAsia"/>
        </w:rPr>
        <w:t xml:space="preserve"> </w:t>
      </w:r>
      <w:r w:rsidRPr="009E26CB">
        <w:rPr>
          <w:rFonts w:eastAsiaTheme="majorEastAsia"/>
        </w:rPr>
        <w:t>behalen.</w:t>
      </w:r>
      <w:r w:rsidR="00C03A18">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daarom</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kwaliteit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funderend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definieert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diverse</w:t>
      </w:r>
      <w:r w:rsidR="007E1CBD">
        <w:rPr>
          <w:rFonts w:eastAsiaTheme="majorEastAsia"/>
        </w:rPr>
        <w:t xml:space="preserve"> </w:t>
      </w:r>
      <w:r w:rsidRPr="009E26CB">
        <w:rPr>
          <w:rFonts w:eastAsiaTheme="majorEastAsia"/>
        </w:rPr>
        <w:t>maatregelen</w:t>
      </w:r>
      <w:r w:rsidR="007E1CBD">
        <w:rPr>
          <w:rFonts w:eastAsiaTheme="majorEastAsia"/>
        </w:rPr>
        <w:t xml:space="preserve"> </w:t>
      </w:r>
      <w:r w:rsidRPr="009E26CB">
        <w:rPr>
          <w:rFonts w:eastAsiaTheme="majorEastAsia"/>
        </w:rPr>
        <w:t>genoemd</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bijdragen</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beleidsprioriteit.</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begrotingscyclus</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komen</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set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breder</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dan</w:t>
      </w:r>
      <w:r w:rsidR="007E1CBD">
        <w:rPr>
          <w:rFonts w:eastAsiaTheme="majorEastAsia"/>
        </w:rPr>
        <w:t xml:space="preserve"> </w:t>
      </w:r>
      <w:r w:rsidRPr="009E26CB">
        <w:rPr>
          <w:rFonts w:eastAsiaTheme="majorEastAsia"/>
        </w:rPr>
        <w:t>alleen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meten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taal-</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rekenvaardigheid</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leerlingen.</w:t>
      </w:r>
      <w:r w:rsidR="007E1CBD">
        <w:rPr>
          <w:rFonts w:eastAsiaTheme="majorEastAsia"/>
        </w:rPr>
        <w:t xml:space="preserve"> </w:t>
      </w:r>
    </w:p>
    <w:p w:rsidR="008831C1" w:rsidP="008831C1" w:rsidRDefault="008831C1" w14:paraId="0AF2FEDC" w14:textId="77777777">
      <w:pPr>
        <w:tabs>
          <w:tab w:val="num" w:pos="720"/>
        </w:tabs>
        <w:spacing w:line="276" w:lineRule="auto"/>
        <w:rPr>
          <w:rFonts w:eastAsiaTheme="majorEastAsia"/>
        </w:rPr>
      </w:pPr>
    </w:p>
    <w:p w:rsidR="007E1CBD" w:rsidP="008831C1" w:rsidRDefault="00D8470A" w14:paraId="031088DD" w14:textId="2E9AFD45">
      <w:pPr>
        <w:tabs>
          <w:tab w:val="num" w:pos="720"/>
        </w:tabs>
        <w:spacing w:line="276" w:lineRule="auto"/>
        <w:rPr>
          <w:rFonts w:eastAsiaTheme="majorEastAsia"/>
          <w:b/>
          <w:bCs/>
        </w:rPr>
      </w:pPr>
      <w:r w:rsidRPr="009E26CB">
        <w:rPr>
          <w:rFonts w:eastAsiaTheme="majorEastAsia"/>
        </w:rPr>
        <w:t>Een</w:t>
      </w:r>
      <w:r w:rsidR="007E1CBD">
        <w:rPr>
          <w:rFonts w:eastAsiaTheme="majorEastAsia"/>
        </w:rPr>
        <w:t xml:space="preserve"> </w:t>
      </w:r>
      <w:r w:rsidRPr="009E26CB">
        <w:rPr>
          <w:rFonts w:eastAsiaTheme="majorEastAsia"/>
        </w:rPr>
        <w:t>ander</w:t>
      </w:r>
      <w:r w:rsidR="007E1CBD">
        <w:rPr>
          <w:rFonts w:eastAsiaTheme="majorEastAsia"/>
        </w:rPr>
        <w:t xml:space="preserve"> </w:t>
      </w:r>
      <w:r w:rsidRPr="009E26CB">
        <w:rPr>
          <w:rFonts w:eastAsiaTheme="majorEastAsia"/>
        </w:rPr>
        <w:t>punt</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(aspecten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kwaliteit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Staat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vooral</w:t>
      </w:r>
      <w:r w:rsidR="007E1CBD">
        <w:rPr>
          <w:rFonts w:eastAsiaTheme="majorEastAsia"/>
        </w:rPr>
        <w:t xml:space="preserve"> </w:t>
      </w:r>
      <w:r w:rsidRPr="009E26CB">
        <w:rPr>
          <w:rFonts w:eastAsiaTheme="majorEastAsia"/>
        </w:rPr>
        <w:t>geaggregeerde</w:t>
      </w:r>
      <w:r w:rsidR="007E1CBD">
        <w:rPr>
          <w:rFonts w:eastAsiaTheme="majorEastAsia"/>
        </w:rPr>
        <w:t xml:space="preserve"> </w:t>
      </w:r>
      <w:r w:rsidRPr="009E26CB">
        <w:rPr>
          <w:rFonts w:eastAsiaTheme="majorEastAsia"/>
        </w:rPr>
        <w:t>landelijke</w:t>
      </w:r>
      <w:r w:rsidR="007E1CBD">
        <w:rPr>
          <w:rFonts w:eastAsiaTheme="majorEastAsia"/>
        </w:rPr>
        <w:t xml:space="preserve"> </w:t>
      </w:r>
      <w:r w:rsidRPr="009E26CB">
        <w:rPr>
          <w:rFonts w:eastAsiaTheme="majorEastAsia"/>
        </w:rPr>
        <w:t>beelden,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beperkt</w:t>
      </w:r>
      <w:r w:rsidR="007E1CBD">
        <w:rPr>
          <w:rFonts w:eastAsiaTheme="majorEastAsia"/>
        </w:rPr>
        <w:t xml:space="preserve"> </w:t>
      </w:r>
      <w:r w:rsidRPr="009E26CB">
        <w:rPr>
          <w:rFonts w:eastAsiaTheme="majorEastAsia"/>
        </w:rPr>
        <w:t>zicht</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spreiding</w:t>
      </w:r>
      <w:r w:rsidR="007E1CBD">
        <w:rPr>
          <w:rFonts w:eastAsiaTheme="majorEastAsia"/>
        </w:rPr>
        <w:t xml:space="preserve"> </w:t>
      </w:r>
      <w:r w:rsidRPr="009E26CB">
        <w:rPr>
          <w:rFonts w:eastAsiaTheme="majorEastAsia"/>
        </w:rPr>
        <w:t>tussen</w:t>
      </w:r>
      <w:r w:rsidR="007E1CBD">
        <w:rPr>
          <w:rFonts w:eastAsiaTheme="majorEastAsia"/>
        </w:rPr>
        <w:t xml:space="preserve"> </w:t>
      </w:r>
      <w:r w:rsidRPr="009E26CB">
        <w:rPr>
          <w:rFonts w:eastAsiaTheme="majorEastAsia"/>
        </w:rPr>
        <w:t>scholen,</w:t>
      </w:r>
      <w:r w:rsidR="007E1CBD">
        <w:rPr>
          <w:rFonts w:eastAsiaTheme="majorEastAsia"/>
        </w:rPr>
        <w:t xml:space="preserve"> </w:t>
      </w:r>
      <w:r w:rsidRPr="009E26CB">
        <w:rPr>
          <w:rFonts w:eastAsiaTheme="majorEastAsia"/>
        </w:rPr>
        <w:t>laten</w:t>
      </w:r>
      <w:r w:rsidR="007E1CBD">
        <w:rPr>
          <w:rFonts w:eastAsiaTheme="majorEastAsia"/>
        </w:rPr>
        <w:t xml:space="preserve"> </w:t>
      </w:r>
      <w:r w:rsidRPr="009E26CB">
        <w:rPr>
          <w:rFonts w:eastAsiaTheme="majorEastAsia"/>
        </w:rPr>
        <w:t>zien.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zouden</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alleen</w:t>
      </w:r>
      <w:r w:rsidR="007E1CBD">
        <w:rPr>
          <w:rFonts w:eastAsiaTheme="majorEastAsia"/>
        </w:rPr>
        <w:t xml:space="preserve"> </w:t>
      </w:r>
      <w:r w:rsidRPr="009E26CB">
        <w:rPr>
          <w:rFonts w:eastAsiaTheme="majorEastAsia"/>
        </w:rPr>
        <w:t>moeten</w:t>
      </w:r>
      <w:r w:rsidR="007E1CBD">
        <w:rPr>
          <w:rFonts w:eastAsiaTheme="majorEastAsia"/>
        </w:rPr>
        <w:t xml:space="preserve"> </w:t>
      </w:r>
      <w:r w:rsidRPr="009E26CB">
        <w:rPr>
          <w:rFonts w:eastAsiaTheme="majorEastAsia"/>
        </w:rPr>
        <w:t>laten</w:t>
      </w:r>
      <w:r w:rsidR="007E1CBD">
        <w:rPr>
          <w:rFonts w:eastAsiaTheme="majorEastAsia"/>
        </w:rPr>
        <w:t xml:space="preserve"> </w:t>
      </w:r>
      <w:r w:rsidRPr="009E26CB">
        <w:rPr>
          <w:rFonts w:eastAsiaTheme="majorEastAsia"/>
        </w:rPr>
        <w:t>zien</w:t>
      </w:r>
      <w:r w:rsidR="007E1CBD">
        <w:rPr>
          <w:rFonts w:eastAsiaTheme="majorEastAsia"/>
        </w:rPr>
        <w:t xml:space="preserve"> </w:t>
      </w:r>
      <w:r w:rsidRPr="009E26CB">
        <w:rPr>
          <w:rFonts w:eastAsiaTheme="majorEastAsia"/>
        </w:rPr>
        <w:t>hoeveel</w:t>
      </w:r>
      <w:r w:rsidR="007E1CBD">
        <w:rPr>
          <w:rFonts w:eastAsiaTheme="majorEastAsia"/>
        </w:rPr>
        <w:t xml:space="preserve"> </w:t>
      </w:r>
      <w:r w:rsidRPr="009E26CB">
        <w:rPr>
          <w:rFonts w:eastAsiaTheme="majorEastAsia"/>
        </w:rPr>
        <w:t>scholen</w:t>
      </w:r>
      <w:r w:rsidR="007E1CBD">
        <w:rPr>
          <w:rFonts w:eastAsiaTheme="majorEastAsia"/>
        </w:rPr>
        <w:t xml:space="preserve"> </w:t>
      </w:r>
      <w:r w:rsidRPr="009E26CB">
        <w:rPr>
          <w:rFonts w:eastAsiaTheme="majorEastAsia"/>
        </w:rPr>
        <w:t>onvoldoende</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zeer</w:t>
      </w:r>
      <w:r w:rsidR="007E1CBD">
        <w:rPr>
          <w:rFonts w:eastAsiaTheme="majorEastAsia"/>
        </w:rPr>
        <w:t xml:space="preserve"> </w:t>
      </w:r>
      <w:r w:rsidRPr="009E26CB">
        <w:rPr>
          <w:rFonts w:eastAsiaTheme="majorEastAsia"/>
        </w:rPr>
        <w:t>zwak</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maar</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groot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verschillen</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binnen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groep</w:t>
      </w:r>
      <w:r w:rsidR="007E1CBD">
        <w:rPr>
          <w:rFonts w:eastAsiaTheme="majorEastAsia"/>
        </w:rPr>
        <w:t xml:space="preserve"> </w:t>
      </w:r>
      <w:r w:rsidRPr="009E26CB">
        <w:rPr>
          <w:rFonts w:eastAsiaTheme="majorEastAsia"/>
        </w:rPr>
        <w:t>scholen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voldoende</w:t>
      </w:r>
      <w:r w:rsidR="007E1CBD">
        <w:rPr>
          <w:rFonts w:eastAsiaTheme="majorEastAsia"/>
        </w:rPr>
        <w:t xml:space="preserve"> </w:t>
      </w:r>
      <w:r w:rsidRPr="009E26CB">
        <w:rPr>
          <w:rFonts w:eastAsiaTheme="majorEastAsia"/>
        </w:rPr>
        <w:t>scoort.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volgende</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eventueel</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samenwerking</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Inspectie,</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bredere</w:t>
      </w:r>
      <w:r w:rsidR="007E1CBD">
        <w:rPr>
          <w:rFonts w:eastAsiaTheme="majorEastAsia"/>
        </w:rPr>
        <w:t xml:space="preserve"> </w:t>
      </w:r>
      <w:r w:rsidRPr="009E26CB">
        <w:rPr>
          <w:rFonts w:eastAsiaTheme="majorEastAsia"/>
        </w:rPr>
        <w:t>set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spreiding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(groepen)</w:t>
      </w:r>
      <w:r w:rsidR="007E1CBD">
        <w:rPr>
          <w:rFonts w:eastAsiaTheme="majorEastAsia"/>
        </w:rPr>
        <w:t xml:space="preserve"> </w:t>
      </w:r>
      <w:r w:rsidRPr="009E26CB">
        <w:rPr>
          <w:rFonts w:eastAsiaTheme="majorEastAsia"/>
        </w:rPr>
        <w:t>scholen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gemiddelden</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laten</w:t>
      </w:r>
      <w:r w:rsidR="007E1CBD">
        <w:rPr>
          <w:rFonts w:eastAsiaTheme="majorEastAsia"/>
        </w:rPr>
        <w:t xml:space="preserve"> </w:t>
      </w:r>
      <w:r w:rsidRPr="009E26CB">
        <w:rPr>
          <w:rFonts w:eastAsiaTheme="majorEastAsia"/>
        </w:rPr>
        <w:t>zien.</w:t>
      </w:r>
      <w:r w:rsidR="007E1CBD">
        <w:rPr>
          <w:rFonts w:eastAsiaTheme="majorEastAsia"/>
        </w:rPr>
        <w:t xml:space="preserve"> </w:t>
      </w:r>
    </w:p>
    <w:p w:rsidR="008831C1" w:rsidP="008831C1" w:rsidRDefault="008831C1" w14:paraId="43A0D980" w14:textId="77777777">
      <w:pPr>
        <w:tabs>
          <w:tab w:val="num" w:pos="720"/>
        </w:tabs>
        <w:spacing w:line="276" w:lineRule="auto"/>
        <w:rPr>
          <w:rFonts w:eastAsiaTheme="majorEastAsia"/>
          <w:b/>
          <w:bCs/>
        </w:rPr>
      </w:pPr>
    </w:p>
    <w:p w:rsidRPr="009E26CB" w:rsidR="00D8470A" w:rsidP="008831C1" w:rsidRDefault="008831C1" w14:paraId="264797CE" w14:textId="5F49FB14">
      <w:pPr>
        <w:tabs>
          <w:tab w:val="num" w:pos="720"/>
        </w:tabs>
        <w:spacing w:line="276" w:lineRule="auto"/>
        <w:rPr>
          <w:b/>
          <w:bCs/>
        </w:rPr>
      </w:pPr>
      <w:r>
        <w:rPr>
          <w:rFonts w:eastAsiaTheme="majorEastAsia"/>
          <w:b/>
          <w:bCs/>
        </w:rPr>
        <w:t xml:space="preserve">2. </w:t>
      </w:r>
      <w:r w:rsidRPr="009E26CB" w:rsidR="00D8470A">
        <w:rPr>
          <w:rFonts w:eastAsiaTheme="majorEastAsia"/>
          <w:b/>
          <w:bCs/>
        </w:rPr>
        <w:t>Inzicht</w:t>
      </w:r>
      <w:r w:rsidR="007E1CBD">
        <w:rPr>
          <w:rFonts w:eastAsiaTheme="majorEastAsia"/>
          <w:b/>
          <w:bCs/>
        </w:rPr>
        <w:t xml:space="preserve"> </w:t>
      </w:r>
      <w:r w:rsidRPr="009E26CB" w:rsidR="00D8470A">
        <w:rPr>
          <w:rFonts w:eastAsiaTheme="majorEastAsia"/>
          <w:b/>
          <w:bCs/>
        </w:rPr>
        <w:t>in</w:t>
      </w:r>
      <w:r w:rsidR="007E1CBD">
        <w:rPr>
          <w:rFonts w:eastAsiaTheme="majorEastAsia"/>
          <w:b/>
          <w:bCs/>
        </w:rPr>
        <w:t xml:space="preserve"> </w:t>
      </w:r>
      <w:r w:rsidRPr="009E26CB" w:rsidR="00D8470A">
        <w:rPr>
          <w:rFonts w:eastAsiaTheme="majorEastAsia"/>
          <w:b/>
          <w:bCs/>
        </w:rPr>
        <w:t>overhead</w:t>
      </w:r>
      <w:r w:rsidR="007E1CBD">
        <w:rPr>
          <w:rFonts w:eastAsiaTheme="majorEastAsia"/>
          <w:b/>
          <w:bCs/>
        </w:rPr>
        <w:t xml:space="preserve"> </w:t>
      </w:r>
      <w:r w:rsidRPr="009E26CB" w:rsidR="00D8470A">
        <w:rPr>
          <w:rFonts w:eastAsiaTheme="majorEastAsia"/>
          <w:b/>
          <w:bCs/>
        </w:rPr>
        <w:t>en</w:t>
      </w:r>
      <w:r w:rsidR="007E1CBD">
        <w:rPr>
          <w:rFonts w:eastAsiaTheme="majorEastAsia"/>
          <w:b/>
          <w:bCs/>
        </w:rPr>
        <w:t xml:space="preserve"> </w:t>
      </w:r>
      <w:r w:rsidRPr="009E26CB" w:rsidR="00D8470A">
        <w:rPr>
          <w:rFonts w:eastAsiaTheme="majorEastAsia"/>
          <w:b/>
          <w:bCs/>
        </w:rPr>
        <w:t>publiek</w:t>
      </w:r>
      <w:r w:rsidR="007E1CBD">
        <w:rPr>
          <w:rFonts w:eastAsiaTheme="majorEastAsia"/>
          <w:b/>
          <w:bCs/>
        </w:rPr>
        <w:t xml:space="preserve"> </w:t>
      </w:r>
      <w:r w:rsidRPr="009E26CB" w:rsidR="00D8470A">
        <w:rPr>
          <w:rFonts w:eastAsiaTheme="majorEastAsia"/>
          <w:b/>
          <w:bCs/>
        </w:rPr>
        <w:t>vermogen</w:t>
      </w:r>
      <w:r w:rsidR="007E1CBD">
        <w:rPr>
          <w:rFonts w:eastAsiaTheme="majorEastAsia"/>
          <w:b/>
          <w:bCs/>
        </w:rPr>
        <w:t xml:space="preserve"> </w:t>
      </w:r>
    </w:p>
    <w:p w:rsidR="009C582D" w:rsidP="008831C1" w:rsidRDefault="00D8470A" w14:paraId="61C9A372" w14:textId="417CA30E">
      <w:pPr>
        <w:spacing w:line="276" w:lineRule="auto"/>
        <w:rPr>
          <w:rFonts w:eastAsiaTheme="majorEastAsia"/>
        </w:rPr>
      </w:pP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geeft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2025</w:t>
      </w:r>
      <w:r w:rsidR="007E1CBD">
        <w:rPr>
          <w:rFonts w:eastAsiaTheme="majorEastAsia"/>
        </w:rPr>
        <w:t xml:space="preserve"> </w:t>
      </w:r>
      <w:r w:rsidRPr="009E26CB">
        <w:rPr>
          <w:rFonts w:eastAsiaTheme="majorEastAsia"/>
        </w:rPr>
        <w:t>gewerkt</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hebben</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bestedingsnormen.</w:t>
      </w:r>
      <w:r w:rsidR="002B2E70">
        <w:rPr>
          <w:rStyle w:val="Voetnootmarkering"/>
          <w:rFonts w:eastAsiaTheme="majorEastAsia"/>
        </w:rPr>
        <w:footnoteReference w:id="1"/>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gaan</w:t>
      </w:r>
      <w:r w:rsidR="007E1CBD">
        <w:rPr>
          <w:rFonts w:eastAsiaTheme="majorEastAsia"/>
        </w:rPr>
        <w:t xml:space="preserve"> </w:t>
      </w:r>
      <w:r w:rsidRPr="009E26CB">
        <w:rPr>
          <w:rFonts w:eastAsiaTheme="majorEastAsia"/>
        </w:rPr>
        <w:t>ervan</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hier</w:t>
      </w:r>
      <w:r w:rsidR="007E1CBD">
        <w:rPr>
          <w:rFonts w:eastAsiaTheme="majorEastAsia"/>
        </w:rPr>
        <w:t xml:space="preserve"> </w:t>
      </w:r>
      <w:r w:rsidRPr="009E26CB">
        <w:rPr>
          <w:rFonts w:eastAsiaTheme="majorEastAsia"/>
        </w:rPr>
        <w:t>doelt</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normen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besteding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geld</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direct</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indirect</w:t>
      </w:r>
      <w:r w:rsidR="007E1CBD">
        <w:rPr>
          <w:rFonts w:eastAsiaTheme="majorEastAsia"/>
        </w:rPr>
        <w:t xml:space="preserve"> </w:t>
      </w:r>
      <w:r w:rsidRPr="009E26CB">
        <w:rPr>
          <w:rFonts w:eastAsiaTheme="majorEastAsia"/>
        </w:rPr>
        <w:t>ten</w:t>
      </w:r>
      <w:r w:rsidR="007E1CBD">
        <w:rPr>
          <w:rFonts w:eastAsiaTheme="majorEastAsia"/>
        </w:rPr>
        <w:t xml:space="preserve"> </w:t>
      </w:r>
      <w:r w:rsidRPr="009E26CB">
        <w:rPr>
          <w:rFonts w:eastAsiaTheme="majorEastAsia"/>
        </w:rPr>
        <w:t>goede</w:t>
      </w:r>
      <w:r w:rsidR="007E1CBD">
        <w:rPr>
          <w:rFonts w:eastAsiaTheme="majorEastAsia"/>
        </w:rPr>
        <w:t xml:space="preserve"> </w:t>
      </w:r>
      <w:r w:rsidRPr="009E26CB">
        <w:rPr>
          <w:rFonts w:eastAsiaTheme="majorEastAsia"/>
        </w:rPr>
        <w:t>komt</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klas.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zelf</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2025</w:t>
      </w:r>
      <w:r w:rsidR="007E1CBD">
        <w:rPr>
          <w:rFonts w:eastAsiaTheme="majorEastAsia"/>
        </w:rPr>
        <w:t xml:space="preserve"> </w:t>
      </w:r>
      <w:r w:rsidRPr="009E26CB">
        <w:rPr>
          <w:rFonts w:eastAsiaTheme="majorEastAsia"/>
        </w:rPr>
        <w:t>onderzoek</w:t>
      </w:r>
      <w:r w:rsidR="007E1CBD">
        <w:rPr>
          <w:rFonts w:eastAsiaTheme="majorEastAsia"/>
        </w:rPr>
        <w:t xml:space="preserve"> </w:t>
      </w:r>
      <w:r w:rsidRPr="009E26CB">
        <w:rPr>
          <w:rFonts w:eastAsiaTheme="majorEastAsia"/>
        </w:rPr>
        <w:t>laten</w:t>
      </w:r>
      <w:r w:rsidR="007E1CBD">
        <w:rPr>
          <w:rFonts w:eastAsiaTheme="majorEastAsia"/>
        </w:rPr>
        <w:t xml:space="preserve"> </w:t>
      </w:r>
      <w:r w:rsidRPr="009E26CB">
        <w:rPr>
          <w:rFonts w:eastAsiaTheme="majorEastAsia"/>
        </w:rPr>
        <w:t>uitvoeren</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verschillende</w:t>
      </w:r>
      <w:r w:rsidR="007E1CBD">
        <w:rPr>
          <w:rFonts w:eastAsiaTheme="majorEastAsia"/>
        </w:rPr>
        <w:t xml:space="preserve"> </w:t>
      </w:r>
      <w:r w:rsidRPr="009E26CB">
        <w:rPr>
          <w:rFonts w:eastAsiaTheme="majorEastAsia"/>
        </w:rPr>
        <w:t>definities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meetmethoden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overhead.</w:t>
      </w:r>
      <w:r w:rsidR="00005418">
        <w:rPr>
          <w:rStyle w:val="Voetnootmarkering"/>
          <w:rFonts w:eastAsiaTheme="majorEastAsia"/>
        </w:rPr>
        <w:footnoteReference w:id="2"/>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aanbeveling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onderzoek</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komen</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heldere</w:t>
      </w:r>
      <w:r w:rsidR="007E1CBD">
        <w:rPr>
          <w:rFonts w:eastAsiaTheme="majorEastAsia"/>
        </w:rPr>
        <w:t xml:space="preserve"> </w:t>
      </w:r>
      <w:r w:rsidRPr="009E26CB">
        <w:rPr>
          <w:rFonts w:eastAsiaTheme="majorEastAsia"/>
        </w:rPr>
        <w:t>definitie</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uniforme</w:t>
      </w:r>
      <w:r w:rsidR="007E1CBD">
        <w:rPr>
          <w:rFonts w:eastAsiaTheme="majorEastAsia"/>
        </w:rPr>
        <w:t xml:space="preserve"> </w:t>
      </w:r>
      <w:r w:rsidRPr="009E26CB">
        <w:rPr>
          <w:rFonts w:eastAsiaTheme="majorEastAsia"/>
        </w:rPr>
        <w:t>toedeling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onderwijsondersteunende</w:t>
      </w:r>
      <w:r w:rsidR="007E1CBD">
        <w:rPr>
          <w:rFonts w:eastAsiaTheme="majorEastAsia"/>
        </w:rPr>
        <w:t xml:space="preserve"> </w:t>
      </w:r>
      <w:r w:rsidRPr="009E26CB">
        <w:rPr>
          <w:rFonts w:eastAsiaTheme="majorEastAsia"/>
        </w:rPr>
        <w:t>functies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uitbesteed</w:t>
      </w:r>
      <w:r w:rsidR="007E1CBD">
        <w:rPr>
          <w:rFonts w:eastAsiaTheme="majorEastAsia"/>
        </w:rPr>
        <w:t xml:space="preserve"> </w:t>
      </w:r>
      <w:r w:rsidRPr="009E26CB">
        <w:rPr>
          <w:rFonts w:eastAsiaTheme="majorEastAsia"/>
        </w:rPr>
        <w:t>werk.</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relevant</w:t>
      </w:r>
      <w:r w:rsidR="007E1CBD">
        <w:rPr>
          <w:rFonts w:eastAsiaTheme="majorEastAsia"/>
        </w:rPr>
        <w:t xml:space="preserve"> </w:t>
      </w:r>
      <w:r w:rsidRPr="009E26CB">
        <w:rPr>
          <w:rFonts w:eastAsiaTheme="majorEastAsia"/>
        </w:rPr>
        <w:t>overhead</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alleen</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drukken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fte,</w:t>
      </w:r>
      <w:r w:rsidR="007E1CBD">
        <w:rPr>
          <w:rFonts w:eastAsiaTheme="majorEastAsia"/>
        </w:rPr>
        <w:t xml:space="preserve"> </w:t>
      </w:r>
      <w:r w:rsidRPr="009E26CB">
        <w:rPr>
          <w:rFonts w:eastAsiaTheme="majorEastAsia"/>
        </w:rPr>
        <w:t>maar</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kosten.</w:t>
      </w:r>
      <w:r w:rsidR="0057667C">
        <w:rPr>
          <w:rStyle w:val="Voetnootmarkering"/>
          <w:rFonts w:eastAsiaTheme="majorEastAsia"/>
        </w:rPr>
        <w:footnoteReference w:id="3"/>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lezen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beleidsbrief</w:t>
      </w:r>
      <w:r w:rsidR="007E1CBD">
        <w:rPr>
          <w:rFonts w:eastAsiaTheme="majorEastAsia"/>
        </w:rPr>
        <w:t xml:space="preserve"> </w:t>
      </w:r>
      <w:r w:rsidRPr="009E26CB">
        <w:rPr>
          <w:rFonts w:eastAsiaTheme="majorEastAsia"/>
        </w:rPr>
        <w:t>OCW</w:t>
      </w:r>
      <w:r w:rsidR="007E1CBD">
        <w:rPr>
          <w:rFonts w:eastAsiaTheme="majorEastAsia"/>
        </w:rPr>
        <w:t xml:space="preserve"> </w:t>
      </w:r>
      <w:r w:rsidRPr="009E26CB">
        <w:rPr>
          <w:rFonts w:eastAsiaTheme="majorEastAsia"/>
        </w:rPr>
        <w:t>2026-2030</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uitkomsten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onderzoek</w:t>
      </w:r>
      <w:r w:rsidR="007E1CBD">
        <w:rPr>
          <w:rFonts w:eastAsiaTheme="majorEastAsia"/>
        </w:rPr>
        <w:t xml:space="preserve"> </w:t>
      </w:r>
      <w:r w:rsidRPr="009E26CB">
        <w:rPr>
          <w:rFonts w:eastAsiaTheme="majorEastAsia"/>
        </w:rPr>
        <w:t>betrekt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stand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zaken.</w:t>
      </w:r>
      <w:r w:rsidR="001D17D2">
        <w:rPr>
          <w:rStyle w:val="Voetnootmarkering"/>
          <w:rFonts w:eastAsiaTheme="majorEastAsia"/>
        </w:rPr>
        <w:footnoteReference w:id="4"/>
      </w:r>
    </w:p>
    <w:p w:rsidR="008831C1" w:rsidP="008831C1" w:rsidRDefault="008831C1" w14:paraId="786918E5" w14:textId="77777777">
      <w:pPr>
        <w:spacing w:line="276" w:lineRule="auto"/>
        <w:rPr>
          <w:rFonts w:eastAsiaTheme="majorEastAsia"/>
        </w:rPr>
      </w:pPr>
    </w:p>
    <w:p w:rsidR="007E1CBD" w:rsidP="008831C1" w:rsidRDefault="009C582D" w14:paraId="22939CA8" w14:textId="0CC4E3F0">
      <w:pPr>
        <w:spacing w:line="276" w:lineRule="auto"/>
      </w:pPr>
      <w:r>
        <w:rPr>
          <w:rFonts w:eastAsiaTheme="majorEastAsia"/>
        </w:rPr>
        <w:t xml:space="preserve">Een </w:t>
      </w:r>
      <w:r w:rsidRPr="009E26CB" w:rsidR="00D8470A">
        <w:rPr>
          <w:rFonts w:eastAsiaTheme="majorEastAsia"/>
        </w:rPr>
        <w:t>andere</w:t>
      </w:r>
      <w:r w:rsidR="007E1CBD">
        <w:rPr>
          <w:rFonts w:eastAsiaTheme="majorEastAsia"/>
        </w:rPr>
        <w:t xml:space="preserve"> </w:t>
      </w:r>
      <w:r w:rsidRPr="009E26CB" w:rsidR="00D8470A">
        <w:rPr>
          <w:rFonts w:eastAsiaTheme="majorEastAsia"/>
        </w:rPr>
        <w:t>inzicht</w:t>
      </w:r>
      <w:r w:rsidR="007E1CBD">
        <w:rPr>
          <w:rFonts w:eastAsiaTheme="majorEastAsia"/>
        </w:rPr>
        <w:t xml:space="preserve"> </w:t>
      </w:r>
      <w:r w:rsidRPr="009E26CB" w:rsidR="00D8470A">
        <w:rPr>
          <w:rFonts w:eastAsiaTheme="majorEastAsia"/>
        </w:rPr>
        <w:t>behoefte</w:t>
      </w:r>
      <w:r w:rsidR="007E1CBD">
        <w:rPr>
          <w:rFonts w:eastAsiaTheme="majorEastAsia"/>
        </w:rPr>
        <w:t xml:space="preserve"> </w:t>
      </w:r>
      <w:r w:rsidRPr="009E26CB" w:rsidR="00D8470A">
        <w:rPr>
          <w:rFonts w:eastAsiaTheme="majorEastAsia"/>
        </w:rPr>
        <w:t>van</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commissie</w:t>
      </w:r>
      <w:r w:rsidR="007E1CBD">
        <w:rPr>
          <w:rFonts w:eastAsiaTheme="majorEastAsia"/>
        </w:rPr>
        <w:t xml:space="preserve"> </w:t>
      </w:r>
      <w:r w:rsidRPr="009E26CB" w:rsidR="00D8470A">
        <w:rPr>
          <w:rFonts w:eastAsiaTheme="majorEastAsia"/>
        </w:rPr>
        <w:t>gaat</w:t>
      </w:r>
      <w:r w:rsidR="007E1CBD">
        <w:rPr>
          <w:rFonts w:eastAsiaTheme="majorEastAsia"/>
        </w:rPr>
        <w:t xml:space="preserve"> </w:t>
      </w:r>
      <w:r w:rsidRPr="009E26CB" w:rsidR="00D8470A">
        <w:rPr>
          <w:rFonts w:eastAsiaTheme="majorEastAsia"/>
        </w:rPr>
        <w:t>over</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publieke</w:t>
      </w:r>
      <w:r w:rsidR="007E1CBD">
        <w:rPr>
          <w:rFonts w:eastAsiaTheme="majorEastAsia"/>
        </w:rPr>
        <w:t xml:space="preserve"> </w:t>
      </w:r>
      <w:r w:rsidRPr="009E26CB" w:rsidR="00D8470A">
        <w:rPr>
          <w:rFonts w:eastAsiaTheme="majorEastAsia"/>
        </w:rPr>
        <w:t>middelen</w:t>
      </w:r>
      <w:r w:rsidR="007E1CBD">
        <w:rPr>
          <w:rFonts w:eastAsiaTheme="majorEastAsia"/>
        </w:rPr>
        <w:t xml:space="preserve"> </w:t>
      </w:r>
      <w:r w:rsidRPr="009E26CB" w:rsidR="00D8470A">
        <w:rPr>
          <w:rFonts w:eastAsiaTheme="majorEastAsia"/>
        </w:rPr>
        <w:t>die</w:t>
      </w:r>
      <w:r w:rsidR="007E1CBD">
        <w:rPr>
          <w:rFonts w:eastAsiaTheme="majorEastAsia"/>
        </w:rPr>
        <w:t xml:space="preserve"> </w:t>
      </w:r>
      <w:r w:rsidRPr="009E26CB" w:rsidR="00D8470A">
        <w:rPr>
          <w:rFonts w:eastAsiaTheme="majorEastAsia"/>
        </w:rPr>
        <w:t>op</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balans</w:t>
      </w:r>
      <w:r w:rsidR="007E1CBD">
        <w:rPr>
          <w:rFonts w:eastAsiaTheme="majorEastAsia"/>
        </w:rPr>
        <w:t xml:space="preserve"> </w:t>
      </w:r>
      <w:r w:rsidRPr="009E26CB" w:rsidR="00D8470A">
        <w:rPr>
          <w:rFonts w:eastAsiaTheme="majorEastAsia"/>
        </w:rPr>
        <w:t>blijven</w:t>
      </w:r>
      <w:r w:rsidR="007E1CBD">
        <w:rPr>
          <w:rFonts w:eastAsiaTheme="majorEastAsia"/>
        </w:rPr>
        <w:t xml:space="preserve"> </w:t>
      </w:r>
      <w:r w:rsidRPr="009E26CB" w:rsidR="00D8470A">
        <w:rPr>
          <w:rFonts w:eastAsiaTheme="majorEastAsia"/>
        </w:rPr>
        <w:t>staan,</w:t>
      </w:r>
      <w:r w:rsidR="007E1CBD">
        <w:rPr>
          <w:rFonts w:eastAsiaTheme="majorEastAsia"/>
        </w:rPr>
        <w:t xml:space="preserve"> </w:t>
      </w:r>
      <w:r w:rsidRPr="009E26CB" w:rsidR="00D8470A">
        <w:rPr>
          <w:rFonts w:eastAsiaTheme="majorEastAsia"/>
        </w:rPr>
        <w:t>ofwel</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reserves</w:t>
      </w:r>
      <w:r w:rsidR="007E1CBD">
        <w:rPr>
          <w:rFonts w:eastAsiaTheme="majorEastAsia"/>
        </w:rPr>
        <w:t xml:space="preserve"> </w:t>
      </w:r>
      <w:r w:rsidRPr="009E26CB" w:rsidR="00D8470A">
        <w:rPr>
          <w:rFonts w:eastAsiaTheme="majorEastAsia"/>
        </w:rPr>
        <w:t>van</w:t>
      </w:r>
      <w:r w:rsidR="007E1CBD">
        <w:rPr>
          <w:rFonts w:eastAsiaTheme="majorEastAsia"/>
        </w:rPr>
        <w:t xml:space="preserve"> </w:t>
      </w:r>
      <w:r w:rsidRPr="009E26CB" w:rsidR="00D8470A">
        <w:rPr>
          <w:rFonts w:eastAsiaTheme="majorEastAsia"/>
        </w:rPr>
        <w:t>schoolbesturen.</w:t>
      </w:r>
      <w:r w:rsidR="007E1CBD">
        <w:rPr>
          <w:rFonts w:eastAsiaTheme="majorEastAsia"/>
        </w:rPr>
        <w:t xml:space="preserve"> </w:t>
      </w:r>
      <w:r w:rsidRPr="009E26CB" w:rsidR="00D8470A">
        <w:rPr>
          <w:rFonts w:eastAsiaTheme="majorEastAsia"/>
        </w:rPr>
        <w:t>In</w:t>
      </w:r>
      <w:r w:rsidR="007E1CBD">
        <w:rPr>
          <w:rFonts w:eastAsiaTheme="majorEastAsia"/>
        </w:rPr>
        <w:t xml:space="preserve"> </w:t>
      </w:r>
      <w:r w:rsidRPr="009E26CB" w:rsidR="00D8470A">
        <w:rPr>
          <w:rFonts w:eastAsiaTheme="majorEastAsia"/>
        </w:rPr>
        <w:t>het</w:t>
      </w:r>
      <w:r w:rsidR="007E1CBD">
        <w:rPr>
          <w:rFonts w:eastAsiaTheme="majorEastAsia"/>
        </w:rPr>
        <w:t xml:space="preserve"> </w:t>
      </w:r>
      <w:r w:rsidRPr="009E26CB" w:rsidR="00D8470A">
        <w:rPr>
          <w:rFonts w:eastAsiaTheme="majorEastAsia"/>
        </w:rPr>
        <w:t>Jaarverslag</w:t>
      </w:r>
      <w:r w:rsidR="007E1CBD">
        <w:rPr>
          <w:rFonts w:eastAsiaTheme="majorEastAsia"/>
        </w:rPr>
        <w:t xml:space="preserve"> </w:t>
      </w:r>
      <w:r w:rsidRPr="009E26CB" w:rsidR="00D8470A">
        <w:rPr>
          <w:rFonts w:eastAsiaTheme="majorEastAsia"/>
        </w:rPr>
        <w:t>geeft</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minister</w:t>
      </w:r>
      <w:r w:rsidR="007E1CBD">
        <w:rPr>
          <w:rFonts w:eastAsiaTheme="majorEastAsia"/>
        </w:rPr>
        <w:t xml:space="preserve"> </w:t>
      </w:r>
      <w:r w:rsidRPr="009E26CB" w:rsidR="00D8470A">
        <w:rPr>
          <w:rFonts w:eastAsiaTheme="majorEastAsia"/>
        </w:rPr>
        <w:t>per</w:t>
      </w:r>
      <w:r w:rsidR="007E1CBD">
        <w:rPr>
          <w:rFonts w:eastAsiaTheme="majorEastAsia"/>
        </w:rPr>
        <w:t xml:space="preserve"> </w:t>
      </w:r>
      <w:r w:rsidRPr="009E26CB" w:rsidR="00D8470A">
        <w:rPr>
          <w:rFonts w:eastAsiaTheme="majorEastAsia"/>
        </w:rPr>
        <w:t>onderwijssector</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financiële</w:t>
      </w:r>
      <w:r w:rsidR="007E1CBD">
        <w:rPr>
          <w:rFonts w:eastAsiaTheme="majorEastAsia"/>
        </w:rPr>
        <w:t xml:space="preserve"> </w:t>
      </w:r>
      <w:r w:rsidRPr="009E26CB" w:rsidR="00D8470A">
        <w:rPr>
          <w:rFonts w:eastAsiaTheme="majorEastAsia"/>
        </w:rPr>
        <w:t>kengetallen,</w:t>
      </w:r>
      <w:r w:rsidR="007E1CBD">
        <w:rPr>
          <w:rFonts w:eastAsiaTheme="majorEastAsia"/>
        </w:rPr>
        <w:t xml:space="preserve"> </w:t>
      </w:r>
      <w:r w:rsidRPr="009E26CB" w:rsidR="00D8470A">
        <w:rPr>
          <w:rFonts w:eastAsiaTheme="majorEastAsia"/>
        </w:rPr>
        <w:t>maar</w:t>
      </w:r>
      <w:r w:rsidR="007E1CBD">
        <w:rPr>
          <w:rFonts w:eastAsiaTheme="majorEastAsia"/>
        </w:rPr>
        <w:t xml:space="preserve"> </w:t>
      </w:r>
      <w:r w:rsidRPr="009E26CB" w:rsidR="00D8470A">
        <w:rPr>
          <w:rFonts w:eastAsiaTheme="majorEastAsia"/>
        </w:rPr>
        <w:t>geeft</w:t>
      </w:r>
      <w:r w:rsidR="007E1CBD">
        <w:rPr>
          <w:rFonts w:eastAsiaTheme="majorEastAsia"/>
        </w:rPr>
        <w:t xml:space="preserve"> </w:t>
      </w:r>
      <w:r w:rsidRPr="009E26CB" w:rsidR="00D8470A">
        <w:rPr>
          <w:rFonts w:eastAsiaTheme="majorEastAsia"/>
        </w:rPr>
        <w:t>daar</w:t>
      </w:r>
      <w:r w:rsidR="007E1CBD">
        <w:rPr>
          <w:rFonts w:eastAsiaTheme="majorEastAsia"/>
        </w:rPr>
        <w:t xml:space="preserve"> </w:t>
      </w:r>
      <w:r w:rsidRPr="009E26CB" w:rsidR="00D8470A">
        <w:rPr>
          <w:rFonts w:eastAsiaTheme="majorEastAsia"/>
        </w:rPr>
        <w:t>geen</w:t>
      </w:r>
      <w:r w:rsidR="007E1CBD">
        <w:rPr>
          <w:rFonts w:eastAsiaTheme="majorEastAsia"/>
        </w:rPr>
        <w:t xml:space="preserve"> </w:t>
      </w:r>
      <w:r w:rsidRPr="009E26CB" w:rsidR="00D8470A">
        <w:rPr>
          <w:rFonts w:eastAsiaTheme="majorEastAsia"/>
        </w:rPr>
        <w:t>toelichting</w:t>
      </w:r>
      <w:r w:rsidR="007E1CBD">
        <w:rPr>
          <w:rFonts w:eastAsiaTheme="majorEastAsia"/>
        </w:rPr>
        <w:t xml:space="preserve"> </w:t>
      </w:r>
      <w:r w:rsidRPr="009E26CB" w:rsidR="00D8470A">
        <w:rPr>
          <w:rFonts w:eastAsiaTheme="majorEastAsia"/>
        </w:rPr>
        <w:t>bij.</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Inspectie</w:t>
      </w:r>
      <w:r w:rsidR="007E1CBD">
        <w:rPr>
          <w:rFonts w:eastAsiaTheme="majorEastAsia"/>
        </w:rPr>
        <w:t xml:space="preserve"> </w:t>
      </w:r>
      <w:r w:rsidRPr="009E26CB" w:rsidR="00D8470A">
        <w:rPr>
          <w:rFonts w:eastAsiaTheme="majorEastAsia"/>
        </w:rPr>
        <w:t>geeft</w:t>
      </w:r>
      <w:r w:rsidR="007E1CBD">
        <w:rPr>
          <w:rFonts w:eastAsiaTheme="majorEastAsia"/>
        </w:rPr>
        <w:t xml:space="preserve"> </w:t>
      </w:r>
      <w:r w:rsidRPr="009E26CB" w:rsidR="00D8470A">
        <w:rPr>
          <w:rFonts w:eastAsiaTheme="majorEastAsia"/>
        </w:rPr>
        <w:t>hierover</w:t>
      </w:r>
      <w:r w:rsidR="007E1CBD">
        <w:rPr>
          <w:rFonts w:eastAsiaTheme="majorEastAsia"/>
        </w:rPr>
        <w:t xml:space="preserve"> </w:t>
      </w:r>
      <w:r w:rsidRPr="009E26CB" w:rsidR="00D8470A">
        <w:rPr>
          <w:rFonts w:eastAsiaTheme="majorEastAsia"/>
        </w:rPr>
        <w:t>zelf</w:t>
      </w:r>
      <w:r w:rsidR="007E1CBD">
        <w:rPr>
          <w:rFonts w:eastAsiaTheme="majorEastAsia"/>
        </w:rPr>
        <w:t xml:space="preserve"> </w:t>
      </w:r>
      <w:r w:rsidRPr="009E26CB" w:rsidR="00D8470A">
        <w:rPr>
          <w:rFonts w:eastAsiaTheme="majorEastAsia"/>
        </w:rPr>
        <w:t>aan</w:t>
      </w:r>
      <w:r w:rsidR="007E1CBD">
        <w:rPr>
          <w:rFonts w:eastAsiaTheme="majorEastAsia"/>
        </w:rPr>
        <w:t xml:space="preserve"> </w:t>
      </w:r>
      <w:r w:rsidRPr="009E26CB" w:rsidR="00D8470A">
        <w:rPr>
          <w:rFonts w:eastAsiaTheme="majorEastAsia"/>
        </w:rPr>
        <w:t>dat</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financiële</w:t>
      </w:r>
      <w:r w:rsidR="007E1CBD">
        <w:rPr>
          <w:rFonts w:eastAsiaTheme="majorEastAsia"/>
        </w:rPr>
        <w:t xml:space="preserve"> </w:t>
      </w:r>
      <w:r w:rsidRPr="009E26CB" w:rsidR="00D8470A">
        <w:rPr>
          <w:rFonts w:eastAsiaTheme="majorEastAsia"/>
        </w:rPr>
        <w:t>situatie</w:t>
      </w:r>
      <w:r w:rsidR="007E1CBD">
        <w:rPr>
          <w:rFonts w:eastAsiaTheme="majorEastAsia"/>
        </w:rPr>
        <w:t xml:space="preserve"> </w:t>
      </w:r>
      <w:r w:rsidRPr="009E26CB" w:rsidR="00D8470A">
        <w:rPr>
          <w:rFonts w:eastAsiaTheme="majorEastAsia"/>
        </w:rPr>
        <w:t>van</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onderwijssector</w:t>
      </w:r>
      <w:r w:rsidR="007E1CBD">
        <w:rPr>
          <w:rFonts w:eastAsiaTheme="majorEastAsia"/>
        </w:rPr>
        <w:t xml:space="preserve"> </w:t>
      </w:r>
      <w:r w:rsidRPr="009E26CB" w:rsidR="00D8470A">
        <w:rPr>
          <w:rFonts w:eastAsiaTheme="majorEastAsia"/>
        </w:rPr>
        <w:t>als</w:t>
      </w:r>
      <w:r w:rsidR="007E1CBD">
        <w:rPr>
          <w:rFonts w:eastAsiaTheme="majorEastAsia"/>
        </w:rPr>
        <w:t xml:space="preserve"> </w:t>
      </w:r>
      <w:r w:rsidRPr="009E26CB" w:rsidR="00D8470A">
        <w:rPr>
          <w:rFonts w:eastAsiaTheme="majorEastAsia"/>
        </w:rPr>
        <w:t>geheel</w:t>
      </w:r>
      <w:r w:rsidR="007E1CBD">
        <w:rPr>
          <w:rFonts w:eastAsiaTheme="majorEastAsia"/>
        </w:rPr>
        <w:t xml:space="preserve"> </w:t>
      </w:r>
      <w:r w:rsidRPr="009E26CB" w:rsidR="00D8470A">
        <w:rPr>
          <w:rFonts w:eastAsiaTheme="majorEastAsia"/>
        </w:rPr>
        <w:t>stabiel</w:t>
      </w:r>
      <w:r w:rsidR="007E1CBD">
        <w:rPr>
          <w:rFonts w:eastAsiaTheme="majorEastAsia"/>
        </w:rPr>
        <w:t xml:space="preserve"> </w:t>
      </w:r>
      <w:r w:rsidRPr="009E26CB" w:rsidR="00D8470A">
        <w:rPr>
          <w:rFonts w:eastAsiaTheme="majorEastAsia"/>
        </w:rPr>
        <w:t>is</w:t>
      </w:r>
      <w:r w:rsidR="007E1CBD">
        <w:rPr>
          <w:rFonts w:eastAsiaTheme="majorEastAsia"/>
        </w:rPr>
        <w:t xml:space="preserve"> </w:t>
      </w:r>
      <w:r w:rsidRPr="009E26CB" w:rsidR="00D8470A">
        <w:rPr>
          <w:rFonts w:eastAsiaTheme="majorEastAsia"/>
        </w:rPr>
        <w:t>en</w:t>
      </w:r>
      <w:r w:rsidR="007E1CBD">
        <w:rPr>
          <w:rFonts w:eastAsiaTheme="majorEastAsia"/>
        </w:rPr>
        <w:t xml:space="preserve"> </w:t>
      </w:r>
      <w:r w:rsidRPr="009E26CB" w:rsidR="00D8470A">
        <w:rPr>
          <w:rFonts w:eastAsiaTheme="majorEastAsia"/>
        </w:rPr>
        <w:t>dat</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sector</w:t>
      </w:r>
      <w:r w:rsidR="007E1CBD">
        <w:rPr>
          <w:rFonts w:eastAsiaTheme="majorEastAsia"/>
        </w:rPr>
        <w:t xml:space="preserve"> </w:t>
      </w:r>
      <w:r w:rsidRPr="009E26CB" w:rsidR="00D8470A">
        <w:rPr>
          <w:rFonts w:eastAsiaTheme="majorEastAsia"/>
        </w:rPr>
        <w:t>financieel</w:t>
      </w:r>
      <w:r w:rsidR="007E1CBD">
        <w:rPr>
          <w:rFonts w:eastAsiaTheme="majorEastAsia"/>
        </w:rPr>
        <w:t xml:space="preserve"> </w:t>
      </w:r>
      <w:r w:rsidRPr="009E26CB" w:rsidR="00D8470A">
        <w:rPr>
          <w:rFonts w:eastAsiaTheme="majorEastAsia"/>
        </w:rPr>
        <w:t>gezond</w:t>
      </w:r>
      <w:r w:rsidR="007E1CBD">
        <w:rPr>
          <w:rFonts w:eastAsiaTheme="majorEastAsia"/>
        </w:rPr>
        <w:t xml:space="preserve"> </w:t>
      </w:r>
      <w:r w:rsidRPr="009E26CB" w:rsidR="00D8470A">
        <w:rPr>
          <w:rFonts w:eastAsiaTheme="majorEastAsia"/>
        </w:rPr>
        <w:t>is.</w:t>
      </w:r>
      <w:r w:rsidR="00611B08">
        <w:rPr>
          <w:rStyle w:val="Voetnootmarkering"/>
          <w:rFonts w:eastAsiaTheme="majorEastAsia"/>
        </w:rPr>
        <w:footnoteReference w:id="5"/>
      </w:r>
      <w:r w:rsidR="007E1CBD">
        <w:rPr>
          <w:rFonts w:eastAsiaTheme="majorEastAsia"/>
        </w:rPr>
        <w:t xml:space="preserve"> </w:t>
      </w:r>
      <w:r w:rsidRPr="009E26CB" w:rsidR="00D8470A">
        <w:rPr>
          <w:rFonts w:eastAsiaTheme="majorEastAsia"/>
        </w:rPr>
        <w:t>Tegelijkertijd</w:t>
      </w:r>
      <w:r w:rsidR="007E1CBD">
        <w:rPr>
          <w:rFonts w:eastAsiaTheme="majorEastAsia"/>
        </w:rPr>
        <w:t xml:space="preserve"> </w:t>
      </w:r>
      <w:r w:rsidRPr="009E26CB" w:rsidR="00D8470A">
        <w:rPr>
          <w:rFonts w:eastAsiaTheme="majorEastAsia"/>
        </w:rPr>
        <w:t>noemt</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Inspectie,</w:t>
      </w:r>
      <w:r w:rsidR="007E1CBD">
        <w:rPr>
          <w:rFonts w:eastAsiaTheme="majorEastAsia"/>
        </w:rPr>
        <w:t xml:space="preserve"> </w:t>
      </w:r>
      <w:r w:rsidRPr="009E26CB" w:rsidR="00D8470A">
        <w:rPr>
          <w:rFonts w:eastAsiaTheme="majorEastAsia"/>
        </w:rPr>
        <w:t>op</w:t>
      </w:r>
      <w:r w:rsidR="007E1CBD">
        <w:rPr>
          <w:rFonts w:eastAsiaTheme="majorEastAsia"/>
        </w:rPr>
        <w:t xml:space="preserve"> </w:t>
      </w:r>
      <w:r w:rsidRPr="009E26CB" w:rsidR="00D8470A">
        <w:rPr>
          <w:rFonts w:eastAsiaTheme="majorEastAsia"/>
        </w:rPr>
        <w:t>basis</w:t>
      </w:r>
      <w:r w:rsidR="007E1CBD">
        <w:rPr>
          <w:rFonts w:eastAsiaTheme="majorEastAsia"/>
        </w:rPr>
        <w:t xml:space="preserve"> </w:t>
      </w:r>
      <w:r w:rsidRPr="009E26CB" w:rsidR="00D8470A">
        <w:rPr>
          <w:rFonts w:eastAsiaTheme="majorEastAsia"/>
        </w:rPr>
        <w:t>van</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miljoenennota</w:t>
      </w:r>
      <w:r w:rsidR="007E1CBD">
        <w:rPr>
          <w:rFonts w:eastAsiaTheme="majorEastAsia"/>
        </w:rPr>
        <w:t xml:space="preserve"> </w:t>
      </w:r>
      <w:r w:rsidRPr="009E26CB" w:rsidR="00D8470A">
        <w:rPr>
          <w:rFonts w:eastAsiaTheme="majorEastAsia"/>
        </w:rPr>
        <w:t>2025,</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dalende</w:t>
      </w:r>
      <w:r w:rsidR="007E1CBD">
        <w:rPr>
          <w:rFonts w:eastAsiaTheme="majorEastAsia"/>
        </w:rPr>
        <w:t xml:space="preserve"> </w:t>
      </w:r>
      <w:r w:rsidRPr="009E26CB" w:rsidR="00D8470A">
        <w:rPr>
          <w:rFonts w:eastAsiaTheme="majorEastAsia"/>
        </w:rPr>
        <w:t>rijksbijdragen</w:t>
      </w:r>
      <w:r w:rsidR="007E1CBD">
        <w:rPr>
          <w:rFonts w:eastAsiaTheme="majorEastAsia"/>
        </w:rPr>
        <w:t xml:space="preserve"> </w:t>
      </w:r>
      <w:r w:rsidRPr="009E26CB" w:rsidR="00D8470A">
        <w:rPr>
          <w:rFonts w:eastAsiaTheme="majorEastAsia"/>
        </w:rPr>
        <w:t>door</w:t>
      </w:r>
      <w:r w:rsidR="007E1CBD">
        <w:rPr>
          <w:rFonts w:eastAsiaTheme="majorEastAsia"/>
        </w:rPr>
        <w:t xml:space="preserve"> </w:t>
      </w:r>
      <w:r w:rsidRPr="009E26CB" w:rsidR="00D8470A">
        <w:rPr>
          <w:rFonts w:eastAsiaTheme="majorEastAsia"/>
        </w:rPr>
        <w:t>bezuinigingen</w:t>
      </w:r>
      <w:r w:rsidR="007E1CBD">
        <w:rPr>
          <w:rFonts w:eastAsiaTheme="majorEastAsia"/>
        </w:rPr>
        <w:t xml:space="preserve"> </w:t>
      </w:r>
      <w:r w:rsidRPr="009E26CB" w:rsidR="00D8470A">
        <w:rPr>
          <w:rFonts w:eastAsiaTheme="majorEastAsia"/>
        </w:rPr>
        <w:t>in</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periode</w:t>
      </w:r>
      <w:r w:rsidR="007E1CBD">
        <w:rPr>
          <w:rFonts w:eastAsiaTheme="majorEastAsia"/>
        </w:rPr>
        <w:t xml:space="preserve"> </w:t>
      </w:r>
      <w:r w:rsidRPr="009E26CB" w:rsidR="00D8470A">
        <w:rPr>
          <w:rFonts w:eastAsiaTheme="majorEastAsia"/>
        </w:rPr>
        <w:lastRenderedPageBreak/>
        <w:t>2026-2030</w:t>
      </w:r>
      <w:r w:rsidR="007E1CBD">
        <w:rPr>
          <w:rFonts w:eastAsiaTheme="majorEastAsia"/>
        </w:rPr>
        <w:t xml:space="preserve"> </w:t>
      </w:r>
      <w:r w:rsidRPr="009E26CB" w:rsidR="00D8470A">
        <w:rPr>
          <w:rFonts w:eastAsiaTheme="majorEastAsia"/>
        </w:rPr>
        <w:t>en</w:t>
      </w:r>
      <w:r w:rsidR="007E1CBD">
        <w:rPr>
          <w:rFonts w:eastAsiaTheme="majorEastAsia"/>
        </w:rPr>
        <w:t xml:space="preserve"> </w:t>
      </w:r>
      <w:r w:rsidRPr="009E26CB" w:rsidR="00D8470A">
        <w:rPr>
          <w:rFonts w:eastAsiaTheme="majorEastAsia"/>
        </w:rPr>
        <w:t>afnemende</w:t>
      </w:r>
      <w:r w:rsidR="007E1CBD">
        <w:rPr>
          <w:rFonts w:eastAsiaTheme="majorEastAsia"/>
        </w:rPr>
        <w:t xml:space="preserve"> </w:t>
      </w:r>
      <w:r w:rsidRPr="009E26CB" w:rsidR="00D8470A">
        <w:rPr>
          <w:rFonts w:eastAsiaTheme="majorEastAsia"/>
        </w:rPr>
        <w:t>leerlingaantallen.</w:t>
      </w:r>
      <w:r w:rsidR="00746E27">
        <w:rPr>
          <w:rStyle w:val="Voetnootmarkering"/>
          <w:rFonts w:eastAsiaTheme="majorEastAsia"/>
        </w:rPr>
        <w:footnoteReference w:id="6"/>
      </w:r>
      <w:r w:rsidR="007E1CBD">
        <w:rPr>
          <w:rFonts w:eastAsiaTheme="majorEastAsia"/>
        </w:rPr>
        <w:t xml:space="preserve"> </w:t>
      </w:r>
      <w:r w:rsidRPr="009E26CB" w:rsidR="00D8470A">
        <w:rPr>
          <w:rFonts w:eastAsiaTheme="majorEastAsia"/>
        </w:rPr>
        <w:t>Ook</w:t>
      </w:r>
      <w:r w:rsidR="007E1CBD">
        <w:rPr>
          <w:rFonts w:eastAsiaTheme="majorEastAsia"/>
        </w:rPr>
        <w:t xml:space="preserve"> </w:t>
      </w:r>
      <w:r w:rsidRPr="009E26CB" w:rsidR="00D8470A">
        <w:rPr>
          <w:rFonts w:eastAsiaTheme="majorEastAsia"/>
        </w:rPr>
        <w:t>ziet</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Inspectie</w:t>
      </w:r>
      <w:r w:rsidR="007E1CBD">
        <w:rPr>
          <w:rFonts w:eastAsiaTheme="majorEastAsia"/>
        </w:rPr>
        <w:t xml:space="preserve"> </w:t>
      </w:r>
      <w:r w:rsidRPr="009E26CB" w:rsidR="00D8470A">
        <w:rPr>
          <w:rFonts w:eastAsiaTheme="majorEastAsia"/>
        </w:rPr>
        <w:t>dat</w:t>
      </w:r>
      <w:r w:rsidR="007E1CBD">
        <w:rPr>
          <w:rFonts w:eastAsiaTheme="majorEastAsia"/>
        </w:rPr>
        <w:t xml:space="preserve"> </w:t>
      </w:r>
      <w:r w:rsidRPr="009E26CB" w:rsidR="00D8470A">
        <w:rPr>
          <w:rFonts w:eastAsiaTheme="majorEastAsia"/>
        </w:rPr>
        <w:t>eenpitters</w:t>
      </w:r>
      <w:r w:rsidR="007E1CBD">
        <w:rPr>
          <w:rFonts w:eastAsiaTheme="majorEastAsia"/>
        </w:rPr>
        <w:t xml:space="preserve"> </w:t>
      </w:r>
      <w:r w:rsidRPr="009E26CB" w:rsidR="00D8470A">
        <w:rPr>
          <w:rFonts w:eastAsiaTheme="majorEastAsia"/>
        </w:rPr>
        <w:t>(besturen</w:t>
      </w:r>
      <w:r w:rsidR="007E1CBD">
        <w:rPr>
          <w:rFonts w:eastAsiaTheme="majorEastAsia"/>
        </w:rPr>
        <w:t xml:space="preserve"> </w:t>
      </w:r>
      <w:r w:rsidRPr="009E26CB" w:rsidR="00D8470A">
        <w:rPr>
          <w:rFonts w:eastAsiaTheme="majorEastAsia"/>
        </w:rPr>
        <w:t>met</w:t>
      </w:r>
      <w:r w:rsidR="007E1CBD">
        <w:rPr>
          <w:rFonts w:eastAsiaTheme="majorEastAsia"/>
        </w:rPr>
        <w:t xml:space="preserve"> </w:t>
      </w:r>
      <w:r w:rsidRPr="009E26CB" w:rsidR="00D8470A">
        <w:rPr>
          <w:rFonts w:eastAsiaTheme="majorEastAsia"/>
        </w:rPr>
        <w:t>één</w:t>
      </w:r>
      <w:r w:rsidR="007E1CBD">
        <w:rPr>
          <w:rFonts w:eastAsiaTheme="majorEastAsia"/>
        </w:rPr>
        <w:t xml:space="preserve"> </w:t>
      </w:r>
      <w:r w:rsidRPr="009E26CB" w:rsidR="00D8470A">
        <w:rPr>
          <w:rFonts w:eastAsiaTheme="majorEastAsia"/>
        </w:rPr>
        <w:t>school)</w:t>
      </w:r>
      <w:r w:rsidR="007E1CBD">
        <w:rPr>
          <w:rFonts w:eastAsiaTheme="majorEastAsia"/>
        </w:rPr>
        <w:t xml:space="preserve"> </w:t>
      </w:r>
      <w:r w:rsidRPr="009E26CB" w:rsidR="00D8470A">
        <w:rPr>
          <w:rFonts w:eastAsiaTheme="majorEastAsia"/>
        </w:rPr>
        <w:t>relatief</w:t>
      </w:r>
      <w:r w:rsidR="007E1CBD">
        <w:rPr>
          <w:rFonts w:eastAsiaTheme="majorEastAsia"/>
        </w:rPr>
        <w:t xml:space="preserve"> </w:t>
      </w:r>
      <w:r w:rsidRPr="009E26CB" w:rsidR="00D8470A">
        <w:rPr>
          <w:rFonts w:eastAsiaTheme="majorEastAsia"/>
        </w:rPr>
        <w:t>vaak</w:t>
      </w:r>
      <w:r w:rsidR="007E1CBD">
        <w:rPr>
          <w:rFonts w:eastAsiaTheme="majorEastAsia"/>
        </w:rPr>
        <w:t xml:space="preserve"> </w:t>
      </w:r>
      <w:r w:rsidRPr="009E26CB" w:rsidR="00D8470A">
        <w:rPr>
          <w:rFonts w:eastAsiaTheme="majorEastAsia"/>
        </w:rPr>
        <w:t>voorkomen</w:t>
      </w:r>
      <w:r w:rsidR="007E1CBD">
        <w:rPr>
          <w:rFonts w:eastAsiaTheme="majorEastAsia"/>
        </w:rPr>
        <w:t xml:space="preserve"> </w:t>
      </w:r>
      <w:r w:rsidRPr="009E26CB" w:rsidR="00D8470A">
        <w:rPr>
          <w:rFonts w:eastAsiaTheme="majorEastAsia"/>
        </w:rPr>
        <w:t>onder</w:t>
      </w:r>
      <w:r w:rsidR="007E1CBD">
        <w:rPr>
          <w:rFonts w:eastAsiaTheme="majorEastAsia"/>
        </w:rPr>
        <w:t xml:space="preserve"> </w:t>
      </w:r>
      <w:r w:rsidRPr="009E26CB" w:rsidR="00D8470A">
        <w:rPr>
          <w:rFonts w:eastAsiaTheme="majorEastAsia"/>
        </w:rPr>
        <w:t>besturen</w:t>
      </w:r>
      <w:r w:rsidR="007E1CBD">
        <w:rPr>
          <w:rFonts w:eastAsiaTheme="majorEastAsia"/>
        </w:rPr>
        <w:t xml:space="preserve"> </w:t>
      </w:r>
      <w:r w:rsidRPr="009E26CB" w:rsidR="00D8470A">
        <w:rPr>
          <w:rFonts w:eastAsiaTheme="majorEastAsia"/>
        </w:rPr>
        <w:t>met</w:t>
      </w:r>
      <w:r w:rsidR="007E1CBD">
        <w:rPr>
          <w:rFonts w:eastAsiaTheme="majorEastAsia"/>
        </w:rPr>
        <w:t xml:space="preserve"> </w:t>
      </w:r>
      <w:r w:rsidRPr="009E26CB" w:rsidR="00D8470A">
        <w:rPr>
          <w:rFonts w:eastAsiaTheme="majorEastAsia"/>
        </w:rPr>
        <w:t>mogelijke</w:t>
      </w:r>
      <w:r w:rsidR="007E1CBD">
        <w:rPr>
          <w:rFonts w:eastAsiaTheme="majorEastAsia"/>
        </w:rPr>
        <w:t xml:space="preserve"> </w:t>
      </w:r>
      <w:r w:rsidRPr="009E26CB" w:rsidR="00D8470A">
        <w:rPr>
          <w:rFonts w:eastAsiaTheme="majorEastAsia"/>
        </w:rPr>
        <w:t>risico’s</w:t>
      </w:r>
      <w:r w:rsidR="007E1CBD">
        <w:rPr>
          <w:rFonts w:eastAsiaTheme="majorEastAsia"/>
        </w:rPr>
        <w:t xml:space="preserve"> </w:t>
      </w:r>
      <w:r w:rsidRPr="009E26CB" w:rsidR="00D8470A">
        <w:rPr>
          <w:rFonts w:eastAsiaTheme="majorEastAsia"/>
        </w:rPr>
        <w:t>voor</w:t>
      </w:r>
      <w:r w:rsidR="007E1CBD">
        <w:rPr>
          <w:rFonts w:eastAsiaTheme="majorEastAsia"/>
        </w:rPr>
        <w:t xml:space="preserve"> </w:t>
      </w:r>
      <w:r w:rsidRPr="009E26CB" w:rsidR="00D8470A">
        <w:rPr>
          <w:rFonts w:eastAsiaTheme="majorEastAsia"/>
        </w:rPr>
        <w:t>de</w:t>
      </w:r>
      <w:r w:rsidR="007E1CBD">
        <w:rPr>
          <w:rFonts w:eastAsiaTheme="majorEastAsia"/>
        </w:rPr>
        <w:t xml:space="preserve"> </w:t>
      </w:r>
      <w:r w:rsidRPr="009E26CB" w:rsidR="00D8470A">
        <w:rPr>
          <w:rFonts w:eastAsiaTheme="majorEastAsia"/>
        </w:rPr>
        <w:t>financiële</w:t>
      </w:r>
      <w:r w:rsidR="007E1CBD">
        <w:rPr>
          <w:rFonts w:eastAsiaTheme="majorEastAsia"/>
        </w:rPr>
        <w:t xml:space="preserve"> </w:t>
      </w:r>
      <w:r w:rsidRPr="009E26CB" w:rsidR="00D8470A">
        <w:rPr>
          <w:rFonts w:eastAsiaTheme="majorEastAsia"/>
        </w:rPr>
        <w:t>continuïteit.</w:t>
      </w:r>
      <w:r w:rsidR="007E1CBD">
        <w:rPr>
          <w:rFonts w:eastAsiaTheme="majorEastAsia"/>
        </w:rPr>
        <w:t xml:space="preserve"> </w:t>
      </w:r>
      <w:r w:rsidRPr="009E26CB" w:rsidR="00D8470A">
        <w:rPr>
          <w:rFonts w:eastAsiaTheme="majorEastAsia"/>
        </w:rPr>
        <w:t>Ook</w:t>
      </w:r>
      <w:r w:rsidR="007E1CBD">
        <w:rPr>
          <w:rFonts w:eastAsiaTheme="majorEastAsia"/>
        </w:rPr>
        <w:t xml:space="preserve"> </w:t>
      </w:r>
      <w:r w:rsidRPr="009E26CB" w:rsidR="00D8470A">
        <w:rPr>
          <w:rFonts w:eastAsiaTheme="majorEastAsia"/>
        </w:rPr>
        <w:t>staan</w:t>
      </w:r>
      <w:r w:rsidR="007E1CBD">
        <w:rPr>
          <w:rFonts w:eastAsiaTheme="majorEastAsia"/>
        </w:rPr>
        <w:t xml:space="preserve"> </w:t>
      </w:r>
      <w:r w:rsidRPr="009E26CB" w:rsidR="00D8470A">
        <w:rPr>
          <w:rFonts w:eastAsiaTheme="majorEastAsia"/>
        </w:rPr>
        <w:t>zij</w:t>
      </w:r>
      <w:r w:rsidR="007E1CBD">
        <w:rPr>
          <w:rFonts w:eastAsiaTheme="majorEastAsia"/>
        </w:rPr>
        <w:t xml:space="preserve"> </w:t>
      </w:r>
      <w:r w:rsidRPr="009E26CB" w:rsidR="00D8470A">
        <w:rPr>
          <w:rFonts w:eastAsiaTheme="majorEastAsia"/>
        </w:rPr>
        <w:t>relatief</w:t>
      </w:r>
      <w:r w:rsidR="007E1CBD">
        <w:rPr>
          <w:rFonts w:eastAsiaTheme="majorEastAsia"/>
        </w:rPr>
        <w:t xml:space="preserve"> </w:t>
      </w:r>
      <w:r w:rsidRPr="009E26CB" w:rsidR="00D8470A">
        <w:rPr>
          <w:rFonts w:eastAsiaTheme="majorEastAsia"/>
        </w:rPr>
        <w:t>vaak</w:t>
      </w:r>
      <w:r w:rsidR="007E1CBD">
        <w:rPr>
          <w:rFonts w:eastAsiaTheme="majorEastAsia"/>
        </w:rPr>
        <w:t xml:space="preserve"> </w:t>
      </w:r>
      <w:r w:rsidRPr="009E26CB" w:rsidR="00D8470A">
        <w:rPr>
          <w:rFonts w:eastAsiaTheme="majorEastAsia"/>
        </w:rPr>
        <w:t>onder</w:t>
      </w:r>
      <w:r w:rsidR="007E1CBD">
        <w:rPr>
          <w:rFonts w:eastAsiaTheme="majorEastAsia"/>
        </w:rPr>
        <w:t xml:space="preserve"> </w:t>
      </w:r>
      <w:r w:rsidRPr="009E26CB" w:rsidR="00D8470A">
        <w:rPr>
          <w:rFonts w:eastAsiaTheme="majorEastAsia"/>
        </w:rPr>
        <w:t>aangepast</w:t>
      </w:r>
      <w:r w:rsidR="007E1CBD">
        <w:rPr>
          <w:rFonts w:eastAsiaTheme="majorEastAsia"/>
        </w:rPr>
        <w:t xml:space="preserve"> </w:t>
      </w:r>
      <w:r w:rsidRPr="009E26CB" w:rsidR="00D8470A">
        <w:rPr>
          <w:rFonts w:eastAsiaTheme="majorEastAsia"/>
        </w:rPr>
        <w:t>financieel</w:t>
      </w:r>
      <w:r w:rsidR="007E1CBD">
        <w:rPr>
          <w:rFonts w:eastAsiaTheme="majorEastAsia"/>
        </w:rPr>
        <w:t xml:space="preserve"> </w:t>
      </w:r>
      <w:r w:rsidRPr="009E26CB" w:rsidR="00D8470A">
        <w:rPr>
          <w:rFonts w:eastAsiaTheme="majorEastAsia"/>
        </w:rPr>
        <w:t>toezicht.</w:t>
      </w:r>
      <w:r w:rsidR="0056651B">
        <w:rPr>
          <w:rStyle w:val="Voetnootmarkering"/>
          <w:rFonts w:eastAsiaTheme="majorEastAsia"/>
        </w:rPr>
        <w:footnoteReference w:id="7"/>
      </w:r>
    </w:p>
    <w:p w:rsidR="008831C1" w:rsidP="008831C1" w:rsidRDefault="008831C1" w14:paraId="07E21839" w14:textId="77777777">
      <w:pPr>
        <w:spacing w:line="276" w:lineRule="auto"/>
        <w:rPr>
          <w:rFonts w:eastAsiaTheme="majorEastAsia"/>
        </w:rPr>
      </w:pPr>
    </w:p>
    <w:p w:rsidR="007E1CBD" w:rsidP="008831C1" w:rsidRDefault="00D8470A" w14:paraId="44A91F3B" w14:textId="623F82BE">
      <w:pPr>
        <w:spacing w:line="276" w:lineRule="auto"/>
        <w:rPr>
          <w:rFonts w:eastAsiaTheme="majorEastAsia"/>
        </w:rPr>
      </w:pP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Staat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2026</w:t>
      </w:r>
      <w:r w:rsidR="007E1CBD">
        <w:rPr>
          <w:rFonts w:eastAsiaTheme="majorEastAsia"/>
        </w:rPr>
        <w:t xml:space="preserve"> </w:t>
      </w:r>
      <w:r w:rsidRPr="009E26CB">
        <w:rPr>
          <w:rFonts w:eastAsiaTheme="majorEastAsia"/>
        </w:rPr>
        <w:t>lezen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verder</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2024</w:t>
      </w:r>
      <w:r w:rsidR="007E1CBD">
        <w:rPr>
          <w:rFonts w:eastAsiaTheme="majorEastAsia"/>
        </w:rPr>
        <w:t xml:space="preserve"> </w:t>
      </w:r>
      <w:r w:rsidRPr="009E26CB">
        <w:rPr>
          <w:rFonts w:eastAsiaTheme="majorEastAsia"/>
        </w:rPr>
        <w:t>49,7</w:t>
      </w:r>
      <w:r w:rsidR="00711BBD">
        <w:rPr>
          <w:rFonts w:eastAsiaTheme="majorEastAsia"/>
        </w:rPr>
        <w:t xml:space="preserve"> procent</w:t>
      </w:r>
      <w:r w:rsidR="0017591E">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schoolbesturen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00AF15C0">
        <w:rPr>
          <w:rFonts w:eastAsiaTheme="majorEastAsia"/>
        </w:rPr>
        <w:t>po</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mogelijk</w:t>
      </w:r>
      <w:r w:rsidR="007E1CBD">
        <w:rPr>
          <w:rFonts w:eastAsiaTheme="majorEastAsia"/>
        </w:rPr>
        <w:t xml:space="preserve"> </w:t>
      </w:r>
      <w:r w:rsidRPr="009E26CB">
        <w:rPr>
          <w:rFonts w:eastAsiaTheme="majorEastAsia"/>
        </w:rPr>
        <w:t>bovenmatig</w:t>
      </w:r>
      <w:r w:rsidR="007E1CBD">
        <w:rPr>
          <w:rFonts w:eastAsiaTheme="majorEastAsia"/>
        </w:rPr>
        <w:t xml:space="preserve"> </w:t>
      </w:r>
      <w:r w:rsidRPr="009E26CB">
        <w:rPr>
          <w:rFonts w:eastAsiaTheme="majorEastAsia"/>
        </w:rPr>
        <w:t>eigen</w:t>
      </w:r>
      <w:r w:rsidR="007E1CBD">
        <w:rPr>
          <w:rFonts w:eastAsiaTheme="majorEastAsia"/>
        </w:rPr>
        <w:t xml:space="preserve"> </w:t>
      </w:r>
      <w:r w:rsidRPr="009E26CB">
        <w:rPr>
          <w:rFonts w:eastAsiaTheme="majorEastAsia"/>
        </w:rPr>
        <w:t>vermogen</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w:t>
      </w:r>
      <w:r w:rsidR="007E1CBD">
        <w:rPr>
          <w:rFonts w:eastAsiaTheme="majorEastAsia"/>
        </w:rPr>
        <w:t xml:space="preserve"> </w:t>
      </w:r>
      <w:r w:rsidRPr="009E26CB">
        <w:rPr>
          <w:rFonts w:eastAsiaTheme="majorEastAsia"/>
        </w:rPr>
        <w:t>gaat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49,2</w:t>
      </w:r>
      <w:r w:rsidR="00711BBD">
        <w:rPr>
          <w:rFonts w:eastAsiaTheme="majorEastAsia"/>
        </w:rPr>
        <w:t xml:space="preserve"> procent</w:t>
      </w:r>
      <w:r w:rsidR="0017591E">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besturen.</w:t>
      </w:r>
      <w:r w:rsidR="00216007">
        <w:rPr>
          <w:rStyle w:val="Voetnootmarkering"/>
          <w:rFonts w:eastAsiaTheme="majorEastAsia"/>
        </w:rPr>
        <w:footnoteReference w:id="8"/>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bedrag</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bovenmatig</w:t>
      </w:r>
      <w:r w:rsidR="007E1CBD">
        <w:rPr>
          <w:rFonts w:eastAsiaTheme="majorEastAsia"/>
        </w:rPr>
        <w:t xml:space="preserve"> </w:t>
      </w:r>
      <w:r w:rsidRPr="009E26CB">
        <w:rPr>
          <w:rFonts w:eastAsiaTheme="majorEastAsia"/>
        </w:rPr>
        <w:t>eigen</w:t>
      </w:r>
      <w:r w:rsidR="007E1CBD">
        <w:rPr>
          <w:rFonts w:eastAsiaTheme="majorEastAsia"/>
        </w:rPr>
        <w:t xml:space="preserve"> </w:t>
      </w:r>
      <w:r w:rsidRPr="009E26CB">
        <w:rPr>
          <w:rFonts w:eastAsiaTheme="majorEastAsia"/>
        </w:rPr>
        <w:t>vermogen</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evenredig</w:t>
      </w:r>
      <w:r w:rsidR="007E1CBD">
        <w:rPr>
          <w:rFonts w:eastAsiaTheme="majorEastAsia"/>
        </w:rPr>
        <w:t xml:space="preserve"> </w:t>
      </w:r>
      <w:r w:rsidRPr="009E26CB">
        <w:rPr>
          <w:rFonts w:eastAsiaTheme="majorEastAsia"/>
        </w:rPr>
        <w:t>verdeeld</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besturen:</w:t>
      </w:r>
      <w:r w:rsidR="007E1CBD">
        <w:rPr>
          <w:rFonts w:eastAsiaTheme="majorEastAsia"/>
        </w:rPr>
        <w:t xml:space="preserve"> </w:t>
      </w:r>
      <w:r w:rsidRPr="009E26CB">
        <w:rPr>
          <w:rFonts w:eastAsiaTheme="majorEastAsia"/>
        </w:rPr>
        <w:t>5</w:t>
      </w:r>
      <w:r w:rsidR="00711BBD">
        <w:rPr>
          <w:rFonts w:eastAsiaTheme="majorEastAsia"/>
        </w:rPr>
        <w:t xml:space="preserve"> procent</w:t>
      </w:r>
      <w:r w:rsidR="0017591E">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besturen</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ongeveer</w:t>
      </w:r>
      <w:r w:rsidR="007E1CBD">
        <w:rPr>
          <w:rFonts w:eastAsiaTheme="majorEastAsia"/>
        </w:rPr>
        <w:t xml:space="preserve"> </w:t>
      </w:r>
      <w:r w:rsidRPr="009E26CB">
        <w:rPr>
          <w:rFonts w:eastAsiaTheme="majorEastAsia"/>
        </w:rPr>
        <w:t>45</w:t>
      </w:r>
      <w:r w:rsidR="00711BBD">
        <w:rPr>
          <w:rFonts w:eastAsiaTheme="majorEastAsia"/>
        </w:rPr>
        <w:t xml:space="preserve"> procent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mogelijk</w:t>
      </w:r>
      <w:r w:rsidR="007E1CBD">
        <w:rPr>
          <w:rFonts w:eastAsiaTheme="majorEastAsia"/>
        </w:rPr>
        <w:t xml:space="preserve"> </w:t>
      </w:r>
      <w:r w:rsidRPr="009E26CB">
        <w:rPr>
          <w:rFonts w:eastAsiaTheme="majorEastAsia"/>
        </w:rPr>
        <w:t>bovenmatig</w:t>
      </w:r>
      <w:r w:rsidR="007E1CBD">
        <w:rPr>
          <w:rFonts w:eastAsiaTheme="majorEastAsia"/>
        </w:rPr>
        <w:t xml:space="preserve"> </w:t>
      </w:r>
      <w:r w:rsidRPr="009E26CB">
        <w:rPr>
          <w:rFonts w:eastAsiaTheme="majorEastAsia"/>
        </w:rPr>
        <w:t>eigen</w:t>
      </w:r>
      <w:r w:rsidR="007E1CBD">
        <w:rPr>
          <w:rFonts w:eastAsiaTheme="majorEastAsia"/>
        </w:rPr>
        <w:t xml:space="preserve"> </w:t>
      </w:r>
      <w:r w:rsidRPr="009E26CB">
        <w:rPr>
          <w:rFonts w:eastAsiaTheme="majorEastAsia"/>
        </w:rPr>
        <w:t>vermogen.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2024</w:t>
      </w:r>
      <w:r w:rsidR="007E1CBD">
        <w:rPr>
          <w:rFonts w:eastAsiaTheme="majorEastAsia"/>
        </w:rPr>
        <w:t xml:space="preserve"> </w:t>
      </w:r>
      <w:r w:rsidRPr="009E26CB">
        <w:rPr>
          <w:rFonts w:eastAsiaTheme="majorEastAsia"/>
        </w:rPr>
        <w:t>gaat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bedrag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w:t>
      </w:r>
      <w:r w:rsidR="007E1CBD">
        <w:rPr>
          <w:rFonts w:eastAsiaTheme="majorEastAsia"/>
        </w:rPr>
        <w:t xml:space="preserve"> </w:t>
      </w:r>
      <w:r w:rsidRPr="009E26CB">
        <w:rPr>
          <w:rFonts w:eastAsiaTheme="majorEastAsia"/>
        </w:rPr>
        <w:t>992,4</w:t>
      </w:r>
      <w:r w:rsidR="007E1CBD">
        <w:rPr>
          <w:rFonts w:eastAsiaTheme="majorEastAsia"/>
        </w:rPr>
        <w:t xml:space="preserve"> </w:t>
      </w:r>
      <w:r w:rsidRPr="009E26CB">
        <w:rPr>
          <w:rFonts w:eastAsiaTheme="majorEastAsia"/>
        </w:rPr>
        <w:t>miljoen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funderend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reflecteren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financiële</w:t>
      </w:r>
      <w:r w:rsidR="007E1CBD">
        <w:rPr>
          <w:rFonts w:eastAsiaTheme="majorEastAsia"/>
        </w:rPr>
        <w:t xml:space="preserve"> </w:t>
      </w:r>
      <w:r w:rsidRPr="009E26CB">
        <w:rPr>
          <w:rFonts w:eastAsiaTheme="majorEastAsia"/>
        </w:rPr>
        <w:t>kengetallen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sectoren</w:t>
      </w:r>
      <w:r w:rsidR="007E1CBD">
        <w:rPr>
          <w:rFonts w:eastAsiaTheme="majorEastAsia"/>
        </w:rPr>
        <w:t xml:space="preserve"> </w:t>
      </w:r>
      <w:r w:rsidRPr="009E26CB">
        <w:rPr>
          <w:rFonts w:eastAsiaTheme="majorEastAsia"/>
        </w:rPr>
        <w:t>po</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vo</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relatie</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dalende</w:t>
      </w:r>
      <w:r w:rsidR="007E1CBD">
        <w:rPr>
          <w:rFonts w:eastAsiaTheme="majorEastAsia"/>
        </w:rPr>
        <w:t xml:space="preserve"> </w:t>
      </w:r>
      <w:r w:rsidRPr="009E26CB">
        <w:rPr>
          <w:rFonts w:eastAsiaTheme="majorEastAsia"/>
        </w:rPr>
        <w:t>rijksuitgaven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leerlingenaantallen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mogelijk</w:t>
      </w:r>
      <w:r w:rsidR="007E1CBD">
        <w:rPr>
          <w:rFonts w:eastAsiaTheme="majorEastAsia"/>
        </w:rPr>
        <w:t xml:space="preserve"> </w:t>
      </w:r>
      <w:r w:rsidRPr="009E26CB">
        <w:rPr>
          <w:rFonts w:eastAsiaTheme="majorEastAsia"/>
        </w:rPr>
        <w:t>bovenmatig</w:t>
      </w:r>
      <w:r w:rsidR="007E1CBD">
        <w:rPr>
          <w:rFonts w:eastAsiaTheme="majorEastAsia"/>
        </w:rPr>
        <w:t xml:space="preserve"> </w:t>
      </w:r>
      <w:r w:rsidRPr="009E26CB">
        <w:rPr>
          <w:rFonts w:eastAsiaTheme="majorEastAsia"/>
        </w:rPr>
        <w:t>eigen</w:t>
      </w:r>
      <w:r w:rsidR="007E1CBD">
        <w:rPr>
          <w:rFonts w:eastAsiaTheme="majorEastAsia"/>
        </w:rPr>
        <w:t xml:space="preserve"> </w:t>
      </w:r>
      <w:r w:rsidRPr="009E26CB">
        <w:rPr>
          <w:rFonts w:eastAsiaTheme="majorEastAsia"/>
        </w:rPr>
        <w:t>vermogen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sectoren.</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inzicht</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logica</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bestuurders</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mogelijk</w:t>
      </w:r>
      <w:r w:rsidR="007E1CBD">
        <w:rPr>
          <w:rFonts w:eastAsiaTheme="majorEastAsia"/>
        </w:rPr>
        <w:t xml:space="preserve"> </w:t>
      </w:r>
      <w:r w:rsidRPr="009E26CB">
        <w:rPr>
          <w:rFonts w:eastAsiaTheme="majorEastAsia"/>
        </w:rPr>
        <w:t>bovenmatig</w:t>
      </w:r>
      <w:r w:rsidR="007E1CBD">
        <w:rPr>
          <w:rFonts w:eastAsiaTheme="majorEastAsia"/>
        </w:rPr>
        <w:t xml:space="preserve"> </w:t>
      </w:r>
      <w:r w:rsidRPr="009E26CB">
        <w:rPr>
          <w:rFonts w:eastAsiaTheme="majorEastAsia"/>
        </w:rPr>
        <w:t>eigen</w:t>
      </w:r>
      <w:r w:rsidR="007E1CBD">
        <w:rPr>
          <w:rFonts w:eastAsiaTheme="majorEastAsia"/>
        </w:rPr>
        <w:t xml:space="preserve"> </w:t>
      </w:r>
      <w:r w:rsidRPr="009E26CB">
        <w:rPr>
          <w:rFonts w:eastAsiaTheme="majorEastAsia"/>
        </w:rPr>
        <w:t>vermogen</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houden,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name</w:t>
      </w:r>
      <w:r w:rsidR="007E1CBD">
        <w:rPr>
          <w:rFonts w:eastAsiaTheme="majorEastAsia"/>
        </w:rPr>
        <w:t xml:space="preserve"> </w:t>
      </w:r>
      <w:r w:rsidRPr="009E26CB">
        <w:rPr>
          <w:rFonts w:eastAsiaTheme="majorEastAsia"/>
        </w:rPr>
        <w:t>als</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gaat</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(kleine)</w:t>
      </w:r>
      <w:r w:rsidR="007E1CBD">
        <w:rPr>
          <w:rFonts w:eastAsiaTheme="majorEastAsia"/>
        </w:rPr>
        <w:t xml:space="preserve"> </w:t>
      </w:r>
      <w:r w:rsidRPr="009E26CB">
        <w:rPr>
          <w:rFonts w:eastAsiaTheme="majorEastAsia"/>
        </w:rPr>
        <w:t>percentage</w:t>
      </w:r>
      <w:r w:rsidR="007E1CBD">
        <w:rPr>
          <w:rFonts w:eastAsiaTheme="majorEastAsia"/>
        </w:rPr>
        <w:t xml:space="preserve"> </w:t>
      </w:r>
      <w:r w:rsidRPr="009E26CB">
        <w:rPr>
          <w:rFonts w:eastAsiaTheme="majorEastAsia"/>
        </w:rPr>
        <w:t>bestuurders</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grootste</w:t>
      </w:r>
      <w:r w:rsidR="007E1CBD">
        <w:rPr>
          <w:rFonts w:eastAsiaTheme="majorEastAsia"/>
        </w:rPr>
        <w:t xml:space="preserve"> </w:t>
      </w:r>
      <w:r w:rsidRPr="009E26CB">
        <w:rPr>
          <w:rFonts w:eastAsiaTheme="majorEastAsia"/>
        </w:rPr>
        <w:t>deel</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mogelijk</w:t>
      </w:r>
      <w:r w:rsidR="007E1CBD">
        <w:rPr>
          <w:rFonts w:eastAsiaTheme="majorEastAsia"/>
        </w:rPr>
        <w:t xml:space="preserve"> </w:t>
      </w:r>
      <w:r w:rsidRPr="009E26CB">
        <w:rPr>
          <w:rFonts w:eastAsiaTheme="majorEastAsia"/>
        </w:rPr>
        <w:t>bovenmatig</w:t>
      </w:r>
      <w:r w:rsidR="007E1CBD">
        <w:rPr>
          <w:rFonts w:eastAsiaTheme="majorEastAsia"/>
        </w:rPr>
        <w:t xml:space="preserve"> </w:t>
      </w:r>
      <w:r w:rsidRPr="009E26CB">
        <w:rPr>
          <w:rFonts w:eastAsiaTheme="majorEastAsia"/>
        </w:rPr>
        <w:t>eigen</w:t>
      </w:r>
      <w:r w:rsidR="007E1CBD">
        <w:rPr>
          <w:rFonts w:eastAsiaTheme="majorEastAsia"/>
        </w:rPr>
        <w:t xml:space="preserve"> </w:t>
      </w:r>
      <w:r w:rsidRPr="009E26CB">
        <w:rPr>
          <w:rFonts w:eastAsiaTheme="majorEastAsia"/>
        </w:rPr>
        <w:t>vermogen</w:t>
      </w:r>
      <w:r w:rsidR="007E1CBD">
        <w:rPr>
          <w:rFonts w:eastAsiaTheme="majorEastAsia"/>
        </w:rPr>
        <w:t xml:space="preserve"> </w:t>
      </w:r>
      <w:r w:rsidRPr="009E26CB">
        <w:rPr>
          <w:rFonts w:eastAsiaTheme="majorEastAsia"/>
        </w:rPr>
        <w:t>bezit.</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hier</w:t>
      </w:r>
      <w:r w:rsidR="007E1CBD">
        <w:rPr>
          <w:rFonts w:eastAsiaTheme="majorEastAsia"/>
        </w:rPr>
        <w:t xml:space="preserve"> </w:t>
      </w:r>
      <w:r w:rsidRPr="009E26CB">
        <w:rPr>
          <w:rFonts w:eastAsiaTheme="majorEastAsia"/>
        </w:rPr>
        <w:t>vanaf</w:t>
      </w:r>
      <w:r w:rsidR="007E1CBD">
        <w:rPr>
          <w:rFonts w:eastAsiaTheme="majorEastAsia"/>
        </w:rPr>
        <w:t xml:space="preserve"> </w:t>
      </w:r>
      <w:r w:rsidRPr="009E26CB">
        <w:rPr>
          <w:rFonts w:eastAsiaTheme="majorEastAsia"/>
        </w:rPr>
        <w:t>volgend</w:t>
      </w:r>
      <w:r w:rsidR="007E1CBD">
        <w:rPr>
          <w:rFonts w:eastAsiaTheme="majorEastAsia"/>
        </w:rPr>
        <w:t xml:space="preserve"> </w:t>
      </w:r>
      <w:r w:rsidRPr="009E26CB">
        <w:rPr>
          <w:rFonts w:eastAsiaTheme="majorEastAsia"/>
        </w:rPr>
        <w:t>jaar</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ingaan,</w:t>
      </w:r>
      <w:r w:rsidR="007E1CBD">
        <w:rPr>
          <w:rFonts w:eastAsiaTheme="majorEastAsia"/>
        </w:rPr>
        <w:t xml:space="preserve"> </w:t>
      </w:r>
      <w:r w:rsidRPr="009E26CB">
        <w:rPr>
          <w:rFonts w:eastAsiaTheme="majorEastAsia"/>
        </w:rPr>
        <w:t>zo</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p>
    <w:p w:rsidRPr="007E1CBD" w:rsidR="008831C1" w:rsidP="008831C1" w:rsidRDefault="008831C1" w14:paraId="1BBB0C14" w14:textId="77777777">
      <w:pPr>
        <w:spacing w:line="276" w:lineRule="auto"/>
        <w:rPr>
          <w:rFonts w:eastAsiaTheme="majorEastAsia"/>
        </w:rPr>
      </w:pPr>
    </w:p>
    <w:p w:rsidRPr="009E26CB" w:rsidR="00D8470A" w:rsidP="008831C1" w:rsidRDefault="008831C1" w14:paraId="7FCA7B2E" w14:textId="15EBF7E9">
      <w:pPr>
        <w:spacing w:line="276" w:lineRule="auto"/>
        <w:rPr>
          <w:b/>
          <w:bCs/>
        </w:rPr>
      </w:pPr>
      <w:r>
        <w:rPr>
          <w:rFonts w:eastAsiaTheme="majorEastAsia"/>
          <w:b/>
          <w:bCs/>
        </w:rPr>
        <w:t xml:space="preserve">3. </w:t>
      </w:r>
      <w:r w:rsidRPr="009E26CB" w:rsidR="00D8470A">
        <w:rPr>
          <w:rFonts w:eastAsiaTheme="majorEastAsia"/>
          <w:b/>
          <w:bCs/>
        </w:rPr>
        <w:t>Zicht</w:t>
      </w:r>
      <w:r w:rsidR="007E1CBD">
        <w:rPr>
          <w:rFonts w:eastAsiaTheme="majorEastAsia"/>
          <w:b/>
          <w:bCs/>
        </w:rPr>
        <w:t xml:space="preserve"> </w:t>
      </w:r>
      <w:r w:rsidRPr="009E26CB" w:rsidR="00D8470A">
        <w:rPr>
          <w:rFonts w:eastAsiaTheme="majorEastAsia"/>
          <w:b/>
          <w:bCs/>
        </w:rPr>
        <w:t>op</w:t>
      </w:r>
      <w:r w:rsidR="007E1CBD">
        <w:rPr>
          <w:rFonts w:eastAsiaTheme="majorEastAsia"/>
          <w:b/>
          <w:bCs/>
        </w:rPr>
        <w:t xml:space="preserve"> </w:t>
      </w:r>
      <w:r w:rsidRPr="009E26CB" w:rsidR="00D8470A">
        <w:rPr>
          <w:rFonts w:eastAsiaTheme="majorEastAsia"/>
          <w:b/>
          <w:bCs/>
        </w:rPr>
        <w:t>toelaatbaarheidsverklaringen</w:t>
      </w:r>
      <w:r w:rsidR="007E1CBD">
        <w:rPr>
          <w:rFonts w:eastAsiaTheme="majorEastAsia"/>
          <w:b/>
          <w:bCs/>
        </w:rPr>
        <w:t xml:space="preserve"> </w:t>
      </w:r>
      <w:r w:rsidRPr="009E26CB" w:rsidR="00D8470A">
        <w:rPr>
          <w:rFonts w:eastAsiaTheme="majorEastAsia"/>
          <w:b/>
          <w:bCs/>
        </w:rPr>
        <w:t>gespecialiseerd</w:t>
      </w:r>
      <w:r w:rsidR="007E1CBD">
        <w:rPr>
          <w:rFonts w:eastAsiaTheme="majorEastAsia"/>
          <w:b/>
          <w:bCs/>
        </w:rPr>
        <w:t xml:space="preserve"> </w:t>
      </w:r>
      <w:r w:rsidRPr="009E26CB" w:rsidR="00D8470A">
        <w:rPr>
          <w:rFonts w:eastAsiaTheme="majorEastAsia"/>
          <w:b/>
          <w:bCs/>
        </w:rPr>
        <w:t>onderwijs</w:t>
      </w:r>
      <w:r w:rsidR="007E1CBD">
        <w:rPr>
          <w:rFonts w:eastAsiaTheme="majorEastAsia"/>
          <w:b/>
          <w:bCs/>
        </w:rPr>
        <w:t xml:space="preserve"> </w:t>
      </w:r>
      <w:r w:rsidRPr="009E26CB" w:rsidR="00D8470A">
        <w:rPr>
          <w:rFonts w:eastAsiaTheme="majorEastAsia"/>
          <w:b/>
          <w:bCs/>
        </w:rPr>
        <w:t>en</w:t>
      </w:r>
      <w:r w:rsidR="007E1CBD">
        <w:rPr>
          <w:rFonts w:eastAsiaTheme="majorEastAsia"/>
          <w:b/>
          <w:bCs/>
        </w:rPr>
        <w:t xml:space="preserve"> </w:t>
      </w:r>
      <w:r w:rsidRPr="009E26CB" w:rsidR="00D8470A">
        <w:rPr>
          <w:rFonts w:eastAsiaTheme="majorEastAsia"/>
          <w:b/>
          <w:bCs/>
        </w:rPr>
        <w:t>systeem</w:t>
      </w:r>
      <w:r w:rsidR="007E1CBD">
        <w:rPr>
          <w:rFonts w:eastAsiaTheme="majorEastAsia"/>
          <w:b/>
          <w:bCs/>
        </w:rPr>
        <w:t xml:space="preserve"> </w:t>
      </w:r>
      <w:r w:rsidRPr="009E26CB" w:rsidR="00D8470A">
        <w:rPr>
          <w:rFonts w:eastAsiaTheme="majorEastAsia"/>
          <w:b/>
          <w:bCs/>
        </w:rPr>
        <w:t>van</w:t>
      </w:r>
      <w:r w:rsidR="007E1CBD">
        <w:rPr>
          <w:rFonts w:eastAsiaTheme="majorEastAsia"/>
          <w:b/>
          <w:bCs/>
        </w:rPr>
        <w:t xml:space="preserve"> </w:t>
      </w:r>
      <w:r w:rsidRPr="009E26CB" w:rsidR="00D8470A">
        <w:rPr>
          <w:rFonts w:eastAsiaTheme="majorEastAsia"/>
          <w:b/>
          <w:bCs/>
        </w:rPr>
        <w:t>gespecialiseerd</w:t>
      </w:r>
      <w:r w:rsidR="007E1CBD">
        <w:rPr>
          <w:rFonts w:eastAsiaTheme="majorEastAsia"/>
          <w:b/>
          <w:bCs/>
        </w:rPr>
        <w:t xml:space="preserve"> </w:t>
      </w:r>
      <w:r w:rsidRPr="009E26CB" w:rsidR="00D8470A">
        <w:rPr>
          <w:rFonts w:eastAsiaTheme="majorEastAsia"/>
          <w:b/>
          <w:bCs/>
        </w:rPr>
        <w:t>onderwijs</w:t>
      </w:r>
      <w:r w:rsidR="007E1CBD">
        <w:rPr>
          <w:rFonts w:eastAsiaTheme="majorEastAsia"/>
          <w:b/>
          <w:bCs/>
        </w:rPr>
        <w:t xml:space="preserve"> </w:t>
      </w:r>
    </w:p>
    <w:p w:rsidRPr="009E26CB" w:rsidR="00D8470A" w:rsidP="008831C1" w:rsidRDefault="00D8470A" w14:paraId="7A118C19" w14:textId="43F7E643">
      <w:pPr>
        <w:spacing w:line="276" w:lineRule="auto"/>
      </w:pPr>
      <w:r w:rsidRPr="009E26CB">
        <w:rPr>
          <w:rFonts w:eastAsiaTheme="majorEastAsia"/>
        </w:rPr>
        <w:t>De</w:t>
      </w:r>
      <w:r w:rsidR="007E1CBD">
        <w:rPr>
          <w:rFonts w:eastAsiaTheme="majorEastAsia"/>
        </w:rPr>
        <w:t xml:space="preserve"> </w:t>
      </w:r>
      <w:r w:rsidRPr="009E26CB">
        <w:rPr>
          <w:rFonts w:eastAsiaTheme="majorEastAsia"/>
        </w:rPr>
        <w:t>Algemene</w:t>
      </w:r>
      <w:r w:rsidR="007E1CBD">
        <w:rPr>
          <w:rFonts w:eastAsiaTheme="majorEastAsia"/>
        </w:rPr>
        <w:t xml:space="preserve"> </w:t>
      </w:r>
      <w:r w:rsidRPr="009E26CB">
        <w:rPr>
          <w:rFonts w:eastAsiaTheme="majorEastAsia"/>
        </w:rPr>
        <w:t>Rekenkamer</w:t>
      </w:r>
      <w:r w:rsidR="007E1CBD">
        <w:rPr>
          <w:rFonts w:eastAsiaTheme="majorEastAsia"/>
        </w:rPr>
        <w:t xml:space="preserve"> </w:t>
      </w:r>
      <w:r w:rsidRPr="009E26CB">
        <w:rPr>
          <w:rFonts w:eastAsiaTheme="majorEastAsia"/>
        </w:rPr>
        <w:t>constateert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verantwoordingsonderzoek</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genoeg</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beoordelen</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samenwerkingsverbanden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toelaatbaarheidsverklaringen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goede</w:t>
      </w:r>
      <w:r w:rsidR="007E1CBD">
        <w:rPr>
          <w:rFonts w:eastAsiaTheme="majorEastAsia"/>
        </w:rPr>
        <w:t xml:space="preserve"> </w:t>
      </w:r>
      <w:r w:rsidRPr="009E26CB">
        <w:rPr>
          <w:rFonts w:eastAsiaTheme="majorEastAsia"/>
        </w:rPr>
        <w:t>manier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juiste</w:t>
      </w:r>
      <w:r w:rsidR="007E1CBD">
        <w:rPr>
          <w:rFonts w:eastAsiaTheme="majorEastAsia"/>
        </w:rPr>
        <w:t xml:space="preserve"> </w:t>
      </w:r>
      <w:r w:rsidRPr="009E26CB">
        <w:rPr>
          <w:rFonts w:eastAsiaTheme="majorEastAsia"/>
        </w:rPr>
        <w:t>hoogte)</w:t>
      </w:r>
      <w:r w:rsidR="007E1CBD">
        <w:rPr>
          <w:rFonts w:eastAsiaTheme="majorEastAsia"/>
        </w:rPr>
        <w:t xml:space="preserve"> </w:t>
      </w:r>
      <w:r w:rsidRPr="009E26CB">
        <w:rPr>
          <w:rFonts w:eastAsiaTheme="majorEastAsia"/>
        </w:rPr>
        <w:t>afgeven.</w:t>
      </w:r>
      <w:r w:rsidR="007E1CBD">
        <w:rPr>
          <w:rFonts w:eastAsiaTheme="majorEastAsia"/>
        </w:rPr>
        <w:t xml:space="preserve"> </w:t>
      </w:r>
      <w:r w:rsidRPr="009E26CB">
        <w:rPr>
          <w:rFonts w:eastAsiaTheme="majorEastAsia"/>
        </w:rPr>
        <w:t>Hierdoor</w:t>
      </w:r>
      <w:r w:rsidR="007E1CBD">
        <w:rPr>
          <w:rFonts w:eastAsiaTheme="majorEastAsia"/>
        </w:rPr>
        <w:t xml:space="preserve"> </w:t>
      </w:r>
      <w:r w:rsidRPr="009E26CB">
        <w:rPr>
          <w:rFonts w:eastAsiaTheme="majorEastAsia"/>
        </w:rPr>
        <w:t>ontstaat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financiële</w:t>
      </w:r>
      <w:r w:rsidR="007E1CBD">
        <w:rPr>
          <w:rFonts w:eastAsiaTheme="majorEastAsia"/>
        </w:rPr>
        <w:t xml:space="preserve"> </w:t>
      </w:r>
      <w:r w:rsidRPr="009E26CB">
        <w:rPr>
          <w:rFonts w:eastAsiaTheme="majorEastAsia"/>
        </w:rPr>
        <w:t>onzekerheid</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rechtmatigheid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middelen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w:t>
      </w:r>
      <w:r w:rsidR="007E1CBD">
        <w:rPr>
          <w:rFonts w:eastAsiaTheme="majorEastAsia"/>
        </w:rPr>
        <w:t xml:space="preserve"> </w:t>
      </w:r>
      <w:r w:rsidRPr="009E26CB">
        <w:rPr>
          <w:rFonts w:eastAsiaTheme="majorEastAsia"/>
        </w:rPr>
        <w:t>248</w:t>
      </w:r>
      <w:r w:rsidR="007E1CBD">
        <w:rPr>
          <w:rFonts w:eastAsiaTheme="majorEastAsia"/>
        </w:rPr>
        <w:t xml:space="preserve"> </w:t>
      </w:r>
      <w:r w:rsidRPr="009E26CB">
        <w:rPr>
          <w:rFonts w:eastAsiaTheme="majorEastAsia"/>
        </w:rPr>
        <w:t>miljoen.</w:t>
      </w:r>
      <w:r w:rsidR="000615AC">
        <w:rPr>
          <w:rStyle w:val="Voetnootmarkering"/>
          <w:rFonts w:eastAsiaTheme="majorEastAsia"/>
        </w:rPr>
        <w:footnoteReference w:id="9"/>
      </w:r>
      <w:r w:rsidR="00C03A18">
        <w:rPr>
          <w:rFonts w:eastAsiaTheme="majorEastAsia"/>
        </w:rPr>
        <w:t xml:space="preserve"> </w:t>
      </w:r>
    </w:p>
    <w:p w:rsidR="008831C1" w:rsidP="008831C1" w:rsidRDefault="008831C1" w14:paraId="1834C75A" w14:textId="77777777">
      <w:pPr>
        <w:spacing w:line="276" w:lineRule="auto"/>
        <w:rPr>
          <w:rFonts w:eastAsiaTheme="majorEastAsia"/>
        </w:rPr>
      </w:pPr>
    </w:p>
    <w:p w:rsidRPr="009E26CB" w:rsidR="00D8470A" w:rsidP="008831C1" w:rsidRDefault="00D8470A" w14:paraId="2B9EBD5F" w14:textId="71CB1D6D">
      <w:pPr>
        <w:spacing w:line="276" w:lineRule="auto"/>
      </w:pPr>
      <w:r w:rsidRPr="009E26CB">
        <w:rPr>
          <w:rFonts w:eastAsiaTheme="majorEastAsia"/>
        </w:rPr>
        <w:t>De</w:t>
      </w:r>
      <w:r w:rsidR="007E1CBD">
        <w:rPr>
          <w:rFonts w:eastAsiaTheme="majorEastAsia"/>
        </w:rPr>
        <w:t xml:space="preserve"> </w:t>
      </w:r>
      <w:r w:rsidRPr="009E26CB">
        <w:rPr>
          <w:rFonts w:eastAsiaTheme="majorEastAsia"/>
        </w:rPr>
        <w:t>rapporteurs</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namens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nagegaan</w:t>
      </w:r>
      <w:r w:rsidR="007E1CBD">
        <w:rPr>
          <w:rFonts w:eastAsiaTheme="majorEastAsia"/>
        </w:rPr>
        <w:t xml:space="preserve"> </w:t>
      </w:r>
      <w:r w:rsidRPr="009E26CB">
        <w:rPr>
          <w:rFonts w:eastAsiaTheme="majorEastAsia"/>
        </w:rPr>
        <w:t>welke</w:t>
      </w:r>
      <w:r w:rsidR="007E1CBD">
        <w:rPr>
          <w:rFonts w:eastAsiaTheme="majorEastAsia"/>
        </w:rPr>
        <w:t xml:space="preserve"> </w:t>
      </w:r>
      <w:r w:rsidRPr="009E26CB">
        <w:rPr>
          <w:rFonts w:eastAsiaTheme="majorEastAsia"/>
        </w:rPr>
        <w:t>sturingsinformatie</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beginsel</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toelaatbaarheidsverklaringen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daarmee</w:t>
      </w:r>
      <w:r w:rsidR="007E1CBD">
        <w:rPr>
          <w:rFonts w:eastAsiaTheme="majorEastAsia"/>
        </w:rPr>
        <w:t xml:space="preserve"> </w:t>
      </w:r>
      <w:r w:rsidRPr="009E26CB">
        <w:rPr>
          <w:rFonts w:eastAsiaTheme="majorEastAsia"/>
        </w:rPr>
        <w:t>samenhangende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passend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Daarbij</w:t>
      </w:r>
      <w:r w:rsidR="007E1CBD">
        <w:rPr>
          <w:rFonts w:eastAsiaTheme="majorEastAsia"/>
        </w:rPr>
        <w:t xml:space="preserve"> </w:t>
      </w:r>
      <w:r w:rsidRPr="009E26CB">
        <w:rPr>
          <w:rFonts w:eastAsiaTheme="majorEastAsia"/>
        </w:rPr>
        <w:t>hebben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beleidsinformatie</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wachtlijstproblematiek</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beweging</w:t>
      </w:r>
      <w:r w:rsidR="007E1CBD">
        <w:rPr>
          <w:rFonts w:eastAsiaTheme="majorEastAsia"/>
        </w:rPr>
        <w:t xml:space="preserve"> </w:t>
      </w:r>
      <w:r w:rsidRPr="009E26CB">
        <w:rPr>
          <w:rFonts w:eastAsiaTheme="majorEastAsia"/>
        </w:rPr>
        <w:t>richting</w:t>
      </w:r>
      <w:r w:rsidR="007E1CBD">
        <w:rPr>
          <w:rFonts w:eastAsiaTheme="majorEastAsia"/>
        </w:rPr>
        <w:t xml:space="preserve"> </w:t>
      </w:r>
      <w:r w:rsidRPr="009E26CB">
        <w:rPr>
          <w:rFonts w:eastAsiaTheme="majorEastAsia"/>
        </w:rPr>
        <w:t>inclusiever</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betrokken.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constateren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beleidsverslag</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geeft</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voortgang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diverse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passend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bijzonder</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mate</w:t>
      </w:r>
      <w:r w:rsidR="007E1CBD">
        <w:rPr>
          <w:rFonts w:eastAsiaTheme="majorEastAsia"/>
        </w:rPr>
        <w:t xml:space="preserve"> </w:t>
      </w:r>
      <w:r w:rsidRPr="009E26CB">
        <w:rPr>
          <w:rFonts w:eastAsiaTheme="majorEastAsia"/>
        </w:rPr>
        <w:t>waarin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2025</w:t>
      </w:r>
      <w:r w:rsidR="007E1CBD">
        <w:rPr>
          <w:rFonts w:eastAsiaTheme="majorEastAsia"/>
        </w:rPr>
        <w:t xml:space="preserve"> </w:t>
      </w:r>
      <w:r w:rsidRPr="009E26CB">
        <w:rPr>
          <w:rFonts w:eastAsiaTheme="majorEastAsia"/>
        </w:rPr>
        <w:t>reeds</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bereikt.</w:t>
      </w:r>
      <w:r w:rsidR="00C65B4B">
        <w:rPr>
          <w:rStyle w:val="Voetnootmarkering"/>
          <w:rFonts w:eastAsiaTheme="majorEastAsia"/>
        </w:rPr>
        <w:footnoteReference w:id="10"/>
      </w:r>
    </w:p>
    <w:p w:rsidR="008831C1" w:rsidP="008831C1" w:rsidRDefault="008831C1" w14:paraId="47B61CCB" w14:textId="77777777">
      <w:pPr>
        <w:spacing w:line="276" w:lineRule="auto"/>
        <w:rPr>
          <w:rFonts w:eastAsiaTheme="majorEastAsia"/>
        </w:rPr>
      </w:pPr>
    </w:p>
    <w:p w:rsidRPr="009E26CB" w:rsidR="00D8470A" w:rsidP="008831C1" w:rsidRDefault="00D8470A" w14:paraId="6997FCF3" w14:textId="3BD078C6">
      <w:pPr>
        <w:spacing w:line="276" w:lineRule="auto"/>
      </w:pPr>
      <w:r w:rsidRPr="009E26CB">
        <w:rPr>
          <w:rFonts w:eastAsiaTheme="majorEastAsia"/>
        </w:rPr>
        <w:t>Op</w:t>
      </w:r>
      <w:r w:rsidR="007E1CBD">
        <w:rPr>
          <w:rFonts w:eastAsiaTheme="majorEastAsia"/>
        </w:rPr>
        <w:t xml:space="preserve"> </w:t>
      </w:r>
      <w:r w:rsidRPr="009E26CB">
        <w:rPr>
          <w:rFonts w:eastAsiaTheme="majorEastAsia"/>
        </w:rPr>
        <w:t>ocwincijfers.nl</w:t>
      </w:r>
      <w:r w:rsidR="007E1CBD">
        <w:rPr>
          <w:rFonts w:eastAsiaTheme="majorEastAsia"/>
        </w:rPr>
        <w:t xml:space="preserve"> </w:t>
      </w:r>
      <w:r w:rsidRPr="009E26CB">
        <w:rPr>
          <w:rFonts w:eastAsiaTheme="majorEastAsia"/>
        </w:rPr>
        <w:t>treffen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gedateerde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2022)</w:t>
      </w:r>
      <w:r w:rsidR="007E1CBD">
        <w:rPr>
          <w:rFonts w:eastAsiaTheme="majorEastAsia"/>
        </w:rPr>
        <w:t xml:space="preserve"> </w:t>
      </w:r>
      <w:r w:rsidRPr="009E26CB">
        <w:rPr>
          <w:rFonts w:eastAsiaTheme="majorEastAsia"/>
        </w:rPr>
        <w:t>zonder</w:t>
      </w:r>
      <w:r w:rsidR="007E1CBD">
        <w:rPr>
          <w:rFonts w:eastAsiaTheme="majorEastAsia"/>
        </w:rPr>
        <w:t xml:space="preserve"> </w:t>
      </w:r>
      <w:r w:rsidRPr="009E26CB">
        <w:rPr>
          <w:rFonts w:eastAsiaTheme="majorEastAsia"/>
        </w:rPr>
        <w:t>duiding</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hoogte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ondersteuningsbekostiging,</w:t>
      </w:r>
      <w:r w:rsidR="007E1CBD">
        <w:rPr>
          <w:rFonts w:eastAsiaTheme="majorEastAsia"/>
        </w:rPr>
        <w:t xml:space="preserve"> </w:t>
      </w:r>
      <w:r w:rsidRPr="009E26CB">
        <w:rPr>
          <w:rFonts w:eastAsiaTheme="majorEastAsia"/>
        </w:rPr>
        <w:t>waardoor</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duidelijk</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bepaalde</w:t>
      </w:r>
      <w:r w:rsidR="007E1CBD">
        <w:rPr>
          <w:rFonts w:eastAsiaTheme="majorEastAsia"/>
        </w:rPr>
        <w:t xml:space="preserve"> </w:t>
      </w:r>
      <w:r w:rsidRPr="009E26CB">
        <w:rPr>
          <w:rFonts w:eastAsiaTheme="majorEastAsia"/>
        </w:rPr>
        <w:t>trends</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hebben</w:t>
      </w:r>
      <w:r w:rsidR="007E1CBD">
        <w:rPr>
          <w:rFonts w:eastAsiaTheme="majorEastAsia"/>
        </w:rPr>
        <w:t xml:space="preserve"> </w:t>
      </w:r>
      <w:r w:rsidRPr="009E26CB">
        <w:rPr>
          <w:rFonts w:eastAsiaTheme="majorEastAsia"/>
        </w:rPr>
        <w:t>gezet,</w:t>
      </w:r>
      <w:r w:rsidR="007E1CBD">
        <w:rPr>
          <w:rFonts w:eastAsiaTheme="majorEastAsia"/>
        </w:rPr>
        <w:t xml:space="preserve"> </w:t>
      </w:r>
      <w:r w:rsidRPr="009E26CB">
        <w:rPr>
          <w:rFonts w:eastAsiaTheme="majorEastAsia"/>
        </w:rPr>
        <w:t>zoals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afname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aandeel</w:t>
      </w:r>
      <w:r w:rsidR="007E1CBD">
        <w:rPr>
          <w:rFonts w:eastAsiaTheme="majorEastAsia"/>
        </w:rPr>
        <w:t xml:space="preserve"> </w:t>
      </w:r>
      <w:r w:rsidRPr="009E26CB">
        <w:rPr>
          <w:rFonts w:eastAsiaTheme="majorEastAsia"/>
        </w:rPr>
        <w:t>(v)so</w:t>
      </w:r>
      <w:r w:rsidR="00C65B4B">
        <w:rPr>
          <w:rStyle w:val="Voetnootmarkering"/>
          <w:rFonts w:eastAsiaTheme="majorEastAsia"/>
        </w:rPr>
        <w:footnoteReference w:id="11"/>
      </w:r>
      <w:r w:rsidRPr="009E26CB">
        <w:rPr>
          <w:rFonts w:eastAsiaTheme="majorEastAsia"/>
        </w:rPr>
        <w:t>-leerlingen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hoge</w:t>
      </w:r>
      <w:r w:rsidR="007E1CBD">
        <w:rPr>
          <w:rFonts w:eastAsiaTheme="majorEastAsia"/>
        </w:rPr>
        <w:t xml:space="preserve"> </w:t>
      </w:r>
      <w:r w:rsidRPr="009E26CB">
        <w:rPr>
          <w:rFonts w:eastAsiaTheme="majorEastAsia"/>
        </w:rPr>
        <w:t>ondersteuningscategorie,</w:t>
      </w:r>
      <w:r w:rsidR="00C03A18">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stijging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aandeel</w:t>
      </w:r>
      <w:r w:rsidR="007E1CBD">
        <w:rPr>
          <w:rFonts w:eastAsiaTheme="majorEastAsia"/>
        </w:rPr>
        <w:t xml:space="preserve"> </w:t>
      </w:r>
      <w:r w:rsidRPr="009E26CB">
        <w:rPr>
          <w:rFonts w:eastAsiaTheme="majorEastAsia"/>
        </w:rPr>
        <w:t>(v)so-leerlingen</w:t>
      </w:r>
      <w:r w:rsidR="007E1CBD">
        <w:rPr>
          <w:rFonts w:eastAsiaTheme="majorEastAsia"/>
        </w:rPr>
        <w:t xml:space="preserve"> </w:t>
      </w:r>
      <w:r w:rsidRPr="009E26CB">
        <w:rPr>
          <w:rFonts w:eastAsiaTheme="majorEastAsia"/>
        </w:rPr>
        <w:lastRenderedPageBreak/>
        <w:t>met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lage</w:t>
      </w:r>
      <w:r w:rsidR="007E1CBD">
        <w:rPr>
          <w:rFonts w:eastAsiaTheme="majorEastAsia"/>
        </w:rPr>
        <w:t xml:space="preserve"> </w:t>
      </w:r>
      <w:r w:rsidRPr="009E26CB">
        <w:rPr>
          <w:rFonts w:eastAsiaTheme="majorEastAsia"/>
        </w:rPr>
        <w:t>ondersteuningscategorie</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middencategorie</w:t>
      </w:r>
      <w:r w:rsidR="007E1CBD">
        <w:rPr>
          <w:rFonts w:eastAsiaTheme="majorEastAsia"/>
        </w:rPr>
        <w:t xml:space="preserve"> </w:t>
      </w:r>
      <w:r w:rsidRPr="009E26CB">
        <w:rPr>
          <w:rFonts w:eastAsiaTheme="majorEastAsia"/>
        </w:rPr>
        <w:t>(alleen</w:t>
      </w:r>
      <w:r w:rsidR="007E1CBD">
        <w:rPr>
          <w:rFonts w:eastAsiaTheme="majorEastAsia"/>
        </w:rPr>
        <w:t xml:space="preserve"> </w:t>
      </w:r>
      <w:r w:rsidRPr="009E26CB">
        <w:rPr>
          <w:rFonts w:eastAsiaTheme="majorEastAsia"/>
        </w:rPr>
        <w:t>so).</w:t>
      </w:r>
      <w:r w:rsidR="00C65B4B">
        <w:rPr>
          <w:rStyle w:val="Voetnootmarkering"/>
          <w:rFonts w:eastAsiaTheme="majorEastAsia"/>
        </w:rPr>
        <w:footnoteReference w:id="12"/>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ontwikkelingen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hoogte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ondersteuningscategorieën</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toelaatbaarheidsverklaringen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cluster</w:t>
      </w:r>
      <w:r w:rsidR="007E1CBD">
        <w:rPr>
          <w:rFonts w:eastAsiaTheme="majorEastAsia"/>
        </w:rPr>
        <w:t xml:space="preserve"> </w:t>
      </w:r>
      <w:r w:rsidRPr="009E26CB">
        <w:rPr>
          <w:rFonts w:eastAsiaTheme="majorEastAsia"/>
        </w:rPr>
        <w:t>3</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4</w:t>
      </w:r>
      <w:r w:rsidR="007E1CBD">
        <w:rPr>
          <w:rFonts w:eastAsiaTheme="majorEastAsia"/>
        </w:rPr>
        <w:t xml:space="preserve"> </w:t>
      </w:r>
      <w:r w:rsidRPr="009E26CB">
        <w:rPr>
          <w:rFonts w:eastAsiaTheme="majorEastAsia"/>
        </w:rPr>
        <w:t>(v)so</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jaren</w:t>
      </w:r>
      <w:r w:rsidR="007E1CBD">
        <w:rPr>
          <w:rFonts w:eastAsiaTheme="majorEastAsia"/>
        </w:rPr>
        <w:t xml:space="preserve"> </w:t>
      </w:r>
      <w:r w:rsidRPr="009E26CB">
        <w:rPr>
          <w:rFonts w:eastAsiaTheme="majorEastAsia"/>
        </w:rPr>
        <w:t>2023-2025.</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welke</w:t>
      </w:r>
      <w:r w:rsidR="007E1CBD">
        <w:rPr>
          <w:rFonts w:eastAsiaTheme="majorEastAsia"/>
        </w:rPr>
        <w:t xml:space="preserve"> </w:t>
      </w:r>
      <w:r w:rsidRPr="009E26CB">
        <w:rPr>
          <w:rFonts w:eastAsiaTheme="majorEastAsia"/>
        </w:rPr>
        <w:t>verklaringen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geven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eventuele</w:t>
      </w:r>
      <w:r w:rsidR="007E1CBD">
        <w:rPr>
          <w:rFonts w:eastAsiaTheme="majorEastAsia"/>
        </w:rPr>
        <w:t xml:space="preserve"> </w:t>
      </w:r>
      <w:r w:rsidRPr="009E26CB">
        <w:rPr>
          <w:rFonts w:eastAsiaTheme="majorEastAsia"/>
        </w:rPr>
        <w:t>trends</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ontwikkeling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ondersteuningscategorieën.</w:t>
      </w:r>
      <w:r w:rsidR="00C03A18">
        <w:rPr>
          <w:rFonts w:eastAsiaTheme="majorEastAsia"/>
        </w:rPr>
        <w:t xml:space="preserve">  </w:t>
      </w:r>
    </w:p>
    <w:p w:rsidR="008831C1" w:rsidP="008831C1" w:rsidRDefault="008831C1" w14:paraId="0D33FCF9" w14:textId="77777777">
      <w:pPr>
        <w:spacing w:line="276" w:lineRule="auto"/>
        <w:rPr>
          <w:rFonts w:eastAsiaTheme="majorEastAsia"/>
        </w:rPr>
      </w:pPr>
    </w:p>
    <w:p w:rsidRPr="009E26CB" w:rsidR="00D8470A" w:rsidP="008831C1" w:rsidRDefault="00D8470A" w14:paraId="6E86B406" w14:textId="307B81EC">
      <w:pPr>
        <w:spacing w:line="276" w:lineRule="auto"/>
      </w:pP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Doelstellingenmonitor</w:t>
      </w:r>
      <w:r w:rsidR="007E1CBD">
        <w:rPr>
          <w:rFonts w:eastAsiaTheme="majorEastAsia"/>
        </w:rPr>
        <w:t xml:space="preserve"> </w:t>
      </w:r>
      <w:r w:rsidRPr="009E26CB">
        <w:rPr>
          <w:rFonts w:eastAsiaTheme="majorEastAsia"/>
        </w:rPr>
        <w:t>passend</w:t>
      </w:r>
      <w:r w:rsidR="007E1CBD">
        <w:rPr>
          <w:rFonts w:eastAsiaTheme="majorEastAsia"/>
        </w:rPr>
        <w:t xml:space="preserve"> </w:t>
      </w:r>
      <w:r w:rsidRPr="009E26CB">
        <w:rPr>
          <w:rFonts w:eastAsiaTheme="majorEastAsia"/>
        </w:rPr>
        <w:t>onderwijs</w:t>
      </w:r>
      <w:r w:rsidR="00C65B4B">
        <w:rPr>
          <w:rStyle w:val="Voetnootmarkering"/>
          <w:rFonts w:eastAsiaTheme="majorEastAsia"/>
        </w:rPr>
        <w:footnoteReference w:id="13"/>
      </w:r>
      <w:r w:rsidRPr="009E26CB">
        <w:rPr>
          <w:rFonts w:eastAsiaTheme="majorEastAsia"/>
        </w:rPr>
        <w:t>,</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staatssecretaris</w:t>
      </w:r>
      <w:r w:rsidR="007E1CBD">
        <w:rPr>
          <w:rFonts w:eastAsiaTheme="majorEastAsia"/>
        </w:rPr>
        <w:t xml:space="preserve"> </w:t>
      </w:r>
      <w:r w:rsidRPr="009E26CB">
        <w:rPr>
          <w:rFonts w:eastAsiaTheme="majorEastAsia"/>
        </w:rPr>
        <w:t>onlangs</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Tweede</w:t>
      </w:r>
      <w:r w:rsidR="007E1CBD">
        <w:rPr>
          <w:rFonts w:eastAsiaTheme="majorEastAsia"/>
        </w:rPr>
        <w:t xml:space="preserve"> </w:t>
      </w:r>
      <w:r w:rsidRPr="009E26CB">
        <w:rPr>
          <w:rFonts w:eastAsiaTheme="majorEastAsia"/>
        </w:rPr>
        <w:t>Kamer</w:t>
      </w:r>
      <w:r w:rsidR="007E1CBD">
        <w:rPr>
          <w:rFonts w:eastAsiaTheme="majorEastAsia"/>
        </w:rPr>
        <w:t xml:space="preserve"> </w:t>
      </w:r>
      <w:r w:rsidRPr="009E26CB">
        <w:rPr>
          <w:rFonts w:eastAsiaTheme="majorEastAsia"/>
        </w:rPr>
        <w:t>stuurde,</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gemonitord</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Verbeteragenda</w:t>
      </w:r>
      <w:r w:rsidR="007E1CBD">
        <w:rPr>
          <w:rFonts w:eastAsiaTheme="majorEastAsia"/>
        </w:rPr>
        <w:t xml:space="preserve"> </w:t>
      </w:r>
      <w:r w:rsidRPr="009E26CB">
        <w:rPr>
          <w:rFonts w:eastAsiaTheme="majorEastAsia"/>
        </w:rPr>
        <w:t>passend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(2020)</w:t>
      </w:r>
      <w:r w:rsidR="007E1CBD">
        <w:rPr>
          <w:rFonts w:eastAsiaTheme="majorEastAsia"/>
        </w:rPr>
        <w:t xml:space="preserve"> </w:t>
      </w:r>
      <w:r w:rsidRPr="009E26CB">
        <w:rPr>
          <w:rFonts w:eastAsiaTheme="majorEastAsia"/>
        </w:rPr>
        <w:t>werden</w:t>
      </w:r>
      <w:r w:rsidR="007E1CBD">
        <w:rPr>
          <w:rFonts w:eastAsiaTheme="majorEastAsia"/>
        </w:rPr>
        <w:t xml:space="preserve"> </w:t>
      </w:r>
      <w:r w:rsidRPr="009E26CB">
        <w:rPr>
          <w:rFonts w:eastAsiaTheme="majorEastAsia"/>
        </w:rPr>
        <w:t>opgesteld.</w:t>
      </w:r>
      <w:r w:rsidR="006E1A15">
        <w:rPr>
          <w:rStyle w:val="Voetnootmarkering"/>
          <w:rFonts w:eastAsiaTheme="majorEastAsia"/>
        </w:rPr>
        <w:footnoteReference w:id="14"/>
      </w:r>
      <w:r w:rsidR="007E1CBD">
        <w:rPr>
          <w:rFonts w:eastAsiaTheme="majorEastAsia"/>
        </w:rPr>
        <w:t xml:space="preserve"> </w:t>
      </w:r>
      <w:r w:rsidRPr="009E26CB">
        <w:rPr>
          <w:rFonts w:eastAsiaTheme="majorEastAsia"/>
        </w:rPr>
        <w:t>Eén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betrekking</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namelijk</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ondersteuningsbehoefte</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leidend’.</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doelstellingenmonitor</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duidelijk</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gemeten</w:t>
      </w:r>
      <w:r w:rsidR="007E1CBD">
        <w:rPr>
          <w:rFonts w:eastAsiaTheme="majorEastAsia"/>
        </w:rPr>
        <w:t xml:space="preserve"> </w:t>
      </w:r>
      <w:r w:rsidRPr="009E26CB">
        <w:rPr>
          <w:rFonts w:eastAsiaTheme="majorEastAsia"/>
        </w:rPr>
        <w:t>oordelen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w:t>
      </w:r>
      <w:r w:rsidR="007E1CBD">
        <w:rPr>
          <w:rFonts w:eastAsiaTheme="majorEastAsia"/>
        </w:rPr>
        <w:t xml:space="preserve"> </w:t>
      </w:r>
      <w:r w:rsidRPr="009E26CB">
        <w:rPr>
          <w:rFonts w:eastAsiaTheme="majorEastAsia"/>
        </w:rPr>
        <w:t>zich</w:t>
      </w:r>
      <w:r w:rsidR="007E1CBD">
        <w:rPr>
          <w:rFonts w:eastAsiaTheme="majorEastAsia"/>
        </w:rPr>
        <w:t xml:space="preserve"> </w:t>
      </w:r>
      <w:r w:rsidRPr="009E26CB">
        <w:rPr>
          <w:rFonts w:eastAsiaTheme="majorEastAsia"/>
        </w:rPr>
        <w:t>verhouden</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financiële</w:t>
      </w:r>
      <w:r w:rsidR="007E1CBD">
        <w:rPr>
          <w:rFonts w:eastAsiaTheme="majorEastAsia"/>
        </w:rPr>
        <w:t xml:space="preserve"> </w:t>
      </w:r>
      <w:r w:rsidRPr="009E26CB">
        <w:rPr>
          <w:rFonts w:eastAsiaTheme="majorEastAsia"/>
        </w:rPr>
        <w:t>middelen,</w:t>
      </w:r>
      <w:r w:rsidR="007E1CBD">
        <w:rPr>
          <w:rFonts w:eastAsiaTheme="majorEastAsia"/>
        </w:rPr>
        <w:t xml:space="preserve"> </w:t>
      </w:r>
      <w:r w:rsidRPr="009E26CB">
        <w:rPr>
          <w:rFonts w:eastAsiaTheme="majorEastAsia"/>
        </w:rPr>
        <w:t>ofwel</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hoogte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ondersteuningscategorie.</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lijkt</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onderscheid</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gemaakt</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speciaal</w:t>
      </w:r>
      <w:r w:rsidR="007E1CBD">
        <w:rPr>
          <w:rFonts w:eastAsiaTheme="majorEastAsia"/>
        </w:rPr>
        <w:t xml:space="preserve"> </w:t>
      </w:r>
      <w:r w:rsidRPr="009E26CB">
        <w:rPr>
          <w:rFonts w:eastAsiaTheme="majorEastAsia"/>
        </w:rPr>
        <w:t>basisonderwijs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praktijkonderwijs.</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zou</w:t>
      </w:r>
      <w:r w:rsidR="007E1CBD">
        <w:rPr>
          <w:rFonts w:eastAsiaTheme="majorEastAsia"/>
        </w:rPr>
        <w:t xml:space="preserve"> </w:t>
      </w:r>
      <w:r w:rsidRPr="009E26CB">
        <w:rPr>
          <w:rFonts w:eastAsiaTheme="majorEastAsia"/>
        </w:rPr>
        <w:t>volgens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inzicht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doelmatigheid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ondersteuningscategorie</w:t>
      </w:r>
      <w:r w:rsidR="007E1CBD">
        <w:rPr>
          <w:rFonts w:eastAsiaTheme="majorEastAsia"/>
        </w:rPr>
        <w:t xml:space="preserve"> </w:t>
      </w:r>
      <w:r w:rsidRPr="009E26CB">
        <w:rPr>
          <w:rFonts w:eastAsiaTheme="majorEastAsia"/>
        </w:rPr>
        <w:t>kunnen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verbeterd.</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daarom</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onderzocht</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oordelen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scholen,</w:t>
      </w:r>
      <w:r w:rsidR="007E1CBD">
        <w:rPr>
          <w:rFonts w:eastAsiaTheme="majorEastAsia"/>
        </w:rPr>
        <w:t xml:space="preserve"> </w:t>
      </w:r>
      <w:r w:rsidRPr="009E26CB">
        <w:rPr>
          <w:rFonts w:eastAsiaTheme="majorEastAsia"/>
        </w:rPr>
        <w:t>ouders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zich</w:t>
      </w:r>
      <w:r w:rsidR="007E1CBD">
        <w:rPr>
          <w:rFonts w:eastAsiaTheme="majorEastAsia"/>
        </w:rPr>
        <w:t xml:space="preserve"> </w:t>
      </w:r>
      <w:r w:rsidRPr="009E26CB">
        <w:rPr>
          <w:rFonts w:eastAsiaTheme="majorEastAsia"/>
        </w:rPr>
        <w:t>verhouden</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middelen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daarmee</w:t>
      </w:r>
      <w:r w:rsidR="007E1CBD">
        <w:rPr>
          <w:rFonts w:eastAsiaTheme="majorEastAsia"/>
        </w:rPr>
        <w:t xml:space="preserve"> </w:t>
      </w:r>
      <w:r w:rsidRPr="009E26CB">
        <w:rPr>
          <w:rFonts w:eastAsiaTheme="majorEastAsia"/>
        </w:rPr>
        <w:t>gemoeid</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beschikbaar</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landelijk</w:t>
      </w:r>
      <w:r w:rsidR="007E1CBD">
        <w:rPr>
          <w:rFonts w:eastAsiaTheme="majorEastAsia"/>
        </w:rPr>
        <w:t xml:space="preserve"> </w:t>
      </w:r>
      <w:r w:rsidRPr="009E26CB">
        <w:rPr>
          <w:rFonts w:eastAsiaTheme="majorEastAsia"/>
        </w:rPr>
        <w:t>niveau</w:t>
      </w:r>
      <w:r w:rsidR="007E1CBD">
        <w:rPr>
          <w:rFonts w:eastAsiaTheme="majorEastAsia"/>
        </w:rPr>
        <w:t xml:space="preserve"> </w:t>
      </w:r>
      <w:r w:rsidRPr="009E26CB">
        <w:rPr>
          <w:rFonts w:eastAsiaTheme="majorEastAsia"/>
        </w:rPr>
        <w:t>en/of</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niveau</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samenwerkingsverbanden.</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willen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weten</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nagaat</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ondersteuningsbehoefte</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leidend’</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speciaal</w:t>
      </w:r>
      <w:r w:rsidR="007E1CBD">
        <w:rPr>
          <w:rFonts w:eastAsiaTheme="majorEastAsia"/>
        </w:rPr>
        <w:t xml:space="preserve"> </w:t>
      </w:r>
      <w:r w:rsidRPr="009E26CB">
        <w:rPr>
          <w:rFonts w:eastAsiaTheme="majorEastAsia"/>
        </w:rPr>
        <w:t>basisonderwijs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praktijkonderwijs</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behaald.</w:t>
      </w:r>
      <w:r w:rsidR="00C03A18">
        <w:rPr>
          <w:rFonts w:eastAsiaTheme="majorEastAsia"/>
        </w:rPr>
        <w:t xml:space="preserve">  </w:t>
      </w:r>
    </w:p>
    <w:p w:rsidR="008831C1" w:rsidP="008831C1" w:rsidRDefault="008831C1" w14:paraId="2EF1EFBC" w14:textId="77777777">
      <w:pPr>
        <w:spacing w:line="276" w:lineRule="auto"/>
        <w:rPr>
          <w:rFonts w:eastAsiaTheme="majorEastAsia"/>
        </w:rPr>
      </w:pPr>
    </w:p>
    <w:p w:rsidRPr="009E26CB" w:rsidR="00D8470A" w:rsidP="008831C1" w:rsidRDefault="00D8470A" w14:paraId="03782002" w14:textId="1E7CA5D0">
      <w:pPr>
        <w:spacing w:line="276" w:lineRule="auto"/>
      </w:pP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najaar</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2020</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Tweede</w:t>
      </w:r>
      <w:r w:rsidR="007E1CBD">
        <w:rPr>
          <w:rFonts w:eastAsiaTheme="majorEastAsia"/>
        </w:rPr>
        <w:t xml:space="preserve"> </w:t>
      </w:r>
      <w:r w:rsidRPr="009E26CB">
        <w:rPr>
          <w:rFonts w:eastAsiaTheme="majorEastAsia"/>
        </w:rPr>
        <w:t>Kamer</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motie</w:t>
      </w:r>
      <w:r w:rsidR="007E1CBD">
        <w:rPr>
          <w:rFonts w:eastAsiaTheme="majorEastAsia"/>
        </w:rPr>
        <w:t xml:space="preserve"> </w:t>
      </w:r>
      <w:r w:rsidRPr="009E26CB">
        <w:rPr>
          <w:rFonts w:eastAsiaTheme="majorEastAsia"/>
        </w:rPr>
        <w:t>ingediend</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wachtlijsten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1A5911">
        <w:rPr>
          <w:rStyle w:val="Voetnootmarkering"/>
          <w:rFonts w:eastAsiaTheme="majorEastAsia"/>
        </w:rPr>
        <w:footnoteReference w:id="15"/>
      </w:r>
      <w:r w:rsidR="007E1CBD">
        <w:rPr>
          <w:rFonts w:eastAsiaTheme="majorEastAsia"/>
        </w:rPr>
        <w:t xml:space="preserve"> </w:t>
      </w:r>
      <w:r w:rsidRPr="009E26CB">
        <w:rPr>
          <w:rFonts w:eastAsiaTheme="majorEastAsia"/>
        </w:rPr>
        <w:t>Hierin</w:t>
      </w:r>
      <w:r w:rsidR="007E1CBD">
        <w:rPr>
          <w:rFonts w:eastAsiaTheme="majorEastAsia"/>
        </w:rPr>
        <w:t xml:space="preserve"> </w:t>
      </w:r>
      <w:r w:rsidRPr="009E26CB">
        <w:rPr>
          <w:rFonts w:eastAsiaTheme="majorEastAsia"/>
        </w:rPr>
        <w:t>werd</w:t>
      </w:r>
      <w:r w:rsidR="007E1CBD">
        <w:rPr>
          <w:rFonts w:eastAsiaTheme="majorEastAsia"/>
        </w:rPr>
        <w:t xml:space="preserve"> </w:t>
      </w:r>
      <w:r w:rsidRPr="009E26CB">
        <w:rPr>
          <w:rFonts w:eastAsiaTheme="majorEastAsia"/>
        </w:rPr>
        <w:t>aangekaart</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signalen</w:t>
      </w:r>
      <w:r w:rsidR="007E1CBD">
        <w:rPr>
          <w:rFonts w:eastAsiaTheme="majorEastAsia"/>
        </w:rPr>
        <w:t xml:space="preserve"> </w:t>
      </w:r>
      <w:r w:rsidRPr="009E26CB">
        <w:rPr>
          <w:rFonts w:eastAsiaTheme="majorEastAsia"/>
        </w:rPr>
        <w:t>waren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wachtlijsten</w:t>
      </w:r>
      <w:r w:rsidR="007E1CBD">
        <w:rPr>
          <w:rFonts w:eastAsiaTheme="majorEastAsia"/>
        </w:rPr>
        <w:t xml:space="preserve"> </w:t>
      </w:r>
      <w:r w:rsidRPr="009E26CB">
        <w:rPr>
          <w:rFonts w:eastAsiaTheme="majorEastAsia"/>
        </w:rPr>
        <w:t>stonden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speciaal</w:t>
      </w:r>
      <w:r w:rsidR="007E1CBD">
        <w:rPr>
          <w:rFonts w:eastAsiaTheme="majorEastAsia"/>
        </w:rPr>
        <w:t xml:space="preserve"> </w:t>
      </w:r>
      <w:r w:rsidRPr="009E26CB">
        <w:rPr>
          <w:rFonts w:eastAsiaTheme="majorEastAsia"/>
        </w:rPr>
        <w:t>basisonderwijs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(voortgezet)</w:t>
      </w:r>
      <w:r w:rsidR="007E1CBD">
        <w:rPr>
          <w:rFonts w:eastAsiaTheme="majorEastAsia"/>
        </w:rPr>
        <w:t xml:space="preserve"> </w:t>
      </w:r>
      <w:r w:rsidRPr="009E26CB">
        <w:rPr>
          <w:rFonts w:eastAsiaTheme="majorEastAsia"/>
        </w:rPr>
        <w:t>speciaal</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wachtlijsten</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werden</w:t>
      </w:r>
      <w:r w:rsidR="007E1CBD">
        <w:rPr>
          <w:rFonts w:eastAsiaTheme="majorEastAsia"/>
        </w:rPr>
        <w:t xml:space="preserve"> </w:t>
      </w:r>
      <w:r w:rsidRPr="009E26CB">
        <w:rPr>
          <w:rFonts w:eastAsiaTheme="majorEastAsia"/>
        </w:rPr>
        <w:t>gemonitord.</w:t>
      </w:r>
      <w:r w:rsidR="007E1CBD">
        <w:rPr>
          <w:rFonts w:eastAsiaTheme="majorEastAsia"/>
        </w:rPr>
        <w:t xml:space="preserve"> </w:t>
      </w:r>
      <w:r w:rsidRPr="009E26CB">
        <w:rPr>
          <w:rFonts w:eastAsiaTheme="majorEastAsia"/>
        </w:rPr>
        <w:t>Hierdoor</w:t>
      </w:r>
      <w:r w:rsidR="007E1CBD">
        <w:rPr>
          <w:rFonts w:eastAsiaTheme="majorEastAsia"/>
        </w:rPr>
        <w:t xml:space="preserve"> </w:t>
      </w:r>
      <w:r w:rsidRPr="009E26CB">
        <w:rPr>
          <w:rFonts w:eastAsiaTheme="majorEastAsia"/>
        </w:rPr>
        <w:t>was</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sprake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betrouwbaar</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wachtlijsten.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motie</w:t>
      </w:r>
      <w:r w:rsidR="007E1CBD">
        <w:rPr>
          <w:rFonts w:eastAsiaTheme="majorEastAsia"/>
        </w:rPr>
        <w:t xml:space="preserve"> </w:t>
      </w:r>
      <w:r w:rsidRPr="009E26CB">
        <w:rPr>
          <w:rFonts w:eastAsiaTheme="majorEastAsia"/>
        </w:rPr>
        <w:t>werd</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regering</w:t>
      </w:r>
      <w:r w:rsidR="007E1CBD">
        <w:rPr>
          <w:rFonts w:eastAsiaTheme="majorEastAsia"/>
        </w:rPr>
        <w:t xml:space="preserve"> </w:t>
      </w:r>
      <w:r w:rsidRPr="009E26CB">
        <w:rPr>
          <w:rFonts w:eastAsiaTheme="majorEastAsia"/>
        </w:rPr>
        <w:t>onder</w:t>
      </w:r>
      <w:r w:rsidR="007E1CBD">
        <w:rPr>
          <w:rFonts w:eastAsiaTheme="majorEastAsia"/>
        </w:rPr>
        <w:t xml:space="preserve"> </w:t>
      </w:r>
      <w:r w:rsidRPr="009E26CB">
        <w:rPr>
          <w:rFonts w:eastAsiaTheme="majorEastAsia"/>
        </w:rPr>
        <w:t>andere</w:t>
      </w:r>
      <w:r w:rsidR="007E1CBD">
        <w:rPr>
          <w:rFonts w:eastAsiaTheme="majorEastAsia"/>
        </w:rPr>
        <w:t xml:space="preserve"> </w:t>
      </w:r>
      <w:r w:rsidRPr="009E26CB">
        <w:rPr>
          <w:rFonts w:eastAsiaTheme="majorEastAsia"/>
        </w:rPr>
        <w:t>verzocht</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wachtlijsten</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monitoren.</w:t>
      </w:r>
      <w:r w:rsidR="007E1CBD">
        <w:rPr>
          <w:rFonts w:eastAsiaTheme="majorEastAsia"/>
        </w:rPr>
        <w:t xml:space="preserve"> </w:t>
      </w:r>
      <w:r w:rsidRPr="009E26CB">
        <w:rPr>
          <w:rFonts w:eastAsiaTheme="majorEastAsia"/>
        </w:rPr>
        <w:t>Inmiddels</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wachtlijsten</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ministerie</w:t>
      </w:r>
      <w:r w:rsidR="007E1CBD">
        <w:rPr>
          <w:rFonts w:eastAsiaTheme="majorEastAsia"/>
        </w:rPr>
        <w:t xml:space="preserve"> </w:t>
      </w:r>
      <w:r w:rsidRPr="009E26CB">
        <w:rPr>
          <w:rFonts w:eastAsiaTheme="majorEastAsia"/>
        </w:rPr>
        <w:t>gemonitord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eerste</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omvang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wachtlijstproblematiek.</w:t>
      </w:r>
      <w:r w:rsidR="001A5911">
        <w:rPr>
          <w:rStyle w:val="Voetnootmarkering"/>
          <w:rFonts w:eastAsiaTheme="majorEastAsia"/>
        </w:rPr>
        <w:footnoteReference w:id="16"/>
      </w:r>
      <w:r w:rsidR="007E1CBD">
        <w:rPr>
          <w:rFonts w:eastAsiaTheme="majorEastAsia"/>
        </w:rPr>
        <w:t xml:space="preserve"> </w:t>
      </w:r>
      <w:r w:rsidRPr="009E26CB">
        <w:rPr>
          <w:rFonts w:eastAsiaTheme="majorEastAsia"/>
        </w:rPr>
        <w:t>Tegelijkertijd</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centraal</w:t>
      </w:r>
      <w:r w:rsidR="007E1CBD">
        <w:rPr>
          <w:rFonts w:eastAsiaTheme="majorEastAsia"/>
        </w:rPr>
        <w:t xml:space="preserve"> </w:t>
      </w:r>
      <w:r w:rsidRPr="009E26CB">
        <w:rPr>
          <w:rFonts w:eastAsiaTheme="majorEastAsia"/>
        </w:rPr>
        <w:t>punt</w:t>
      </w:r>
      <w:r w:rsidR="007E1CBD">
        <w:rPr>
          <w:rFonts w:eastAsiaTheme="majorEastAsia"/>
        </w:rPr>
        <w:t xml:space="preserve"> </w:t>
      </w:r>
      <w:r w:rsidRPr="009E26CB">
        <w:rPr>
          <w:rFonts w:eastAsiaTheme="majorEastAsia"/>
        </w:rPr>
        <w:t>waar</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bijgehouden</w:t>
      </w:r>
      <w:r w:rsidR="007E1CBD">
        <w:rPr>
          <w:rFonts w:eastAsiaTheme="majorEastAsia"/>
        </w:rPr>
        <w:t xml:space="preserve"> </w:t>
      </w:r>
      <w:r w:rsidRPr="009E26CB">
        <w:rPr>
          <w:rFonts w:eastAsiaTheme="majorEastAsia"/>
        </w:rPr>
        <w:t>welke</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toelaatbaarheidsverklaring</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nog</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kunnen</w:t>
      </w:r>
      <w:r w:rsidR="007E1CBD">
        <w:rPr>
          <w:rFonts w:eastAsiaTheme="majorEastAsia"/>
        </w:rPr>
        <w:t xml:space="preserve"> </w:t>
      </w:r>
      <w:r w:rsidRPr="009E26CB">
        <w:rPr>
          <w:rFonts w:eastAsiaTheme="majorEastAsia"/>
        </w:rPr>
        <w:t>volgen.</w:t>
      </w:r>
      <w:r w:rsidR="007E1CBD">
        <w:rPr>
          <w:rFonts w:eastAsiaTheme="majorEastAsia"/>
        </w:rPr>
        <w:t xml:space="preserve"> </w:t>
      </w:r>
      <w:r w:rsidRPr="009E26CB">
        <w:rPr>
          <w:rFonts w:eastAsiaTheme="majorEastAsia"/>
        </w:rPr>
        <w:t>Centralere</w:t>
      </w:r>
      <w:r w:rsidR="007E1CBD">
        <w:rPr>
          <w:rFonts w:eastAsiaTheme="majorEastAsia"/>
        </w:rPr>
        <w:t xml:space="preserve"> </w:t>
      </w:r>
      <w:r w:rsidRPr="009E26CB">
        <w:rPr>
          <w:rFonts w:eastAsiaTheme="majorEastAsia"/>
        </w:rPr>
        <w:t>registratie,</w:t>
      </w:r>
      <w:r w:rsidR="007E1CBD">
        <w:rPr>
          <w:rFonts w:eastAsiaTheme="majorEastAsia"/>
        </w:rPr>
        <w:t xml:space="preserve"> </w:t>
      </w:r>
      <w:r w:rsidRPr="009E26CB">
        <w:rPr>
          <w:rFonts w:eastAsiaTheme="majorEastAsia"/>
        </w:rPr>
        <w:t>bijvoorbeeld</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DUO</w:t>
      </w:r>
      <w:r w:rsidR="001A5911">
        <w:rPr>
          <w:rStyle w:val="Voetnootmarkering"/>
          <w:rFonts w:eastAsiaTheme="majorEastAsia"/>
        </w:rPr>
        <w:footnoteReference w:id="17"/>
      </w:r>
      <w:r w:rsidRPr="009E26CB">
        <w:rPr>
          <w:rFonts w:eastAsiaTheme="majorEastAsia"/>
        </w:rPr>
        <w:t>,</w:t>
      </w:r>
      <w:r w:rsidR="007E1CBD">
        <w:rPr>
          <w:rFonts w:eastAsiaTheme="majorEastAsia"/>
        </w:rPr>
        <w:t xml:space="preserve"> </w:t>
      </w:r>
      <w:r w:rsidRPr="009E26CB">
        <w:rPr>
          <w:rFonts w:eastAsiaTheme="majorEastAsia"/>
        </w:rPr>
        <w:t>zorgt</w:t>
      </w:r>
      <w:r w:rsidR="007E1CBD">
        <w:rPr>
          <w:rFonts w:eastAsiaTheme="majorEastAsia"/>
        </w:rPr>
        <w:t xml:space="preserve"> </w:t>
      </w:r>
      <w:r w:rsidRPr="009E26CB">
        <w:rPr>
          <w:rFonts w:eastAsiaTheme="majorEastAsia"/>
        </w:rPr>
        <w:t>volgens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onderzoekers</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betrouwbaarder</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exacte</w:t>
      </w:r>
      <w:r w:rsidR="007E1CBD">
        <w:rPr>
          <w:rFonts w:eastAsiaTheme="majorEastAsia"/>
        </w:rPr>
        <w:t xml:space="preserve"> </w:t>
      </w:r>
      <w:r w:rsidRPr="009E26CB">
        <w:rPr>
          <w:rFonts w:eastAsiaTheme="majorEastAsia"/>
        </w:rPr>
        <w:t>aantal</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Nederland</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wachtlijst</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staat,</w:t>
      </w:r>
      <w:r w:rsidR="007E1CBD">
        <w:rPr>
          <w:rFonts w:eastAsiaTheme="majorEastAsia"/>
        </w:rPr>
        <w:t xml:space="preserve"> </w:t>
      </w:r>
      <w:r w:rsidRPr="009E26CB">
        <w:rPr>
          <w:rFonts w:eastAsiaTheme="majorEastAsia"/>
        </w:rPr>
        <w:t>omdat</w:t>
      </w:r>
      <w:r w:rsidR="007E1CBD">
        <w:rPr>
          <w:rFonts w:eastAsiaTheme="majorEastAsia"/>
        </w:rPr>
        <w:t xml:space="preserve"> </w:t>
      </w:r>
      <w:r w:rsidRPr="009E26CB">
        <w:rPr>
          <w:rFonts w:eastAsiaTheme="majorEastAsia"/>
        </w:rPr>
        <w:t>aanmeldingen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meerdere</w:t>
      </w:r>
      <w:r w:rsidR="007E1CBD">
        <w:rPr>
          <w:rFonts w:eastAsiaTheme="majorEastAsia"/>
        </w:rPr>
        <w:t xml:space="preserve"> </w:t>
      </w:r>
      <w:r w:rsidRPr="009E26CB">
        <w:rPr>
          <w:rFonts w:eastAsiaTheme="majorEastAsia"/>
        </w:rPr>
        <w:t>vestigingen</w:t>
      </w:r>
      <w:r w:rsidR="007E1CBD">
        <w:rPr>
          <w:rFonts w:eastAsiaTheme="majorEastAsia"/>
        </w:rPr>
        <w:t xml:space="preserve"> </w:t>
      </w:r>
      <w:r w:rsidRPr="009E26CB">
        <w:rPr>
          <w:rFonts w:eastAsiaTheme="majorEastAsia"/>
        </w:rPr>
        <w:t>dan</w:t>
      </w:r>
      <w:r w:rsidR="007E1CBD">
        <w:rPr>
          <w:rFonts w:eastAsiaTheme="majorEastAsia"/>
        </w:rPr>
        <w:t xml:space="preserve"> </w:t>
      </w:r>
      <w:r w:rsidRPr="009E26CB">
        <w:rPr>
          <w:rFonts w:eastAsiaTheme="majorEastAsia"/>
        </w:rPr>
        <w:t>zichtbaar</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vertekend</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ontstaat,</w:t>
      </w:r>
      <w:r w:rsidR="007E1CBD">
        <w:rPr>
          <w:rFonts w:eastAsiaTheme="majorEastAsia"/>
        </w:rPr>
        <w:t xml:space="preserve"> </w:t>
      </w:r>
      <w:r w:rsidRPr="009E26CB">
        <w:rPr>
          <w:rFonts w:eastAsiaTheme="majorEastAsia"/>
        </w:rPr>
        <w:t>zoals</w:t>
      </w:r>
      <w:r w:rsidR="007E1CBD">
        <w:rPr>
          <w:rFonts w:eastAsiaTheme="majorEastAsia"/>
        </w:rPr>
        <w:t xml:space="preserve"> </w:t>
      </w:r>
      <w:r w:rsidRPr="009E26CB">
        <w:rPr>
          <w:rFonts w:eastAsiaTheme="majorEastAsia"/>
        </w:rPr>
        <w:t>nu</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geval</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reflectie</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punt.</w:t>
      </w:r>
      <w:r w:rsidR="007E1CBD">
        <w:rPr>
          <w:rFonts w:eastAsiaTheme="majorEastAsia"/>
        </w:rPr>
        <w:t xml:space="preserve"> </w:t>
      </w:r>
    </w:p>
    <w:p w:rsidR="008831C1" w:rsidP="008831C1" w:rsidRDefault="008831C1" w14:paraId="58173E7A" w14:textId="77777777">
      <w:pPr>
        <w:spacing w:line="276" w:lineRule="auto"/>
        <w:rPr>
          <w:rFonts w:eastAsiaTheme="majorEastAsia"/>
        </w:rPr>
      </w:pPr>
    </w:p>
    <w:p w:rsidRPr="009E26CB" w:rsidR="00D8470A" w:rsidP="008831C1" w:rsidRDefault="00D8470A" w14:paraId="2645D67C" w14:textId="1286CA9A">
      <w:pPr>
        <w:spacing w:line="276" w:lineRule="auto"/>
      </w:pPr>
      <w:r w:rsidRPr="009E26CB">
        <w:rPr>
          <w:rFonts w:eastAsiaTheme="majorEastAsia"/>
        </w:rPr>
        <w:lastRenderedPageBreak/>
        <w:t>Een</w:t>
      </w:r>
      <w:r w:rsidR="007E1CBD">
        <w:rPr>
          <w:rFonts w:eastAsiaTheme="majorEastAsia"/>
        </w:rPr>
        <w:t xml:space="preserve"> </w:t>
      </w:r>
      <w:r w:rsidRPr="009E26CB">
        <w:rPr>
          <w:rFonts w:eastAsiaTheme="majorEastAsia"/>
        </w:rPr>
        <w:t>toelaatbaarheidsverklaring</w:t>
      </w:r>
      <w:r w:rsidR="007E1CBD">
        <w:rPr>
          <w:rFonts w:eastAsiaTheme="majorEastAsia"/>
        </w:rPr>
        <w:t xml:space="preserve"> </w:t>
      </w:r>
      <w:r w:rsidRPr="009E26CB">
        <w:rPr>
          <w:rFonts w:eastAsiaTheme="majorEastAsia"/>
        </w:rPr>
        <w:t>(hierna:</w:t>
      </w:r>
      <w:r w:rsidR="007E1CBD">
        <w:rPr>
          <w:rFonts w:eastAsiaTheme="majorEastAsia"/>
        </w:rPr>
        <w:t xml:space="preserve"> </w:t>
      </w:r>
      <w:r w:rsidRPr="009E26CB">
        <w:rPr>
          <w:rFonts w:eastAsiaTheme="majorEastAsia"/>
        </w:rPr>
        <w:t>TLV)</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tijdelijk,</w:t>
      </w:r>
      <w:r w:rsidR="007E1CBD">
        <w:rPr>
          <w:rFonts w:eastAsiaTheme="majorEastAsia"/>
        </w:rPr>
        <w:t xml:space="preserve"> </w:t>
      </w:r>
      <w:r w:rsidRPr="009E26CB">
        <w:rPr>
          <w:rFonts w:eastAsiaTheme="majorEastAsia"/>
        </w:rPr>
        <w:t>tenzij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school</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noodzakelijk</w:t>
      </w:r>
      <w:r w:rsidR="007E1CBD">
        <w:rPr>
          <w:rFonts w:eastAsiaTheme="majorEastAsia"/>
        </w:rPr>
        <w:t xml:space="preserve"> </w:t>
      </w:r>
      <w:r w:rsidRPr="009E26CB">
        <w:rPr>
          <w:rFonts w:eastAsiaTheme="majorEastAsia"/>
        </w:rPr>
        <w:t>acht</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leerling</w:t>
      </w:r>
      <w:r w:rsidR="007E1CBD">
        <w:rPr>
          <w:rFonts w:eastAsiaTheme="majorEastAsia"/>
        </w:rPr>
        <w:t xml:space="preserve"> </w:t>
      </w:r>
      <w:r w:rsidRPr="009E26CB">
        <w:rPr>
          <w:rFonts w:eastAsiaTheme="majorEastAsia"/>
        </w:rPr>
        <w:t>daar</w:t>
      </w:r>
      <w:r w:rsidR="007E1CBD">
        <w:rPr>
          <w:rFonts w:eastAsiaTheme="majorEastAsia"/>
        </w:rPr>
        <w:t xml:space="preserve"> </w:t>
      </w:r>
      <w:r w:rsidRPr="009E26CB">
        <w:rPr>
          <w:rFonts w:eastAsiaTheme="majorEastAsia"/>
        </w:rPr>
        <w:t>langer</w:t>
      </w:r>
      <w:r w:rsidR="007E1CBD">
        <w:rPr>
          <w:rFonts w:eastAsiaTheme="majorEastAsia"/>
        </w:rPr>
        <w:t xml:space="preserve"> </w:t>
      </w:r>
      <w:r w:rsidRPr="009E26CB">
        <w:rPr>
          <w:rFonts w:eastAsiaTheme="majorEastAsia"/>
        </w:rPr>
        <w:t>blijft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samenwerkingsverband</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nieuwe</w:t>
      </w:r>
      <w:r w:rsidR="007E1CBD">
        <w:rPr>
          <w:rFonts w:eastAsiaTheme="majorEastAsia"/>
        </w:rPr>
        <w:t xml:space="preserve"> </w:t>
      </w:r>
      <w:r w:rsidRPr="009E26CB">
        <w:rPr>
          <w:rFonts w:eastAsiaTheme="majorEastAsia"/>
        </w:rPr>
        <w:t>TLV</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verstrekt.</w:t>
      </w:r>
      <w:r w:rsidR="001A5911">
        <w:rPr>
          <w:rStyle w:val="Voetnootmarkering"/>
          <w:rFonts w:eastAsiaTheme="majorEastAsia"/>
        </w:rPr>
        <w:footnoteReference w:id="18"/>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constateren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zelf</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cijfers</w:t>
      </w:r>
      <w:r w:rsidR="007E1CBD">
        <w:rPr>
          <w:rFonts w:eastAsiaTheme="majorEastAsia"/>
        </w:rPr>
        <w:t xml:space="preserve"> </w:t>
      </w:r>
      <w:r w:rsidRPr="009E26CB">
        <w:rPr>
          <w:rFonts w:eastAsiaTheme="majorEastAsia"/>
        </w:rPr>
        <w:t>verstrekt</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mate</w:t>
      </w:r>
      <w:r w:rsidR="007E1CBD">
        <w:rPr>
          <w:rFonts w:eastAsiaTheme="majorEastAsia"/>
        </w:rPr>
        <w:t xml:space="preserve"> </w:t>
      </w:r>
      <w:r w:rsidRPr="009E26CB">
        <w:rPr>
          <w:rFonts w:eastAsiaTheme="majorEastAsia"/>
        </w:rPr>
        <w:t>waarin</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uitstromen</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regulier</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evenmin</w:t>
      </w:r>
      <w:r w:rsidR="007E1CBD">
        <w:rPr>
          <w:rFonts w:eastAsiaTheme="majorEastAsia"/>
        </w:rPr>
        <w:t xml:space="preserve"> </w:t>
      </w:r>
      <w:r w:rsidRPr="009E26CB">
        <w:rPr>
          <w:rFonts w:eastAsiaTheme="majorEastAsia"/>
        </w:rPr>
        <w:t>inhoudelijk</w:t>
      </w:r>
      <w:r w:rsidR="007E1CBD">
        <w:rPr>
          <w:rFonts w:eastAsiaTheme="majorEastAsia"/>
        </w:rPr>
        <w:t xml:space="preserve"> </w:t>
      </w:r>
      <w:r w:rsidRPr="009E26CB">
        <w:rPr>
          <w:rFonts w:eastAsiaTheme="majorEastAsia"/>
        </w:rPr>
        <w:t>reageert</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thematische</w:t>
      </w:r>
      <w:r w:rsidR="007E1CBD">
        <w:rPr>
          <w:rFonts w:eastAsiaTheme="majorEastAsia"/>
        </w:rPr>
        <w:t xml:space="preserve"> </w:t>
      </w:r>
      <w:r w:rsidRPr="009E26CB">
        <w:rPr>
          <w:rFonts w:eastAsiaTheme="majorEastAsia"/>
        </w:rPr>
        <w:t>rapport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Inspectie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onderwerp.</w:t>
      </w:r>
      <w:r w:rsidR="001A5911">
        <w:rPr>
          <w:rStyle w:val="Voetnootmarkering"/>
          <w:rFonts w:eastAsiaTheme="majorEastAsia"/>
        </w:rPr>
        <w:footnoteReference w:id="19"/>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koppelt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uitstroom</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doelstellingenmonitor,</w:t>
      </w:r>
      <w:r w:rsidR="007E1CBD">
        <w:rPr>
          <w:rFonts w:eastAsiaTheme="majorEastAsia"/>
        </w:rPr>
        <w:t xml:space="preserve"> </w:t>
      </w:r>
      <w:r w:rsidRPr="009E26CB">
        <w:rPr>
          <w:rFonts w:eastAsiaTheme="majorEastAsia"/>
        </w:rPr>
        <w:t>bijvoorbeeld</w:t>
      </w:r>
      <w:r w:rsidR="007E1CBD">
        <w:rPr>
          <w:rFonts w:eastAsiaTheme="majorEastAsia"/>
        </w:rPr>
        <w:t xml:space="preserve"> </w:t>
      </w:r>
      <w:r w:rsidRPr="009E26CB">
        <w:rPr>
          <w:rFonts w:eastAsiaTheme="majorEastAsia"/>
        </w:rPr>
        <w:t>ten</w:t>
      </w:r>
      <w:r w:rsidR="007E1CBD">
        <w:rPr>
          <w:rFonts w:eastAsiaTheme="majorEastAsia"/>
        </w:rPr>
        <w:t xml:space="preserve"> </w:t>
      </w:r>
      <w:r w:rsidRPr="009E26CB">
        <w:rPr>
          <w:rFonts w:eastAsiaTheme="majorEastAsia"/>
        </w:rPr>
        <w:t>aanzien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dekkend</w:t>
      </w:r>
      <w:r w:rsidR="007E1CBD">
        <w:rPr>
          <w:rFonts w:eastAsiaTheme="majorEastAsia"/>
        </w:rPr>
        <w:t xml:space="preserve"> </w:t>
      </w:r>
      <w:r w:rsidRPr="009E26CB">
        <w:rPr>
          <w:rFonts w:eastAsiaTheme="majorEastAsia"/>
        </w:rPr>
        <w:t>netwerk</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elke</w:t>
      </w:r>
      <w:r w:rsidR="007E1CBD">
        <w:rPr>
          <w:rFonts w:eastAsiaTheme="majorEastAsia"/>
        </w:rPr>
        <w:t xml:space="preserve"> </w:t>
      </w:r>
      <w:r w:rsidRPr="009E26CB">
        <w:rPr>
          <w:rFonts w:eastAsiaTheme="majorEastAsia"/>
        </w:rPr>
        <w:t>regio’,</w:t>
      </w:r>
      <w:r w:rsidR="007E1CBD">
        <w:rPr>
          <w:rFonts w:eastAsiaTheme="majorEastAsia"/>
        </w:rPr>
        <w:t xml:space="preserve"> </w:t>
      </w:r>
      <w:r w:rsidRPr="009E26CB">
        <w:rPr>
          <w:rFonts w:eastAsiaTheme="majorEastAsia"/>
        </w:rPr>
        <w:t>waarin</w:t>
      </w:r>
      <w:r w:rsidR="007E1CBD">
        <w:rPr>
          <w:rFonts w:eastAsiaTheme="majorEastAsia"/>
        </w:rPr>
        <w:t xml:space="preserve"> </w:t>
      </w:r>
      <w:r w:rsidRPr="009E26CB">
        <w:rPr>
          <w:rFonts w:eastAsiaTheme="majorEastAsia"/>
        </w:rPr>
        <w:t>één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samenwerking</w:t>
      </w:r>
      <w:r w:rsidR="007E1CBD">
        <w:rPr>
          <w:rFonts w:eastAsiaTheme="majorEastAsia"/>
        </w:rPr>
        <w:t xml:space="preserve"> </w:t>
      </w:r>
      <w:r w:rsidRPr="009E26CB">
        <w:rPr>
          <w:rFonts w:eastAsiaTheme="majorEastAsia"/>
        </w:rPr>
        <w:t>tussen</w:t>
      </w:r>
      <w:r w:rsidR="007E1CBD">
        <w:rPr>
          <w:rFonts w:eastAsiaTheme="majorEastAsia"/>
        </w:rPr>
        <w:t xml:space="preserve"> </w:t>
      </w:r>
      <w:r w:rsidRPr="009E26CB">
        <w:rPr>
          <w:rFonts w:eastAsiaTheme="majorEastAsia"/>
        </w:rPr>
        <w:t>regulier</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speciaal</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uitstroominformatie</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regulier</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monitoring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passend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gaat</w:t>
      </w:r>
      <w:r w:rsidR="007E1CBD">
        <w:rPr>
          <w:rFonts w:eastAsiaTheme="majorEastAsia"/>
        </w:rPr>
        <w:t xml:space="preserve"> </w:t>
      </w:r>
      <w:r w:rsidRPr="009E26CB">
        <w:rPr>
          <w:rFonts w:eastAsiaTheme="majorEastAsia"/>
        </w:rPr>
        <w:t>betrekken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plan</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uitstroom</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jaarlijkse</w:t>
      </w:r>
      <w:r w:rsidR="007E1CBD">
        <w:rPr>
          <w:rFonts w:eastAsiaTheme="majorEastAsia"/>
        </w:rPr>
        <w:t xml:space="preserve"> </w:t>
      </w:r>
      <w:r w:rsidRPr="009E26CB">
        <w:rPr>
          <w:rFonts w:eastAsiaTheme="majorEastAsia"/>
        </w:rPr>
        <w:t>basis</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monitoren.</w:t>
      </w:r>
      <w:r w:rsidR="007E1CBD">
        <w:rPr>
          <w:rFonts w:eastAsiaTheme="majorEastAsia"/>
        </w:rPr>
        <w:t xml:space="preserve"> </w:t>
      </w:r>
    </w:p>
    <w:p w:rsidR="008831C1" w:rsidP="008831C1" w:rsidRDefault="008831C1" w14:paraId="287709F3" w14:textId="77777777">
      <w:pPr>
        <w:spacing w:line="276" w:lineRule="auto"/>
        <w:rPr>
          <w:rFonts w:eastAsiaTheme="majorEastAsia"/>
        </w:rPr>
      </w:pPr>
    </w:p>
    <w:p w:rsidR="00D8470A" w:rsidP="008831C1" w:rsidRDefault="00D8470A" w14:paraId="6567B625" w14:textId="0EC4A192">
      <w:pPr>
        <w:spacing w:line="276" w:lineRule="auto"/>
        <w:rPr>
          <w:rFonts w:eastAsiaTheme="majorEastAsia"/>
        </w:rPr>
      </w:pPr>
      <w:r w:rsidRPr="009E26CB">
        <w:rPr>
          <w:rFonts w:eastAsiaTheme="majorEastAsia"/>
        </w:rPr>
        <w:t>Tot</w:t>
      </w:r>
      <w:r w:rsidR="007E1CBD">
        <w:rPr>
          <w:rFonts w:eastAsiaTheme="majorEastAsia"/>
        </w:rPr>
        <w:t xml:space="preserve"> </w:t>
      </w:r>
      <w:r w:rsidRPr="009E26CB">
        <w:rPr>
          <w:rFonts w:eastAsiaTheme="majorEastAsia"/>
        </w:rPr>
        <w:t>slot</w:t>
      </w:r>
      <w:r w:rsidR="007E1CBD">
        <w:rPr>
          <w:rFonts w:eastAsiaTheme="majorEastAsia"/>
        </w:rPr>
        <w:t xml:space="preserve"> </w:t>
      </w:r>
      <w:r w:rsidRPr="009E26CB">
        <w:rPr>
          <w:rFonts w:eastAsiaTheme="majorEastAsia"/>
        </w:rPr>
        <w:t>merken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uitgangspunt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kabinet</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blijft</w:t>
      </w:r>
      <w:r w:rsidR="007E1CBD">
        <w:rPr>
          <w:rFonts w:eastAsiaTheme="majorEastAsia"/>
        </w:rPr>
        <w:t xml:space="preserve"> </w:t>
      </w:r>
      <w:r w:rsidRPr="009E26CB">
        <w:rPr>
          <w:rFonts w:eastAsiaTheme="majorEastAsia"/>
        </w:rPr>
        <w:t>bestaan,</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beweging</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meer</w:t>
      </w:r>
      <w:r w:rsidR="007E1CBD">
        <w:rPr>
          <w:rFonts w:eastAsiaTheme="majorEastAsia"/>
        </w:rPr>
        <w:t xml:space="preserve"> </w:t>
      </w:r>
      <w:r w:rsidRPr="009E26CB">
        <w:rPr>
          <w:rFonts w:eastAsiaTheme="majorEastAsia"/>
        </w:rPr>
        <w:t>inclusief</w:t>
      </w:r>
      <w:r w:rsidR="007E1CBD">
        <w:rPr>
          <w:rFonts w:eastAsiaTheme="majorEastAsia"/>
        </w:rPr>
        <w:t xml:space="preserve"> </w:t>
      </w:r>
      <w:r w:rsidRPr="009E26CB">
        <w:rPr>
          <w:rFonts w:eastAsiaTheme="majorEastAsia"/>
        </w:rPr>
        <w:t>onderwijs.</w:t>
      </w:r>
      <w:r w:rsidR="00165CBC">
        <w:rPr>
          <w:rStyle w:val="Voetnootmarkering"/>
          <w:rFonts w:eastAsiaTheme="majorEastAsia"/>
        </w:rPr>
        <w:footnoteReference w:id="20"/>
      </w:r>
      <w:r w:rsidR="007E1CBD">
        <w:rPr>
          <w:rFonts w:eastAsiaTheme="majorEastAsia"/>
        </w:rPr>
        <w:t xml:space="preserve"> </w:t>
      </w:r>
      <w:r w:rsidRPr="009E26CB">
        <w:rPr>
          <w:rFonts w:eastAsiaTheme="majorEastAsia"/>
        </w:rPr>
        <w:t>Daarom</w:t>
      </w:r>
      <w:r w:rsidR="007E1CBD">
        <w:rPr>
          <w:rFonts w:eastAsiaTheme="majorEastAsia"/>
        </w:rPr>
        <w:t xml:space="preserve"> </w:t>
      </w:r>
      <w:r w:rsidRPr="009E26CB">
        <w:rPr>
          <w:rFonts w:eastAsiaTheme="majorEastAsia"/>
        </w:rPr>
        <w:t>menen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beter</w:t>
      </w:r>
      <w:r w:rsidR="007E1CBD">
        <w:rPr>
          <w:rFonts w:eastAsiaTheme="majorEastAsia"/>
        </w:rPr>
        <w:t xml:space="preserve"> </w:t>
      </w:r>
      <w:r w:rsidRPr="009E26CB">
        <w:rPr>
          <w:rFonts w:eastAsiaTheme="majorEastAsia"/>
        </w:rPr>
        <w:t>inzicht</w:t>
      </w:r>
      <w:r w:rsidR="007E1CBD">
        <w:rPr>
          <w:rFonts w:eastAsiaTheme="majorEastAsia"/>
        </w:rPr>
        <w:t xml:space="preserve"> </w:t>
      </w:r>
      <w:r w:rsidRPr="009E26CB">
        <w:rPr>
          <w:rFonts w:eastAsiaTheme="majorEastAsia"/>
        </w:rPr>
        <w:t>moet</w:t>
      </w:r>
      <w:r w:rsidR="007E1CBD">
        <w:rPr>
          <w:rFonts w:eastAsiaTheme="majorEastAsia"/>
        </w:rPr>
        <w:t xml:space="preserve"> </w:t>
      </w:r>
      <w:r w:rsidRPr="009E26CB">
        <w:rPr>
          <w:rFonts w:eastAsiaTheme="majorEastAsia"/>
        </w:rPr>
        <w:t>krijgen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type</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wie</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nodig</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blijft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welke</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ondersteuning</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regulier</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georganiseerd.</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doeltreffendheid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doelmatigheid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systeem</w:t>
      </w:r>
      <w:r w:rsidR="007E1CBD">
        <w:rPr>
          <w:rFonts w:eastAsiaTheme="majorEastAsia"/>
        </w:rPr>
        <w:t xml:space="preserve"> </w:t>
      </w:r>
      <w:r w:rsidRPr="009E26CB">
        <w:rPr>
          <w:rFonts w:eastAsiaTheme="majorEastAsia"/>
        </w:rPr>
        <w:t>(inclusief</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hoogte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bekostiging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daadwerkelijke</w:t>
      </w:r>
      <w:r w:rsidR="007E1CBD">
        <w:rPr>
          <w:rFonts w:eastAsiaTheme="majorEastAsia"/>
        </w:rPr>
        <w:t xml:space="preserve"> </w:t>
      </w:r>
      <w:r w:rsidRPr="009E26CB">
        <w:rPr>
          <w:rFonts w:eastAsiaTheme="majorEastAsia"/>
        </w:rPr>
        <w:t>plaatsing)</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toegang</w:t>
      </w:r>
      <w:r w:rsidR="007E1CBD">
        <w:rPr>
          <w:rFonts w:eastAsiaTheme="majorEastAsia"/>
        </w:rPr>
        <w:t xml:space="preserve"> </w:t>
      </w:r>
      <w:r w:rsidRPr="009E26CB">
        <w:rPr>
          <w:rFonts w:eastAsiaTheme="majorEastAsia"/>
        </w:rPr>
        <w:t>geeft</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eveneens</w:t>
      </w:r>
      <w:r w:rsidR="007E1CBD">
        <w:rPr>
          <w:rFonts w:eastAsiaTheme="majorEastAsia"/>
        </w:rPr>
        <w:t xml:space="preserve"> </w:t>
      </w:r>
      <w:r w:rsidRPr="009E26CB">
        <w:rPr>
          <w:rFonts w:eastAsiaTheme="majorEastAsia"/>
        </w:rPr>
        <w:t>onvoldoende</w:t>
      </w:r>
      <w:r w:rsidR="007E1CBD">
        <w:rPr>
          <w:rFonts w:eastAsiaTheme="majorEastAsia"/>
        </w:rPr>
        <w:t xml:space="preserve"> </w:t>
      </w:r>
      <w:r w:rsidRPr="009E26CB">
        <w:rPr>
          <w:rFonts w:eastAsiaTheme="majorEastAsia"/>
        </w:rPr>
        <w:t>inzichtelijk</w:t>
      </w:r>
      <w:r w:rsidR="007E1CBD">
        <w:rPr>
          <w:rFonts w:eastAsiaTheme="majorEastAsia"/>
        </w:rPr>
        <w:t xml:space="preserve"> </w:t>
      </w:r>
      <w:r w:rsidRPr="009E26CB">
        <w:rPr>
          <w:rFonts w:eastAsiaTheme="majorEastAsia"/>
        </w:rPr>
        <w:t>volgens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geldt</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samenwerking</w:t>
      </w:r>
      <w:r w:rsidR="007E1CBD">
        <w:rPr>
          <w:rFonts w:eastAsiaTheme="majorEastAsia"/>
        </w:rPr>
        <w:t xml:space="preserve"> </w:t>
      </w:r>
      <w:r w:rsidRPr="009E26CB">
        <w:rPr>
          <w:rFonts w:eastAsiaTheme="majorEastAsia"/>
        </w:rPr>
        <w:t>tussen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regulier</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verloopt.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valt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monitoring</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ingericht</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inzicht</w:t>
      </w:r>
      <w:r w:rsidR="007E1CBD">
        <w:rPr>
          <w:rFonts w:eastAsiaTheme="majorEastAsia"/>
        </w:rPr>
        <w:t xml:space="preserve"> </w:t>
      </w:r>
      <w:r w:rsidRPr="009E26CB">
        <w:rPr>
          <w:rFonts w:eastAsiaTheme="majorEastAsia"/>
        </w:rPr>
        <w:t>behoefte</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integrale</w:t>
      </w:r>
      <w:r w:rsidR="007E1CBD">
        <w:rPr>
          <w:rFonts w:eastAsiaTheme="majorEastAsia"/>
        </w:rPr>
        <w:t xml:space="preserve"> </w:t>
      </w:r>
      <w:r w:rsidRPr="009E26CB">
        <w:rPr>
          <w:rFonts w:eastAsiaTheme="majorEastAsia"/>
        </w:rPr>
        <w:t>manier</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voorzien.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versnipperd</w:t>
      </w:r>
      <w:r w:rsidR="007E1CBD">
        <w:rPr>
          <w:rFonts w:eastAsiaTheme="majorEastAsia"/>
        </w:rPr>
        <w:t xml:space="preserve"> </w:t>
      </w:r>
      <w:r w:rsidRPr="009E26CB">
        <w:rPr>
          <w:rFonts w:eastAsiaTheme="majorEastAsia"/>
        </w:rPr>
        <w:t>verzameld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geeft</w:t>
      </w:r>
      <w:r w:rsidR="007E1CBD">
        <w:rPr>
          <w:rFonts w:eastAsiaTheme="majorEastAsia"/>
        </w:rPr>
        <w:t xml:space="preserve"> </w:t>
      </w:r>
      <w:r w:rsidRPr="009E26CB">
        <w:rPr>
          <w:rFonts w:eastAsiaTheme="majorEastAsia"/>
        </w:rPr>
        <w:t>daarmee</w:t>
      </w:r>
      <w:r w:rsidR="007E1CBD">
        <w:rPr>
          <w:rFonts w:eastAsiaTheme="majorEastAsia"/>
        </w:rPr>
        <w:t xml:space="preserve"> </w:t>
      </w:r>
      <w:r w:rsidRPr="009E26CB">
        <w:rPr>
          <w:rFonts w:eastAsiaTheme="majorEastAsia"/>
        </w:rPr>
        <w:t>slechts</w:t>
      </w:r>
      <w:r w:rsidR="007E1CBD">
        <w:rPr>
          <w:rFonts w:eastAsiaTheme="majorEastAsia"/>
        </w:rPr>
        <w:t xml:space="preserve"> </w:t>
      </w:r>
      <w:r w:rsidRPr="009E26CB">
        <w:rPr>
          <w:rFonts w:eastAsiaTheme="majorEastAsia"/>
        </w:rPr>
        <w:t>ten</w:t>
      </w:r>
      <w:r w:rsidR="007E1CBD">
        <w:rPr>
          <w:rFonts w:eastAsiaTheme="majorEastAsia"/>
        </w:rPr>
        <w:t xml:space="preserve"> </w:t>
      </w:r>
      <w:r w:rsidRPr="009E26CB">
        <w:rPr>
          <w:rFonts w:eastAsiaTheme="majorEastAsia"/>
        </w:rPr>
        <w:t>dele</w:t>
      </w:r>
      <w:r w:rsidR="007E1CBD">
        <w:rPr>
          <w:rFonts w:eastAsiaTheme="majorEastAsia"/>
        </w:rPr>
        <w:t xml:space="preserve"> </w:t>
      </w:r>
      <w:r w:rsidRPr="009E26CB">
        <w:rPr>
          <w:rFonts w:eastAsiaTheme="majorEastAsia"/>
        </w:rPr>
        <w:t>zicht</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diverse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gekoppeld</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huidige</w:t>
      </w:r>
      <w:r w:rsidR="007E1CBD">
        <w:rPr>
          <w:rFonts w:eastAsiaTheme="majorEastAsia"/>
        </w:rPr>
        <w:t xml:space="preserve"> </w:t>
      </w:r>
      <w:r w:rsidRPr="009E26CB">
        <w:rPr>
          <w:rFonts w:eastAsiaTheme="majorEastAsia"/>
        </w:rPr>
        <w:t>Verbeteragenda</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toekomstige</w:t>
      </w:r>
      <w:r w:rsidR="007E1CBD">
        <w:rPr>
          <w:rFonts w:eastAsiaTheme="majorEastAsia"/>
        </w:rPr>
        <w:t xml:space="preserve"> </w:t>
      </w:r>
      <w:r w:rsidRPr="009E26CB">
        <w:rPr>
          <w:rFonts w:eastAsiaTheme="majorEastAsia"/>
        </w:rPr>
        <w:t>route</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meer</w:t>
      </w:r>
      <w:r w:rsidR="007E1CBD">
        <w:rPr>
          <w:rFonts w:eastAsiaTheme="majorEastAsia"/>
        </w:rPr>
        <w:t xml:space="preserve"> </w:t>
      </w:r>
      <w:r w:rsidRPr="009E26CB">
        <w:rPr>
          <w:rFonts w:eastAsiaTheme="majorEastAsia"/>
        </w:rPr>
        <w:t>inclusief</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welke</w:t>
      </w:r>
      <w:r w:rsidR="007E1CBD">
        <w:rPr>
          <w:rFonts w:eastAsiaTheme="majorEastAsia"/>
        </w:rPr>
        <w:t xml:space="preserve"> </w:t>
      </w:r>
      <w:r w:rsidRPr="009E26CB">
        <w:rPr>
          <w:rFonts w:eastAsiaTheme="majorEastAsia"/>
        </w:rPr>
        <w:t>mogelijkheden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ziet</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meer</w:t>
      </w:r>
      <w:r w:rsidR="007E1CBD">
        <w:rPr>
          <w:rFonts w:eastAsiaTheme="majorEastAsia"/>
        </w:rPr>
        <w:t xml:space="preserve"> </w:t>
      </w:r>
      <w:r w:rsidRPr="009E26CB">
        <w:rPr>
          <w:rFonts w:eastAsiaTheme="majorEastAsia"/>
        </w:rPr>
        <w:t>volledig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integraal</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krijgen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werking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systeem</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gespecialiseerd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relatie</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beweging</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meer</w:t>
      </w:r>
      <w:r w:rsidR="007E1CBD">
        <w:rPr>
          <w:rFonts w:eastAsiaTheme="majorEastAsia"/>
        </w:rPr>
        <w:t xml:space="preserve"> </w:t>
      </w:r>
      <w:r w:rsidRPr="009E26CB">
        <w:rPr>
          <w:rFonts w:eastAsiaTheme="majorEastAsia"/>
        </w:rPr>
        <w:t>inclusief</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Kamer</w:t>
      </w:r>
      <w:r w:rsidR="007E1CBD">
        <w:rPr>
          <w:rFonts w:eastAsiaTheme="majorEastAsia"/>
        </w:rPr>
        <w:t xml:space="preserve"> </w:t>
      </w:r>
      <w:r w:rsidRPr="009E26CB">
        <w:rPr>
          <w:rFonts w:eastAsiaTheme="majorEastAsia"/>
        </w:rPr>
        <w:t>hierover</w:t>
      </w:r>
      <w:r w:rsidR="007E1CBD">
        <w:rPr>
          <w:rFonts w:eastAsiaTheme="majorEastAsia"/>
        </w:rPr>
        <w:t xml:space="preserve"> </w:t>
      </w:r>
      <w:r w:rsidRPr="009E26CB">
        <w:rPr>
          <w:rFonts w:eastAsiaTheme="majorEastAsia"/>
        </w:rPr>
        <w:t>geïnformeerd?</w:t>
      </w:r>
      <w:r w:rsidR="00C03A18">
        <w:rPr>
          <w:rFonts w:eastAsiaTheme="majorEastAsia"/>
        </w:rPr>
        <w:t xml:space="preserve">  </w:t>
      </w:r>
    </w:p>
    <w:p w:rsidRPr="009E26CB" w:rsidR="008831C1" w:rsidP="008831C1" w:rsidRDefault="008831C1" w14:paraId="26F3FA8F" w14:textId="77777777">
      <w:pPr>
        <w:spacing w:line="276" w:lineRule="auto"/>
      </w:pPr>
    </w:p>
    <w:p w:rsidRPr="009E26CB" w:rsidR="00D8470A" w:rsidP="008831C1" w:rsidRDefault="00D8470A" w14:paraId="56C38F7E" w14:textId="24DA80C6">
      <w:pPr>
        <w:numPr>
          <w:ilvl w:val="0"/>
          <w:numId w:val="8"/>
        </w:numPr>
        <w:spacing w:line="276" w:lineRule="auto"/>
        <w:rPr>
          <w:b/>
          <w:bCs/>
        </w:rPr>
      </w:pPr>
      <w:r w:rsidRPr="009E26CB">
        <w:rPr>
          <w:rFonts w:eastAsiaTheme="majorEastAsia"/>
          <w:b/>
          <w:bCs/>
        </w:rPr>
        <w:t>Kansengelijkheidsbeleid</w:t>
      </w:r>
      <w:r w:rsidR="007E1CBD">
        <w:rPr>
          <w:rFonts w:eastAsiaTheme="majorEastAsia"/>
          <w:b/>
          <w:bCs/>
        </w:rPr>
        <w:t xml:space="preserve"> </w:t>
      </w:r>
      <w:r w:rsidRPr="009E26CB">
        <w:rPr>
          <w:rFonts w:eastAsiaTheme="majorEastAsia"/>
          <w:b/>
          <w:bCs/>
        </w:rPr>
        <w:t>funderend</w:t>
      </w:r>
      <w:r w:rsidR="007E1CBD">
        <w:rPr>
          <w:rFonts w:eastAsiaTheme="majorEastAsia"/>
          <w:b/>
          <w:bCs/>
        </w:rPr>
        <w:t xml:space="preserve"> </w:t>
      </w:r>
      <w:r w:rsidRPr="009E26CB">
        <w:rPr>
          <w:rFonts w:eastAsiaTheme="majorEastAsia"/>
          <w:b/>
          <w:bCs/>
        </w:rPr>
        <w:t>onderwijs</w:t>
      </w:r>
      <w:r w:rsidR="00C03A18">
        <w:rPr>
          <w:rFonts w:eastAsiaTheme="majorEastAsia"/>
          <w:b/>
          <w:bCs/>
        </w:rPr>
        <w:t xml:space="preserve"> </w:t>
      </w:r>
    </w:p>
    <w:p w:rsidRPr="009E26CB" w:rsidR="00D8470A" w:rsidP="008831C1" w:rsidRDefault="00D8470A" w14:paraId="5ED03495" w14:textId="5F8DC66B">
      <w:pPr>
        <w:spacing w:line="276" w:lineRule="auto"/>
      </w:pP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danken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opvolgingsbrief</w:t>
      </w:r>
      <w:r w:rsidR="007E1CBD">
        <w:rPr>
          <w:rFonts w:eastAsiaTheme="majorEastAsia"/>
        </w:rPr>
        <w:t xml:space="preserve"> </w:t>
      </w:r>
      <w:r w:rsidRPr="009E26CB">
        <w:rPr>
          <w:rFonts w:eastAsiaTheme="majorEastAsia"/>
        </w:rPr>
        <w:t>periodieke</w:t>
      </w:r>
      <w:r w:rsidR="007E1CBD">
        <w:rPr>
          <w:rFonts w:eastAsiaTheme="majorEastAsia"/>
        </w:rPr>
        <w:t xml:space="preserve"> </w:t>
      </w:r>
      <w:r w:rsidRPr="009E26CB">
        <w:rPr>
          <w:rFonts w:eastAsiaTheme="majorEastAsia"/>
        </w:rPr>
        <w:t>rapportages.</w:t>
      </w:r>
      <w:r w:rsidR="00165CBC">
        <w:rPr>
          <w:rStyle w:val="Voetnootmarkering"/>
          <w:rFonts w:eastAsiaTheme="majorEastAsia"/>
        </w:rPr>
        <w:footnoteReference w:id="21"/>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vorige</w:t>
      </w:r>
      <w:r w:rsidR="007E1CBD">
        <w:rPr>
          <w:rFonts w:eastAsiaTheme="majorEastAsia"/>
        </w:rPr>
        <w:t xml:space="preserve"> </w:t>
      </w:r>
      <w:r w:rsidRPr="009E26CB">
        <w:rPr>
          <w:rFonts w:eastAsiaTheme="majorEastAsia"/>
        </w:rPr>
        <w:t>opvolgingsbrief</w:t>
      </w:r>
      <w:r w:rsidR="007E1CBD">
        <w:rPr>
          <w:rFonts w:eastAsiaTheme="majorEastAsia"/>
        </w:rPr>
        <w:t xml:space="preserve"> </w:t>
      </w:r>
      <w:r w:rsidRPr="009E26CB">
        <w:rPr>
          <w:rFonts w:eastAsiaTheme="majorEastAsia"/>
        </w:rPr>
        <w:t>constateerden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nauwelijks</w:t>
      </w:r>
      <w:r w:rsidR="007E1CBD">
        <w:rPr>
          <w:rFonts w:eastAsiaTheme="majorEastAsia"/>
        </w:rPr>
        <w:t xml:space="preserve"> </w:t>
      </w:r>
      <w:r w:rsidRPr="009E26CB">
        <w:rPr>
          <w:rFonts w:eastAsiaTheme="majorEastAsia"/>
        </w:rPr>
        <w:t>aandacht</w:t>
      </w:r>
      <w:r w:rsidR="007E1CBD">
        <w:rPr>
          <w:rFonts w:eastAsiaTheme="majorEastAsia"/>
        </w:rPr>
        <w:t xml:space="preserve"> </w:t>
      </w:r>
      <w:r w:rsidRPr="009E26CB">
        <w:rPr>
          <w:rFonts w:eastAsiaTheme="majorEastAsia"/>
        </w:rPr>
        <w:t>werd</w:t>
      </w:r>
      <w:r w:rsidR="007E1CBD">
        <w:rPr>
          <w:rFonts w:eastAsiaTheme="majorEastAsia"/>
        </w:rPr>
        <w:t xml:space="preserve"> </w:t>
      </w:r>
      <w:r w:rsidRPr="009E26CB">
        <w:rPr>
          <w:rFonts w:eastAsiaTheme="majorEastAsia"/>
        </w:rPr>
        <w:t>gegeven</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opvolging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maatregelen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maken</w:t>
      </w:r>
      <w:r w:rsidR="007E1CBD">
        <w:rPr>
          <w:rFonts w:eastAsiaTheme="majorEastAsia"/>
        </w:rPr>
        <w:t xml:space="preserve"> </w:t>
      </w:r>
      <w:r w:rsidRPr="009E26CB">
        <w:rPr>
          <w:rFonts w:eastAsiaTheme="majorEastAsia"/>
        </w:rPr>
        <w:t>hebben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evalueerbaarheid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beleid.</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huidige</w:t>
      </w:r>
      <w:r w:rsidR="007E1CBD">
        <w:rPr>
          <w:rFonts w:eastAsiaTheme="majorEastAsia"/>
        </w:rPr>
        <w:t xml:space="preserve"> </w:t>
      </w:r>
      <w:r w:rsidRPr="009E26CB">
        <w:rPr>
          <w:rFonts w:eastAsiaTheme="majorEastAsia"/>
        </w:rPr>
        <w:t>brief</w:t>
      </w:r>
      <w:r w:rsidR="007E1CBD">
        <w:rPr>
          <w:rFonts w:eastAsiaTheme="majorEastAsia"/>
        </w:rPr>
        <w:t xml:space="preserve"> </w:t>
      </w:r>
      <w:r w:rsidRPr="009E26CB">
        <w:rPr>
          <w:rFonts w:eastAsiaTheme="majorEastAsia"/>
        </w:rPr>
        <w:t>komen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onderdelen</w:t>
      </w:r>
      <w:r w:rsidR="007E1CBD">
        <w:rPr>
          <w:rFonts w:eastAsiaTheme="majorEastAsia"/>
        </w:rPr>
        <w:t xml:space="preserve"> </w:t>
      </w:r>
      <w:r w:rsidRPr="009E26CB">
        <w:rPr>
          <w:rFonts w:eastAsiaTheme="majorEastAsia"/>
        </w:rPr>
        <w:t>wederom</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terug</w:t>
      </w:r>
      <w:r w:rsidRPr="009E26CB">
        <w:rPr>
          <w:rFonts w:eastAsiaTheme="majorEastAsia"/>
          <w:b/>
          <w:bCs/>
        </w:rPr>
        <w:t>,</w:t>
      </w:r>
      <w:r w:rsidR="007E1CBD">
        <w:rPr>
          <w:rFonts w:eastAsiaTheme="majorEastAsia"/>
          <w:b/>
          <w:bCs/>
        </w:rPr>
        <w:t xml:space="preserve"> </w:t>
      </w:r>
      <w:r w:rsidRPr="009E26CB">
        <w:rPr>
          <w:rFonts w:eastAsiaTheme="majorEastAsia"/>
        </w:rPr>
        <w:t>zien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opeenvolgende</w:t>
      </w:r>
      <w:r w:rsidR="007E1CBD">
        <w:rPr>
          <w:rFonts w:eastAsiaTheme="majorEastAsia"/>
        </w:rPr>
        <w:t xml:space="preserve"> </w:t>
      </w:r>
      <w:r w:rsidRPr="009E26CB">
        <w:rPr>
          <w:rFonts w:eastAsiaTheme="majorEastAsia"/>
        </w:rPr>
        <w:t>kabinetten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als</w:t>
      </w:r>
      <w:r w:rsidR="007E1CBD">
        <w:rPr>
          <w:rFonts w:eastAsiaTheme="majorEastAsia"/>
        </w:rPr>
        <w:t xml:space="preserve"> </w:t>
      </w:r>
      <w:r w:rsidRPr="009E26CB">
        <w:rPr>
          <w:rFonts w:eastAsiaTheme="majorEastAsia"/>
        </w:rPr>
        <w:t>gevolg</w:t>
      </w:r>
      <w:r w:rsidR="007E1CBD">
        <w:rPr>
          <w:rFonts w:eastAsiaTheme="majorEastAsia"/>
        </w:rPr>
        <w:t xml:space="preserve"> </w:t>
      </w:r>
      <w:r w:rsidRPr="009E26CB">
        <w:rPr>
          <w:rFonts w:eastAsiaTheme="majorEastAsia"/>
        </w:rPr>
        <w:t>daarvan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aanduidingen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beleidsprioriteit</w:t>
      </w:r>
      <w:r w:rsidR="007E1CBD">
        <w:rPr>
          <w:rFonts w:eastAsiaTheme="majorEastAsia"/>
        </w:rPr>
        <w:t xml:space="preserve"> </w:t>
      </w:r>
      <w:r w:rsidRPr="009E26CB">
        <w:rPr>
          <w:rFonts w:eastAsiaTheme="majorEastAsia"/>
        </w:rPr>
        <w:t>‘Iedereen</w:t>
      </w:r>
      <w:r w:rsidR="007E1CBD">
        <w:rPr>
          <w:rFonts w:eastAsiaTheme="majorEastAsia"/>
        </w:rPr>
        <w:t xml:space="preserve"> </w:t>
      </w:r>
      <w:r w:rsidRPr="009E26CB">
        <w:rPr>
          <w:rFonts w:eastAsiaTheme="majorEastAsia"/>
        </w:rPr>
        <w:t>gelijke</w:t>
      </w:r>
      <w:r w:rsidR="007E1CBD">
        <w:rPr>
          <w:rFonts w:eastAsiaTheme="majorEastAsia"/>
        </w:rPr>
        <w:t xml:space="preserve"> </w:t>
      </w:r>
      <w:r w:rsidRPr="009E26CB">
        <w:rPr>
          <w:rFonts w:eastAsiaTheme="majorEastAsia"/>
        </w:rPr>
        <w:t>kansen</w:t>
      </w:r>
      <w:r w:rsidR="007E1CBD">
        <w:rPr>
          <w:rFonts w:eastAsiaTheme="majorEastAsia"/>
        </w:rPr>
        <w:t xml:space="preserve"> </w:t>
      </w:r>
      <w:r w:rsidRPr="009E26CB">
        <w:rPr>
          <w:rFonts w:eastAsiaTheme="majorEastAsia"/>
        </w:rPr>
        <w:t>(2024)’,</w:t>
      </w:r>
      <w:r w:rsidR="007E1CBD">
        <w:rPr>
          <w:rFonts w:eastAsiaTheme="majorEastAsia"/>
        </w:rPr>
        <w:t xml:space="preserve"> </w:t>
      </w:r>
      <w:r w:rsidRPr="009E26CB">
        <w:rPr>
          <w:rFonts w:eastAsiaTheme="majorEastAsia"/>
        </w:rPr>
        <w:t>Iedereen</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nodig</w:t>
      </w:r>
      <w:r w:rsidR="007E1CBD">
        <w:rPr>
          <w:rFonts w:eastAsiaTheme="majorEastAsia"/>
        </w:rPr>
        <w:t xml:space="preserve"> </w:t>
      </w:r>
      <w:r w:rsidRPr="009E26CB">
        <w:rPr>
          <w:rFonts w:eastAsiaTheme="majorEastAsia"/>
        </w:rPr>
        <w:t>(2025,</w:t>
      </w:r>
      <w:r w:rsidR="007E1CBD">
        <w:rPr>
          <w:rFonts w:eastAsiaTheme="majorEastAsia"/>
        </w:rPr>
        <w:t xml:space="preserve"> </w:t>
      </w:r>
      <w:r w:rsidRPr="009E26CB">
        <w:rPr>
          <w:rFonts w:eastAsiaTheme="majorEastAsia"/>
        </w:rPr>
        <w:t>2026)’,</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meest</w:t>
      </w:r>
      <w:r w:rsidR="007E1CBD">
        <w:rPr>
          <w:rFonts w:eastAsiaTheme="majorEastAsia"/>
        </w:rPr>
        <w:t xml:space="preserve"> </w:t>
      </w:r>
      <w:r w:rsidRPr="009E26CB">
        <w:rPr>
          <w:rFonts w:eastAsiaTheme="majorEastAsia"/>
        </w:rPr>
        <w:t>recente</w:t>
      </w:r>
      <w:r w:rsidR="007E1CBD">
        <w:rPr>
          <w:rFonts w:eastAsiaTheme="majorEastAsia"/>
        </w:rPr>
        <w:t xml:space="preserve"> </w:t>
      </w:r>
      <w:r w:rsidRPr="009E26CB">
        <w:rPr>
          <w:rFonts w:eastAsiaTheme="majorEastAsia"/>
        </w:rPr>
        <w:t>Strategische</w:t>
      </w:r>
      <w:r w:rsidR="007E1CBD">
        <w:rPr>
          <w:rFonts w:eastAsiaTheme="majorEastAsia"/>
        </w:rPr>
        <w:t xml:space="preserve"> </w:t>
      </w:r>
      <w:r w:rsidRPr="009E26CB">
        <w:rPr>
          <w:rFonts w:eastAsiaTheme="majorEastAsia"/>
        </w:rPr>
        <w:t>Evaluatieagenda</w:t>
      </w:r>
      <w:r w:rsidR="007E1CBD">
        <w:rPr>
          <w:rFonts w:eastAsiaTheme="majorEastAsia"/>
        </w:rPr>
        <w:t xml:space="preserve"> </w:t>
      </w:r>
      <w:r w:rsidRPr="009E26CB">
        <w:rPr>
          <w:rFonts w:eastAsiaTheme="majorEastAsia"/>
        </w:rPr>
        <w:t>(2026)</w:t>
      </w:r>
      <w:r w:rsidR="007E1CBD">
        <w:rPr>
          <w:rFonts w:eastAsiaTheme="majorEastAsia"/>
        </w:rPr>
        <w:t xml:space="preserve"> </w:t>
      </w:r>
      <w:r w:rsidRPr="009E26CB">
        <w:rPr>
          <w:rFonts w:eastAsiaTheme="majorEastAsia"/>
        </w:rPr>
        <w:t>‘Toegankelijkheid</w:t>
      </w:r>
      <w:r w:rsidR="007E1CBD">
        <w:rPr>
          <w:rFonts w:eastAsiaTheme="majorEastAsia"/>
        </w:rPr>
        <w:t xml:space="preserve"> </w:t>
      </w:r>
      <w:r w:rsidRPr="009E26CB">
        <w:rPr>
          <w:rFonts w:eastAsiaTheme="majorEastAsia"/>
        </w:rPr>
        <w:lastRenderedPageBreak/>
        <w:t>funderend</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Tweede</w:t>
      </w:r>
      <w:r w:rsidR="007E1CBD">
        <w:rPr>
          <w:rFonts w:eastAsiaTheme="majorEastAsia"/>
        </w:rPr>
        <w:t xml:space="preserve"> </w:t>
      </w:r>
      <w:r w:rsidRPr="009E26CB">
        <w:rPr>
          <w:rFonts w:eastAsiaTheme="majorEastAsia"/>
        </w:rPr>
        <w:t>Kamer</w:t>
      </w:r>
      <w:r w:rsidR="007E1CBD">
        <w:rPr>
          <w:rFonts w:eastAsiaTheme="majorEastAsia"/>
        </w:rPr>
        <w:t xml:space="preserve"> </w:t>
      </w:r>
      <w:r w:rsidRPr="009E26CB">
        <w:rPr>
          <w:rFonts w:eastAsiaTheme="majorEastAsia"/>
        </w:rPr>
        <w:t>lastig</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overzien</w:t>
      </w:r>
      <w:r w:rsidR="007E1CBD">
        <w:rPr>
          <w:rFonts w:eastAsiaTheme="majorEastAsia"/>
        </w:rPr>
        <w:t xml:space="preserve"> </w:t>
      </w:r>
      <w:r w:rsidRPr="009E26CB">
        <w:rPr>
          <w:rFonts w:eastAsiaTheme="majorEastAsia"/>
        </w:rPr>
        <w:t>wat</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beleidsprioriteit</w:t>
      </w:r>
      <w:r w:rsidR="007E1CBD">
        <w:rPr>
          <w:rFonts w:eastAsiaTheme="majorEastAsia"/>
        </w:rPr>
        <w:t xml:space="preserve"> </w:t>
      </w:r>
      <w:r w:rsidRPr="009E26CB">
        <w:rPr>
          <w:rFonts w:eastAsiaTheme="majorEastAsia"/>
        </w:rPr>
        <w:t>nu</w:t>
      </w:r>
      <w:r w:rsidR="007E1CBD">
        <w:rPr>
          <w:rFonts w:eastAsiaTheme="majorEastAsia"/>
        </w:rPr>
        <w:t xml:space="preserve"> </w:t>
      </w:r>
      <w:r w:rsidRPr="009E26CB">
        <w:rPr>
          <w:rFonts w:eastAsiaTheme="majorEastAsia"/>
        </w:rPr>
        <w:t>precies</w:t>
      </w:r>
      <w:r w:rsidR="007E1CBD">
        <w:rPr>
          <w:rFonts w:eastAsiaTheme="majorEastAsia"/>
        </w:rPr>
        <w:t xml:space="preserve"> </w:t>
      </w:r>
      <w:r w:rsidRPr="009E26CB">
        <w:rPr>
          <w:rFonts w:eastAsiaTheme="majorEastAsia"/>
        </w:rPr>
        <w:t>behelst</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gecontroleerd</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worden.</w:t>
      </w:r>
      <w:r w:rsidR="007E1CBD">
        <w:rPr>
          <w:rFonts w:eastAsiaTheme="majorEastAsia"/>
        </w:rPr>
        <w:t xml:space="preserve"> </w:t>
      </w:r>
    </w:p>
    <w:p w:rsidR="008831C1" w:rsidP="008831C1" w:rsidRDefault="008831C1" w14:paraId="46A0BF32" w14:textId="77777777">
      <w:pPr>
        <w:spacing w:line="276" w:lineRule="auto"/>
        <w:rPr>
          <w:rFonts w:eastAsiaTheme="majorEastAsia"/>
        </w:rPr>
      </w:pPr>
    </w:p>
    <w:p w:rsidRPr="009E26CB" w:rsidR="00D8470A" w:rsidP="008831C1" w:rsidRDefault="00D8470A" w14:paraId="252D95A1" w14:textId="78E00EB2">
      <w:pPr>
        <w:spacing w:line="276" w:lineRule="auto"/>
      </w:pPr>
      <w:r w:rsidRPr="009E26CB">
        <w:rPr>
          <w:rFonts w:eastAsiaTheme="majorEastAsia"/>
        </w:rPr>
        <w:t>Uit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voortgangsbrief</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diverse</w:t>
      </w:r>
      <w:r w:rsidR="007E1CBD">
        <w:rPr>
          <w:rFonts w:eastAsiaTheme="majorEastAsia"/>
        </w:rPr>
        <w:t xml:space="preserve"> </w:t>
      </w:r>
      <w:r w:rsidRPr="009E26CB">
        <w:rPr>
          <w:rFonts w:eastAsiaTheme="majorEastAsia"/>
        </w:rPr>
        <w:t>maatregelen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terrein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kansengelijkheid,</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aangekondigd</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kernindicatoren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kansengelijkheid</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gekozen.</w:t>
      </w:r>
      <w:r w:rsidR="00165CBC">
        <w:rPr>
          <w:rStyle w:val="Voetnootmarkering"/>
          <w:rFonts w:eastAsiaTheme="majorEastAsia"/>
        </w:rPr>
        <w:footnoteReference w:id="22"/>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geven</w:t>
      </w:r>
      <w:r w:rsidR="007E1CBD">
        <w:rPr>
          <w:rFonts w:eastAsiaTheme="majorEastAsia"/>
        </w:rPr>
        <w:t xml:space="preserve"> </w:t>
      </w:r>
      <w:r w:rsidRPr="009E26CB">
        <w:rPr>
          <w:rFonts w:eastAsiaTheme="majorEastAsia"/>
        </w:rPr>
        <w:t>weer</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structurele</w:t>
      </w:r>
      <w:r w:rsidR="007E1CBD">
        <w:rPr>
          <w:rFonts w:eastAsiaTheme="majorEastAsia"/>
        </w:rPr>
        <w:t xml:space="preserve"> </w:t>
      </w:r>
      <w:r w:rsidRPr="009E26CB">
        <w:rPr>
          <w:rFonts w:eastAsiaTheme="majorEastAsia"/>
        </w:rPr>
        <w:t>verschillen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onderwijsloopbanen</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tussen</w:t>
      </w:r>
      <w:r w:rsidR="007E1CBD">
        <w:rPr>
          <w:rFonts w:eastAsiaTheme="majorEastAsia"/>
        </w:rPr>
        <w:t xml:space="preserve"> </w:t>
      </w:r>
      <w:r w:rsidRPr="009E26CB">
        <w:rPr>
          <w:rFonts w:eastAsiaTheme="majorEastAsia"/>
        </w:rPr>
        <w:t>groepen</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cijfers</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gepresenteerd</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apart</w:t>
      </w:r>
      <w:r w:rsidR="007E1CBD">
        <w:rPr>
          <w:rFonts w:eastAsiaTheme="majorEastAsia"/>
        </w:rPr>
        <w:t xml:space="preserve"> </w:t>
      </w:r>
      <w:r w:rsidRPr="009E26CB">
        <w:rPr>
          <w:rFonts w:eastAsiaTheme="majorEastAsia"/>
        </w:rPr>
        <w:t>dashboard.</w:t>
      </w:r>
      <w:r w:rsidR="00165CBC">
        <w:rPr>
          <w:rStyle w:val="Voetnootmarkering"/>
          <w:rFonts w:eastAsiaTheme="majorEastAsia"/>
        </w:rPr>
        <w:footnoteReference w:id="23"/>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dashboard</w:t>
      </w:r>
      <w:r w:rsidR="007E1CBD">
        <w:rPr>
          <w:rFonts w:eastAsiaTheme="majorEastAsia"/>
        </w:rPr>
        <w:t xml:space="preserve"> </w:t>
      </w:r>
      <w:r w:rsidRPr="009E26CB">
        <w:rPr>
          <w:rFonts w:eastAsiaTheme="majorEastAsia"/>
        </w:rPr>
        <w:t>zien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terug</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website</w:t>
      </w:r>
      <w:r w:rsidR="007E1CBD">
        <w:rPr>
          <w:rFonts w:eastAsiaTheme="majorEastAsia"/>
        </w:rPr>
        <w:t xml:space="preserve"> </w:t>
      </w:r>
      <w:r w:rsidRPr="009E26CB">
        <w:rPr>
          <w:rFonts w:eastAsiaTheme="majorEastAsia"/>
        </w:rPr>
        <w:t>ocwincijfers.nl,</w:t>
      </w:r>
      <w:r w:rsidR="007E1CBD">
        <w:rPr>
          <w:rFonts w:eastAsiaTheme="majorEastAsia"/>
        </w:rPr>
        <w:t xml:space="preserve"> </w:t>
      </w:r>
      <w:r w:rsidRPr="009E26CB">
        <w:rPr>
          <w:rFonts w:eastAsiaTheme="majorEastAsia"/>
        </w:rPr>
        <w:t>waarin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gepresenteerd</w:t>
      </w:r>
      <w:r w:rsidR="007E1CBD">
        <w:rPr>
          <w:rFonts w:eastAsiaTheme="majorEastAsia"/>
        </w:rPr>
        <w:t xml:space="preserve"> </w:t>
      </w:r>
      <w:r w:rsidRPr="009E26CB">
        <w:rPr>
          <w:rFonts w:eastAsiaTheme="majorEastAsia"/>
        </w:rPr>
        <w:t>behorend</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beleidsprioriteiten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set</w:t>
      </w:r>
      <w:r w:rsidR="007E1CBD">
        <w:rPr>
          <w:rFonts w:eastAsiaTheme="majorEastAsia"/>
        </w:rPr>
        <w:t xml:space="preserve"> </w:t>
      </w:r>
      <w:r w:rsidRPr="009E26CB">
        <w:rPr>
          <w:rFonts w:eastAsiaTheme="majorEastAsia"/>
        </w:rPr>
        <w:t>kernindicatoren</w:t>
      </w:r>
      <w:r w:rsidR="007E1CBD">
        <w:rPr>
          <w:rFonts w:eastAsiaTheme="majorEastAsia"/>
        </w:rPr>
        <w:t xml:space="preserve"> </w:t>
      </w:r>
      <w:r w:rsidRPr="009E26CB">
        <w:rPr>
          <w:rFonts w:eastAsiaTheme="majorEastAsia"/>
        </w:rPr>
        <w:t>kansengelijkheid</w:t>
      </w:r>
      <w:r w:rsidR="007E1CBD">
        <w:rPr>
          <w:rFonts w:eastAsiaTheme="majorEastAsia"/>
        </w:rPr>
        <w:t xml:space="preserve"> </w:t>
      </w:r>
      <w:r w:rsidRPr="009E26CB">
        <w:rPr>
          <w:rFonts w:eastAsiaTheme="majorEastAsia"/>
        </w:rPr>
        <w:t>zich</w:t>
      </w:r>
      <w:r w:rsidR="007E1CBD">
        <w:rPr>
          <w:rFonts w:eastAsiaTheme="majorEastAsia"/>
        </w:rPr>
        <w:t xml:space="preserve"> </w:t>
      </w:r>
      <w:r w:rsidRPr="009E26CB">
        <w:rPr>
          <w:rFonts w:eastAsiaTheme="majorEastAsia"/>
        </w:rPr>
        <w:t>verhoudt</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gepresenteerd</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ocwincijfers.nl</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set</w:t>
      </w:r>
      <w:r w:rsidR="007E1CBD">
        <w:rPr>
          <w:rFonts w:eastAsiaTheme="majorEastAsia"/>
        </w:rPr>
        <w:t xml:space="preserve"> </w:t>
      </w:r>
      <w:r w:rsidRPr="009E26CB">
        <w:rPr>
          <w:rFonts w:eastAsiaTheme="majorEastAsia"/>
        </w:rPr>
        <w:t>zich</w:t>
      </w:r>
      <w:r w:rsidR="007E1CBD">
        <w:rPr>
          <w:rFonts w:eastAsiaTheme="majorEastAsia"/>
        </w:rPr>
        <w:t xml:space="preserve"> </w:t>
      </w:r>
      <w:r w:rsidRPr="009E26CB">
        <w:rPr>
          <w:rFonts w:eastAsiaTheme="majorEastAsia"/>
        </w:rPr>
        <w:t>verhoudt</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beleid.</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waarom</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indicator</w:t>
      </w:r>
      <w:r w:rsidR="007E1CBD">
        <w:rPr>
          <w:rFonts w:eastAsiaTheme="majorEastAsia"/>
        </w:rPr>
        <w:t xml:space="preserve"> </w:t>
      </w:r>
      <w:r w:rsidRPr="009E26CB">
        <w:rPr>
          <w:rFonts w:eastAsiaTheme="majorEastAsia"/>
        </w:rPr>
        <w:t>‘onderwijspositie</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derde</w:t>
      </w:r>
      <w:r w:rsidR="007E1CBD">
        <w:rPr>
          <w:rFonts w:eastAsiaTheme="majorEastAsia"/>
        </w:rPr>
        <w:t xml:space="preserve"> </w:t>
      </w:r>
      <w:r w:rsidRPr="009E26CB">
        <w:rPr>
          <w:rFonts w:eastAsiaTheme="majorEastAsia"/>
        </w:rPr>
        <w:t>leerjaar</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voortgezet</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groepen</w:t>
      </w:r>
      <w:r w:rsidR="007E1CBD">
        <w:rPr>
          <w:rFonts w:eastAsiaTheme="majorEastAsia"/>
        </w:rPr>
        <w:t xml:space="preserve"> </w:t>
      </w:r>
      <w:r w:rsidRPr="009E26CB">
        <w:rPr>
          <w:rFonts w:eastAsiaTheme="majorEastAsia"/>
        </w:rPr>
        <w:t>leerlingen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ouders</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verschillende</w:t>
      </w:r>
      <w:r w:rsidR="007E1CBD">
        <w:rPr>
          <w:rFonts w:eastAsiaTheme="majorEastAsia"/>
        </w:rPr>
        <w:t xml:space="preserve"> </w:t>
      </w:r>
      <w:r w:rsidRPr="009E26CB">
        <w:rPr>
          <w:rFonts w:eastAsiaTheme="majorEastAsia"/>
        </w:rPr>
        <w:t>opleidingen</w:t>
      </w:r>
      <w:r w:rsidR="007E1CBD">
        <w:rPr>
          <w:rFonts w:eastAsiaTheme="majorEastAsia"/>
        </w:rPr>
        <w:t xml:space="preserve"> </w:t>
      </w:r>
      <w:r w:rsidRPr="009E26CB">
        <w:rPr>
          <w:rFonts w:eastAsiaTheme="majorEastAsia"/>
        </w:rPr>
        <w:t>hebben</w:t>
      </w:r>
      <w:r w:rsidR="007E1CBD">
        <w:rPr>
          <w:rFonts w:eastAsiaTheme="majorEastAsia"/>
        </w:rPr>
        <w:t xml:space="preserve"> </w:t>
      </w:r>
      <w:r w:rsidRPr="009E26CB">
        <w:rPr>
          <w:rFonts w:eastAsiaTheme="majorEastAsia"/>
        </w:rPr>
        <w:t>gevolgd’</w:t>
      </w:r>
      <w:r w:rsidR="007E1CBD">
        <w:rPr>
          <w:rFonts w:eastAsiaTheme="majorEastAsia"/>
        </w:rPr>
        <w:t xml:space="preserve"> </w:t>
      </w:r>
      <w:r w:rsidRPr="009E26CB">
        <w:rPr>
          <w:rFonts w:eastAsiaTheme="majorEastAsia"/>
        </w:rPr>
        <w:t>alleen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2025</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gemeten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opvolgende</w:t>
      </w:r>
      <w:r w:rsidR="007E1CBD">
        <w:rPr>
          <w:rFonts w:eastAsiaTheme="majorEastAsia"/>
        </w:rPr>
        <w:t xml:space="preserve"> </w:t>
      </w:r>
      <w:r w:rsidRPr="009E26CB">
        <w:rPr>
          <w:rFonts w:eastAsiaTheme="majorEastAsia"/>
        </w:rPr>
        <w:t>jaren.</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slot</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begrotingscyclus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2027</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overkoepelend</w:t>
      </w:r>
      <w:r w:rsidR="007E1CBD">
        <w:rPr>
          <w:rFonts w:eastAsiaTheme="majorEastAsia"/>
        </w:rPr>
        <w:t xml:space="preserve"> </w:t>
      </w:r>
      <w:r w:rsidRPr="009E26CB">
        <w:rPr>
          <w:rFonts w:eastAsiaTheme="majorEastAsia"/>
        </w:rPr>
        <w:t>overzicht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maatregelen,</w:t>
      </w:r>
      <w:r w:rsidR="007E1CBD">
        <w:rPr>
          <w:rFonts w:eastAsiaTheme="majorEastAsia"/>
        </w:rPr>
        <w:t xml:space="preserve"> </w:t>
      </w:r>
      <w:r w:rsidRPr="009E26CB">
        <w:rPr>
          <w:rFonts w:eastAsiaTheme="majorEastAsia"/>
        </w:rPr>
        <w:t>middelen,</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evaluaties</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terrein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kansengelijkheidsbeleid</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funderend</w:t>
      </w:r>
      <w:r w:rsidR="007E1CBD">
        <w:rPr>
          <w:rFonts w:eastAsiaTheme="majorEastAsia"/>
        </w:rPr>
        <w:t xml:space="preserve"> </w:t>
      </w:r>
      <w:r w:rsidRPr="009E26CB">
        <w:rPr>
          <w:rFonts w:eastAsiaTheme="majorEastAsia"/>
        </w:rPr>
        <w:t>onderwijs.</w:t>
      </w:r>
      <w:r w:rsidR="00C03A18">
        <w:rPr>
          <w:rFonts w:eastAsiaTheme="majorEastAsia"/>
        </w:rPr>
        <w:t xml:space="preserve">  </w:t>
      </w:r>
    </w:p>
    <w:p w:rsidR="008831C1" w:rsidP="008831C1" w:rsidRDefault="008831C1" w14:paraId="1818EE48" w14:textId="77777777">
      <w:pPr>
        <w:spacing w:line="276" w:lineRule="auto"/>
        <w:rPr>
          <w:rFonts w:eastAsiaTheme="majorEastAsia"/>
        </w:rPr>
      </w:pPr>
    </w:p>
    <w:p w:rsidR="00D8470A" w:rsidP="008831C1" w:rsidRDefault="00D8470A" w14:paraId="72397331" w14:textId="1FD3B6CF">
      <w:pPr>
        <w:spacing w:line="276" w:lineRule="auto"/>
        <w:rPr>
          <w:rFonts w:eastAsiaTheme="majorEastAsia"/>
        </w:rPr>
      </w:pP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lezen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beleidsverslag</w:t>
      </w:r>
      <w:r w:rsidR="007E1CBD">
        <w:rPr>
          <w:rFonts w:eastAsiaTheme="majorEastAsia"/>
        </w:rPr>
        <w:t xml:space="preserve"> </w:t>
      </w:r>
      <w:r w:rsidRPr="009E26CB">
        <w:rPr>
          <w:rFonts w:eastAsiaTheme="majorEastAsia"/>
        </w:rPr>
        <w:t>niets</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subsidieregeling</w:t>
      </w:r>
      <w:r w:rsidR="007E1CBD">
        <w:rPr>
          <w:rFonts w:eastAsiaTheme="majorEastAsia"/>
        </w:rPr>
        <w:t xml:space="preserve"> </w:t>
      </w:r>
      <w:r w:rsidRPr="009E26CB">
        <w:rPr>
          <w:rFonts w:eastAsiaTheme="majorEastAsia"/>
        </w:rPr>
        <w:t>School</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omgeving,</w:t>
      </w:r>
      <w:r w:rsidR="007E1CBD">
        <w:rPr>
          <w:rFonts w:eastAsiaTheme="majorEastAsia"/>
        </w:rPr>
        <w:t xml:space="preserve"> </w:t>
      </w:r>
      <w:r w:rsidRPr="009E26CB">
        <w:rPr>
          <w:rFonts w:eastAsiaTheme="majorEastAsia"/>
        </w:rPr>
        <w:t>waar</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w:t>
      </w:r>
      <w:r w:rsidR="007E1CBD">
        <w:rPr>
          <w:rFonts w:eastAsiaTheme="majorEastAsia"/>
        </w:rPr>
        <w:t xml:space="preserve"> </w:t>
      </w:r>
      <w:r w:rsidRPr="009E26CB">
        <w:rPr>
          <w:rFonts w:eastAsiaTheme="majorEastAsia"/>
        </w:rPr>
        <w:t>2025</w:t>
      </w:r>
      <w:r w:rsidR="007E1CBD">
        <w:rPr>
          <w:rFonts w:eastAsiaTheme="majorEastAsia"/>
        </w:rPr>
        <w:t xml:space="preserve"> </w:t>
      </w:r>
      <w:r w:rsidRPr="009E26CB">
        <w:rPr>
          <w:rFonts w:eastAsiaTheme="majorEastAsia"/>
        </w:rPr>
        <w:t>weliswaar</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bezuinigd,</w:t>
      </w:r>
      <w:r w:rsidR="007E1CBD">
        <w:rPr>
          <w:rFonts w:eastAsiaTheme="majorEastAsia"/>
        </w:rPr>
        <w:t xml:space="preserve"> </w:t>
      </w:r>
      <w:r w:rsidRPr="009E26CB">
        <w:rPr>
          <w:rFonts w:eastAsiaTheme="majorEastAsia"/>
        </w:rPr>
        <w:t>maar</w:t>
      </w:r>
      <w:r w:rsidR="007E1CBD">
        <w:rPr>
          <w:rFonts w:eastAsiaTheme="majorEastAsia"/>
        </w:rPr>
        <w:t xml:space="preserve"> </w:t>
      </w:r>
      <w:r w:rsidRPr="009E26CB">
        <w:rPr>
          <w:rFonts w:eastAsiaTheme="majorEastAsia"/>
        </w:rPr>
        <w:t>waar</w:t>
      </w:r>
      <w:r w:rsidR="007E1CBD">
        <w:rPr>
          <w:rFonts w:eastAsiaTheme="majorEastAsia"/>
        </w:rPr>
        <w:t xml:space="preserve"> </w:t>
      </w:r>
      <w:r w:rsidRPr="009E26CB">
        <w:rPr>
          <w:rFonts w:eastAsiaTheme="majorEastAsia"/>
        </w:rPr>
        <w:t>nog</w:t>
      </w:r>
      <w:r w:rsidR="007E1CBD">
        <w:rPr>
          <w:rFonts w:eastAsiaTheme="majorEastAsia"/>
        </w:rPr>
        <w:t xml:space="preserve"> </w:t>
      </w:r>
      <w:r w:rsidRPr="009E26CB">
        <w:rPr>
          <w:rFonts w:eastAsiaTheme="majorEastAsia"/>
        </w:rPr>
        <w:t>steeds</w:t>
      </w:r>
      <w:r w:rsidR="007E1CBD">
        <w:rPr>
          <w:rFonts w:eastAsiaTheme="majorEastAsia"/>
        </w:rPr>
        <w:t xml:space="preserve"> </w:t>
      </w:r>
      <w:r w:rsidRPr="009E26CB">
        <w:rPr>
          <w:rFonts w:eastAsiaTheme="majorEastAsia"/>
        </w:rPr>
        <w:t>ruim</w:t>
      </w:r>
      <w:r w:rsidR="007E1CBD">
        <w:rPr>
          <w:rFonts w:eastAsiaTheme="majorEastAsia"/>
        </w:rPr>
        <w:t xml:space="preserve"> </w:t>
      </w:r>
      <w:r w:rsidRPr="009E26CB">
        <w:rPr>
          <w:rFonts w:eastAsiaTheme="majorEastAsia"/>
        </w:rPr>
        <w:t>€</w:t>
      </w:r>
      <w:r w:rsidR="0059127B">
        <w:rPr>
          <w:rFonts w:eastAsiaTheme="majorEastAsia"/>
        </w:rPr>
        <w:t xml:space="preserve"> </w:t>
      </w:r>
      <w:r w:rsidRPr="009E26CB">
        <w:rPr>
          <w:rFonts w:eastAsiaTheme="majorEastAsia"/>
        </w:rPr>
        <w:t>124</w:t>
      </w:r>
      <w:r w:rsidR="007E1CBD">
        <w:rPr>
          <w:rFonts w:eastAsiaTheme="majorEastAsia"/>
        </w:rPr>
        <w:t xml:space="preserve"> </w:t>
      </w:r>
      <w:r w:rsidRPr="009E26CB">
        <w:rPr>
          <w:rFonts w:eastAsiaTheme="majorEastAsia"/>
        </w:rPr>
        <w:t>miljoen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primair</w:t>
      </w:r>
      <w:r w:rsidR="007E1CBD">
        <w:rPr>
          <w:rFonts w:eastAsiaTheme="majorEastAsia"/>
        </w:rPr>
        <w:t xml:space="preserve"> </w:t>
      </w:r>
      <w:r w:rsidRPr="009E26CB">
        <w:rPr>
          <w:rFonts w:eastAsiaTheme="majorEastAsia"/>
        </w:rPr>
        <w:t>onderwijs</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werd</w:t>
      </w:r>
      <w:r w:rsidR="007E1CBD">
        <w:rPr>
          <w:rFonts w:eastAsiaTheme="majorEastAsia"/>
        </w:rPr>
        <w:t xml:space="preserve"> </w:t>
      </w:r>
      <w:r w:rsidRPr="009E26CB">
        <w:rPr>
          <w:rFonts w:eastAsiaTheme="majorEastAsia"/>
        </w:rPr>
        <w:t>uitgegeven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ruim</w:t>
      </w:r>
      <w:r w:rsidR="007E1CBD">
        <w:rPr>
          <w:rFonts w:eastAsiaTheme="majorEastAsia"/>
        </w:rPr>
        <w:t xml:space="preserve"> </w:t>
      </w:r>
      <w:r w:rsidRPr="009E26CB">
        <w:rPr>
          <w:rFonts w:eastAsiaTheme="majorEastAsia"/>
        </w:rPr>
        <w:t>€</w:t>
      </w:r>
      <w:r w:rsidR="0059127B">
        <w:rPr>
          <w:rFonts w:eastAsiaTheme="majorEastAsia"/>
        </w:rPr>
        <w:t xml:space="preserve"> </w:t>
      </w:r>
      <w:r w:rsidRPr="009E26CB">
        <w:rPr>
          <w:rFonts w:eastAsiaTheme="majorEastAsia"/>
        </w:rPr>
        <w:t>138</w:t>
      </w:r>
      <w:r w:rsidR="007E1CBD">
        <w:rPr>
          <w:rFonts w:eastAsiaTheme="majorEastAsia"/>
        </w:rPr>
        <w:t xml:space="preserve"> </w:t>
      </w:r>
      <w:r w:rsidRPr="009E26CB">
        <w:rPr>
          <w:rFonts w:eastAsiaTheme="majorEastAsia"/>
        </w:rPr>
        <w:t>miljoen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voortgezet</w:t>
      </w:r>
      <w:r w:rsidR="007E1CBD">
        <w:rPr>
          <w:rFonts w:eastAsiaTheme="majorEastAsia"/>
        </w:rPr>
        <w:t xml:space="preserve"> </w:t>
      </w:r>
      <w:r w:rsidRPr="009E26CB">
        <w:rPr>
          <w:rFonts w:eastAsiaTheme="majorEastAsia"/>
        </w:rPr>
        <w:t>onderwijs.</w:t>
      </w:r>
      <w:r w:rsidR="00B72714">
        <w:rPr>
          <w:rStyle w:val="Voetnootmarkering"/>
          <w:rFonts w:eastAsiaTheme="majorEastAsia"/>
        </w:rPr>
        <w:footnoteReference w:id="24"/>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basis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rapport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landelijke</w:t>
      </w:r>
      <w:r w:rsidR="007E1CBD">
        <w:rPr>
          <w:rFonts w:eastAsiaTheme="majorEastAsia"/>
        </w:rPr>
        <w:t xml:space="preserve"> </w:t>
      </w:r>
      <w:r w:rsidRPr="009E26CB">
        <w:rPr>
          <w:rFonts w:eastAsiaTheme="majorEastAsia"/>
        </w:rPr>
        <w:t>monitor</w:t>
      </w:r>
      <w:r w:rsidR="007E1CBD">
        <w:rPr>
          <w:rFonts w:eastAsiaTheme="majorEastAsia"/>
        </w:rPr>
        <w:t xml:space="preserve"> </w:t>
      </w:r>
      <w:r w:rsidRPr="009E26CB">
        <w:rPr>
          <w:rFonts w:eastAsiaTheme="majorEastAsia"/>
        </w:rPr>
        <w:t>School</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Omgeving</w:t>
      </w:r>
      <w:r w:rsidR="00B72714">
        <w:rPr>
          <w:rStyle w:val="Voetnootmarkering"/>
          <w:rFonts w:eastAsiaTheme="majorEastAsia"/>
        </w:rPr>
        <w:footnoteReference w:id="25"/>
      </w:r>
      <w:r w:rsidR="007E1CBD">
        <w:rPr>
          <w:rFonts w:eastAsiaTheme="majorEastAsia"/>
        </w:rPr>
        <w:t xml:space="preserve"> </w:t>
      </w:r>
      <w:r w:rsidRPr="009E26CB">
        <w:rPr>
          <w:rFonts w:eastAsiaTheme="majorEastAsia"/>
        </w:rPr>
        <w:t>valt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hen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vooral</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positieve</w:t>
      </w:r>
      <w:r w:rsidR="007E1CBD">
        <w:rPr>
          <w:rFonts w:eastAsiaTheme="majorEastAsia"/>
        </w:rPr>
        <w:t xml:space="preserve"> </w:t>
      </w:r>
      <w:r w:rsidRPr="009E26CB">
        <w:rPr>
          <w:rFonts w:eastAsiaTheme="majorEastAsia"/>
        </w:rPr>
        <w:t>bevindingen</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monitor</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geadresseerd</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hierboven</w:t>
      </w:r>
      <w:r w:rsidR="007E1CBD">
        <w:rPr>
          <w:rFonts w:eastAsiaTheme="majorEastAsia"/>
        </w:rPr>
        <w:t xml:space="preserve"> </w:t>
      </w:r>
      <w:r w:rsidRPr="009E26CB">
        <w:rPr>
          <w:rFonts w:eastAsiaTheme="majorEastAsia"/>
        </w:rPr>
        <w:t>genoemde</w:t>
      </w:r>
      <w:r w:rsidR="007E1CBD">
        <w:rPr>
          <w:rFonts w:eastAsiaTheme="majorEastAsia"/>
        </w:rPr>
        <w:t xml:space="preserve"> </w:t>
      </w:r>
      <w:r w:rsidRPr="009E26CB">
        <w:rPr>
          <w:rFonts w:eastAsiaTheme="majorEastAsia"/>
        </w:rPr>
        <w:t>voortgangsbrief,</w:t>
      </w:r>
      <w:r w:rsidR="007E1CBD">
        <w:rPr>
          <w:rFonts w:eastAsiaTheme="majorEastAsia"/>
        </w:rPr>
        <w:t xml:space="preserve"> </w:t>
      </w:r>
      <w:r w:rsidRPr="009E26CB">
        <w:rPr>
          <w:rFonts w:eastAsiaTheme="majorEastAsia"/>
        </w:rPr>
        <w:t>maar</w:t>
      </w:r>
      <w:r w:rsidR="007E1CBD">
        <w:rPr>
          <w:rFonts w:eastAsiaTheme="majorEastAsia"/>
        </w:rPr>
        <w:t xml:space="preserve"> </w:t>
      </w:r>
      <w:r w:rsidRPr="009E26CB">
        <w:rPr>
          <w:rFonts w:eastAsiaTheme="majorEastAsia"/>
        </w:rPr>
        <w:t>nauwelijks</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ingegaan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zaken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mogelijk</w:t>
      </w:r>
      <w:r w:rsidR="007E1CBD">
        <w:rPr>
          <w:rFonts w:eastAsiaTheme="majorEastAsia"/>
        </w:rPr>
        <w:t xml:space="preserve"> </w:t>
      </w:r>
      <w:r w:rsidRPr="009E26CB">
        <w:rPr>
          <w:rFonts w:eastAsiaTheme="majorEastAsia"/>
        </w:rPr>
        <w:t>nog</w:t>
      </w:r>
      <w:r w:rsidR="007E1CBD">
        <w:rPr>
          <w:rFonts w:eastAsiaTheme="majorEastAsia"/>
        </w:rPr>
        <w:t xml:space="preserve"> </w:t>
      </w:r>
      <w:r w:rsidRPr="009E26CB">
        <w:rPr>
          <w:rFonts w:eastAsiaTheme="majorEastAsia"/>
        </w:rPr>
        <w:t>bijgestuurd</w:t>
      </w:r>
      <w:r w:rsidR="007E1CBD">
        <w:rPr>
          <w:rFonts w:eastAsiaTheme="majorEastAsia"/>
        </w:rPr>
        <w:t xml:space="preserve"> </w:t>
      </w:r>
      <w:r w:rsidRPr="009E26CB">
        <w:rPr>
          <w:rFonts w:eastAsiaTheme="majorEastAsia"/>
        </w:rPr>
        <w:t>kunnen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verbeteren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evalueerbaarheid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regeling.</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laatste</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relevant</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oog</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tussentijdse</w:t>
      </w:r>
      <w:r w:rsidR="007E1CBD">
        <w:rPr>
          <w:rFonts w:eastAsiaTheme="majorEastAsia"/>
        </w:rPr>
        <w:t xml:space="preserve"> </w:t>
      </w:r>
      <w:r w:rsidRPr="009E26CB">
        <w:rPr>
          <w:rFonts w:eastAsiaTheme="majorEastAsia"/>
        </w:rPr>
        <w:t>bezuiniging</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subsidieregeling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weer</w:t>
      </w:r>
      <w:r w:rsidR="007E1CBD">
        <w:rPr>
          <w:rFonts w:eastAsiaTheme="majorEastAsia"/>
        </w:rPr>
        <w:t xml:space="preserve"> </w:t>
      </w:r>
      <w:r w:rsidRPr="009E26CB">
        <w:rPr>
          <w:rFonts w:eastAsiaTheme="majorEastAsia"/>
        </w:rPr>
        <w:t>voorgenomen</w:t>
      </w:r>
      <w:r w:rsidR="007E1CBD">
        <w:rPr>
          <w:rFonts w:eastAsiaTheme="majorEastAsia"/>
        </w:rPr>
        <w:t xml:space="preserve"> </w:t>
      </w:r>
      <w:r w:rsidRPr="009E26CB">
        <w:rPr>
          <w:rFonts w:eastAsiaTheme="majorEastAsia"/>
        </w:rPr>
        <w:t>herziening</w:t>
      </w:r>
      <w:r w:rsidR="007E1CBD">
        <w:rPr>
          <w:rFonts w:eastAsiaTheme="majorEastAsia"/>
        </w:rPr>
        <w:t xml:space="preserve"> </w:t>
      </w:r>
      <w:r w:rsidRPr="009E26CB">
        <w:rPr>
          <w:rFonts w:eastAsiaTheme="majorEastAsia"/>
        </w:rPr>
        <w:t>daarvan.</w:t>
      </w:r>
      <w:r w:rsidR="00B72714">
        <w:rPr>
          <w:rStyle w:val="Voetnootmarkering"/>
          <w:rFonts w:eastAsiaTheme="majorEastAsia"/>
        </w:rPr>
        <w:footnoteReference w:id="26"/>
      </w:r>
      <w:r w:rsidR="007E1CBD">
        <w:rPr>
          <w:rFonts w:eastAsiaTheme="majorEastAsia"/>
        </w:rPr>
        <w:t xml:space="preserve"> </w:t>
      </w:r>
      <w:r w:rsidRPr="009E26CB">
        <w:rPr>
          <w:rFonts w:eastAsiaTheme="majorEastAsia"/>
        </w:rPr>
        <w:t>Indien</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leidt</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veranderingen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doelstelling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doelgroep,</w:t>
      </w:r>
      <w:r w:rsidR="007E1CBD">
        <w:rPr>
          <w:rFonts w:eastAsiaTheme="majorEastAsia"/>
        </w:rPr>
        <w:t xml:space="preserve"> </w:t>
      </w:r>
      <w:r w:rsidRPr="009E26CB">
        <w:rPr>
          <w:rFonts w:eastAsiaTheme="majorEastAsia"/>
        </w:rPr>
        <w:t>zal</w:t>
      </w:r>
      <w:r w:rsidR="007E1CBD">
        <w:rPr>
          <w:rFonts w:eastAsiaTheme="majorEastAsia"/>
        </w:rPr>
        <w:t xml:space="preserve"> </w:t>
      </w:r>
      <w:r w:rsidRPr="009E26CB">
        <w:rPr>
          <w:rFonts w:eastAsiaTheme="majorEastAsia"/>
        </w:rPr>
        <w:t>hiermee</w:t>
      </w:r>
      <w:r w:rsidR="007E1CBD">
        <w:rPr>
          <w:rFonts w:eastAsiaTheme="majorEastAsia"/>
        </w:rPr>
        <w:t xml:space="preserve"> </w:t>
      </w:r>
      <w:r w:rsidRPr="009E26CB">
        <w:rPr>
          <w:rFonts w:eastAsiaTheme="majorEastAsia"/>
        </w:rPr>
        <w:t>rekening</w:t>
      </w:r>
      <w:r w:rsidR="007E1CBD">
        <w:rPr>
          <w:rFonts w:eastAsiaTheme="majorEastAsia"/>
        </w:rPr>
        <w:t xml:space="preserve"> </w:t>
      </w:r>
      <w:r w:rsidRPr="009E26CB">
        <w:rPr>
          <w:rFonts w:eastAsiaTheme="majorEastAsia"/>
        </w:rPr>
        <w:t>moeten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gehouden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evaluatieonderzoek.</w:t>
      </w:r>
      <w:r w:rsidR="007E1CBD">
        <w:rPr>
          <w:rFonts w:eastAsiaTheme="majorEastAsia"/>
        </w:rPr>
        <w:t xml:space="preserve"> </w:t>
      </w:r>
      <w:r w:rsidRPr="009E26CB">
        <w:rPr>
          <w:rFonts w:eastAsiaTheme="majorEastAsia"/>
        </w:rPr>
        <w:t>Verder</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evalueerbaarheid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regeling</w:t>
      </w:r>
      <w:r w:rsidR="007E1CBD">
        <w:rPr>
          <w:rFonts w:eastAsiaTheme="majorEastAsia"/>
        </w:rPr>
        <w:t xml:space="preserve"> </w:t>
      </w:r>
      <w:r w:rsidRPr="009E26CB">
        <w:rPr>
          <w:rFonts w:eastAsiaTheme="majorEastAsia"/>
        </w:rPr>
        <w:t>volgens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belang</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nabije</w:t>
      </w:r>
      <w:r w:rsidR="007E1CBD">
        <w:rPr>
          <w:rFonts w:eastAsiaTheme="majorEastAsia"/>
        </w:rPr>
        <w:t xml:space="preserve"> </w:t>
      </w:r>
      <w:r w:rsidRPr="009E26CB">
        <w:rPr>
          <w:rFonts w:eastAsiaTheme="majorEastAsia"/>
        </w:rPr>
        <w:t>toekomst</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kunnen</w:t>
      </w:r>
      <w:r w:rsidR="007E1CBD">
        <w:rPr>
          <w:rFonts w:eastAsiaTheme="majorEastAsia"/>
        </w:rPr>
        <w:t xml:space="preserve"> </w:t>
      </w:r>
      <w:r w:rsidRPr="009E26CB">
        <w:rPr>
          <w:rFonts w:eastAsiaTheme="majorEastAsia"/>
        </w:rPr>
        <w:t>komen</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doeltreffend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doelmatig</w:t>
      </w:r>
      <w:r w:rsidR="007E1CBD">
        <w:rPr>
          <w:rFonts w:eastAsiaTheme="majorEastAsia"/>
        </w:rPr>
        <w:t xml:space="preserve"> </w:t>
      </w:r>
      <w:r w:rsidRPr="009E26CB">
        <w:rPr>
          <w:rFonts w:eastAsiaTheme="majorEastAsia"/>
        </w:rPr>
        <w:t>(aanvullend)</w:t>
      </w:r>
      <w:r w:rsidR="007E1CBD">
        <w:rPr>
          <w:rFonts w:eastAsiaTheme="majorEastAsia"/>
        </w:rPr>
        <w:t xml:space="preserve"> </w:t>
      </w:r>
      <w:r w:rsidRPr="009E26CB">
        <w:rPr>
          <w:rFonts w:eastAsiaTheme="majorEastAsia"/>
        </w:rPr>
        <w:t>bekostigingsinstrument</w:t>
      </w:r>
      <w:r w:rsidR="007E1CBD">
        <w:rPr>
          <w:rFonts w:eastAsiaTheme="majorEastAsia"/>
        </w:rPr>
        <w:t xml:space="preserve"> </w:t>
      </w:r>
      <w:r w:rsidRPr="009E26CB">
        <w:rPr>
          <w:rFonts w:eastAsiaTheme="majorEastAsia"/>
        </w:rPr>
        <w:t>waarmee</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dergelijk</w:t>
      </w:r>
      <w:r w:rsidR="007E1CBD">
        <w:rPr>
          <w:rFonts w:eastAsiaTheme="majorEastAsia"/>
        </w:rPr>
        <w:t xml:space="preserve"> </w:t>
      </w:r>
      <w:r w:rsidRPr="009E26CB">
        <w:rPr>
          <w:rFonts w:eastAsiaTheme="majorEastAsia"/>
        </w:rPr>
        <w:t>programma</w:t>
      </w:r>
      <w:r w:rsidR="007E1CBD">
        <w:rPr>
          <w:rFonts w:eastAsiaTheme="majorEastAsia"/>
        </w:rPr>
        <w:t xml:space="preserve"> </w:t>
      </w:r>
      <w:r w:rsidRPr="009E26CB">
        <w:rPr>
          <w:rFonts w:eastAsiaTheme="majorEastAsia"/>
        </w:rPr>
        <w:t>vanaf</w:t>
      </w:r>
      <w:r w:rsidR="007E1CBD">
        <w:rPr>
          <w:rFonts w:eastAsiaTheme="majorEastAsia"/>
        </w:rPr>
        <w:t xml:space="preserve"> </w:t>
      </w:r>
      <w:r w:rsidRPr="009E26CB">
        <w:rPr>
          <w:rFonts w:eastAsiaTheme="majorEastAsia"/>
        </w:rPr>
        <w:t>2029</w:t>
      </w:r>
      <w:r w:rsidR="007E1CBD">
        <w:rPr>
          <w:rFonts w:eastAsiaTheme="majorEastAsia"/>
        </w:rPr>
        <w:t xml:space="preserve"> </w:t>
      </w:r>
      <w:r w:rsidRPr="009E26CB">
        <w:rPr>
          <w:rFonts w:eastAsiaTheme="majorEastAsia"/>
        </w:rPr>
        <w:t>structureel</w:t>
      </w:r>
      <w:r w:rsidR="007E1CBD">
        <w:rPr>
          <w:rFonts w:eastAsiaTheme="majorEastAsia"/>
        </w:rPr>
        <w:t xml:space="preserve"> </w:t>
      </w:r>
      <w:r w:rsidRPr="009E26CB">
        <w:rPr>
          <w:rFonts w:eastAsiaTheme="majorEastAsia"/>
        </w:rPr>
        <w:t>gefinancierd</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zoals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wens</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kabinet.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omgegaan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(negatieve)</w:t>
      </w:r>
      <w:r w:rsidR="007E1CBD">
        <w:rPr>
          <w:rFonts w:eastAsiaTheme="majorEastAsia"/>
        </w:rPr>
        <w:t xml:space="preserve"> </w:t>
      </w:r>
      <w:r w:rsidRPr="009E26CB">
        <w:rPr>
          <w:rFonts w:eastAsiaTheme="majorEastAsia"/>
        </w:rPr>
        <w:t>bevindingen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voortgekomen</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meest</w:t>
      </w:r>
      <w:r w:rsidR="007E1CBD">
        <w:rPr>
          <w:rFonts w:eastAsiaTheme="majorEastAsia"/>
        </w:rPr>
        <w:t xml:space="preserve"> </w:t>
      </w:r>
      <w:r w:rsidRPr="009E26CB">
        <w:rPr>
          <w:rFonts w:eastAsiaTheme="majorEastAsia"/>
        </w:rPr>
        <w:t>recente</w:t>
      </w:r>
      <w:r w:rsidR="007E1CBD">
        <w:rPr>
          <w:rFonts w:eastAsiaTheme="majorEastAsia"/>
        </w:rPr>
        <w:t xml:space="preserve"> </w:t>
      </w:r>
      <w:r w:rsidRPr="009E26CB">
        <w:rPr>
          <w:rFonts w:eastAsiaTheme="majorEastAsia"/>
        </w:rPr>
        <w:t>monitor</w:t>
      </w:r>
      <w:r w:rsidR="007E1CBD">
        <w:rPr>
          <w:rFonts w:eastAsiaTheme="majorEastAsia"/>
        </w:rPr>
        <w:t xml:space="preserve"> </w:t>
      </w:r>
      <w:r w:rsidRPr="009E26CB">
        <w:rPr>
          <w:rFonts w:eastAsiaTheme="majorEastAsia"/>
        </w:rPr>
        <w:t>(toegenomen</w:t>
      </w:r>
      <w:r w:rsidR="007E1CBD">
        <w:rPr>
          <w:rFonts w:eastAsiaTheme="majorEastAsia"/>
        </w:rPr>
        <w:t xml:space="preserve"> </w:t>
      </w:r>
      <w:r w:rsidRPr="009E26CB">
        <w:rPr>
          <w:rFonts w:eastAsiaTheme="majorEastAsia"/>
        </w:rPr>
        <w:t>werkdruk</w:t>
      </w:r>
      <w:r w:rsidR="007E1CBD">
        <w:rPr>
          <w:rFonts w:eastAsiaTheme="majorEastAsia"/>
        </w:rPr>
        <w:t xml:space="preserve"> </w:t>
      </w:r>
      <w:r w:rsidRPr="009E26CB">
        <w:rPr>
          <w:rFonts w:eastAsiaTheme="majorEastAsia"/>
        </w:rPr>
        <w:t>schoolleiders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taakverzwaring</w:t>
      </w:r>
      <w:r w:rsidR="007E1CBD">
        <w:rPr>
          <w:rFonts w:eastAsiaTheme="majorEastAsia"/>
        </w:rPr>
        <w:t xml:space="preserve"> </w:t>
      </w:r>
      <w:r w:rsidRPr="009E26CB">
        <w:rPr>
          <w:rFonts w:eastAsiaTheme="majorEastAsia"/>
        </w:rPr>
        <w:t>leraren,</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overal</w:t>
      </w:r>
      <w:r w:rsidR="007E1CBD">
        <w:rPr>
          <w:rFonts w:eastAsiaTheme="majorEastAsia"/>
        </w:rPr>
        <w:t xml:space="preserve"> </w:t>
      </w:r>
      <w:r w:rsidRPr="009E26CB">
        <w:rPr>
          <w:rFonts w:eastAsiaTheme="majorEastAsia"/>
        </w:rPr>
        <w:t>meetbare</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concrete</w:t>
      </w:r>
      <w:r w:rsidR="007E1CBD">
        <w:rPr>
          <w:rFonts w:eastAsiaTheme="majorEastAsia"/>
        </w:rPr>
        <w:t xml:space="preserve"> </w:t>
      </w:r>
      <w:r w:rsidRPr="009E26CB">
        <w:rPr>
          <w:rFonts w:eastAsiaTheme="majorEastAsia"/>
        </w:rPr>
        <w:t>doelstellingen,</w:t>
      </w:r>
      <w:r w:rsidR="007E1CBD">
        <w:rPr>
          <w:rFonts w:eastAsiaTheme="majorEastAsia"/>
        </w:rPr>
        <w:t xml:space="preserve"> </w:t>
      </w:r>
      <w:r w:rsidRPr="009E26CB">
        <w:rPr>
          <w:rFonts w:eastAsiaTheme="majorEastAsia"/>
        </w:rPr>
        <w:t>lastige</w:t>
      </w:r>
      <w:r w:rsidR="007E1CBD">
        <w:rPr>
          <w:rFonts w:eastAsiaTheme="majorEastAsia"/>
        </w:rPr>
        <w:t xml:space="preserve"> </w:t>
      </w:r>
      <w:r w:rsidRPr="009E26CB">
        <w:rPr>
          <w:rFonts w:eastAsiaTheme="majorEastAsia"/>
        </w:rPr>
        <w:t>verantwoording</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mixen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budgetten,</w:t>
      </w:r>
      <w:r w:rsidR="007E1CBD">
        <w:rPr>
          <w:rFonts w:eastAsiaTheme="majorEastAsia"/>
        </w:rPr>
        <w:t xml:space="preserve"> </w:t>
      </w:r>
      <w:r w:rsidRPr="009E26CB">
        <w:rPr>
          <w:rFonts w:eastAsiaTheme="majorEastAsia"/>
        </w:rPr>
        <w:t>10-uurs</w:t>
      </w:r>
      <w:r w:rsidR="007E1CBD">
        <w:rPr>
          <w:rFonts w:eastAsiaTheme="majorEastAsia"/>
        </w:rPr>
        <w:t xml:space="preserve"> </w:t>
      </w:r>
      <w:r w:rsidRPr="009E26CB">
        <w:rPr>
          <w:rFonts w:eastAsiaTheme="majorEastAsia"/>
        </w:rPr>
        <w:t>aanbod</w:t>
      </w:r>
      <w:r w:rsidR="007E1CBD">
        <w:rPr>
          <w:rFonts w:eastAsiaTheme="majorEastAsia"/>
        </w:rPr>
        <w:t xml:space="preserve"> </w:t>
      </w:r>
      <w:r w:rsidRPr="009E26CB">
        <w:rPr>
          <w:rFonts w:eastAsiaTheme="majorEastAsia"/>
        </w:rPr>
        <w:t>i.r.t.</w:t>
      </w:r>
      <w:r w:rsidR="007E1CBD">
        <w:rPr>
          <w:rFonts w:eastAsiaTheme="majorEastAsia"/>
        </w:rPr>
        <w:t xml:space="preserve"> </w:t>
      </w:r>
      <w:r w:rsidRPr="009E26CB">
        <w:rPr>
          <w:rFonts w:eastAsiaTheme="majorEastAsia"/>
        </w:rPr>
        <w:t>doelen</w:t>
      </w:r>
      <w:r w:rsidR="007E1CBD">
        <w:rPr>
          <w:rFonts w:eastAsiaTheme="majorEastAsia"/>
        </w:rPr>
        <w:t xml:space="preserve"> </w:t>
      </w:r>
      <w:r w:rsidRPr="009E26CB">
        <w:rPr>
          <w:rFonts w:eastAsiaTheme="majorEastAsia"/>
        </w:rPr>
        <w:t>scholen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aanbod</w:t>
      </w:r>
      <w:r w:rsidR="007E1CBD">
        <w:rPr>
          <w:rFonts w:eastAsiaTheme="majorEastAsia"/>
        </w:rPr>
        <w:t xml:space="preserve"> </w:t>
      </w:r>
      <w:r w:rsidRPr="009E26CB">
        <w:rPr>
          <w:rFonts w:eastAsiaTheme="majorEastAsia"/>
        </w:rPr>
        <w:t>regio).</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zo</w:t>
      </w:r>
      <w:r w:rsidR="007E1CBD">
        <w:rPr>
          <w:rFonts w:eastAsiaTheme="majorEastAsia"/>
        </w:rPr>
        <w:t xml:space="preserve"> </w:t>
      </w:r>
      <w:r w:rsidRPr="009E26CB">
        <w:rPr>
          <w:rFonts w:eastAsiaTheme="majorEastAsia"/>
        </w:rPr>
        <w:t>ja</w:t>
      </w:r>
      <w:r w:rsidR="007E1CBD">
        <w:rPr>
          <w:rFonts w:eastAsiaTheme="majorEastAsia"/>
        </w:rPr>
        <w:t xml:space="preserve"> </w:t>
      </w:r>
      <w:r w:rsidRPr="009E26CB">
        <w:rPr>
          <w:rFonts w:eastAsiaTheme="majorEastAsia"/>
        </w:rPr>
        <w:t>waar</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geleid</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bijsturing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beleid</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regeling.</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hoeverre</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huidige</w:t>
      </w:r>
      <w:r w:rsidR="007E1CBD">
        <w:rPr>
          <w:rFonts w:eastAsiaTheme="majorEastAsia"/>
        </w:rPr>
        <w:t xml:space="preserve"> </w:t>
      </w:r>
      <w:r w:rsidRPr="009E26CB">
        <w:rPr>
          <w:rFonts w:eastAsiaTheme="majorEastAsia"/>
        </w:rPr>
        <w:t>subsidieregeling</w:t>
      </w:r>
      <w:r w:rsidR="007E1CBD">
        <w:rPr>
          <w:rFonts w:eastAsiaTheme="majorEastAsia"/>
        </w:rPr>
        <w:t xml:space="preserve"> </w:t>
      </w:r>
      <w:r w:rsidRPr="009E26CB">
        <w:rPr>
          <w:rFonts w:eastAsiaTheme="majorEastAsia"/>
        </w:rPr>
        <w:t>sprake</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quasi-experimenteel</w:t>
      </w:r>
      <w:r w:rsidR="007E1CBD">
        <w:rPr>
          <w:rFonts w:eastAsiaTheme="majorEastAsia"/>
        </w:rPr>
        <w:t xml:space="preserve"> </w:t>
      </w:r>
      <w:r w:rsidRPr="009E26CB">
        <w:rPr>
          <w:rFonts w:eastAsiaTheme="majorEastAsia"/>
        </w:rPr>
        <w:t>onderzoek,</w:t>
      </w:r>
      <w:r w:rsidR="007E1CBD">
        <w:rPr>
          <w:rFonts w:eastAsiaTheme="majorEastAsia"/>
        </w:rPr>
        <w:t xml:space="preserve"> </w:t>
      </w:r>
      <w:r w:rsidRPr="009E26CB">
        <w:rPr>
          <w:rFonts w:eastAsiaTheme="majorEastAsia"/>
        </w:rPr>
        <w:t>waarbij</w:t>
      </w:r>
      <w:r w:rsidR="007E1CBD">
        <w:rPr>
          <w:rFonts w:eastAsiaTheme="majorEastAsia"/>
        </w:rPr>
        <w:t xml:space="preserve"> </w:t>
      </w:r>
      <w:r w:rsidRPr="009E26CB">
        <w:rPr>
          <w:rFonts w:eastAsiaTheme="majorEastAsia"/>
        </w:rPr>
        <w:t>effecten</w:t>
      </w:r>
      <w:r w:rsidR="007E1CBD">
        <w:rPr>
          <w:rFonts w:eastAsiaTheme="majorEastAsia"/>
        </w:rPr>
        <w:t xml:space="preserve"> </w:t>
      </w:r>
      <w:r w:rsidRPr="009E26CB">
        <w:rPr>
          <w:rFonts w:eastAsiaTheme="majorEastAsia"/>
        </w:rPr>
        <w:lastRenderedPageBreak/>
        <w:t>kunnen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vastgesteld.</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slot</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resultaten</w:t>
      </w:r>
      <w:r w:rsidR="007E1CBD">
        <w:rPr>
          <w:rFonts w:eastAsiaTheme="majorEastAsia"/>
        </w:rPr>
        <w:t xml:space="preserve"> </w:t>
      </w:r>
      <w:r w:rsidRPr="009E26CB">
        <w:rPr>
          <w:rFonts w:eastAsiaTheme="majorEastAsia"/>
        </w:rPr>
        <w:t>uit</w:t>
      </w:r>
      <w:r w:rsidR="007E1CBD">
        <w:rPr>
          <w:rFonts w:eastAsiaTheme="majorEastAsia"/>
        </w:rPr>
        <w:t xml:space="preserve"> </w:t>
      </w:r>
      <w:r w:rsidRPr="009E26CB">
        <w:rPr>
          <w:rFonts w:eastAsiaTheme="majorEastAsia"/>
        </w:rPr>
        <w:t>onderzoek</w:t>
      </w:r>
      <w:r w:rsidR="007E1CBD">
        <w:rPr>
          <w:rFonts w:eastAsiaTheme="majorEastAsia"/>
        </w:rPr>
        <w:t xml:space="preserve"> </w:t>
      </w:r>
      <w:r w:rsidRPr="009E26CB">
        <w:rPr>
          <w:rFonts w:eastAsiaTheme="majorEastAsia"/>
        </w:rPr>
        <w:t>benut</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ontwerpen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structurele</w:t>
      </w:r>
      <w:r w:rsidR="007E1CBD">
        <w:rPr>
          <w:rFonts w:eastAsiaTheme="majorEastAsia"/>
        </w:rPr>
        <w:t xml:space="preserve"> </w:t>
      </w:r>
      <w:r w:rsidRPr="009E26CB">
        <w:rPr>
          <w:rFonts w:eastAsiaTheme="majorEastAsia"/>
        </w:rPr>
        <w:t>bekostigingsinstrument.</w:t>
      </w:r>
      <w:r w:rsidR="00C03A18">
        <w:rPr>
          <w:rFonts w:eastAsiaTheme="majorEastAsia"/>
        </w:rPr>
        <w:t xml:space="preserve">  </w:t>
      </w:r>
    </w:p>
    <w:p w:rsidRPr="009E26CB" w:rsidR="008831C1" w:rsidP="008831C1" w:rsidRDefault="008831C1" w14:paraId="548A1F44" w14:textId="77777777">
      <w:pPr>
        <w:spacing w:line="276" w:lineRule="auto"/>
      </w:pPr>
    </w:p>
    <w:p w:rsidRPr="009E26CB" w:rsidR="00D8470A" w:rsidP="008831C1" w:rsidRDefault="00D8470A" w14:paraId="21051890" w14:textId="4FC20D1C">
      <w:pPr>
        <w:numPr>
          <w:ilvl w:val="0"/>
          <w:numId w:val="9"/>
        </w:numPr>
        <w:spacing w:line="276" w:lineRule="auto"/>
        <w:rPr>
          <w:b/>
          <w:bCs/>
        </w:rPr>
      </w:pPr>
      <w:r w:rsidRPr="009E26CB">
        <w:rPr>
          <w:rFonts w:eastAsiaTheme="majorEastAsia"/>
          <w:b/>
          <w:bCs/>
        </w:rPr>
        <w:t>Internationalisering</w:t>
      </w:r>
      <w:r w:rsidR="007E1CBD">
        <w:rPr>
          <w:rFonts w:eastAsiaTheme="majorEastAsia"/>
          <w:b/>
          <w:bCs/>
        </w:rPr>
        <w:t xml:space="preserve"> </w:t>
      </w:r>
      <w:r w:rsidRPr="009E26CB">
        <w:rPr>
          <w:rFonts w:eastAsiaTheme="majorEastAsia"/>
          <w:b/>
          <w:bCs/>
        </w:rPr>
        <w:t>in</w:t>
      </w:r>
      <w:r w:rsidR="007E1CBD">
        <w:rPr>
          <w:rFonts w:eastAsiaTheme="majorEastAsia"/>
          <w:b/>
          <w:bCs/>
        </w:rPr>
        <w:t xml:space="preserve"> </w:t>
      </w:r>
      <w:r w:rsidRPr="009E26CB">
        <w:rPr>
          <w:rFonts w:eastAsiaTheme="majorEastAsia"/>
          <w:b/>
          <w:bCs/>
        </w:rPr>
        <w:t>het</w:t>
      </w:r>
      <w:r w:rsidR="007E1CBD">
        <w:rPr>
          <w:rFonts w:eastAsiaTheme="majorEastAsia"/>
          <w:b/>
          <w:bCs/>
        </w:rPr>
        <w:t xml:space="preserve"> </w:t>
      </w:r>
      <w:r w:rsidRPr="009E26CB">
        <w:rPr>
          <w:rFonts w:eastAsiaTheme="majorEastAsia"/>
          <w:b/>
          <w:bCs/>
        </w:rPr>
        <w:t>hoger</w:t>
      </w:r>
      <w:r w:rsidR="007E1CBD">
        <w:rPr>
          <w:rFonts w:eastAsiaTheme="majorEastAsia"/>
          <w:b/>
          <w:bCs/>
        </w:rPr>
        <w:t xml:space="preserve"> </w:t>
      </w:r>
      <w:r w:rsidRPr="009E26CB">
        <w:rPr>
          <w:rFonts w:eastAsiaTheme="majorEastAsia"/>
          <w:b/>
          <w:bCs/>
        </w:rPr>
        <w:t>onderwijs</w:t>
      </w:r>
      <w:r w:rsidR="007E1CBD">
        <w:rPr>
          <w:rFonts w:eastAsiaTheme="majorEastAsia"/>
          <w:b/>
          <w:bCs/>
        </w:rPr>
        <w:t xml:space="preserve"> </w:t>
      </w:r>
    </w:p>
    <w:p w:rsidR="008831C1" w:rsidP="008831C1" w:rsidRDefault="008831C1" w14:paraId="57042E2B" w14:textId="77777777">
      <w:pPr>
        <w:spacing w:line="276" w:lineRule="auto"/>
        <w:rPr>
          <w:rFonts w:eastAsiaTheme="majorEastAsia"/>
        </w:rPr>
      </w:pPr>
    </w:p>
    <w:p w:rsidRPr="009E26CB" w:rsidR="00D8470A" w:rsidP="008831C1" w:rsidRDefault="00D8470A" w14:paraId="25D7EEEF" w14:textId="51DE44DA">
      <w:pPr>
        <w:spacing w:line="276" w:lineRule="auto"/>
      </w:pP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hechten</w:t>
      </w:r>
      <w:r w:rsidR="007E1CBD">
        <w:rPr>
          <w:rFonts w:eastAsiaTheme="majorEastAsia"/>
        </w:rPr>
        <w:t xml:space="preserve"> </w:t>
      </w:r>
      <w:r w:rsidRPr="009E26CB">
        <w:rPr>
          <w:rFonts w:eastAsiaTheme="majorEastAsia"/>
        </w:rPr>
        <w:t>eraan</w:t>
      </w:r>
      <w:r w:rsidR="007E1CBD">
        <w:rPr>
          <w:rFonts w:eastAsiaTheme="majorEastAsia"/>
        </w:rPr>
        <w:t xml:space="preserve"> </w:t>
      </w:r>
      <w:r w:rsidRPr="009E26CB">
        <w:rPr>
          <w:rFonts w:eastAsiaTheme="majorEastAsia"/>
        </w:rPr>
        <w:t>meer</w:t>
      </w:r>
      <w:r w:rsidR="007E1CBD">
        <w:rPr>
          <w:rFonts w:eastAsiaTheme="majorEastAsia"/>
        </w:rPr>
        <w:t xml:space="preserve"> </w:t>
      </w:r>
      <w:r w:rsidRPr="009E26CB">
        <w:rPr>
          <w:rFonts w:eastAsiaTheme="majorEastAsia"/>
        </w:rPr>
        <w:t>inzicht</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krijgen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ontwikkelingen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Nederlandstalig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Engelstalig</w:t>
      </w:r>
      <w:r w:rsidR="007E1CBD">
        <w:rPr>
          <w:rFonts w:eastAsiaTheme="majorEastAsia"/>
        </w:rPr>
        <w:t xml:space="preserve"> </w:t>
      </w:r>
      <w:r w:rsidRPr="009E26CB">
        <w:rPr>
          <w:rFonts w:eastAsiaTheme="majorEastAsia"/>
        </w:rPr>
        <w:t>opleidingsaanbod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verdeling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w:t>
      </w:r>
      <w:proofErr w:type="spellStart"/>
      <w:r w:rsidRPr="009E26CB">
        <w:rPr>
          <w:rFonts w:eastAsiaTheme="majorEastAsia"/>
        </w:rPr>
        <w:t>inter</w:t>
      </w:r>
      <w:proofErr w:type="spellEnd"/>
      <w:r w:rsidRPr="009E26CB">
        <w:rPr>
          <w:rFonts w:eastAsiaTheme="majorEastAsia"/>
        </w:rPr>
        <w:t>)nationale</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opleidingen.</w:t>
      </w:r>
      <w:r w:rsidR="007E1CBD">
        <w:rPr>
          <w:rFonts w:eastAsiaTheme="majorEastAsia"/>
        </w:rPr>
        <w:t xml:space="preserve"> </w:t>
      </w:r>
      <w:r w:rsidRPr="009E26CB">
        <w:rPr>
          <w:rFonts w:eastAsiaTheme="majorEastAsia"/>
        </w:rPr>
        <w:t>Inzicht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heldere</w:t>
      </w:r>
      <w:r w:rsidR="007E1CBD">
        <w:rPr>
          <w:rFonts w:eastAsiaTheme="majorEastAsia"/>
        </w:rPr>
        <w:t xml:space="preserve"> </w:t>
      </w:r>
      <w:r w:rsidRPr="009E26CB">
        <w:rPr>
          <w:rFonts w:eastAsiaTheme="majorEastAsia"/>
        </w:rPr>
        <w:t>cijfers</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trends</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helpen</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basis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juiste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debatteren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grip</w:t>
      </w:r>
      <w:r w:rsidR="007E1CBD">
        <w:rPr>
          <w:rFonts w:eastAsiaTheme="majorEastAsia"/>
        </w:rPr>
        <w:t xml:space="preserve"> </w:t>
      </w:r>
      <w:r w:rsidRPr="009E26CB">
        <w:rPr>
          <w:rFonts w:eastAsiaTheme="majorEastAsia"/>
        </w:rPr>
        <w:t>krijgen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internationale</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effectiviteit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maatregelen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kabinet</w:t>
      </w:r>
      <w:r w:rsidR="007E1CBD">
        <w:rPr>
          <w:rFonts w:eastAsiaTheme="majorEastAsia"/>
        </w:rPr>
        <w:t xml:space="preserve"> </w:t>
      </w:r>
      <w:r w:rsidRPr="009E26CB">
        <w:rPr>
          <w:rFonts w:eastAsiaTheme="majorEastAsia"/>
        </w:rPr>
        <w:t>daarvoor</w:t>
      </w:r>
      <w:r w:rsidR="007E1CBD">
        <w:rPr>
          <w:rFonts w:eastAsiaTheme="majorEastAsia"/>
        </w:rPr>
        <w:t xml:space="preserve"> </w:t>
      </w:r>
      <w:r w:rsidRPr="009E26CB">
        <w:rPr>
          <w:rFonts w:eastAsiaTheme="majorEastAsia"/>
        </w:rPr>
        <w:t>neemt.</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constateren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Jaarverslag</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ingegaan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waar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beleidsinzet</w:t>
      </w:r>
      <w:r w:rsidR="007E1CBD">
        <w:rPr>
          <w:rFonts w:eastAsiaTheme="majorEastAsia"/>
        </w:rPr>
        <w:t xml:space="preserve"> </w:t>
      </w:r>
      <w:r w:rsidRPr="009E26CB">
        <w:rPr>
          <w:rFonts w:eastAsiaTheme="majorEastAsia"/>
        </w:rPr>
        <w:t>(onder</w:t>
      </w:r>
      <w:r w:rsidR="007E1CBD">
        <w:rPr>
          <w:rFonts w:eastAsiaTheme="majorEastAsia"/>
        </w:rPr>
        <w:t xml:space="preserve"> </w:t>
      </w:r>
      <w:r w:rsidRPr="009E26CB">
        <w:rPr>
          <w:rFonts w:eastAsiaTheme="majorEastAsia"/>
        </w:rPr>
        <w:t>andere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Nederlandse</w:t>
      </w:r>
      <w:r w:rsidR="007E1CBD">
        <w:rPr>
          <w:rFonts w:eastAsiaTheme="majorEastAsia"/>
        </w:rPr>
        <w:t xml:space="preserve"> </w:t>
      </w:r>
      <w:r w:rsidRPr="009E26CB">
        <w:rPr>
          <w:rFonts w:eastAsiaTheme="majorEastAsia"/>
        </w:rPr>
        <w:t>inzet</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gebalanceerde</w:t>
      </w:r>
      <w:r w:rsidR="007E1CBD">
        <w:rPr>
          <w:rFonts w:eastAsiaTheme="majorEastAsia"/>
        </w:rPr>
        <w:t xml:space="preserve"> </w:t>
      </w:r>
      <w:r w:rsidRPr="009E26CB">
        <w:rPr>
          <w:rFonts w:eastAsiaTheme="majorEastAsia"/>
        </w:rPr>
        <w:t>mobiliteit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Europa,</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NL</w:t>
      </w:r>
      <w:r w:rsidR="007E1CBD">
        <w:rPr>
          <w:rFonts w:eastAsiaTheme="majorEastAsia"/>
        </w:rPr>
        <w:t xml:space="preserve"> </w:t>
      </w:r>
      <w:proofErr w:type="spellStart"/>
      <w:r w:rsidRPr="009E26CB">
        <w:rPr>
          <w:rFonts w:eastAsiaTheme="majorEastAsia"/>
        </w:rPr>
        <w:t>Scholarship</w:t>
      </w:r>
      <w:proofErr w:type="spellEnd"/>
      <w:r w:rsidR="007E1CBD">
        <w:rPr>
          <w:rFonts w:eastAsiaTheme="majorEastAsia"/>
        </w:rPr>
        <w:t xml:space="preserve"> </w:t>
      </w:r>
      <w:r w:rsidRPr="009E26CB">
        <w:rPr>
          <w:rFonts w:eastAsiaTheme="majorEastAsia"/>
        </w:rPr>
        <w:t>programma)</w:t>
      </w:r>
      <w:r w:rsidR="007E1CBD">
        <w:rPr>
          <w:rFonts w:eastAsiaTheme="majorEastAsia"/>
        </w:rPr>
        <w:t xml:space="preserve"> </w:t>
      </w:r>
      <w:r w:rsidRPr="009E26CB">
        <w:rPr>
          <w:rFonts w:eastAsiaTheme="majorEastAsia"/>
        </w:rPr>
        <w:t>toe</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geleid</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2025,</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termen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aantallen</w:t>
      </w:r>
      <w:r w:rsidR="007E1CBD">
        <w:rPr>
          <w:rFonts w:eastAsiaTheme="majorEastAsia"/>
        </w:rPr>
        <w:t xml:space="preserve"> </w:t>
      </w:r>
      <w:r w:rsidRPr="009E26CB">
        <w:rPr>
          <w:rFonts w:eastAsiaTheme="majorEastAsia"/>
        </w:rPr>
        <w:t>studenten.</w:t>
      </w:r>
      <w:r w:rsidR="00B72714">
        <w:rPr>
          <w:rStyle w:val="Voetnootmarkering"/>
          <w:rFonts w:eastAsiaTheme="majorEastAsia"/>
        </w:rPr>
        <w:footnoteReference w:id="27"/>
      </w:r>
      <w:r w:rsidR="007E1CBD">
        <w:rPr>
          <w:rFonts w:eastAsiaTheme="majorEastAsia"/>
        </w:rPr>
        <w:t xml:space="preserve"> </w:t>
      </w:r>
      <w:r w:rsidRPr="009E26CB">
        <w:rPr>
          <w:rFonts w:eastAsiaTheme="majorEastAsia"/>
        </w:rPr>
        <w:t>Zo</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verwezen</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onderzoek</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Nuffic</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Inkomende</w:t>
      </w:r>
      <w:r w:rsidR="007E1CBD">
        <w:rPr>
          <w:rFonts w:eastAsiaTheme="majorEastAsia"/>
        </w:rPr>
        <w:t xml:space="preserve"> </w:t>
      </w:r>
      <w:r w:rsidRPr="009E26CB">
        <w:rPr>
          <w:rFonts w:eastAsiaTheme="majorEastAsia"/>
        </w:rPr>
        <w:t>diplomamobiliteit,</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jaarlijks</w:t>
      </w:r>
      <w:r w:rsidR="007E1CBD">
        <w:rPr>
          <w:rFonts w:eastAsiaTheme="majorEastAsia"/>
        </w:rPr>
        <w:t xml:space="preserve"> </w:t>
      </w:r>
      <w:r w:rsidRPr="009E26CB">
        <w:rPr>
          <w:rFonts w:eastAsiaTheme="majorEastAsia"/>
        </w:rPr>
        <w:t>verschijnt.</w:t>
      </w:r>
      <w:r w:rsidR="003D0D8F">
        <w:rPr>
          <w:rStyle w:val="Voetnootmarkering"/>
          <w:rFonts w:eastAsiaTheme="majorEastAsia"/>
        </w:rPr>
        <w:footnoteReference w:id="28"/>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website</w:t>
      </w:r>
      <w:r w:rsidR="007E1CBD">
        <w:rPr>
          <w:rFonts w:eastAsiaTheme="majorEastAsia"/>
        </w:rPr>
        <w:t xml:space="preserve"> </w:t>
      </w:r>
      <w:r w:rsidRPr="009E26CB">
        <w:rPr>
          <w:rFonts w:eastAsiaTheme="majorEastAsia"/>
        </w:rPr>
        <w:t>ocwincijfers.nl</w:t>
      </w:r>
      <w:r w:rsidR="007E1CBD">
        <w:rPr>
          <w:rFonts w:eastAsiaTheme="majorEastAsia"/>
        </w:rPr>
        <w:t xml:space="preserve"> </w:t>
      </w:r>
      <w:r w:rsidRPr="009E26CB">
        <w:rPr>
          <w:rFonts w:eastAsiaTheme="majorEastAsia"/>
        </w:rPr>
        <w:t>treffen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hierover</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jaar</w:t>
      </w:r>
      <w:r w:rsidR="007E1CBD">
        <w:rPr>
          <w:rFonts w:eastAsiaTheme="majorEastAsia"/>
        </w:rPr>
        <w:t xml:space="preserve"> </w:t>
      </w:r>
      <w:r w:rsidRPr="009E26CB">
        <w:rPr>
          <w:rFonts w:eastAsiaTheme="majorEastAsia"/>
        </w:rPr>
        <w:t>2025.</w:t>
      </w:r>
      <w:r w:rsidR="003D0D8F">
        <w:rPr>
          <w:rStyle w:val="Voetnootmarkering"/>
          <w:rFonts w:eastAsiaTheme="majorEastAsia"/>
        </w:rPr>
        <w:footnoteReference w:id="29"/>
      </w:r>
    </w:p>
    <w:p w:rsidR="008831C1" w:rsidP="008831C1" w:rsidRDefault="008831C1" w14:paraId="0B15FFCC" w14:textId="77777777">
      <w:pPr>
        <w:spacing w:line="276" w:lineRule="auto"/>
        <w:rPr>
          <w:rFonts w:eastAsiaTheme="majorEastAsia"/>
        </w:rPr>
      </w:pPr>
    </w:p>
    <w:p w:rsidRPr="009E26CB" w:rsidR="00D8470A" w:rsidP="008831C1" w:rsidRDefault="00D8470A" w14:paraId="66DFFBFB" w14:textId="566C12B1">
      <w:pPr>
        <w:spacing w:line="276" w:lineRule="auto"/>
      </w:pP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waarderen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relevante</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opneemt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begrotingscyclus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2026.</w:t>
      </w:r>
      <w:r w:rsidR="00B26459">
        <w:rPr>
          <w:rStyle w:val="Voetnootmarkering"/>
          <w:rFonts w:eastAsiaTheme="majorEastAsia"/>
        </w:rPr>
        <w:footnoteReference w:id="30"/>
      </w:r>
      <w:r w:rsidR="007E1CBD">
        <w:rPr>
          <w:rFonts w:eastAsiaTheme="majorEastAsia"/>
        </w:rPr>
        <w:t xml:space="preserve"> </w:t>
      </w:r>
      <w:r w:rsidRPr="009E26CB">
        <w:rPr>
          <w:rFonts w:eastAsiaTheme="majorEastAsia"/>
        </w:rPr>
        <w:t>Tegelijkertijd</w:t>
      </w:r>
      <w:r w:rsidR="007E1CBD">
        <w:rPr>
          <w:rFonts w:eastAsiaTheme="majorEastAsia"/>
        </w:rPr>
        <w:t xml:space="preserve"> </w:t>
      </w:r>
      <w:r w:rsidRPr="009E26CB">
        <w:rPr>
          <w:rFonts w:eastAsiaTheme="majorEastAsia"/>
        </w:rPr>
        <w:t>geven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cijfers</w:t>
      </w:r>
      <w:r w:rsidR="007E1CBD">
        <w:rPr>
          <w:rFonts w:eastAsiaTheme="majorEastAsia"/>
        </w:rPr>
        <w:t xml:space="preserve"> </w:t>
      </w:r>
      <w:r w:rsidRPr="009E26CB">
        <w:rPr>
          <w:rFonts w:eastAsiaTheme="majorEastAsia"/>
        </w:rPr>
        <w:t>volgens</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weinig</w:t>
      </w:r>
      <w:r w:rsidR="007E1CBD">
        <w:rPr>
          <w:rFonts w:eastAsiaTheme="majorEastAsia"/>
        </w:rPr>
        <w:t xml:space="preserve"> </w:t>
      </w:r>
      <w:r w:rsidRPr="009E26CB">
        <w:rPr>
          <w:rFonts w:eastAsiaTheme="majorEastAsia"/>
        </w:rPr>
        <w:t>fijnmazige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Zo</w:t>
      </w:r>
      <w:r w:rsidR="007E1CBD">
        <w:rPr>
          <w:rFonts w:eastAsiaTheme="majorEastAsia"/>
        </w:rPr>
        <w:t xml:space="preserve"> </w:t>
      </w:r>
      <w:r w:rsidRPr="009E26CB">
        <w:rPr>
          <w:rFonts w:eastAsiaTheme="majorEastAsia"/>
        </w:rPr>
        <w:t>wordt</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indicatoren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instromende</w:t>
      </w:r>
      <w:r w:rsidR="007E1CBD">
        <w:rPr>
          <w:rFonts w:eastAsiaTheme="majorEastAsia"/>
        </w:rPr>
        <w:t xml:space="preserve"> </w:t>
      </w:r>
      <w:r w:rsidRPr="009E26CB">
        <w:rPr>
          <w:rFonts w:eastAsiaTheme="majorEastAsia"/>
        </w:rPr>
        <w:t>internationale</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geen</w:t>
      </w:r>
      <w:r w:rsidR="007E1CBD">
        <w:rPr>
          <w:rFonts w:eastAsiaTheme="majorEastAsia"/>
        </w:rPr>
        <w:t xml:space="preserve"> </w:t>
      </w:r>
      <w:r w:rsidRPr="009E26CB">
        <w:rPr>
          <w:rFonts w:eastAsiaTheme="majorEastAsia"/>
        </w:rPr>
        <w:t>onderscheid</w:t>
      </w:r>
      <w:r w:rsidR="007E1CBD">
        <w:rPr>
          <w:rFonts w:eastAsiaTheme="majorEastAsia"/>
        </w:rPr>
        <w:t xml:space="preserve"> </w:t>
      </w:r>
      <w:r w:rsidRPr="009E26CB">
        <w:rPr>
          <w:rFonts w:eastAsiaTheme="majorEastAsia"/>
        </w:rPr>
        <w:t>gemaakt</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bachelor-</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masterstudenten.</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indicator</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onderwijstaal</w:t>
      </w:r>
      <w:r w:rsidR="007E1CBD">
        <w:rPr>
          <w:rFonts w:eastAsiaTheme="majorEastAsia"/>
        </w:rPr>
        <w:t xml:space="preserve"> </w:t>
      </w:r>
      <w:r w:rsidRPr="009E26CB">
        <w:rPr>
          <w:rFonts w:eastAsiaTheme="majorEastAsia"/>
        </w:rPr>
        <w:t>ontbreekt</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definitie</w:t>
      </w:r>
      <w:r w:rsidR="007E1CBD">
        <w:rPr>
          <w:rFonts w:eastAsiaTheme="majorEastAsia"/>
        </w:rPr>
        <w:t xml:space="preserve"> </w:t>
      </w:r>
      <w:r w:rsidRPr="009E26CB">
        <w:rPr>
          <w:rFonts w:eastAsiaTheme="majorEastAsia"/>
        </w:rPr>
        <w:t>(wanneer</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opleiding</w:t>
      </w:r>
      <w:r w:rsidR="007E1CBD">
        <w:rPr>
          <w:rFonts w:eastAsiaTheme="majorEastAsia"/>
        </w:rPr>
        <w:t xml:space="preserve"> </w:t>
      </w:r>
      <w:r w:rsidRPr="009E26CB">
        <w:rPr>
          <w:rFonts w:eastAsiaTheme="majorEastAsia"/>
        </w:rPr>
        <w:t>geheel</w:t>
      </w:r>
      <w:r w:rsidR="007E1CBD">
        <w:rPr>
          <w:rFonts w:eastAsiaTheme="majorEastAsia"/>
        </w:rPr>
        <w:t xml:space="preserve"> </w:t>
      </w:r>
      <w:r w:rsidRPr="009E26CB">
        <w:rPr>
          <w:rFonts w:eastAsiaTheme="majorEastAsia"/>
        </w:rPr>
        <w:t>Nederlandstalig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wanneer</w:t>
      </w:r>
      <w:r w:rsidR="007E1CBD">
        <w:rPr>
          <w:rFonts w:eastAsiaTheme="majorEastAsia"/>
        </w:rPr>
        <w:t xml:space="preserve"> </w:t>
      </w:r>
      <w:r w:rsidRPr="009E26CB">
        <w:rPr>
          <w:rFonts w:eastAsiaTheme="majorEastAsia"/>
        </w:rPr>
        <w:t>geheel</w:t>
      </w:r>
      <w:r w:rsidR="007E1CBD">
        <w:rPr>
          <w:rFonts w:eastAsiaTheme="majorEastAsia"/>
        </w:rPr>
        <w:t xml:space="preserve"> </w:t>
      </w:r>
      <w:r w:rsidRPr="009E26CB">
        <w:rPr>
          <w:rFonts w:eastAsiaTheme="majorEastAsia"/>
        </w:rPr>
        <w:t>Engelstalig)</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inhoud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opleiding</w:t>
      </w:r>
      <w:r w:rsidR="007E1CBD">
        <w:rPr>
          <w:rFonts w:eastAsiaTheme="majorEastAsia"/>
        </w:rPr>
        <w:t xml:space="preserve"> </w:t>
      </w:r>
      <w:r w:rsidRPr="009E26CB">
        <w:rPr>
          <w:rFonts w:eastAsiaTheme="majorEastAsia"/>
        </w:rPr>
        <w:t>(bijvoorbeeld</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basis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opleidingscode).</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indicator</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verdeling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verschillende</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anderstalige</w:t>
      </w:r>
      <w:r w:rsidR="007E1CBD">
        <w:rPr>
          <w:rFonts w:eastAsiaTheme="majorEastAsia"/>
        </w:rPr>
        <w:t xml:space="preserve"> </w:t>
      </w:r>
      <w:r w:rsidRPr="009E26CB">
        <w:rPr>
          <w:rFonts w:eastAsiaTheme="majorEastAsia"/>
        </w:rPr>
        <w:t>opleidingen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trajecten</w:t>
      </w:r>
      <w:r w:rsidR="007E1CBD">
        <w:rPr>
          <w:rFonts w:eastAsiaTheme="majorEastAsia"/>
        </w:rPr>
        <w:t xml:space="preserve"> </w:t>
      </w:r>
      <w:r w:rsidRPr="009E26CB">
        <w:rPr>
          <w:rFonts w:eastAsiaTheme="majorEastAsia"/>
        </w:rPr>
        <w:t>ontbreekt</w:t>
      </w:r>
      <w:r w:rsidR="007E1CBD">
        <w:rPr>
          <w:rFonts w:eastAsiaTheme="majorEastAsia"/>
        </w:rPr>
        <w:t xml:space="preserve"> </w:t>
      </w:r>
      <w:r w:rsidRPr="009E26CB">
        <w:rPr>
          <w:rFonts w:eastAsiaTheme="majorEastAsia"/>
        </w:rPr>
        <w:t>eveneens</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inzicht</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inhoudelijke</w:t>
      </w:r>
      <w:r w:rsidR="007E1CBD">
        <w:rPr>
          <w:rFonts w:eastAsiaTheme="majorEastAsia"/>
        </w:rPr>
        <w:t xml:space="preserve"> </w:t>
      </w:r>
      <w:r w:rsidRPr="009E26CB">
        <w:rPr>
          <w:rFonts w:eastAsiaTheme="majorEastAsia"/>
        </w:rPr>
        <w:t>opleidingen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gevolgd</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studenten.</w:t>
      </w:r>
      <w:r w:rsidR="00C03A18">
        <w:rPr>
          <w:rFonts w:eastAsiaTheme="majorEastAsia"/>
        </w:rPr>
        <w:t xml:space="preserve">  </w:t>
      </w:r>
      <w:r w:rsidR="007E1CBD">
        <w:rPr>
          <w:rFonts w:eastAsiaTheme="majorEastAsia"/>
        </w:rPr>
        <w:t xml:space="preserve"> </w:t>
      </w:r>
    </w:p>
    <w:p w:rsidR="008831C1" w:rsidP="008831C1" w:rsidRDefault="008831C1" w14:paraId="1A3F818B" w14:textId="77777777">
      <w:pPr>
        <w:spacing w:line="276" w:lineRule="auto"/>
        <w:rPr>
          <w:rFonts w:eastAsiaTheme="majorEastAsia"/>
        </w:rPr>
      </w:pPr>
    </w:p>
    <w:p w:rsidRPr="009E26CB" w:rsidR="00D8470A" w:rsidP="008831C1" w:rsidRDefault="00D8470A" w14:paraId="657694F7" w14:textId="6602F35F">
      <w:pPr>
        <w:spacing w:line="276" w:lineRule="auto"/>
      </w:pPr>
      <w:r w:rsidRPr="009E26CB">
        <w:rPr>
          <w:rFonts w:eastAsiaTheme="majorEastAsia"/>
        </w:rPr>
        <w:t>Andere</w:t>
      </w:r>
      <w:r w:rsidR="007E1CBD">
        <w:rPr>
          <w:rFonts w:eastAsiaTheme="majorEastAsia"/>
        </w:rPr>
        <w:t xml:space="preserve"> </w:t>
      </w:r>
      <w:r w:rsidRPr="009E26CB">
        <w:rPr>
          <w:rFonts w:eastAsiaTheme="majorEastAsia"/>
        </w:rPr>
        <w:t>bronnen</w:t>
      </w:r>
      <w:r w:rsidR="007E1CBD">
        <w:rPr>
          <w:rFonts w:eastAsiaTheme="majorEastAsia"/>
        </w:rPr>
        <w:t xml:space="preserve"> </w:t>
      </w:r>
      <w:r w:rsidRPr="009E26CB">
        <w:rPr>
          <w:rFonts w:eastAsiaTheme="majorEastAsia"/>
        </w:rPr>
        <w:t>met</w:t>
      </w:r>
      <w:r w:rsidR="007E1CBD">
        <w:rPr>
          <w:rFonts w:eastAsiaTheme="majorEastAsia"/>
        </w:rPr>
        <w:t xml:space="preserve"> </w:t>
      </w:r>
      <w:r w:rsidRPr="009E26CB">
        <w:rPr>
          <w:rFonts w:eastAsiaTheme="majorEastAsia"/>
        </w:rPr>
        <w:t>internationaliseringsinformatie</w:t>
      </w:r>
      <w:r w:rsidR="007E1CBD">
        <w:rPr>
          <w:rFonts w:eastAsiaTheme="majorEastAsia"/>
        </w:rPr>
        <w:t xml:space="preserve"> </w:t>
      </w:r>
      <w:r w:rsidRPr="009E26CB">
        <w:rPr>
          <w:rFonts w:eastAsiaTheme="majorEastAsia"/>
        </w:rPr>
        <w:t>geven</w:t>
      </w:r>
      <w:r w:rsidR="007E1CBD">
        <w:rPr>
          <w:rFonts w:eastAsiaTheme="majorEastAsia"/>
        </w:rPr>
        <w:t xml:space="preserve"> </w:t>
      </w:r>
      <w:r w:rsidRPr="009E26CB">
        <w:rPr>
          <w:rFonts w:eastAsiaTheme="majorEastAsia"/>
        </w:rPr>
        <w:t>volgens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beter</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zoals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Staat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Onderwijs</w:t>
      </w:r>
      <w:r w:rsidR="00495A1B">
        <w:rPr>
          <w:rStyle w:val="Voetnootmarkering"/>
          <w:rFonts w:eastAsiaTheme="majorEastAsia"/>
        </w:rPr>
        <w:footnoteReference w:id="31"/>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website</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Universiteiten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Nederland.</w:t>
      </w:r>
      <w:r w:rsidR="00495A1B">
        <w:rPr>
          <w:rStyle w:val="Voetnootmarkering"/>
          <w:rFonts w:eastAsiaTheme="majorEastAsia"/>
        </w:rPr>
        <w:footnoteReference w:id="32"/>
      </w:r>
      <w:r w:rsidR="007E1CBD">
        <w:rPr>
          <w:rFonts w:eastAsiaTheme="majorEastAsia"/>
        </w:rPr>
        <w:t xml:space="preserve"> </w:t>
      </w:r>
      <w:r w:rsidRPr="009E26CB">
        <w:rPr>
          <w:rFonts w:eastAsiaTheme="majorEastAsia"/>
        </w:rPr>
        <w:t>Toch</w:t>
      </w:r>
      <w:r w:rsidR="007E1CBD">
        <w:rPr>
          <w:rFonts w:eastAsiaTheme="majorEastAsia"/>
        </w:rPr>
        <w:t xml:space="preserve"> </w:t>
      </w:r>
      <w:r w:rsidRPr="009E26CB">
        <w:rPr>
          <w:rFonts w:eastAsiaTheme="majorEastAsia"/>
        </w:rPr>
        <w:t>laten</w:t>
      </w:r>
      <w:r w:rsidR="007E1CBD">
        <w:rPr>
          <w:rFonts w:eastAsiaTheme="majorEastAsia"/>
        </w:rPr>
        <w:t xml:space="preserve"> </w:t>
      </w:r>
      <w:r w:rsidRPr="009E26CB">
        <w:rPr>
          <w:rFonts w:eastAsiaTheme="majorEastAsia"/>
        </w:rPr>
        <w:t>deze</w:t>
      </w:r>
      <w:r w:rsidR="007E1CBD">
        <w:rPr>
          <w:rFonts w:eastAsiaTheme="majorEastAsia"/>
        </w:rPr>
        <w:t xml:space="preserve"> </w:t>
      </w:r>
      <w:r w:rsidRPr="009E26CB">
        <w:rPr>
          <w:rFonts w:eastAsiaTheme="majorEastAsia"/>
        </w:rPr>
        <w:t>cijfers</w:t>
      </w:r>
      <w:r w:rsidR="007E1CBD">
        <w:rPr>
          <w:rFonts w:eastAsiaTheme="majorEastAsia"/>
        </w:rPr>
        <w:t xml:space="preserve"> </w:t>
      </w:r>
      <w:r w:rsidRPr="009E26CB">
        <w:rPr>
          <w:rFonts w:eastAsiaTheme="majorEastAsia"/>
        </w:rPr>
        <w:t>nog</w:t>
      </w:r>
      <w:r w:rsidR="007E1CBD">
        <w:rPr>
          <w:rFonts w:eastAsiaTheme="majorEastAsia"/>
        </w:rPr>
        <w:t xml:space="preserve"> </w:t>
      </w:r>
      <w:r w:rsidRPr="009E26CB">
        <w:rPr>
          <w:rFonts w:eastAsiaTheme="majorEastAsia"/>
        </w:rPr>
        <w:t>niet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volledige</w:t>
      </w:r>
      <w:r w:rsidR="007E1CBD">
        <w:rPr>
          <w:rFonts w:eastAsiaTheme="majorEastAsia"/>
        </w:rPr>
        <w:t xml:space="preserve"> </w:t>
      </w:r>
      <w:r w:rsidRPr="009E26CB">
        <w:rPr>
          <w:rFonts w:eastAsiaTheme="majorEastAsia"/>
        </w:rPr>
        <w:t>beeld</w:t>
      </w:r>
      <w:r w:rsidR="007E1CBD">
        <w:rPr>
          <w:rFonts w:eastAsiaTheme="majorEastAsia"/>
        </w:rPr>
        <w:t xml:space="preserve"> </w:t>
      </w:r>
      <w:r w:rsidRPr="009E26CB">
        <w:rPr>
          <w:rFonts w:eastAsiaTheme="majorEastAsia"/>
        </w:rPr>
        <w:t>zien,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laten</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wellicht</w:t>
      </w:r>
      <w:r w:rsidR="007E1CBD">
        <w:rPr>
          <w:rFonts w:eastAsiaTheme="majorEastAsia"/>
        </w:rPr>
        <w:t xml:space="preserve"> </w:t>
      </w:r>
      <w:r w:rsidRPr="009E26CB">
        <w:rPr>
          <w:rFonts w:eastAsiaTheme="majorEastAsia"/>
        </w:rPr>
        <w:t>verschillende</w:t>
      </w:r>
      <w:r w:rsidR="007E1CBD">
        <w:rPr>
          <w:rFonts w:eastAsiaTheme="majorEastAsia"/>
        </w:rPr>
        <w:t xml:space="preserve"> </w:t>
      </w:r>
      <w:r w:rsidRPr="009E26CB">
        <w:rPr>
          <w:rFonts w:eastAsiaTheme="majorEastAsia"/>
        </w:rPr>
        <w:t>uitkomsten</w:t>
      </w:r>
      <w:r w:rsidR="007E1CBD">
        <w:rPr>
          <w:rFonts w:eastAsiaTheme="majorEastAsia"/>
        </w:rPr>
        <w:t xml:space="preserve"> </w:t>
      </w:r>
      <w:r w:rsidRPr="009E26CB">
        <w:rPr>
          <w:rFonts w:eastAsiaTheme="majorEastAsia"/>
        </w:rPr>
        <w:t>zien</w:t>
      </w:r>
      <w:r w:rsidR="007E1CBD">
        <w:rPr>
          <w:rFonts w:eastAsiaTheme="majorEastAsia"/>
        </w:rPr>
        <w:t xml:space="preserve"> </w:t>
      </w:r>
      <w:r w:rsidRPr="009E26CB">
        <w:rPr>
          <w:rFonts w:eastAsiaTheme="majorEastAsia"/>
        </w:rPr>
        <w:t>als</w:t>
      </w:r>
      <w:r w:rsidR="007E1CBD">
        <w:rPr>
          <w:rFonts w:eastAsiaTheme="majorEastAsia"/>
        </w:rPr>
        <w:t xml:space="preserve"> </w:t>
      </w:r>
      <w:r w:rsidRPr="009E26CB">
        <w:rPr>
          <w:rFonts w:eastAsiaTheme="majorEastAsia"/>
        </w:rPr>
        <w:t>andere</w:t>
      </w:r>
      <w:r w:rsidR="007E1CBD">
        <w:rPr>
          <w:rFonts w:eastAsiaTheme="majorEastAsia"/>
        </w:rPr>
        <w:t xml:space="preserve"> </w:t>
      </w:r>
      <w:r w:rsidRPr="009E26CB">
        <w:rPr>
          <w:rFonts w:eastAsiaTheme="majorEastAsia"/>
        </w:rPr>
        <w:t>definities</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gekozen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bijvoorbeeld</w:t>
      </w:r>
      <w:r w:rsidR="007E1CBD">
        <w:rPr>
          <w:rFonts w:eastAsiaTheme="majorEastAsia"/>
        </w:rPr>
        <w:t xml:space="preserve"> </w:t>
      </w:r>
      <w:r w:rsidRPr="009E26CB">
        <w:rPr>
          <w:rFonts w:eastAsiaTheme="majorEastAsia"/>
        </w:rPr>
        <w:t>taligheid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opleiding</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instroom</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benoemt</w:t>
      </w:r>
      <w:r w:rsidR="007E1CBD">
        <w:rPr>
          <w:rFonts w:eastAsiaTheme="majorEastAsia"/>
        </w:rPr>
        <w:t xml:space="preserve"> </w:t>
      </w:r>
      <w:r w:rsidRPr="009E26CB">
        <w:rPr>
          <w:rFonts w:eastAsiaTheme="majorEastAsia"/>
        </w:rPr>
        <w:t>dit</w:t>
      </w:r>
      <w:r w:rsidR="007E1CBD">
        <w:rPr>
          <w:rFonts w:eastAsiaTheme="majorEastAsia"/>
        </w:rPr>
        <w:t xml:space="preserve"> </w:t>
      </w:r>
      <w:r w:rsidRPr="009E26CB">
        <w:rPr>
          <w:rFonts w:eastAsiaTheme="majorEastAsia"/>
        </w:rPr>
        <w:t>zelf</w:t>
      </w:r>
      <w:r w:rsidR="007E1CBD">
        <w:rPr>
          <w:rFonts w:eastAsiaTheme="majorEastAsia"/>
        </w:rPr>
        <w:t xml:space="preserve"> </w:t>
      </w:r>
      <w:r w:rsidRPr="009E26CB">
        <w:rPr>
          <w:rFonts w:eastAsiaTheme="majorEastAsia"/>
        </w:rPr>
        <w:t>ook</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beleidsreactie</w:t>
      </w:r>
      <w:r w:rsidR="007E1CBD">
        <w:rPr>
          <w:rFonts w:eastAsiaTheme="majorEastAsia"/>
        </w:rPr>
        <w:t xml:space="preserve"> </w:t>
      </w:r>
      <w:r w:rsidRPr="009E26CB">
        <w:rPr>
          <w:rFonts w:eastAsiaTheme="majorEastAsia"/>
        </w:rPr>
        <w:lastRenderedPageBreak/>
        <w:t>die</w:t>
      </w:r>
      <w:r w:rsidR="007E1CBD">
        <w:rPr>
          <w:rFonts w:eastAsiaTheme="majorEastAsia"/>
        </w:rPr>
        <w:t xml:space="preserve"> </w:t>
      </w:r>
      <w:r w:rsidRPr="009E26CB">
        <w:rPr>
          <w:rFonts w:eastAsiaTheme="majorEastAsia"/>
        </w:rPr>
        <w:t>hij</w:t>
      </w:r>
      <w:r w:rsidR="007E1CBD">
        <w:rPr>
          <w:rFonts w:eastAsiaTheme="majorEastAsia"/>
        </w:rPr>
        <w:t xml:space="preserve"> </w:t>
      </w:r>
      <w:r w:rsidRPr="009E26CB">
        <w:rPr>
          <w:rFonts w:eastAsiaTheme="majorEastAsia"/>
        </w:rPr>
        <w:t>stuurde</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verzoek</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eerder</w:t>
      </w:r>
      <w:r w:rsidR="007E1CBD">
        <w:rPr>
          <w:rFonts w:eastAsiaTheme="majorEastAsia"/>
        </w:rPr>
        <w:t xml:space="preserve"> </w:t>
      </w:r>
      <w:r w:rsidRPr="009E26CB">
        <w:rPr>
          <w:rFonts w:eastAsiaTheme="majorEastAsia"/>
        </w:rPr>
        <w:t>genoemde</w:t>
      </w:r>
      <w:r w:rsidR="007E1CBD">
        <w:rPr>
          <w:rFonts w:eastAsiaTheme="majorEastAsia"/>
        </w:rPr>
        <w:t xml:space="preserve"> </w:t>
      </w:r>
      <w:r w:rsidRPr="009E26CB">
        <w:rPr>
          <w:rFonts w:eastAsiaTheme="majorEastAsia"/>
        </w:rPr>
        <w:t>Nuffic-rapport.</w:t>
      </w:r>
      <w:r w:rsidR="00495A1B">
        <w:rPr>
          <w:rStyle w:val="Voetnootmarkering"/>
          <w:rFonts w:eastAsiaTheme="majorEastAsia"/>
        </w:rPr>
        <w:footnoteReference w:id="33"/>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lacunes</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informatievoorziening</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lossen,</w:t>
      </w:r>
      <w:r w:rsidR="007E1CBD">
        <w:rPr>
          <w:rFonts w:eastAsiaTheme="majorEastAsia"/>
        </w:rPr>
        <w:t xml:space="preserve"> </w:t>
      </w:r>
      <w:r w:rsidRPr="009E26CB">
        <w:rPr>
          <w:rFonts w:eastAsiaTheme="majorEastAsia"/>
        </w:rPr>
        <w:t>kondigt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kennisbasis</w:t>
      </w:r>
      <w:r w:rsidR="007E1CBD">
        <w:rPr>
          <w:rFonts w:eastAsiaTheme="majorEastAsia"/>
        </w:rPr>
        <w:t xml:space="preserve"> </w:t>
      </w:r>
      <w:r w:rsidRPr="009E26CB">
        <w:rPr>
          <w:rFonts w:eastAsiaTheme="majorEastAsia"/>
        </w:rPr>
        <w:t>wil</w:t>
      </w:r>
      <w:r w:rsidR="007E1CBD">
        <w:rPr>
          <w:rFonts w:eastAsiaTheme="majorEastAsia"/>
        </w:rPr>
        <w:t xml:space="preserve"> </w:t>
      </w:r>
      <w:r w:rsidRPr="009E26CB">
        <w:rPr>
          <w:rFonts w:eastAsiaTheme="majorEastAsia"/>
        </w:rPr>
        <w:t>versterken</w:t>
      </w:r>
      <w:r w:rsidR="007E1CBD">
        <w:rPr>
          <w:rFonts w:eastAsiaTheme="majorEastAsia"/>
        </w:rPr>
        <w:t xml:space="preserve"> </w:t>
      </w:r>
      <w:r w:rsidRPr="009E26CB">
        <w:rPr>
          <w:rFonts w:eastAsiaTheme="majorEastAsia"/>
        </w:rPr>
        <w:t>door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onderwerp</w:t>
      </w:r>
      <w:r w:rsidR="007E1CBD">
        <w:rPr>
          <w:rFonts w:eastAsiaTheme="majorEastAsia"/>
        </w:rPr>
        <w:t xml:space="preserve"> </w:t>
      </w:r>
      <w:r w:rsidRPr="009E26CB">
        <w:rPr>
          <w:rFonts w:eastAsiaTheme="majorEastAsia"/>
        </w:rPr>
        <w:t>‘internationalisering</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hbo</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wo’</w:t>
      </w:r>
      <w:r w:rsidR="007E1CBD">
        <w:rPr>
          <w:rFonts w:eastAsiaTheme="majorEastAsia"/>
        </w:rPr>
        <w:t xml:space="preserve"> </w:t>
      </w:r>
      <w:r w:rsidRPr="009E26CB">
        <w:rPr>
          <w:rFonts w:eastAsiaTheme="majorEastAsia"/>
        </w:rPr>
        <w:t>als</w:t>
      </w:r>
      <w:r w:rsidR="007E1CBD">
        <w:rPr>
          <w:rFonts w:eastAsiaTheme="majorEastAsia"/>
        </w:rPr>
        <w:t xml:space="preserve"> </w:t>
      </w:r>
      <w:r w:rsidRPr="009E26CB">
        <w:rPr>
          <w:rFonts w:eastAsiaTheme="majorEastAsia"/>
        </w:rPr>
        <w:t>onderwerp</w:t>
      </w:r>
      <w:r w:rsidR="007E1CBD">
        <w:rPr>
          <w:rFonts w:eastAsiaTheme="majorEastAsia"/>
        </w:rPr>
        <w:t xml:space="preserve"> </w:t>
      </w:r>
      <w:r w:rsidRPr="009E26CB">
        <w:rPr>
          <w:rFonts w:eastAsiaTheme="majorEastAsia"/>
        </w:rPr>
        <w:t>toe</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voegen</w:t>
      </w:r>
      <w:r w:rsidR="007E1CBD">
        <w:rPr>
          <w:rFonts w:eastAsiaTheme="majorEastAsia"/>
        </w:rPr>
        <w:t xml:space="preserve"> </w:t>
      </w:r>
      <w:r w:rsidRPr="009E26CB">
        <w:rPr>
          <w:rFonts w:eastAsiaTheme="majorEastAsia"/>
        </w:rPr>
        <w:t>aan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strategische</w:t>
      </w:r>
      <w:r w:rsidR="007E1CBD">
        <w:rPr>
          <w:rFonts w:eastAsiaTheme="majorEastAsia"/>
        </w:rPr>
        <w:t xml:space="preserve"> </w:t>
      </w:r>
      <w:r w:rsidRPr="009E26CB">
        <w:rPr>
          <w:rFonts w:eastAsiaTheme="majorEastAsia"/>
        </w:rPr>
        <w:t>evaluatieagenda</w:t>
      </w:r>
      <w:r w:rsidR="007E1CBD">
        <w:rPr>
          <w:rFonts w:eastAsiaTheme="majorEastAsia"/>
        </w:rPr>
        <w:t xml:space="preserve"> </w:t>
      </w:r>
      <w:r w:rsidRPr="009E26CB">
        <w:rPr>
          <w:rFonts w:eastAsiaTheme="majorEastAsia"/>
        </w:rPr>
        <w:t>(SEA)</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ministerie.</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lezen</w:t>
      </w:r>
      <w:r w:rsidR="007E1CBD">
        <w:rPr>
          <w:rFonts w:eastAsiaTheme="majorEastAsia"/>
        </w:rPr>
        <w:t xml:space="preserve"> </w:t>
      </w:r>
      <w:r w:rsidRPr="009E26CB">
        <w:rPr>
          <w:rFonts w:eastAsiaTheme="majorEastAsia"/>
        </w:rPr>
        <w:t>hierover</w:t>
      </w:r>
      <w:r w:rsidR="007E1CBD">
        <w:rPr>
          <w:rFonts w:eastAsiaTheme="majorEastAsia"/>
        </w:rPr>
        <w:t xml:space="preserve"> </w:t>
      </w:r>
      <w:r w:rsidRPr="009E26CB">
        <w:rPr>
          <w:rFonts w:eastAsiaTheme="majorEastAsia"/>
        </w:rPr>
        <w:t>nog</w:t>
      </w:r>
      <w:r w:rsidR="007E1CBD">
        <w:rPr>
          <w:rFonts w:eastAsiaTheme="majorEastAsia"/>
        </w:rPr>
        <w:t xml:space="preserve"> </w:t>
      </w:r>
      <w:r w:rsidRPr="009E26CB">
        <w:rPr>
          <w:rFonts w:eastAsiaTheme="majorEastAsia"/>
        </w:rPr>
        <w:t>niets</w:t>
      </w:r>
      <w:r w:rsidR="007E1CBD">
        <w:rPr>
          <w:rFonts w:eastAsiaTheme="majorEastAsia"/>
        </w:rPr>
        <w:t xml:space="preserve"> </w:t>
      </w:r>
      <w:r w:rsidRPr="009E26CB">
        <w:rPr>
          <w:rFonts w:eastAsiaTheme="majorEastAsia"/>
        </w:rPr>
        <w:t>terug</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uitwerking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SEA</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2026</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uitwerking</w:t>
      </w:r>
      <w:r w:rsidR="007E1CBD">
        <w:rPr>
          <w:rFonts w:eastAsiaTheme="majorEastAsia"/>
        </w:rPr>
        <w:t xml:space="preserve"> </w:t>
      </w:r>
      <w:r w:rsidRPr="009E26CB">
        <w:rPr>
          <w:rFonts w:eastAsiaTheme="majorEastAsia"/>
        </w:rPr>
        <w:t>hiervan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nemen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begrotingscyclus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2027.</w:t>
      </w:r>
      <w:r w:rsidR="007E1CBD">
        <w:rPr>
          <w:rFonts w:eastAsiaTheme="majorEastAsia"/>
        </w:rPr>
        <w:t xml:space="preserve"> </w:t>
      </w:r>
    </w:p>
    <w:p w:rsidRPr="009E26CB" w:rsidR="00D8470A" w:rsidP="008831C1" w:rsidRDefault="00D8470A" w14:paraId="113DB042" w14:textId="17B91916">
      <w:pPr>
        <w:spacing w:line="276" w:lineRule="auto"/>
      </w:pP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willen</w:t>
      </w:r>
      <w:r w:rsidR="007E1CBD">
        <w:rPr>
          <w:rFonts w:eastAsiaTheme="majorEastAsia"/>
        </w:rPr>
        <w:t xml:space="preserve"> </w:t>
      </w:r>
      <w:r w:rsidRPr="009E26CB">
        <w:rPr>
          <w:rFonts w:eastAsiaTheme="majorEastAsia"/>
        </w:rPr>
        <w:t>ten</w:t>
      </w:r>
      <w:r w:rsidR="007E1CBD">
        <w:rPr>
          <w:rFonts w:eastAsiaTheme="majorEastAsia"/>
        </w:rPr>
        <w:t xml:space="preserve"> </w:t>
      </w:r>
      <w:r w:rsidRPr="009E26CB">
        <w:rPr>
          <w:rFonts w:eastAsiaTheme="majorEastAsia"/>
        </w:rPr>
        <w:t>aanzien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die</w:t>
      </w:r>
      <w:r w:rsidR="007E1CBD">
        <w:rPr>
          <w:rFonts w:eastAsiaTheme="majorEastAsia"/>
        </w:rPr>
        <w:t xml:space="preserve"> </w:t>
      </w:r>
      <w:r w:rsidRPr="009E26CB">
        <w:rPr>
          <w:rFonts w:eastAsiaTheme="majorEastAsia"/>
        </w:rPr>
        <w:t>te</w:t>
      </w:r>
      <w:r w:rsidR="007E1CBD">
        <w:rPr>
          <w:rFonts w:eastAsiaTheme="majorEastAsia"/>
        </w:rPr>
        <w:t xml:space="preserve"> </w:t>
      </w:r>
      <w:r w:rsidRPr="009E26CB">
        <w:rPr>
          <w:rFonts w:eastAsiaTheme="majorEastAsia"/>
        </w:rPr>
        <w:t>ontwikkelen</w:t>
      </w:r>
      <w:r w:rsidR="007E1CBD">
        <w:rPr>
          <w:rFonts w:eastAsiaTheme="majorEastAsia"/>
        </w:rPr>
        <w:t xml:space="preserve"> </w:t>
      </w:r>
      <w:r w:rsidRPr="009E26CB">
        <w:rPr>
          <w:rFonts w:eastAsiaTheme="majorEastAsia"/>
        </w:rPr>
        <w:t>kennisbasis</w:t>
      </w:r>
      <w:r w:rsidR="007E1CBD">
        <w:rPr>
          <w:rFonts w:eastAsiaTheme="majorEastAsia"/>
        </w:rPr>
        <w:t xml:space="preserve"> </w:t>
      </w:r>
      <w:r w:rsidRPr="009E26CB">
        <w:rPr>
          <w:rFonts w:eastAsiaTheme="majorEastAsia"/>
        </w:rPr>
        <w:t>vast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volgende</w:t>
      </w:r>
      <w:r w:rsidR="007E1CBD">
        <w:rPr>
          <w:rFonts w:eastAsiaTheme="majorEastAsia"/>
        </w:rPr>
        <w:t xml:space="preserve"> </w:t>
      </w:r>
      <w:r w:rsidRPr="009E26CB">
        <w:rPr>
          <w:rFonts w:eastAsiaTheme="majorEastAsia"/>
        </w:rPr>
        <w:t>meegeven.</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basis</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hierboven</w:t>
      </w:r>
      <w:r w:rsidR="007E1CBD">
        <w:rPr>
          <w:rFonts w:eastAsiaTheme="majorEastAsia"/>
        </w:rPr>
        <w:t xml:space="preserve"> </w:t>
      </w:r>
      <w:r w:rsidRPr="009E26CB">
        <w:rPr>
          <w:rFonts w:eastAsiaTheme="majorEastAsia"/>
        </w:rPr>
        <w:t>benoemde</w:t>
      </w:r>
      <w:r w:rsidR="007E1CBD">
        <w:rPr>
          <w:rFonts w:eastAsiaTheme="majorEastAsia"/>
        </w:rPr>
        <w:t xml:space="preserve"> </w:t>
      </w:r>
      <w:r w:rsidRPr="009E26CB">
        <w:rPr>
          <w:rFonts w:eastAsiaTheme="majorEastAsia"/>
        </w:rPr>
        <w:t>bronnen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indien</w:t>
      </w:r>
      <w:r w:rsidR="007E1CBD">
        <w:rPr>
          <w:rFonts w:eastAsiaTheme="majorEastAsia"/>
        </w:rPr>
        <w:t xml:space="preserve"> </w:t>
      </w:r>
      <w:r w:rsidRPr="009E26CB">
        <w:rPr>
          <w:rFonts w:eastAsiaTheme="majorEastAsia"/>
        </w:rPr>
        <w:t>nodig</w:t>
      </w:r>
      <w:r w:rsidR="007E1CBD">
        <w:rPr>
          <w:rFonts w:eastAsiaTheme="majorEastAsia"/>
        </w:rPr>
        <w:t xml:space="preserve"> </w:t>
      </w:r>
      <w:r w:rsidRPr="009E26CB">
        <w:rPr>
          <w:rFonts w:eastAsiaTheme="majorEastAsia"/>
        </w:rPr>
        <w:t>aanvullende</w:t>
      </w:r>
      <w:r w:rsidR="007E1CBD">
        <w:rPr>
          <w:rFonts w:eastAsiaTheme="majorEastAsia"/>
        </w:rPr>
        <w:t xml:space="preserve"> </w:t>
      </w:r>
      <w:r w:rsidRPr="009E26CB">
        <w:rPr>
          <w:rFonts w:eastAsiaTheme="majorEastAsia"/>
        </w:rPr>
        <w:t>bronnen)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Kamer</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ieder</w:t>
      </w:r>
      <w:r w:rsidR="007E1CBD">
        <w:rPr>
          <w:rFonts w:eastAsiaTheme="majorEastAsia"/>
        </w:rPr>
        <w:t xml:space="preserve"> </w:t>
      </w:r>
      <w:r w:rsidRPr="009E26CB">
        <w:rPr>
          <w:rFonts w:eastAsiaTheme="majorEastAsia"/>
        </w:rPr>
        <w:t>geval</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verstrekken</w:t>
      </w:r>
      <w:r w:rsidR="007E1CBD">
        <w:rPr>
          <w:rFonts w:eastAsiaTheme="majorEastAsia"/>
        </w:rPr>
        <w:t xml:space="preserve"> </w:t>
      </w:r>
      <w:r w:rsidRPr="009E26CB">
        <w:rPr>
          <w:rFonts w:eastAsiaTheme="majorEastAsia"/>
        </w:rPr>
        <w:t>over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kenmerken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trends</w:t>
      </w:r>
      <w:r w:rsidR="007E1CBD">
        <w:rPr>
          <w:rFonts w:eastAsiaTheme="majorEastAsia"/>
        </w:rPr>
        <w:t xml:space="preserve"> </w:t>
      </w:r>
      <w:r w:rsidRPr="009E26CB">
        <w:rPr>
          <w:rFonts w:eastAsiaTheme="majorEastAsia"/>
        </w:rPr>
        <w:t>rondom</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(huidige)</w:t>
      </w:r>
      <w:r w:rsidR="007E1CBD">
        <w:rPr>
          <w:rFonts w:eastAsiaTheme="majorEastAsia"/>
        </w:rPr>
        <w:t xml:space="preserve"> </w:t>
      </w:r>
      <w:r w:rsidRPr="009E26CB">
        <w:rPr>
          <w:rFonts w:eastAsiaTheme="majorEastAsia"/>
        </w:rPr>
        <w:t>opleidingsaanbod</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zich</w:t>
      </w:r>
      <w:r w:rsidR="007E1CBD">
        <w:rPr>
          <w:rFonts w:eastAsiaTheme="majorEastAsia"/>
        </w:rPr>
        <w:t xml:space="preserve"> </w:t>
      </w:r>
      <w:r w:rsidRPr="009E26CB">
        <w:rPr>
          <w:rFonts w:eastAsiaTheme="majorEastAsia"/>
        </w:rPr>
        <w:t>verhoudt</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aantallen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herkomst</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w:t>
      </w:r>
      <w:proofErr w:type="spellStart"/>
      <w:r w:rsidRPr="009E26CB">
        <w:rPr>
          <w:rFonts w:eastAsiaTheme="majorEastAsia"/>
        </w:rPr>
        <w:t>inter</w:t>
      </w:r>
      <w:proofErr w:type="spellEnd"/>
      <w:r w:rsidRPr="009E26CB">
        <w:rPr>
          <w:rFonts w:eastAsiaTheme="majorEastAsia"/>
        </w:rPr>
        <w:t>)nationale</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instructietaal</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opleidingen?</w:t>
      </w:r>
      <w:r w:rsidR="007E1CBD">
        <w:rPr>
          <w:rFonts w:eastAsiaTheme="majorEastAsia"/>
        </w:rPr>
        <w:t xml:space="preserve"> </w:t>
      </w:r>
      <w:r w:rsidRPr="009E26CB">
        <w:rPr>
          <w:rFonts w:eastAsiaTheme="majorEastAsia"/>
        </w:rPr>
        <w:t>Zo</w:t>
      </w:r>
      <w:r w:rsidR="007E1CBD">
        <w:rPr>
          <w:rFonts w:eastAsiaTheme="majorEastAsia"/>
        </w:rPr>
        <w:t xml:space="preserve"> </w:t>
      </w:r>
      <w:r w:rsidRPr="009E26CB">
        <w:rPr>
          <w:rFonts w:eastAsiaTheme="majorEastAsia"/>
        </w:rPr>
        <w:t>kan</w:t>
      </w:r>
      <w:r w:rsidR="007E1CBD">
        <w:rPr>
          <w:rFonts w:eastAsiaTheme="majorEastAsia"/>
        </w:rPr>
        <w:t xml:space="preserve"> </w:t>
      </w:r>
      <w:r w:rsidRPr="009E26CB">
        <w:rPr>
          <w:rFonts w:eastAsiaTheme="majorEastAsia"/>
        </w:rPr>
        <w:t>inzicht</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gegeven</w:t>
      </w:r>
      <w:r w:rsidR="007E1CBD">
        <w:rPr>
          <w:rFonts w:eastAsiaTheme="majorEastAsia"/>
        </w:rPr>
        <w:t xml:space="preserve"> </w:t>
      </w:r>
      <w:r w:rsidRPr="009E26CB">
        <w:rPr>
          <w:rFonts w:eastAsiaTheme="majorEastAsia"/>
        </w:rPr>
        <w:t>in</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als:</w:t>
      </w:r>
      <w:r w:rsidR="007E1CBD">
        <w:rPr>
          <w:rFonts w:eastAsiaTheme="majorEastAsia"/>
        </w:rPr>
        <w:t xml:space="preserve"> </w:t>
      </w:r>
    </w:p>
    <w:p w:rsidRPr="009E26CB" w:rsidR="00D8470A" w:rsidP="008831C1" w:rsidRDefault="00D8470A" w14:paraId="069F965E" w14:textId="71B067BC">
      <w:pPr>
        <w:numPr>
          <w:ilvl w:val="0"/>
          <w:numId w:val="10"/>
        </w:numPr>
        <w:spacing w:line="276" w:lineRule="auto"/>
      </w:pPr>
      <w:r w:rsidRPr="009E26CB">
        <w:rPr>
          <w:rFonts w:eastAsiaTheme="majorEastAsia"/>
        </w:rPr>
        <w:t>Welke</w:t>
      </w:r>
      <w:r w:rsidR="007E1CBD">
        <w:rPr>
          <w:rFonts w:eastAsiaTheme="majorEastAsia"/>
        </w:rPr>
        <w:t xml:space="preserve"> </w:t>
      </w:r>
      <w:r w:rsidRPr="009E26CB">
        <w:rPr>
          <w:rFonts w:eastAsiaTheme="majorEastAsia"/>
        </w:rPr>
        <w:t>opleidingen</w:t>
      </w:r>
      <w:r w:rsidR="007E1CBD">
        <w:rPr>
          <w:rFonts w:eastAsiaTheme="majorEastAsia"/>
        </w:rPr>
        <w:t xml:space="preserve"> </w:t>
      </w:r>
      <w:r w:rsidRPr="009E26CB">
        <w:rPr>
          <w:rFonts w:eastAsiaTheme="majorEastAsia"/>
        </w:rPr>
        <w:t>trekken</w:t>
      </w:r>
      <w:r w:rsidR="007E1CBD">
        <w:rPr>
          <w:rFonts w:eastAsiaTheme="majorEastAsia"/>
        </w:rPr>
        <w:t xml:space="preserve"> </w:t>
      </w:r>
      <w:r w:rsidRPr="009E26CB">
        <w:rPr>
          <w:rFonts w:eastAsiaTheme="majorEastAsia"/>
        </w:rPr>
        <w:t>veel</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welke</w:t>
      </w:r>
      <w:r w:rsidR="007E1CBD">
        <w:rPr>
          <w:rFonts w:eastAsiaTheme="majorEastAsia"/>
        </w:rPr>
        <w:t xml:space="preserve"> </w:t>
      </w:r>
      <w:r w:rsidRPr="009E26CB">
        <w:rPr>
          <w:rFonts w:eastAsiaTheme="majorEastAsia"/>
        </w:rPr>
        <w:t>weinig</w:t>
      </w:r>
      <w:r w:rsidR="007E1CBD">
        <w:rPr>
          <w:rFonts w:eastAsiaTheme="majorEastAsia"/>
        </w:rPr>
        <w:t xml:space="preserve"> </w:t>
      </w:r>
      <w:r w:rsidRPr="009E26CB">
        <w:rPr>
          <w:rFonts w:eastAsiaTheme="majorEastAsia"/>
        </w:rPr>
        <w:t>studenten?</w:t>
      </w:r>
      <w:r w:rsidR="007E1CBD">
        <w:rPr>
          <w:rFonts w:eastAsiaTheme="majorEastAsia"/>
        </w:rPr>
        <w:t xml:space="preserve"> </w:t>
      </w:r>
    </w:p>
    <w:p w:rsidRPr="009E26CB" w:rsidR="00D8470A" w:rsidP="008831C1" w:rsidRDefault="00D8470A" w14:paraId="33584514" w14:textId="10ADE52A">
      <w:pPr>
        <w:numPr>
          <w:ilvl w:val="0"/>
          <w:numId w:val="11"/>
        </w:numPr>
        <w:spacing w:line="276" w:lineRule="auto"/>
      </w:pPr>
      <w:r w:rsidRPr="009E26CB">
        <w:rPr>
          <w:rFonts w:eastAsiaTheme="majorEastAsia"/>
        </w:rPr>
        <w:t>Hoe</w:t>
      </w:r>
      <w:r w:rsidR="007E1CBD">
        <w:rPr>
          <w:rFonts w:eastAsiaTheme="majorEastAsia"/>
        </w:rPr>
        <w:t xml:space="preserve"> </w:t>
      </w:r>
      <w:r w:rsidRPr="009E26CB">
        <w:rPr>
          <w:rFonts w:eastAsiaTheme="majorEastAsia"/>
        </w:rPr>
        <w:t>is</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verhouding</w:t>
      </w:r>
      <w:r w:rsidR="007E1CBD">
        <w:rPr>
          <w:rFonts w:eastAsiaTheme="majorEastAsia"/>
        </w:rPr>
        <w:t xml:space="preserve"> </w:t>
      </w:r>
      <w:r w:rsidRPr="009E26CB">
        <w:rPr>
          <w:rFonts w:eastAsiaTheme="majorEastAsia"/>
        </w:rPr>
        <w:t>tussen</w:t>
      </w:r>
      <w:r w:rsidR="007E1CBD">
        <w:rPr>
          <w:rFonts w:eastAsiaTheme="majorEastAsia"/>
        </w:rPr>
        <w:t xml:space="preserve"> </w:t>
      </w:r>
      <w:r w:rsidRPr="009E26CB">
        <w:rPr>
          <w:rFonts w:eastAsiaTheme="majorEastAsia"/>
        </w:rPr>
        <w:t>internationale</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Nederlandse</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opleidingsniveau?</w:t>
      </w:r>
      <w:r w:rsidR="007E1CBD">
        <w:rPr>
          <w:rFonts w:eastAsiaTheme="majorEastAsia"/>
        </w:rPr>
        <w:t xml:space="preserve"> </w:t>
      </w:r>
    </w:p>
    <w:p w:rsidRPr="009E26CB" w:rsidR="00D8470A" w:rsidP="008831C1" w:rsidRDefault="00D8470A" w14:paraId="5C5EDB31" w14:textId="483E6F29">
      <w:pPr>
        <w:numPr>
          <w:ilvl w:val="0"/>
          <w:numId w:val="12"/>
        </w:numPr>
        <w:spacing w:line="276" w:lineRule="auto"/>
      </w:pPr>
      <w:r w:rsidRPr="009E26CB">
        <w:rPr>
          <w:rFonts w:eastAsiaTheme="majorEastAsia"/>
        </w:rPr>
        <w:t>Hoe</w:t>
      </w:r>
      <w:r w:rsidR="007E1CBD">
        <w:rPr>
          <w:rFonts w:eastAsiaTheme="majorEastAsia"/>
        </w:rPr>
        <w:t xml:space="preserve"> </w:t>
      </w:r>
      <w:r w:rsidRPr="009E26CB">
        <w:rPr>
          <w:rFonts w:eastAsiaTheme="majorEastAsia"/>
        </w:rPr>
        <w:t>heeft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instructietaal</w:t>
      </w:r>
      <w:r w:rsidR="007E1CBD">
        <w:rPr>
          <w:rFonts w:eastAsiaTheme="majorEastAsia"/>
        </w:rPr>
        <w:t xml:space="preserve"> </w:t>
      </w:r>
      <w:r w:rsidRPr="009E26CB">
        <w:rPr>
          <w:rFonts w:eastAsiaTheme="majorEastAsia"/>
        </w:rPr>
        <w:t>zich</w:t>
      </w:r>
      <w:r w:rsidR="007E1CBD">
        <w:rPr>
          <w:rFonts w:eastAsiaTheme="majorEastAsia"/>
        </w:rPr>
        <w:t xml:space="preserve"> </w:t>
      </w:r>
      <w:r w:rsidRPr="009E26CB">
        <w:rPr>
          <w:rFonts w:eastAsiaTheme="majorEastAsia"/>
        </w:rPr>
        <w:t>ontwikkeld</w:t>
      </w:r>
      <w:r w:rsidR="007E1CBD">
        <w:rPr>
          <w:rFonts w:eastAsiaTheme="majorEastAsia"/>
        </w:rPr>
        <w:t xml:space="preserve"> </w:t>
      </w:r>
      <w:r w:rsidRPr="009E26CB">
        <w:rPr>
          <w:rFonts w:eastAsiaTheme="majorEastAsia"/>
        </w:rPr>
        <w:t>bij</w:t>
      </w:r>
      <w:r w:rsidR="007E1CBD">
        <w:rPr>
          <w:rFonts w:eastAsiaTheme="majorEastAsia"/>
        </w:rPr>
        <w:t xml:space="preserve"> </w:t>
      </w:r>
      <w:r w:rsidRPr="009E26CB">
        <w:rPr>
          <w:rFonts w:eastAsiaTheme="majorEastAsia"/>
        </w:rPr>
        <w:t>opleidingen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verhouden</w:t>
      </w:r>
      <w:r w:rsidR="007E1CBD">
        <w:rPr>
          <w:rFonts w:eastAsiaTheme="majorEastAsia"/>
        </w:rPr>
        <w:t xml:space="preserve"> </w:t>
      </w:r>
      <w:r w:rsidRPr="009E26CB">
        <w:rPr>
          <w:rFonts w:eastAsiaTheme="majorEastAsia"/>
        </w:rPr>
        <w:t>instructietaal</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aantallen</w:t>
      </w:r>
      <w:r w:rsidR="007E1CBD">
        <w:rPr>
          <w:rFonts w:eastAsiaTheme="majorEastAsia"/>
        </w:rPr>
        <w:t xml:space="preserve"> </w:t>
      </w:r>
      <w:r w:rsidRPr="009E26CB">
        <w:rPr>
          <w:rFonts w:eastAsiaTheme="majorEastAsia"/>
        </w:rPr>
        <w:t>(</w:t>
      </w:r>
      <w:proofErr w:type="spellStart"/>
      <w:r w:rsidRPr="009E26CB">
        <w:rPr>
          <w:rFonts w:eastAsiaTheme="majorEastAsia"/>
        </w:rPr>
        <w:t>inter</w:t>
      </w:r>
      <w:proofErr w:type="spellEnd"/>
      <w:r w:rsidRPr="009E26CB">
        <w:rPr>
          <w:rFonts w:eastAsiaTheme="majorEastAsia"/>
        </w:rPr>
        <w:t>)nationale</w:t>
      </w:r>
      <w:r w:rsidR="007E1CBD">
        <w:rPr>
          <w:rFonts w:eastAsiaTheme="majorEastAsia"/>
        </w:rPr>
        <w:t xml:space="preserve"> </w:t>
      </w:r>
      <w:r w:rsidRPr="009E26CB">
        <w:rPr>
          <w:rFonts w:eastAsiaTheme="majorEastAsia"/>
        </w:rPr>
        <w:t>studenten</w:t>
      </w:r>
      <w:r w:rsidR="007E1CBD">
        <w:rPr>
          <w:rFonts w:eastAsiaTheme="majorEastAsia"/>
        </w:rPr>
        <w:t xml:space="preserve"> </w:t>
      </w:r>
      <w:r w:rsidRPr="009E26CB">
        <w:rPr>
          <w:rFonts w:eastAsiaTheme="majorEastAsia"/>
        </w:rPr>
        <w:t>zich</w:t>
      </w:r>
      <w:r w:rsidR="007E1CBD">
        <w:rPr>
          <w:rFonts w:eastAsiaTheme="majorEastAsia"/>
        </w:rPr>
        <w:t xml:space="preserve"> </w:t>
      </w:r>
      <w:r w:rsidRPr="009E26CB">
        <w:rPr>
          <w:rFonts w:eastAsiaTheme="majorEastAsia"/>
        </w:rPr>
        <w:t>tot</w:t>
      </w:r>
      <w:r w:rsidR="007E1CBD">
        <w:rPr>
          <w:rFonts w:eastAsiaTheme="majorEastAsia"/>
        </w:rPr>
        <w:t xml:space="preserve"> </w:t>
      </w:r>
      <w:r w:rsidRPr="009E26CB">
        <w:rPr>
          <w:rFonts w:eastAsiaTheme="majorEastAsia"/>
        </w:rPr>
        <w:t>elkaar?</w:t>
      </w:r>
      <w:r w:rsidR="00C03A18">
        <w:rPr>
          <w:rFonts w:eastAsiaTheme="majorEastAsia"/>
        </w:rPr>
        <w:t xml:space="preserve">  </w:t>
      </w:r>
    </w:p>
    <w:p w:rsidRPr="009E26CB" w:rsidR="00D8470A" w:rsidP="008831C1" w:rsidRDefault="00D8470A" w14:paraId="3E0BD937" w14:textId="631E5B70">
      <w:pPr>
        <w:numPr>
          <w:ilvl w:val="0"/>
          <w:numId w:val="13"/>
        </w:numPr>
        <w:spacing w:line="276" w:lineRule="auto"/>
      </w:pPr>
      <w:r w:rsidRPr="009E26CB">
        <w:rPr>
          <w:rFonts w:eastAsiaTheme="majorEastAsia"/>
        </w:rPr>
        <w:t>Gaat</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hier</w:t>
      </w:r>
      <w:r w:rsidR="007E1CBD">
        <w:rPr>
          <w:rFonts w:eastAsiaTheme="majorEastAsia"/>
        </w:rPr>
        <w:t xml:space="preserve"> </w:t>
      </w:r>
      <w:r w:rsidRPr="009E26CB">
        <w:rPr>
          <w:rFonts w:eastAsiaTheme="majorEastAsia"/>
        </w:rPr>
        <w:t>om</w:t>
      </w:r>
      <w:r w:rsidR="007E1CBD">
        <w:rPr>
          <w:rFonts w:eastAsiaTheme="majorEastAsia"/>
        </w:rPr>
        <w:t xml:space="preserve"> </w:t>
      </w:r>
      <w:r w:rsidRPr="009E26CB">
        <w:rPr>
          <w:rFonts w:eastAsiaTheme="majorEastAsia"/>
        </w:rPr>
        <w:t>ontwikkelingen</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landelijk</w:t>
      </w:r>
      <w:r w:rsidR="007E1CBD">
        <w:rPr>
          <w:rFonts w:eastAsiaTheme="majorEastAsia"/>
        </w:rPr>
        <w:t xml:space="preserve"> </w:t>
      </w:r>
      <w:r w:rsidRPr="009E26CB">
        <w:rPr>
          <w:rFonts w:eastAsiaTheme="majorEastAsia"/>
        </w:rPr>
        <w:t>niveau</w:t>
      </w:r>
      <w:r w:rsidR="007E1CBD">
        <w:rPr>
          <w:rFonts w:eastAsiaTheme="majorEastAsia"/>
        </w:rPr>
        <w:t xml:space="preserve"> </w:t>
      </w:r>
      <w:r w:rsidRPr="009E26CB">
        <w:rPr>
          <w:rFonts w:eastAsiaTheme="majorEastAsia"/>
        </w:rPr>
        <w:t>of</w:t>
      </w:r>
      <w:r w:rsidR="007E1CBD">
        <w:rPr>
          <w:rFonts w:eastAsiaTheme="majorEastAsia"/>
        </w:rPr>
        <w:t xml:space="preserve"> </w:t>
      </w:r>
      <w:r w:rsidRPr="009E26CB">
        <w:rPr>
          <w:rFonts w:eastAsiaTheme="majorEastAsia"/>
        </w:rPr>
        <w:t>zijn</w:t>
      </w:r>
      <w:r w:rsidR="007E1CBD">
        <w:rPr>
          <w:rFonts w:eastAsiaTheme="majorEastAsia"/>
        </w:rPr>
        <w:t xml:space="preserve"> </w:t>
      </w:r>
      <w:r w:rsidRPr="009E26CB">
        <w:rPr>
          <w:rFonts w:eastAsiaTheme="majorEastAsia"/>
        </w:rPr>
        <w:t>er</w:t>
      </w:r>
      <w:r w:rsidR="007E1CBD">
        <w:rPr>
          <w:rFonts w:eastAsiaTheme="majorEastAsia"/>
        </w:rPr>
        <w:t xml:space="preserve"> </w:t>
      </w:r>
      <w:r w:rsidRPr="009E26CB">
        <w:rPr>
          <w:rFonts w:eastAsiaTheme="majorEastAsia"/>
        </w:rPr>
        <w:t>veel</w:t>
      </w:r>
      <w:r w:rsidR="007E1CBD">
        <w:rPr>
          <w:rFonts w:eastAsiaTheme="majorEastAsia"/>
        </w:rPr>
        <w:t xml:space="preserve"> </w:t>
      </w:r>
      <w:r w:rsidRPr="009E26CB">
        <w:rPr>
          <w:rFonts w:eastAsiaTheme="majorEastAsia"/>
        </w:rPr>
        <w:t>verschillen</w:t>
      </w:r>
      <w:r w:rsidR="007E1CBD">
        <w:rPr>
          <w:rFonts w:eastAsiaTheme="majorEastAsia"/>
        </w:rPr>
        <w:t xml:space="preserve"> </w:t>
      </w:r>
      <w:r w:rsidRPr="009E26CB">
        <w:rPr>
          <w:rFonts w:eastAsiaTheme="majorEastAsia"/>
        </w:rPr>
        <w:t>tussen</w:t>
      </w:r>
      <w:r w:rsidR="007E1CBD">
        <w:rPr>
          <w:rFonts w:eastAsiaTheme="majorEastAsia"/>
        </w:rPr>
        <w:t xml:space="preserve"> </w:t>
      </w:r>
      <w:r w:rsidRPr="009E26CB">
        <w:rPr>
          <w:rFonts w:eastAsiaTheme="majorEastAsia"/>
        </w:rPr>
        <w:t>instellingen?</w:t>
      </w:r>
      <w:r w:rsidR="007E1CBD">
        <w:rPr>
          <w:rFonts w:eastAsiaTheme="majorEastAsia"/>
        </w:rPr>
        <w:t xml:space="preserve"> </w:t>
      </w:r>
    </w:p>
    <w:p w:rsidR="008831C1" w:rsidP="008831C1" w:rsidRDefault="008831C1" w14:paraId="308013BB" w14:textId="77777777">
      <w:pPr>
        <w:spacing w:line="276" w:lineRule="auto"/>
        <w:rPr>
          <w:rFonts w:eastAsiaTheme="majorEastAsia"/>
        </w:rPr>
      </w:pPr>
    </w:p>
    <w:p w:rsidRPr="007E1CBD" w:rsidR="00D8470A" w:rsidP="008831C1" w:rsidRDefault="00D8470A" w14:paraId="748A5BA8" w14:textId="115978E8">
      <w:pPr>
        <w:spacing w:line="276" w:lineRule="auto"/>
      </w:pPr>
      <w:r w:rsidRPr="009E26CB">
        <w:rPr>
          <w:rFonts w:eastAsiaTheme="majorEastAsia"/>
        </w:rPr>
        <w:t>Voor</w:t>
      </w:r>
      <w:r w:rsidR="007E1CBD">
        <w:rPr>
          <w:rFonts w:eastAsiaTheme="majorEastAsia"/>
        </w:rPr>
        <w:t xml:space="preserve"> </w:t>
      </w:r>
      <w:r w:rsidRPr="009E26CB">
        <w:rPr>
          <w:rFonts w:eastAsiaTheme="majorEastAsia"/>
        </w:rPr>
        <w:t>een</w:t>
      </w:r>
      <w:r w:rsidR="007E1CBD">
        <w:rPr>
          <w:rFonts w:eastAsiaTheme="majorEastAsia"/>
        </w:rPr>
        <w:t xml:space="preserve"> </w:t>
      </w:r>
      <w:r w:rsidRPr="009E26CB">
        <w:rPr>
          <w:rFonts w:eastAsiaTheme="majorEastAsia"/>
        </w:rPr>
        <w:t>voorbeeld</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type</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dat</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commissie</w:t>
      </w:r>
      <w:r w:rsidR="007E1CBD">
        <w:rPr>
          <w:rFonts w:eastAsiaTheme="majorEastAsia"/>
        </w:rPr>
        <w:t xml:space="preserve"> </w:t>
      </w:r>
      <w:r w:rsidRPr="009E26CB">
        <w:rPr>
          <w:rFonts w:eastAsiaTheme="majorEastAsia"/>
        </w:rPr>
        <w:t>zou</w:t>
      </w:r>
      <w:r w:rsidR="007E1CBD">
        <w:rPr>
          <w:rFonts w:eastAsiaTheme="majorEastAsia"/>
        </w:rPr>
        <w:t xml:space="preserve"> </w:t>
      </w:r>
      <w:r w:rsidRPr="009E26CB">
        <w:rPr>
          <w:rFonts w:eastAsiaTheme="majorEastAsia"/>
        </w:rPr>
        <w:t>helpen,</w:t>
      </w:r>
      <w:r w:rsidR="007E1CBD">
        <w:rPr>
          <w:rFonts w:eastAsiaTheme="majorEastAsia"/>
        </w:rPr>
        <w:t xml:space="preserve"> </w:t>
      </w:r>
      <w:r w:rsidRPr="009E26CB">
        <w:rPr>
          <w:rFonts w:eastAsiaTheme="majorEastAsia"/>
        </w:rPr>
        <w:t>verwijzen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leden</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rapporteursnotitie.</w:t>
      </w:r>
      <w:r w:rsidR="00CA2B6E">
        <w:rPr>
          <w:rStyle w:val="Voetnootmarkering"/>
          <w:rFonts w:eastAsiaTheme="majorEastAsia"/>
        </w:rPr>
        <w:footnoteReference w:id="34"/>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vragen</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minister</w:t>
      </w:r>
      <w:r w:rsidR="007E1CBD">
        <w:rPr>
          <w:rFonts w:eastAsiaTheme="majorEastAsia"/>
        </w:rPr>
        <w:t xml:space="preserve"> </w:t>
      </w:r>
      <w:r w:rsidRPr="009E26CB">
        <w:rPr>
          <w:rFonts w:eastAsiaTheme="majorEastAsia"/>
        </w:rPr>
        <w:t>naar</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mogelijkheden</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eventuele</w:t>
      </w:r>
      <w:r w:rsidR="007E1CBD">
        <w:rPr>
          <w:rFonts w:eastAsiaTheme="majorEastAsia"/>
        </w:rPr>
        <w:t xml:space="preserve"> </w:t>
      </w:r>
      <w:r w:rsidRPr="009E26CB">
        <w:rPr>
          <w:rFonts w:eastAsiaTheme="majorEastAsia"/>
        </w:rPr>
        <w:t>belemmeringen</w:t>
      </w:r>
      <w:r w:rsidR="007E1CBD">
        <w:rPr>
          <w:rFonts w:eastAsiaTheme="majorEastAsia"/>
        </w:rPr>
        <w:t xml:space="preserve"> </w:t>
      </w:r>
      <w:r w:rsidRPr="009E26CB">
        <w:rPr>
          <w:rFonts w:eastAsiaTheme="majorEastAsia"/>
        </w:rPr>
        <w:t>voor</w:t>
      </w:r>
      <w:r w:rsidR="007E1CBD">
        <w:rPr>
          <w:rFonts w:eastAsiaTheme="majorEastAsia"/>
        </w:rPr>
        <w:t xml:space="preserve"> </w:t>
      </w:r>
      <w:r w:rsidRPr="009E26CB">
        <w:rPr>
          <w:rFonts w:eastAsiaTheme="majorEastAsia"/>
        </w:rPr>
        <w:t>het</w:t>
      </w:r>
      <w:r w:rsidR="007E1CBD">
        <w:rPr>
          <w:rFonts w:eastAsiaTheme="majorEastAsia"/>
        </w:rPr>
        <w:t xml:space="preserve"> </w:t>
      </w:r>
      <w:r w:rsidRPr="009E26CB">
        <w:rPr>
          <w:rFonts w:eastAsiaTheme="majorEastAsia"/>
        </w:rPr>
        <w:t>openbaar</w:t>
      </w:r>
      <w:r w:rsidR="007E1CBD">
        <w:rPr>
          <w:rFonts w:eastAsiaTheme="majorEastAsia"/>
        </w:rPr>
        <w:t xml:space="preserve"> </w:t>
      </w:r>
      <w:r w:rsidRPr="009E26CB">
        <w:rPr>
          <w:rFonts w:eastAsiaTheme="majorEastAsia"/>
        </w:rPr>
        <w:t>maken</w:t>
      </w:r>
      <w:r w:rsidR="007E1CBD">
        <w:rPr>
          <w:rFonts w:eastAsiaTheme="majorEastAsia"/>
        </w:rPr>
        <w:t xml:space="preserve"> </w:t>
      </w:r>
      <w:r w:rsidRPr="009E26CB">
        <w:rPr>
          <w:rFonts w:eastAsiaTheme="majorEastAsia"/>
        </w:rPr>
        <w:t>van</w:t>
      </w:r>
      <w:r w:rsidR="007E1CBD">
        <w:rPr>
          <w:rFonts w:eastAsiaTheme="majorEastAsia"/>
        </w:rPr>
        <w:t xml:space="preserve"> </w:t>
      </w:r>
      <w:r w:rsidRPr="009E26CB">
        <w:rPr>
          <w:rFonts w:eastAsiaTheme="majorEastAsia"/>
        </w:rPr>
        <w:t>informatie</w:t>
      </w:r>
      <w:r w:rsidR="007E1CBD">
        <w:rPr>
          <w:rFonts w:eastAsiaTheme="majorEastAsia"/>
        </w:rPr>
        <w:t xml:space="preserve"> </w:t>
      </w:r>
      <w:r w:rsidRPr="009E26CB">
        <w:rPr>
          <w:rFonts w:eastAsiaTheme="majorEastAsia"/>
        </w:rPr>
        <w:t>op</w:t>
      </w:r>
      <w:r w:rsidR="007E1CBD">
        <w:rPr>
          <w:rFonts w:eastAsiaTheme="majorEastAsia"/>
        </w:rPr>
        <w:t xml:space="preserve"> </w:t>
      </w:r>
      <w:r w:rsidRPr="009E26CB">
        <w:rPr>
          <w:rFonts w:eastAsiaTheme="majorEastAsia"/>
        </w:rPr>
        <w:t>opleidingsniveau</w:t>
      </w:r>
      <w:r w:rsidR="007E1CBD">
        <w:rPr>
          <w:rFonts w:eastAsiaTheme="majorEastAsia"/>
        </w:rPr>
        <w:t xml:space="preserve"> </w:t>
      </w:r>
      <w:r w:rsidRPr="009E26CB">
        <w:rPr>
          <w:rFonts w:eastAsiaTheme="majorEastAsia"/>
        </w:rPr>
        <w:t>en</w:t>
      </w:r>
      <w:r w:rsidR="007E1CBD">
        <w:rPr>
          <w:rFonts w:eastAsiaTheme="majorEastAsia"/>
        </w:rPr>
        <w:t xml:space="preserve"> </w:t>
      </w:r>
      <w:r w:rsidRPr="009E26CB">
        <w:rPr>
          <w:rFonts w:eastAsiaTheme="majorEastAsia"/>
        </w:rPr>
        <w:t>hoe</w:t>
      </w:r>
      <w:r w:rsidR="007E1CBD">
        <w:rPr>
          <w:rFonts w:eastAsiaTheme="majorEastAsia"/>
        </w:rPr>
        <w:t xml:space="preserve"> </w:t>
      </w:r>
      <w:r w:rsidRPr="009E26CB">
        <w:rPr>
          <w:rFonts w:eastAsiaTheme="majorEastAsia"/>
        </w:rPr>
        <w:t>zij</w:t>
      </w:r>
      <w:r w:rsidR="007E1CBD">
        <w:rPr>
          <w:rFonts w:eastAsiaTheme="majorEastAsia"/>
        </w:rPr>
        <w:t xml:space="preserve"> </w:t>
      </w:r>
      <w:r w:rsidRPr="009E26CB">
        <w:rPr>
          <w:rFonts w:eastAsiaTheme="majorEastAsia"/>
        </w:rPr>
        <w:t>de</w:t>
      </w:r>
      <w:r w:rsidR="007E1CBD">
        <w:rPr>
          <w:rFonts w:eastAsiaTheme="majorEastAsia"/>
        </w:rPr>
        <w:t xml:space="preserve"> </w:t>
      </w:r>
      <w:r w:rsidRPr="009E26CB">
        <w:rPr>
          <w:rFonts w:eastAsiaTheme="majorEastAsia"/>
        </w:rPr>
        <w:t>taal</w:t>
      </w:r>
      <w:r w:rsidR="007E1CBD">
        <w:rPr>
          <w:rFonts w:eastAsiaTheme="majorEastAsia"/>
        </w:rPr>
        <w:t xml:space="preserve"> </w:t>
      </w:r>
      <w:r w:rsidRPr="009E26CB">
        <w:rPr>
          <w:rFonts w:eastAsiaTheme="majorEastAsia"/>
        </w:rPr>
        <w:t>waarin</w:t>
      </w:r>
      <w:r w:rsidR="007E1CBD">
        <w:rPr>
          <w:rFonts w:eastAsiaTheme="majorEastAsia"/>
        </w:rPr>
        <w:t xml:space="preserve"> </w:t>
      </w:r>
      <w:r w:rsidRPr="009E26CB">
        <w:rPr>
          <w:rFonts w:eastAsiaTheme="majorEastAsia"/>
        </w:rPr>
        <w:t>opleidingen</w:t>
      </w:r>
      <w:r w:rsidR="007E1CBD">
        <w:rPr>
          <w:rFonts w:eastAsiaTheme="majorEastAsia"/>
        </w:rPr>
        <w:t xml:space="preserve"> </w:t>
      </w:r>
      <w:r w:rsidRPr="009E26CB">
        <w:rPr>
          <w:rFonts w:eastAsiaTheme="majorEastAsia"/>
        </w:rPr>
        <w:t>worden</w:t>
      </w:r>
      <w:r w:rsidR="007E1CBD">
        <w:rPr>
          <w:rFonts w:eastAsiaTheme="majorEastAsia"/>
        </w:rPr>
        <w:t xml:space="preserve"> </w:t>
      </w:r>
      <w:r w:rsidRPr="009E26CB">
        <w:rPr>
          <w:rFonts w:eastAsiaTheme="majorEastAsia"/>
        </w:rPr>
        <w:t>aangeboden</w:t>
      </w:r>
      <w:r w:rsidR="007E1CBD">
        <w:rPr>
          <w:rFonts w:eastAsiaTheme="majorEastAsia"/>
        </w:rPr>
        <w:t xml:space="preserve"> </w:t>
      </w:r>
      <w:r w:rsidRPr="009E26CB">
        <w:rPr>
          <w:rFonts w:eastAsiaTheme="majorEastAsia"/>
        </w:rPr>
        <w:t>wil</w:t>
      </w:r>
      <w:r w:rsidR="007E1CBD">
        <w:rPr>
          <w:rFonts w:eastAsiaTheme="majorEastAsia"/>
        </w:rPr>
        <w:t xml:space="preserve"> </w:t>
      </w:r>
      <w:r w:rsidRPr="009E26CB">
        <w:rPr>
          <w:rFonts w:eastAsiaTheme="majorEastAsia"/>
        </w:rPr>
        <w:t>definiëren.</w:t>
      </w:r>
      <w:r w:rsidR="007E1CBD">
        <w:rPr>
          <w:rFonts w:eastAsiaTheme="majorEastAsia"/>
        </w:rPr>
        <w:t xml:space="preserve"> </w:t>
      </w:r>
    </w:p>
    <w:p w:rsidRPr="007E1CBD" w:rsidR="00635CC5" w:rsidP="008831C1" w:rsidRDefault="00635CC5" w14:paraId="555A9957" w14:textId="77777777">
      <w:pPr>
        <w:spacing w:line="276" w:lineRule="auto"/>
        <w:rPr>
          <w:b/>
        </w:rPr>
      </w:pPr>
    </w:p>
    <w:p w:rsidRPr="00CB7F3C" w:rsidR="00635CC5" w:rsidP="008831C1" w:rsidRDefault="00635CC5" w14:paraId="0FB9882F" w14:textId="19918939">
      <w:pPr>
        <w:spacing w:line="276" w:lineRule="auto"/>
        <w:rPr>
          <w:b/>
        </w:rPr>
      </w:pPr>
      <w:r w:rsidRPr="00CB7F3C">
        <w:rPr>
          <w:b/>
        </w:rPr>
        <w:t>I</w:t>
      </w:r>
      <w:r w:rsidR="007E1CBD">
        <w:rPr>
          <w:b/>
        </w:rPr>
        <w:t xml:space="preserve"> </w:t>
      </w:r>
      <w:r w:rsidRPr="00CB7F3C">
        <w:rPr>
          <w:b/>
        </w:rPr>
        <w:tab/>
        <w:t>Vragen</w:t>
      </w:r>
      <w:r w:rsidR="007E1CBD">
        <w:rPr>
          <w:b/>
        </w:rPr>
        <w:t xml:space="preserve"> </w:t>
      </w:r>
      <w:r w:rsidRPr="00CB7F3C">
        <w:rPr>
          <w:b/>
        </w:rPr>
        <w:t>en</w:t>
      </w:r>
      <w:r w:rsidR="007E1CBD">
        <w:rPr>
          <w:b/>
        </w:rPr>
        <w:t xml:space="preserve"> </w:t>
      </w:r>
      <w:r w:rsidRPr="00CB7F3C">
        <w:rPr>
          <w:b/>
        </w:rPr>
        <w:t>opmerkingen</w:t>
      </w:r>
      <w:r w:rsidR="007E1CBD">
        <w:rPr>
          <w:b/>
        </w:rPr>
        <w:t xml:space="preserve"> </w:t>
      </w:r>
      <w:r w:rsidRPr="00CB7F3C">
        <w:rPr>
          <w:b/>
        </w:rPr>
        <w:t>uit</w:t>
      </w:r>
      <w:r w:rsidR="007E1CBD">
        <w:rPr>
          <w:b/>
        </w:rPr>
        <w:t xml:space="preserve"> </w:t>
      </w:r>
      <w:r w:rsidRPr="00CB7F3C">
        <w:rPr>
          <w:b/>
        </w:rPr>
        <w:t>de</w:t>
      </w:r>
      <w:r w:rsidR="007E1CBD">
        <w:rPr>
          <w:b/>
        </w:rPr>
        <w:t xml:space="preserve"> </w:t>
      </w:r>
      <w:r w:rsidRPr="00CB7F3C">
        <w:rPr>
          <w:b/>
        </w:rPr>
        <w:t>fracties</w:t>
      </w:r>
    </w:p>
    <w:p w:rsidRPr="00CB7F3C" w:rsidR="00635CC5" w:rsidP="008831C1" w:rsidRDefault="00635CC5" w14:paraId="5BAA23ED" w14:textId="77777777">
      <w:pPr>
        <w:spacing w:line="276" w:lineRule="auto"/>
        <w:rPr>
          <w:b/>
        </w:rPr>
      </w:pPr>
    </w:p>
    <w:p w:rsidR="00141985" w:rsidP="008831C1" w:rsidRDefault="00141985" w14:paraId="1A62FE19" w14:textId="12CB570B">
      <w:pPr>
        <w:pStyle w:val="Default"/>
        <w:spacing w:line="276" w:lineRule="auto"/>
        <w:rPr>
          <w:rFonts w:ascii="Times New Roman" w:hAnsi="Times New Roman" w:cs="Times New Roman"/>
          <w:b/>
        </w:rPr>
      </w:pPr>
      <w:r>
        <w:rPr>
          <w:rFonts w:ascii="Times New Roman" w:hAnsi="Times New Roman" w:cs="Times New Roman"/>
          <w:b/>
        </w:rPr>
        <w:t>Inbreng</w:t>
      </w:r>
      <w:r w:rsidR="007E1CBD">
        <w:rPr>
          <w:rFonts w:ascii="Times New Roman" w:hAnsi="Times New Roman" w:cs="Times New Roman"/>
          <w:b/>
        </w:rPr>
        <w:t xml:space="preserve"> </w:t>
      </w:r>
      <w:r>
        <w:rPr>
          <w:rFonts w:ascii="Times New Roman" w:hAnsi="Times New Roman" w:cs="Times New Roman"/>
          <w:b/>
        </w:rPr>
        <w:t>van</w:t>
      </w:r>
      <w:r w:rsidR="007E1CBD">
        <w:rPr>
          <w:rFonts w:ascii="Times New Roman" w:hAnsi="Times New Roman" w:cs="Times New Roman"/>
          <w:b/>
        </w:rPr>
        <w:t xml:space="preserve"> </w:t>
      </w:r>
      <w:r>
        <w:rPr>
          <w:rFonts w:ascii="Times New Roman" w:hAnsi="Times New Roman" w:cs="Times New Roman"/>
          <w:b/>
        </w:rPr>
        <w:t>de</w:t>
      </w:r>
      <w:r w:rsidR="007E1CBD">
        <w:rPr>
          <w:rFonts w:ascii="Times New Roman" w:hAnsi="Times New Roman" w:cs="Times New Roman"/>
          <w:b/>
        </w:rPr>
        <w:t xml:space="preserve"> </w:t>
      </w:r>
      <w:r>
        <w:rPr>
          <w:rFonts w:ascii="Times New Roman" w:hAnsi="Times New Roman" w:cs="Times New Roman"/>
          <w:b/>
        </w:rPr>
        <w:t>leden</w:t>
      </w:r>
      <w:r w:rsidR="007E1CBD">
        <w:rPr>
          <w:rFonts w:ascii="Times New Roman" w:hAnsi="Times New Roman" w:cs="Times New Roman"/>
          <w:b/>
        </w:rPr>
        <w:t xml:space="preserve"> </w:t>
      </w:r>
      <w:r>
        <w:rPr>
          <w:rFonts w:ascii="Times New Roman" w:hAnsi="Times New Roman" w:cs="Times New Roman"/>
          <w:b/>
        </w:rPr>
        <w:t>van</w:t>
      </w:r>
      <w:r w:rsidR="007E1CBD">
        <w:rPr>
          <w:rFonts w:ascii="Times New Roman" w:hAnsi="Times New Roman" w:cs="Times New Roman"/>
          <w:b/>
        </w:rPr>
        <w:t xml:space="preserve"> </w:t>
      </w:r>
      <w:r>
        <w:rPr>
          <w:rFonts w:ascii="Times New Roman" w:hAnsi="Times New Roman" w:cs="Times New Roman"/>
          <w:b/>
        </w:rPr>
        <w:t>de</w:t>
      </w:r>
      <w:r w:rsidR="007E1CBD">
        <w:rPr>
          <w:rFonts w:ascii="Times New Roman" w:hAnsi="Times New Roman" w:cs="Times New Roman"/>
          <w:b/>
        </w:rPr>
        <w:t xml:space="preserve"> </w:t>
      </w:r>
      <w:r>
        <w:rPr>
          <w:rFonts w:ascii="Times New Roman" w:hAnsi="Times New Roman" w:cs="Times New Roman"/>
          <w:b/>
        </w:rPr>
        <w:t>VVD-fractie</w:t>
      </w:r>
    </w:p>
    <w:p w:rsidR="00141985" w:rsidP="008831C1" w:rsidRDefault="00141985" w14:paraId="5E949C03" w14:textId="530F2C99">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hebben</w:t>
      </w:r>
      <w:r w:rsidR="007E1CBD">
        <w:rPr>
          <w:rFonts w:ascii="Times New Roman" w:hAnsi="Times New Roman" w:cs="Times New Roman"/>
          <w:bCs/>
        </w:rPr>
        <w:t xml:space="preserve"> </w:t>
      </w:r>
      <w:r w:rsidRPr="00141985">
        <w:rPr>
          <w:rFonts w:ascii="Times New Roman" w:hAnsi="Times New Roman" w:cs="Times New Roman"/>
          <w:bCs/>
        </w:rPr>
        <w:t>kennisgenomen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Jaarverslag</w:t>
      </w:r>
      <w:r w:rsidR="007E1CBD">
        <w:rPr>
          <w:rFonts w:ascii="Times New Roman" w:hAnsi="Times New Roman" w:cs="Times New Roman"/>
          <w:bCs/>
        </w:rPr>
        <w:t xml:space="preserve"> </w:t>
      </w:r>
      <w:r w:rsidRPr="00141985">
        <w:rPr>
          <w:rFonts w:ascii="Times New Roman" w:hAnsi="Times New Roman" w:cs="Times New Roman"/>
          <w:bCs/>
        </w:rPr>
        <w:t>OCW</w:t>
      </w:r>
      <w:r w:rsidR="007E1CBD">
        <w:rPr>
          <w:rFonts w:ascii="Times New Roman" w:hAnsi="Times New Roman" w:cs="Times New Roman"/>
          <w:bCs/>
        </w:rPr>
        <w:t xml:space="preserve"> </w:t>
      </w:r>
      <w:r w:rsidRPr="00141985">
        <w:rPr>
          <w:rFonts w:ascii="Times New Roman" w:hAnsi="Times New Roman" w:cs="Times New Roman"/>
          <w:bCs/>
        </w:rPr>
        <w:t>over</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jaar</w:t>
      </w:r>
      <w:r w:rsidR="007E1CBD">
        <w:rPr>
          <w:rFonts w:ascii="Times New Roman" w:hAnsi="Times New Roman" w:cs="Times New Roman"/>
          <w:bCs/>
        </w:rPr>
        <w:t xml:space="preserve"> </w:t>
      </w:r>
      <w:r w:rsidRPr="00141985">
        <w:rPr>
          <w:rFonts w:ascii="Times New Roman" w:hAnsi="Times New Roman" w:cs="Times New Roman"/>
          <w:bCs/>
        </w:rPr>
        <w:t>2025</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Staat</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Onderwijs</w:t>
      </w:r>
      <w:r w:rsidR="007E1CBD">
        <w:rPr>
          <w:rFonts w:ascii="Times New Roman" w:hAnsi="Times New Roman" w:cs="Times New Roman"/>
          <w:bCs/>
        </w:rPr>
        <w:t xml:space="preserve"> </w:t>
      </w:r>
      <w:r w:rsidRPr="00141985">
        <w:rPr>
          <w:rFonts w:ascii="Times New Roman" w:hAnsi="Times New Roman" w:cs="Times New Roman"/>
          <w:bCs/>
        </w:rPr>
        <w:t>202</w:t>
      </w:r>
      <w:r w:rsidR="00904316">
        <w:rPr>
          <w:rFonts w:ascii="Times New Roman" w:hAnsi="Times New Roman" w:cs="Times New Roman"/>
          <w:bCs/>
        </w:rPr>
        <w:t>6</w:t>
      </w:r>
      <w:r w:rsidRPr="00141985">
        <w:rPr>
          <w:rFonts w:ascii="Times New Roman" w:hAnsi="Times New Roman" w:cs="Times New Roman"/>
          <w:bCs/>
        </w:rPr>
        <w:t>.</w:t>
      </w:r>
    </w:p>
    <w:p w:rsidRPr="00141985" w:rsidR="00D8470A" w:rsidP="008831C1" w:rsidRDefault="00D8470A" w14:paraId="756C025F" w14:textId="77777777">
      <w:pPr>
        <w:pStyle w:val="Default"/>
        <w:spacing w:line="276" w:lineRule="auto"/>
        <w:rPr>
          <w:rFonts w:ascii="Times New Roman" w:hAnsi="Times New Roman" w:cs="Times New Roman"/>
          <w:bCs/>
        </w:rPr>
      </w:pPr>
    </w:p>
    <w:p w:rsidRPr="00141985" w:rsidR="00141985" w:rsidP="008831C1" w:rsidRDefault="00141985" w14:paraId="0632000D" w14:textId="2BABFD34">
      <w:pPr>
        <w:pStyle w:val="Default"/>
        <w:spacing w:line="276" w:lineRule="auto"/>
        <w:rPr>
          <w:rFonts w:ascii="Times New Roman" w:hAnsi="Times New Roman" w:cs="Times New Roman"/>
          <w:bCs/>
          <w:i/>
          <w:iCs/>
        </w:rPr>
      </w:pPr>
      <w:r w:rsidRPr="00141985">
        <w:rPr>
          <w:rFonts w:ascii="Times New Roman" w:hAnsi="Times New Roman" w:cs="Times New Roman"/>
          <w:bCs/>
          <w:i/>
          <w:iCs/>
        </w:rPr>
        <w:t>Algemeen</w:t>
      </w:r>
    </w:p>
    <w:p w:rsidRPr="00141985" w:rsidR="00141985" w:rsidP="008831C1" w:rsidRDefault="00141985" w14:paraId="4738A7D9" w14:textId="1CD6AC9C">
      <w:pPr>
        <w:pStyle w:val="Default"/>
        <w:spacing w:line="276" w:lineRule="auto"/>
        <w:rPr>
          <w:rFonts w:ascii="Times New Roman" w:hAnsi="Times New Roman" w:cs="Times New Roman"/>
          <w:bCs/>
        </w:rPr>
      </w:pPr>
      <w:r w:rsidRPr="00141985">
        <w:rPr>
          <w:rFonts w:ascii="Times New Roman" w:hAnsi="Times New Roman" w:cs="Times New Roman"/>
          <w:bCs/>
        </w:rPr>
        <w:t>Volgens</w:t>
      </w:r>
      <w:r w:rsidR="007E1CBD">
        <w:rPr>
          <w:rFonts w:ascii="Times New Roman" w:hAnsi="Times New Roman" w:cs="Times New Roman"/>
          <w:bCs/>
        </w:rPr>
        <w:t xml:space="preserve"> </w:t>
      </w:r>
      <w:r w:rsidRPr="00141985">
        <w:rPr>
          <w:rFonts w:ascii="Times New Roman" w:hAnsi="Times New Roman" w:cs="Times New Roman"/>
          <w:bCs/>
        </w:rPr>
        <w:t>d</w:t>
      </w:r>
      <w:r w:rsidR="00FD78E4">
        <w:rPr>
          <w:rFonts w:ascii="Times New Roman" w:hAnsi="Times New Roman" w:cs="Times New Roman"/>
          <w:bCs/>
        </w:rPr>
        <w:t>e</w:t>
      </w:r>
      <w:r w:rsidR="007E1CBD">
        <w:rPr>
          <w:rFonts w:ascii="Times New Roman" w:hAnsi="Times New Roman" w:cs="Times New Roman"/>
          <w:bCs/>
        </w:rPr>
        <w:t xml:space="preserve"> </w:t>
      </w:r>
      <w:r w:rsidRPr="00141985">
        <w:rPr>
          <w:rFonts w:ascii="Times New Roman" w:hAnsi="Times New Roman" w:cs="Times New Roman"/>
          <w:bCs/>
        </w:rPr>
        <w:t>leden</w:t>
      </w:r>
      <w:r w:rsidR="00FD78E4">
        <w:rPr>
          <w:rFonts w:ascii="Times New Roman" w:hAnsi="Times New Roman" w:cs="Times New Roman"/>
          <w:bCs/>
        </w:rPr>
        <w:t xml:space="preserve"> </w:t>
      </w:r>
      <w:r w:rsidRPr="00141985" w:rsidR="00FD78E4">
        <w:rPr>
          <w:rFonts w:ascii="Times New Roman" w:hAnsi="Times New Roman" w:cs="Times New Roman"/>
          <w:bCs/>
        </w:rPr>
        <w:t>van</w:t>
      </w:r>
      <w:r w:rsidR="00FD78E4">
        <w:rPr>
          <w:rFonts w:ascii="Times New Roman" w:hAnsi="Times New Roman" w:cs="Times New Roman"/>
          <w:bCs/>
        </w:rPr>
        <w:t xml:space="preserve"> </w:t>
      </w:r>
      <w:r w:rsidRPr="00141985" w:rsidR="00FD78E4">
        <w:rPr>
          <w:rFonts w:ascii="Times New Roman" w:hAnsi="Times New Roman" w:cs="Times New Roman"/>
          <w:bCs/>
        </w:rPr>
        <w:t>de</w:t>
      </w:r>
      <w:r w:rsidR="00FD78E4">
        <w:rPr>
          <w:rFonts w:ascii="Times New Roman" w:hAnsi="Times New Roman" w:cs="Times New Roman"/>
          <w:bCs/>
        </w:rPr>
        <w:t xml:space="preserve"> </w:t>
      </w:r>
      <w:r w:rsidRPr="00141985" w:rsidR="00FD78E4">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moet</w:t>
      </w:r>
      <w:r w:rsidR="007E1CBD">
        <w:rPr>
          <w:rFonts w:ascii="Times New Roman" w:hAnsi="Times New Roman" w:cs="Times New Roman"/>
          <w:bCs/>
        </w:rPr>
        <w:t xml:space="preserve"> </w:t>
      </w:r>
      <w:r w:rsidRPr="00141985">
        <w:rPr>
          <w:rFonts w:ascii="Times New Roman" w:hAnsi="Times New Roman" w:cs="Times New Roman"/>
          <w:bCs/>
        </w:rPr>
        <w:t>onderwijsbeleid</w:t>
      </w:r>
      <w:r w:rsidR="007E1CBD">
        <w:rPr>
          <w:rFonts w:ascii="Times New Roman" w:hAnsi="Times New Roman" w:cs="Times New Roman"/>
          <w:bCs/>
        </w:rPr>
        <w:t xml:space="preserve"> </w:t>
      </w:r>
      <w:r w:rsidRPr="00141985">
        <w:rPr>
          <w:rFonts w:ascii="Times New Roman" w:hAnsi="Times New Roman" w:cs="Times New Roman"/>
          <w:bCs/>
        </w:rPr>
        <w:t>bijdragen</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betere</w:t>
      </w:r>
      <w:r w:rsidR="007E1CBD">
        <w:rPr>
          <w:rFonts w:ascii="Times New Roman" w:hAnsi="Times New Roman" w:cs="Times New Roman"/>
          <w:bCs/>
        </w:rPr>
        <w:t xml:space="preserve"> </w:t>
      </w:r>
      <w:r w:rsidRPr="00141985">
        <w:rPr>
          <w:rFonts w:ascii="Times New Roman" w:hAnsi="Times New Roman" w:cs="Times New Roman"/>
          <w:bCs/>
        </w:rPr>
        <w:t>onderwijskwaliteit,</w:t>
      </w:r>
      <w:r w:rsidR="007E1CBD">
        <w:rPr>
          <w:rFonts w:ascii="Times New Roman" w:hAnsi="Times New Roman" w:cs="Times New Roman"/>
          <w:bCs/>
        </w:rPr>
        <w:t xml:space="preserve"> </w:t>
      </w:r>
      <w:r w:rsidRPr="00141985">
        <w:rPr>
          <w:rFonts w:ascii="Times New Roman" w:hAnsi="Times New Roman" w:cs="Times New Roman"/>
          <w:bCs/>
        </w:rPr>
        <w:t>een</w:t>
      </w:r>
      <w:r w:rsidR="007E1CBD">
        <w:rPr>
          <w:rFonts w:ascii="Times New Roman" w:hAnsi="Times New Roman" w:cs="Times New Roman"/>
          <w:bCs/>
        </w:rPr>
        <w:t xml:space="preserve"> </w:t>
      </w:r>
      <w:r w:rsidRPr="00141985">
        <w:rPr>
          <w:rFonts w:ascii="Times New Roman" w:hAnsi="Times New Roman" w:cs="Times New Roman"/>
          <w:bCs/>
        </w:rPr>
        <w:t>sterkere</w:t>
      </w:r>
      <w:r w:rsidR="007E1CBD">
        <w:rPr>
          <w:rFonts w:ascii="Times New Roman" w:hAnsi="Times New Roman" w:cs="Times New Roman"/>
          <w:bCs/>
        </w:rPr>
        <w:t xml:space="preserve"> </w:t>
      </w:r>
      <w:r w:rsidRPr="00141985">
        <w:rPr>
          <w:rFonts w:ascii="Times New Roman" w:hAnsi="Times New Roman" w:cs="Times New Roman"/>
          <w:bCs/>
        </w:rPr>
        <w:t>aansluiting</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arbeidsmarkt</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voldoende</w:t>
      </w:r>
      <w:r w:rsidR="007E1CBD">
        <w:rPr>
          <w:rFonts w:ascii="Times New Roman" w:hAnsi="Times New Roman" w:cs="Times New Roman"/>
          <w:bCs/>
        </w:rPr>
        <w:t xml:space="preserve"> </w:t>
      </w:r>
      <w:r w:rsidRPr="00141985">
        <w:rPr>
          <w:rFonts w:ascii="Times New Roman" w:hAnsi="Times New Roman" w:cs="Times New Roman"/>
          <w:bCs/>
        </w:rPr>
        <w:t>talent</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economische</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maatschappelijke</w:t>
      </w:r>
      <w:r w:rsidR="007E1CBD">
        <w:rPr>
          <w:rFonts w:ascii="Times New Roman" w:hAnsi="Times New Roman" w:cs="Times New Roman"/>
          <w:bCs/>
        </w:rPr>
        <w:t xml:space="preserve"> </w:t>
      </w:r>
      <w:r w:rsidRPr="00141985">
        <w:rPr>
          <w:rFonts w:ascii="Times New Roman" w:hAnsi="Times New Roman" w:cs="Times New Roman"/>
          <w:bCs/>
        </w:rPr>
        <w:t>uitdagingen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toekomst.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Staat</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Onderwijs</w:t>
      </w:r>
      <w:r w:rsidR="007E1CBD">
        <w:rPr>
          <w:rFonts w:ascii="Times New Roman" w:hAnsi="Times New Roman" w:cs="Times New Roman"/>
          <w:bCs/>
        </w:rPr>
        <w:t xml:space="preserve"> </w:t>
      </w:r>
      <w:r w:rsidRPr="00141985">
        <w:rPr>
          <w:rFonts w:ascii="Times New Roman" w:hAnsi="Times New Roman" w:cs="Times New Roman"/>
          <w:bCs/>
        </w:rPr>
        <w:t>laat</w:t>
      </w:r>
      <w:r w:rsidR="007E1CBD">
        <w:rPr>
          <w:rFonts w:ascii="Times New Roman" w:hAnsi="Times New Roman" w:cs="Times New Roman"/>
          <w:bCs/>
        </w:rPr>
        <w:t xml:space="preserve"> </w:t>
      </w:r>
      <w:r w:rsidRPr="00141985">
        <w:rPr>
          <w:rFonts w:ascii="Times New Roman" w:hAnsi="Times New Roman" w:cs="Times New Roman"/>
          <w:bCs/>
        </w:rPr>
        <w:t>volgens</w:t>
      </w:r>
      <w:r w:rsidR="007E1CBD">
        <w:rPr>
          <w:rFonts w:ascii="Times New Roman" w:hAnsi="Times New Roman" w:cs="Times New Roman"/>
          <w:bCs/>
        </w:rPr>
        <w:t xml:space="preserve"> </w:t>
      </w:r>
      <w:r w:rsidR="00656A92">
        <w:rPr>
          <w:rFonts w:ascii="Times New Roman" w:hAnsi="Times New Roman" w:cs="Times New Roman"/>
          <w:bCs/>
        </w:rPr>
        <w:t>deze leden</w:t>
      </w:r>
      <w:r w:rsidR="007E1CBD">
        <w:rPr>
          <w:rFonts w:ascii="Times New Roman" w:hAnsi="Times New Roman" w:cs="Times New Roman"/>
          <w:bCs/>
        </w:rPr>
        <w:t xml:space="preserve"> </w:t>
      </w:r>
      <w:r w:rsidRPr="00141985">
        <w:rPr>
          <w:rFonts w:ascii="Times New Roman" w:hAnsi="Times New Roman" w:cs="Times New Roman"/>
          <w:bCs/>
        </w:rPr>
        <w:t>zien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er</w:t>
      </w:r>
      <w:r w:rsidR="007E1CBD">
        <w:rPr>
          <w:rFonts w:ascii="Times New Roman" w:hAnsi="Times New Roman" w:cs="Times New Roman"/>
          <w:bCs/>
        </w:rPr>
        <w:t xml:space="preserve"> </w:t>
      </w:r>
      <w:r w:rsidRPr="00141985">
        <w:rPr>
          <w:rFonts w:ascii="Times New Roman" w:hAnsi="Times New Roman" w:cs="Times New Roman"/>
          <w:bCs/>
        </w:rPr>
        <w:t>nog</w:t>
      </w:r>
      <w:r w:rsidR="007E1CBD">
        <w:rPr>
          <w:rFonts w:ascii="Times New Roman" w:hAnsi="Times New Roman" w:cs="Times New Roman"/>
          <w:bCs/>
        </w:rPr>
        <w:t xml:space="preserve"> </w:t>
      </w:r>
      <w:r w:rsidRPr="00141985">
        <w:rPr>
          <w:rFonts w:ascii="Times New Roman" w:hAnsi="Times New Roman" w:cs="Times New Roman"/>
          <w:bCs/>
        </w:rPr>
        <w:t>veel</w:t>
      </w:r>
      <w:r w:rsidR="007E1CBD">
        <w:rPr>
          <w:rFonts w:ascii="Times New Roman" w:hAnsi="Times New Roman" w:cs="Times New Roman"/>
          <w:bCs/>
        </w:rPr>
        <w:t xml:space="preserve"> </w:t>
      </w:r>
      <w:r w:rsidRPr="00141985">
        <w:rPr>
          <w:rFonts w:ascii="Times New Roman" w:hAnsi="Times New Roman" w:cs="Times New Roman"/>
          <w:bCs/>
        </w:rPr>
        <w:t>werk</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winkel</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Daarom</w:t>
      </w:r>
      <w:r w:rsidR="007E1CBD">
        <w:rPr>
          <w:rFonts w:ascii="Times New Roman" w:hAnsi="Times New Roman" w:cs="Times New Roman"/>
          <w:bCs/>
        </w:rPr>
        <w:t xml:space="preserve"> </w:t>
      </w:r>
      <w:r w:rsidRPr="00141985">
        <w:rPr>
          <w:rFonts w:ascii="Times New Roman" w:hAnsi="Times New Roman" w:cs="Times New Roman"/>
          <w:bCs/>
        </w:rPr>
        <w:t>hebben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volgende</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over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onderhavige</w:t>
      </w:r>
      <w:r w:rsidR="007E1CBD">
        <w:rPr>
          <w:rFonts w:ascii="Times New Roman" w:hAnsi="Times New Roman" w:cs="Times New Roman"/>
          <w:bCs/>
        </w:rPr>
        <w:t xml:space="preserve"> </w:t>
      </w:r>
      <w:r w:rsidRPr="00141985">
        <w:rPr>
          <w:rFonts w:ascii="Times New Roman" w:hAnsi="Times New Roman" w:cs="Times New Roman"/>
          <w:bCs/>
        </w:rPr>
        <w:t>stukken.</w:t>
      </w:r>
    </w:p>
    <w:p w:rsidRPr="00141985" w:rsidR="00141985" w:rsidP="008831C1" w:rsidRDefault="00141985" w14:paraId="638C015A" w14:textId="77777777">
      <w:pPr>
        <w:pStyle w:val="Default"/>
        <w:spacing w:line="276" w:lineRule="auto"/>
        <w:rPr>
          <w:rFonts w:ascii="Times New Roman" w:hAnsi="Times New Roman" w:cs="Times New Roman"/>
          <w:bCs/>
        </w:rPr>
      </w:pPr>
    </w:p>
    <w:p w:rsidRPr="00141985" w:rsidR="00141985" w:rsidP="008831C1" w:rsidRDefault="00141985" w14:paraId="0D1CCB84" w14:textId="4B86D779">
      <w:pPr>
        <w:pStyle w:val="Default"/>
        <w:spacing w:line="276" w:lineRule="auto"/>
        <w:rPr>
          <w:rFonts w:ascii="Times New Roman" w:hAnsi="Times New Roman" w:cs="Times New Roman"/>
          <w:bCs/>
          <w:i/>
          <w:iCs/>
        </w:rPr>
      </w:pPr>
      <w:r w:rsidRPr="00141985">
        <w:rPr>
          <w:rFonts w:ascii="Times New Roman" w:hAnsi="Times New Roman" w:cs="Times New Roman"/>
          <w:bCs/>
          <w:i/>
          <w:iCs/>
        </w:rPr>
        <w:t>Basisvaardigheden</w:t>
      </w:r>
    </w:p>
    <w:p w:rsidRPr="00141985" w:rsidR="00141985" w:rsidP="008831C1" w:rsidRDefault="00141985" w14:paraId="24B8370F" w14:textId="73EFF474">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delen</w:t>
      </w:r>
      <w:r w:rsidR="007E1CBD">
        <w:rPr>
          <w:rFonts w:ascii="Times New Roman" w:hAnsi="Times New Roman" w:cs="Times New Roman"/>
          <w:bCs/>
        </w:rPr>
        <w:t xml:space="preserve"> </w:t>
      </w:r>
      <w:r w:rsidRPr="00141985">
        <w:rPr>
          <w:rFonts w:ascii="Times New Roman" w:hAnsi="Times New Roman" w:cs="Times New Roman"/>
          <w:bCs/>
        </w:rPr>
        <w:t>zeer</w:t>
      </w:r>
      <w:r w:rsidR="007E1CBD">
        <w:rPr>
          <w:rFonts w:ascii="Times New Roman" w:hAnsi="Times New Roman" w:cs="Times New Roman"/>
          <w:bCs/>
        </w:rPr>
        <w:t xml:space="preserve"> </w:t>
      </w:r>
      <w:r w:rsidRPr="00141985">
        <w:rPr>
          <w:rFonts w:ascii="Times New Roman" w:hAnsi="Times New Roman" w:cs="Times New Roman"/>
          <w:bCs/>
        </w:rPr>
        <w:t>met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opleiden</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toekomst</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Nederland</w:t>
      </w:r>
      <w:r w:rsidR="007E1CBD">
        <w:rPr>
          <w:rFonts w:ascii="Times New Roman" w:hAnsi="Times New Roman" w:cs="Times New Roman"/>
          <w:bCs/>
        </w:rPr>
        <w:t xml:space="preserve"> </w:t>
      </w:r>
      <w:r w:rsidRPr="00141985">
        <w:rPr>
          <w:rFonts w:ascii="Times New Roman" w:hAnsi="Times New Roman" w:cs="Times New Roman"/>
          <w:bCs/>
        </w:rPr>
        <w:t>begint</w:t>
      </w:r>
      <w:r w:rsidR="007E1CBD">
        <w:rPr>
          <w:rFonts w:ascii="Times New Roman" w:hAnsi="Times New Roman" w:cs="Times New Roman"/>
          <w:bCs/>
        </w:rPr>
        <w:t xml:space="preserve"> </w:t>
      </w:r>
      <w:r w:rsidRPr="00141985">
        <w:rPr>
          <w:rFonts w:ascii="Times New Roman" w:hAnsi="Times New Roman" w:cs="Times New Roman"/>
          <w:bCs/>
        </w:rPr>
        <w:t>bij</w:t>
      </w:r>
      <w:r w:rsidR="007E1CBD">
        <w:rPr>
          <w:rFonts w:ascii="Times New Roman" w:hAnsi="Times New Roman" w:cs="Times New Roman"/>
          <w:bCs/>
        </w:rPr>
        <w:t xml:space="preserve"> </w:t>
      </w:r>
      <w:r w:rsidRPr="00141985">
        <w:rPr>
          <w:rFonts w:ascii="Times New Roman" w:hAnsi="Times New Roman" w:cs="Times New Roman"/>
          <w:bCs/>
        </w:rPr>
        <w:t>goede</w:t>
      </w:r>
      <w:r w:rsidR="007E1CBD">
        <w:rPr>
          <w:rFonts w:ascii="Times New Roman" w:hAnsi="Times New Roman" w:cs="Times New Roman"/>
          <w:bCs/>
        </w:rPr>
        <w:t xml:space="preserve"> </w:t>
      </w:r>
      <w:r w:rsidRPr="00141985">
        <w:rPr>
          <w:rFonts w:ascii="Times New Roman" w:hAnsi="Times New Roman" w:cs="Times New Roman"/>
          <w:bCs/>
        </w:rPr>
        <w:t>basisvaardigheden.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hard</w:t>
      </w:r>
      <w:r w:rsidR="007E1CBD">
        <w:rPr>
          <w:rFonts w:ascii="Times New Roman" w:hAnsi="Times New Roman" w:cs="Times New Roman"/>
          <w:bCs/>
        </w:rPr>
        <w:t xml:space="preserve"> </w:t>
      </w:r>
      <w:r w:rsidRPr="00141985">
        <w:rPr>
          <w:rFonts w:ascii="Times New Roman" w:hAnsi="Times New Roman" w:cs="Times New Roman"/>
          <w:bCs/>
        </w:rPr>
        <w:t>nodig,</w:t>
      </w:r>
      <w:r w:rsidR="007E1CBD">
        <w:rPr>
          <w:rFonts w:ascii="Times New Roman" w:hAnsi="Times New Roman" w:cs="Times New Roman"/>
          <w:bCs/>
        </w:rPr>
        <w:t xml:space="preserve"> </w:t>
      </w:r>
      <w:r w:rsidRPr="00141985">
        <w:rPr>
          <w:rFonts w:ascii="Times New Roman" w:hAnsi="Times New Roman" w:cs="Times New Roman"/>
          <w:bCs/>
        </w:rPr>
        <w:t>menen</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lastRenderedPageBreak/>
        <w:t>omdat</w:t>
      </w:r>
      <w:r w:rsidR="007E1CBD">
        <w:rPr>
          <w:rFonts w:ascii="Times New Roman" w:hAnsi="Times New Roman" w:cs="Times New Roman"/>
          <w:bCs/>
        </w:rPr>
        <w:t xml:space="preserve"> </w:t>
      </w:r>
      <w:r w:rsidRPr="00141985">
        <w:rPr>
          <w:rFonts w:ascii="Times New Roman" w:hAnsi="Times New Roman" w:cs="Times New Roman"/>
          <w:bCs/>
        </w:rPr>
        <w:t>Nederlandse</w:t>
      </w:r>
      <w:r w:rsidR="007E1CBD">
        <w:rPr>
          <w:rFonts w:ascii="Times New Roman" w:hAnsi="Times New Roman" w:cs="Times New Roman"/>
          <w:bCs/>
        </w:rPr>
        <w:t xml:space="preserve"> </w:t>
      </w:r>
      <w:r w:rsidRPr="00141985">
        <w:rPr>
          <w:rFonts w:ascii="Times New Roman" w:hAnsi="Times New Roman" w:cs="Times New Roman"/>
          <w:bCs/>
        </w:rPr>
        <w:t>leerlingen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scholieren</w:t>
      </w:r>
      <w:r w:rsidR="007E1CBD">
        <w:rPr>
          <w:rFonts w:ascii="Times New Roman" w:hAnsi="Times New Roman" w:cs="Times New Roman"/>
          <w:bCs/>
        </w:rPr>
        <w:t xml:space="preserve"> </w:t>
      </w:r>
      <w:r w:rsidRPr="00141985">
        <w:rPr>
          <w:rFonts w:ascii="Times New Roman" w:hAnsi="Times New Roman" w:cs="Times New Roman"/>
          <w:bCs/>
        </w:rPr>
        <w:t>minder</w:t>
      </w:r>
      <w:r w:rsidR="007E1CBD">
        <w:rPr>
          <w:rFonts w:ascii="Times New Roman" w:hAnsi="Times New Roman" w:cs="Times New Roman"/>
          <w:bCs/>
        </w:rPr>
        <w:t xml:space="preserve"> </w:t>
      </w:r>
      <w:r w:rsidRPr="00141985">
        <w:rPr>
          <w:rFonts w:ascii="Times New Roman" w:hAnsi="Times New Roman" w:cs="Times New Roman"/>
          <w:bCs/>
        </w:rPr>
        <w:t>goed</w:t>
      </w:r>
      <w:r w:rsidR="007E1CBD">
        <w:rPr>
          <w:rFonts w:ascii="Times New Roman" w:hAnsi="Times New Roman" w:cs="Times New Roman"/>
          <w:bCs/>
        </w:rPr>
        <w:t xml:space="preserve"> </w:t>
      </w:r>
      <w:r w:rsidRPr="00141985">
        <w:rPr>
          <w:rFonts w:ascii="Times New Roman" w:hAnsi="Times New Roman" w:cs="Times New Roman"/>
          <w:bCs/>
        </w:rPr>
        <w:t>presteren</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vaardigheden</w:t>
      </w:r>
      <w:r w:rsidR="007E1CBD">
        <w:rPr>
          <w:rFonts w:ascii="Times New Roman" w:hAnsi="Times New Roman" w:cs="Times New Roman"/>
          <w:bCs/>
        </w:rPr>
        <w:t xml:space="preserve"> </w:t>
      </w:r>
      <w:r w:rsidRPr="00141985">
        <w:rPr>
          <w:rFonts w:ascii="Times New Roman" w:hAnsi="Times New Roman" w:cs="Times New Roman"/>
          <w:bCs/>
        </w:rPr>
        <w:t>dan</w:t>
      </w:r>
      <w:r w:rsidR="007E1CBD">
        <w:rPr>
          <w:rFonts w:ascii="Times New Roman" w:hAnsi="Times New Roman" w:cs="Times New Roman"/>
          <w:bCs/>
        </w:rPr>
        <w:t xml:space="preserve"> </w:t>
      </w:r>
      <w:r w:rsidRPr="00141985">
        <w:rPr>
          <w:rFonts w:ascii="Times New Roman" w:hAnsi="Times New Roman" w:cs="Times New Roman"/>
          <w:bCs/>
        </w:rPr>
        <w:t>voorheen.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wil</w:t>
      </w:r>
      <w:r w:rsidR="007E1CBD">
        <w:rPr>
          <w:rFonts w:ascii="Times New Roman" w:hAnsi="Times New Roman" w:cs="Times New Roman"/>
          <w:bCs/>
        </w:rPr>
        <w:t xml:space="preserve"> </w:t>
      </w:r>
      <w:r w:rsidRPr="00141985">
        <w:rPr>
          <w:rFonts w:ascii="Times New Roman" w:hAnsi="Times New Roman" w:cs="Times New Roman"/>
          <w:bCs/>
        </w:rPr>
        <w:t>hierin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tij</w:t>
      </w:r>
      <w:r w:rsidR="007E1CBD">
        <w:rPr>
          <w:rFonts w:ascii="Times New Roman" w:hAnsi="Times New Roman" w:cs="Times New Roman"/>
          <w:bCs/>
        </w:rPr>
        <w:t xml:space="preserve"> </w:t>
      </w:r>
      <w:r w:rsidRPr="00141985">
        <w:rPr>
          <w:rFonts w:ascii="Times New Roman" w:hAnsi="Times New Roman" w:cs="Times New Roman"/>
          <w:bCs/>
        </w:rPr>
        <w:t>keren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moedigen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00656A92">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constateren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afgelopen</w:t>
      </w:r>
      <w:r w:rsidR="007E1CBD">
        <w:rPr>
          <w:rFonts w:ascii="Times New Roman" w:hAnsi="Times New Roman" w:cs="Times New Roman"/>
          <w:bCs/>
        </w:rPr>
        <w:t xml:space="preserve"> </w:t>
      </w:r>
      <w:r w:rsidRPr="00141985">
        <w:rPr>
          <w:rFonts w:ascii="Times New Roman" w:hAnsi="Times New Roman" w:cs="Times New Roman"/>
          <w:bCs/>
        </w:rPr>
        <w:t>jaren</w:t>
      </w:r>
      <w:r w:rsidR="007E1CBD">
        <w:rPr>
          <w:rFonts w:ascii="Times New Roman" w:hAnsi="Times New Roman" w:cs="Times New Roman"/>
          <w:bCs/>
        </w:rPr>
        <w:t xml:space="preserve"> </w:t>
      </w:r>
      <w:r w:rsidRPr="00141985">
        <w:rPr>
          <w:rFonts w:ascii="Times New Roman" w:hAnsi="Times New Roman" w:cs="Times New Roman"/>
          <w:bCs/>
        </w:rPr>
        <w:t>fors</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geïnvesteerd</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Masterplan</w:t>
      </w:r>
      <w:r w:rsidR="007E1CBD">
        <w:rPr>
          <w:rFonts w:ascii="Times New Roman" w:hAnsi="Times New Roman" w:cs="Times New Roman"/>
          <w:bCs/>
        </w:rPr>
        <w:t xml:space="preserve"> </w:t>
      </w:r>
      <w:r w:rsidRPr="00141985">
        <w:rPr>
          <w:rFonts w:ascii="Times New Roman" w:hAnsi="Times New Roman" w:cs="Times New Roman"/>
          <w:bCs/>
        </w:rPr>
        <w:t>Basisvaardigheden,</w:t>
      </w:r>
      <w:r w:rsidR="007E1CBD">
        <w:rPr>
          <w:rFonts w:ascii="Times New Roman" w:hAnsi="Times New Roman" w:cs="Times New Roman"/>
          <w:bCs/>
        </w:rPr>
        <w:t xml:space="preserve"> </w:t>
      </w:r>
      <w:r w:rsidRPr="00141985">
        <w:rPr>
          <w:rFonts w:ascii="Times New Roman" w:hAnsi="Times New Roman" w:cs="Times New Roman"/>
          <w:bCs/>
        </w:rPr>
        <w:t>terwijl</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Staat</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Onderwijs</w:t>
      </w:r>
      <w:r w:rsidR="007E1CBD">
        <w:rPr>
          <w:rFonts w:ascii="Times New Roman" w:hAnsi="Times New Roman" w:cs="Times New Roman"/>
          <w:bCs/>
        </w:rPr>
        <w:t xml:space="preserve"> </w:t>
      </w:r>
      <w:r w:rsidRPr="00141985">
        <w:rPr>
          <w:rFonts w:ascii="Times New Roman" w:hAnsi="Times New Roman" w:cs="Times New Roman"/>
          <w:bCs/>
        </w:rPr>
        <w:t>laat</w:t>
      </w:r>
      <w:r w:rsidR="007E1CBD">
        <w:rPr>
          <w:rFonts w:ascii="Times New Roman" w:hAnsi="Times New Roman" w:cs="Times New Roman"/>
          <w:bCs/>
        </w:rPr>
        <w:t xml:space="preserve"> </w:t>
      </w:r>
      <w:r w:rsidRPr="00141985">
        <w:rPr>
          <w:rFonts w:ascii="Times New Roman" w:hAnsi="Times New Roman" w:cs="Times New Roman"/>
          <w:bCs/>
        </w:rPr>
        <w:t>zien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noodzakelijke</w:t>
      </w:r>
      <w:r w:rsidR="007E1CBD">
        <w:rPr>
          <w:rFonts w:ascii="Times New Roman" w:hAnsi="Times New Roman" w:cs="Times New Roman"/>
          <w:bCs/>
        </w:rPr>
        <w:t xml:space="preserve"> </w:t>
      </w:r>
      <w:r w:rsidRPr="00141985">
        <w:rPr>
          <w:rFonts w:ascii="Times New Roman" w:hAnsi="Times New Roman" w:cs="Times New Roman"/>
          <w:bCs/>
        </w:rPr>
        <w:t>kwaliteitsverbetering</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terreinen</w:t>
      </w:r>
      <w:r w:rsidR="007E1CBD">
        <w:rPr>
          <w:rFonts w:ascii="Times New Roman" w:hAnsi="Times New Roman" w:cs="Times New Roman"/>
          <w:bCs/>
        </w:rPr>
        <w:t xml:space="preserve"> </w:t>
      </w:r>
      <w:r w:rsidRPr="00141985">
        <w:rPr>
          <w:rFonts w:ascii="Times New Roman" w:hAnsi="Times New Roman" w:cs="Times New Roman"/>
          <w:bCs/>
        </w:rPr>
        <w:t>nog</w:t>
      </w:r>
      <w:r w:rsidR="007E1CBD">
        <w:rPr>
          <w:rFonts w:ascii="Times New Roman" w:hAnsi="Times New Roman" w:cs="Times New Roman"/>
          <w:bCs/>
        </w:rPr>
        <w:t xml:space="preserve"> </w:t>
      </w:r>
      <w:r w:rsidRPr="00141985">
        <w:rPr>
          <w:rFonts w:ascii="Times New Roman" w:hAnsi="Times New Roman" w:cs="Times New Roman"/>
          <w:bCs/>
        </w:rPr>
        <w:t>onvoldoende</w:t>
      </w:r>
      <w:r w:rsidR="007E1CBD">
        <w:rPr>
          <w:rFonts w:ascii="Times New Roman" w:hAnsi="Times New Roman" w:cs="Times New Roman"/>
          <w:bCs/>
        </w:rPr>
        <w:t xml:space="preserve"> </w:t>
      </w:r>
      <w:r w:rsidRPr="00141985">
        <w:rPr>
          <w:rFonts w:ascii="Times New Roman" w:hAnsi="Times New Roman" w:cs="Times New Roman"/>
          <w:bCs/>
        </w:rPr>
        <w:t>zichtbaar</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Toch</w:t>
      </w:r>
      <w:r w:rsidR="007E1CBD">
        <w:rPr>
          <w:rFonts w:ascii="Times New Roman" w:hAnsi="Times New Roman" w:cs="Times New Roman"/>
          <w:bCs/>
        </w:rPr>
        <w:t xml:space="preserve"> </w:t>
      </w:r>
      <w:r w:rsidRPr="00141985">
        <w:rPr>
          <w:rFonts w:ascii="Times New Roman" w:hAnsi="Times New Roman" w:cs="Times New Roman"/>
          <w:bCs/>
        </w:rPr>
        <w:t>vinden</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focus</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taal,</w:t>
      </w:r>
      <w:r w:rsidR="007E1CBD">
        <w:rPr>
          <w:rFonts w:ascii="Times New Roman" w:hAnsi="Times New Roman" w:cs="Times New Roman"/>
          <w:bCs/>
        </w:rPr>
        <w:t xml:space="preserve"> </w:t>
      </w:r>
      <w:r w:rsidRPr="00141985">
        <w:rPr>
          <w:rFonts w:ascii="Times New Roman" w:hAnsi="Times New Roman" w:cs="Times New Roman"/>
          <w:bCs/>
        </w:rPr>
        <w:t>rekenen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andere</w:t>
      </w:r>
      <w:r w:rsidR="007E1CBD">
        <w:rPr>
          <w:rFonts w:ascii="Times New Roman" w:hAnsi="Times New Roman" w:cs="Times New Roman"/>
          <w:bCs/>
        </w:rPr>
        <w:t xml:space="preserve"> </w:t>
      </w:r>
      <w:r w:rsidRPr="00141985">
        <w:rPr>
          <w:rFonts w:ascii="Times New Roman" w:hAnsi="Times New Roman" w:cs="Times New Roman"/>
          <w:bCs/>
        </w:rPr>
        <w:t>basisvaardigheden</w:t>
      </w:r>
      <w:r w:rsidR="007E1CBD">
        <w:rPr>
          <w:rFonts w:ascii="Times New Roman" w:hAnsi="Times New Roman" w:cs="Times New Roman"/>
          <w:bCs/>
        </w:rPr>
        <w:t xml:space="preserve"> </w:t>
      </w:r>
      <w:r w:rsidRPr="00141985">
        <w:rPr>
          <w:rFonts w:ascii="Times New Roman" w:hAnsi="Times New Roman" w:cs="Times New Roman"/>
          <w:bCs/>
        </w:rPr>
        <w:t>onverminderd</w:t>
      </w:r>
      <w:r w:rsidR="007E1CBD">
        <w:rPr>
          <w:rFonts w:ascii="Times New Roman" w:hAnsi="Times New Roman" w:cs="Times New Roman"/>
          <w:bCs/>
        </w:rPr>
        <w:t xml:space="preserve"> </w:t>
      </w:r>
      <w:r w:rsidRPr="00141985">
        <w:rPr>
          <w:rFonts w:ascii="Times New Roman" w:hAnsi="Times New Roman" w:cs="Times New Roman"/>
          <w:bCs/>
        </w:rPr>
        <w:t>moet</w:t>
      </w:r>
      <w:r w:rsidR="007E1CBD">
        <w:rPr>
          <w:rFonts w:ascii="Times New Roman" w:hAnsi="Times New Roman" w:cs="Times New Roman"/>
          <w:bCs/>
        </w:rPr>
        <w:t xml:space="preserve"> </w:t>
      </w:r>
      <w:r w:rsidRPr="00141985">
        <w:rPr>
          <w:rFonts w:ascii="Times New Roman" w:hAnsi="Times New Roman" w:cs="Times New Roman"/>
          <w:bCs/>
        </w:rPr>
        <w:t>worden</w:t>
      </w:r>
      <w:r w:rsidR="007E1CBD">
        <w:rPr>
          <w:rFonts w:ascii="Times New Roman" w:hAnsi="Times New Roman" w:cs="Times New Roman"/>
          <w:bCs/>
        </w:rPr>
        <w:t xml:space="preserve"> </w:t>
      </w:r>
      <w:r w:rsidRPr="00141985">
        <w:rPr>
          <w:rFonts w:ascii="Times New Roman" w:hAnsi="Times New Roman" w:cs="Times New Roman"/>
          <w:bCs/>
        </w:rPr>
        <w:t>voortgezet.</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beoordeelt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minister</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constatering</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Algemene</w:t>
      </w:r>
      <w:r w:rsidR="007E1CBD">
        <w:rPr>
          <w:rFonts w:ascii="Times New Roman" w:hAnsi="Times New Roman" w:cs="Times New Roman"/>
          <w:bCs/>
        </w:rPr>
        <w:t xml:space="preserve"> </w:t>
      </w:r>
      <w:r w:rsidRPr="00141985">
        <w:rPr>
          <w:rFonts w:ascii="Times New Roman" w:hAnsi="Times New Roman" w:cs="Times New Roman"/>
          <w:bCs/>
        </w:rPr>
        <w:t>Rekenkamer,</w:t>
      </w:r>
      <w:r w:rsidR="007E1CBD">
        <w:rPr>
          <w:rFonts w:ascii="Times New Roman" w:hAnsi="Times New Roman" w:cs="Times New Roman"/>
          <w:bCs/>
        </w:rPr>
        <w:t xml:space="preserve"> </w:t>
      </w:r>
      <w:r w:rsidRPr="00141985">
        <w:rPr>
          <w:rFonts w:ascii="Times New Roman" w:hAnsi="Times New Roman" w:cs="Times New Roman"/>
          <w:bCs/>
        </w:rPr>
        <w:t>zo</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de</w:t>
      </w:r>
      <w:r w:rsidR="00656A92">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Wanneer</w:t>
      </w:r>
      <w:r w:rsidR="007E1CBD">
        <w:rPr>
          <w:rFonts w:ascii="Times New Roman" w:hAnsi="Times New Roman" w:cs="Times New Roman"/>
          <w:bCs/>
        </w:rPr>
        <w:t xml:space="preserve"> </w:t>
      </w:r>
      <w:r w:rsidRPr="00141985">
        <w:rPr>
          <w:rFonts w:ascii="Times New Roman" w:hAnsi="Times New Roman" w:cs="Times New Roman"/>
          <w:bCs/>
        </w:rPr>
        <w:t>verwacht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minister</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investeringen</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Masterplan</w:t>
      </w:r>
      <w:r w:rsidR="007E1CBD">
        <w:rPr>
          <w:rFonts w:ascii="Times New Roman" w:hAnsi="Times New Roman" w:cs="Times New Roman"/>
          <w:bCs/>
        </w:rPr>
        <w:t xml:space="preserve"> </w:t>
      </w:r>
      <w:r w:rsidRPr="00141985">
        <w:rPr>
          <w:rFonts w:ascii="Times New Roman" w:hAnsi="Times New Roman" w:cs="Times New Roman"/>
          <w:bCs/>
        </w:rPr>
        <w:t>Basisvaardigheden</w:t>
      </w:r>
      <w:r w:rsidR="007E1CBD">
        <w:rPr>
          <w:rFonts w:ascii="Times New Roman" w:hAnsi="Times New Roman" w:cs="Times New Roman"/>
          <w:bCs/>
        </w:rPr>
        <w:t xml:space="preserve"> </w:t>
      </w:r>
      <w:r w:rsidRPr="00141985">
        <w:rPr>
          <w:rFonts w:ascii="Times New Roman" w:hAnsi="Times New Roman" w:cs="Times New Roman"/>
          <w:bCs/>
        </w:rPr>
        <w:t>daadwerkelijk</w:t>
      </w:r>
      <w:r w:rsidR="007E1CBD">
        <w:rPr>
          <w:rFonts w:ascii="Times New Roman" w:hAnsi="Times New Roman" w:cs="Times New Roman"/>
          <w:bCs/>
        </w:rPr>
        <w:t xml:space="preserve"> </w:t>
      </w:r>
      <w:r w:rsidRPr="00141985">
        <w:rPr>
          <w:rFonts w:ascii="Times New Roman" w:hAnsi="Times New Roman" w:cs="Times New Roman"/>
          <w:bCs/>
        </w:rPr>
        <w:t>zichtbaar</w:t>
      </w:r>
      <w:r w:rsidR="007E1CBD">
        <w:rPr>
          <w:rFonts w:ascii="Times New Roman" w:hAnsi="Times New Roman" w:cs="Times New Roman"/>
          <w:bCs/>
        </w:rPr>
        <w:t xml:space="preserve"> </w:t>
      </w:r>
      <w:r w:rsidRPr="00141985">
        <w:rPr>
          <w:rFonts w:ascii="Times New Roman" w:hAnsi="Times New Roman" w:cs="Times New Roman"/>
          <w:bCs/>
        </w:rPr>
        <w:t>worden</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betere</w:t>
      </w:r>
      <w:r w:rsidR="007E1CBD">
        <w:rPr>
          <w:rFonts w:ascii="Times New Roman" w:hAnsi="Times New Roman" w:cs="Times New Roman"/>
          <w:bCs/>
        </w:rPr>
        <w:t xml:space="preserve"> </w:t>
      </w:r>
      <w:r w:rsidRPr="00141985">
        <w:rPr>
          <w:rFonts w:ascii="Times New Roman" w:hAnsi="Times New Roman" w:cs="Times New Roman"/>
          <w:bCs/>
        </w:rPr>
        <w:t>leerprestaties</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leerlingen?</w:t>
      </w:r>
      <w:r w:rsidR="007E1CBD">
        <w:rPr>
          <w:rFonts w:ascii="Times New Roman" w:hAnsi="Times New Roman" w:cs="Times New Roman"/>
          <w:bCs/>
        </w:rPr>
        <w:t xml:space="preserve"> </w:t>
      </w:r>
      <w:r w:rsidRPr="00141985">
        <w:rPr>
          <w:rFonts w:ascii="Times New Roman" w:hAnsi="Times New Roman" w:cs="Times New Roman"/>
          <w:bCs/>
        </w:rPr>
        <w:t>Kan</w:t>
      </w:r>
      <w:r w:rsidR="007E1CBD">
        <w:rPr>
          <w:rFonts w:ascii="Times New Roman" w:hAnsi="Times New Roman" w:cs="Times New Roman"/>
          <w:bCs/>
        </w:rPr>
        <w:t xml:space="preserve"> </w:t>
      </w:r>
      <w:r w:rsidRPr="00141985">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daarbij</w:t>
      </w:r>
      <w:r w:rsidR="007E1CBD">
        <w:rPr>
          <w:rFonts w:ascii="Times New Roman" w:hAnsi="Times New Roman" w:cs="Times New Roman"/>
          <w:bCs/>
        </w:rPr>
        <w:t xml:space="preserve"> </w:t>
      </w:r>
      <w:r w:rsidRPr="00141985">
        <w:rPr>
          <w:rFonts w:ascii="Times New Roman" w:hAnsi="Times New Roman" w:cs="Times New Roman"/>
          <w:bCs/>
        </w:rPr>
        <w:t>aangeven</w:t>
      </w:r>
      <w:r w:rsidR="007E1CBD">
        <w:rPr>
          <w:rFonts w:ascii="Times New Roman" w:hAnsi="Times New Roman" w:cs="Times New Roman"/>
          <w:bCs/>
        </w:rPr>
        <w:t xml:space="preserve"> </w:t>
      </w:r>
      <w:r w:rsidRPr="00141985">
        <w:rPr>
          <w:rFonts w:ascii="Times New Roman" w:hAnsi="Times New Roman" w:cs="Times New Roman"/>
          <w:bCs/>
        </w:rPr>
        <w:t>of</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zo</w:t>
      </w:r>
      <w:r w:rsidR="007E1CBD">
        <w:rPr>
          <w:rFonts w:ascii="Times New Roman" w:hAnsi="Times New Roman" w:cs="Times New Roman"/>
          <w:bCs/>
        </w:rPr>
        <w:t xml:space="preserve"> </w:t>
      </w:r>
      <w:r w:rsidRPr="00141985">
        <w:rPr>
          <w:rFonts w:ascii="Times New Roman" w:hAnsi="Times New Roman" w:cs="Times New Roman"/>
          <w:bCs/>
        </w:rPr>
        <w:t>ja</w:t>
      </w:r>
      <w:r w:rsidR="007E1CBD">
        <w:rPr>
          <w:rFonts w:ascii="Times New Roman" w:hAnsi="Times New Roman" w:cs="Times New Roman"/>
          <w:bCs/>
        </w:rPr>
        <w:t xml:space="preserve"> </w:t>
      </w:r>
      <w:r w:rsidRPr="00141985">
        <w:rPr>
          <w:rFonts w:ascii="Times New Roman" w:hAnsi="Times New Roman" w:cs="Times New Roman"/>
          <w:bCs/>
        </w:rPr>
        <w:t>welke</w:t>
      </w:r>
      <w:r w:rsidR="007E1CBD">
        <w:rPr>
          <w:rFonts w:ascii="Times New Roman" w:hAnsi="Times New Roman" w:cs="Times New Roman"/>
          <w:bCs/>
        </w:rPr>
        <w:t xml:space="preserve"> </w:t>
      </w:r>
      <w:r w:rsidRPr="00141985">
        <w:rPr>
          <w:rFonts w:ascii="Times New Roman" w:hAnsi="Times New Roman" w:cs="Times New Roman"/>
          <w:bCs/>
        </w:rPr>
        <w:t>concrete</w:t>
      </w:r>
      <w:r w:rsidR="007E1CBD">
        <w:rPr>
          <w:rFonts w:ascii="Times New Roman" w:hAnsi="Times New Roman" w:cs="Times New Roman"/>
          <w:bCs/>
        </w:rPr>
        <w:t xml:space="preserve"> </w:t>
      </w:r>
      <w:r w:rsidRPr="00141985">
        <w:rPr>
          <w:rFonts w:ascii="Times New Roman" w:hAnsi="Times New Roman" w:cs="Times New Roman"/>
          <w:bCs/>
        </w:rPr>
        <w:t>doelstellingen</w:t>
      </w:r>
      <w:r w:rsidR="007E1CBD">
        <w:rPr>
          <w:rFonts w:ascii="Times New Roman" w:hAnsi="Times New Roman" w:cs="Times New Roman"/>
          <w:bCs/>
        </w:rPr>
        <w:t xml:space="preserve"> </w:t>
      </w:r>
      <w:r w:rsidRPr="00141985">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daarbij</w:t>
      </w:r>
      <w:r w:rsidR="007E1CBD">
        <w:rPr>
          <w:rFonts w:ascii="Times New Roman" w:hAnsi="Times New Roman" w:cs="Times New Roman"/>
          <w:bCs/>
        </w:rPr>
        <w:t xml:space="preserve"> </w:t>
      </w:r>
      <w:r w:rsidRPr="00141985">
        <w:rPr>
          <w:rFonts w:ascii="Times New Roman" w:hAnsi="Times New Roman" w:cs="Times New Roman"/>
          <w:bCs/>
        </w:rPr>
        <w:t>hanteert?</w:t>
      </w:r>
      <w:r w:rsidR="007E1CBD">
        <w:rPr>
          <w:rFonts w:ascii="Times New Roman" w:hAnsi="Times New Roman" w:cs="Times New Roman"/>
          <w:bCs/>
        </w:rPr>
        <w:t xml:space="preserve"> </w:t>
      </w:r>
    </w:p>
    <w:p w:rsidRPr="00141985" w:rsidR="00141985" w:rsidP="008831C1" w:rsidRDefault="00141985" w14:paraId="4A250574" w14:textId="77777777">
      <w:pPr>
        <w:pStyle w:val="Default"/>
        <w:spacing w:line="276" w:lineRule="auto"/>
        <w:rPr>
          <w:rFonts w:ascii="Times New Roman" w:hAnsi="Times New Roman" w:cs="Times New Roman"/>
          <w:bCs/>
        </w:rPr>
      </w:pPr>
    </w:p>
    <w:p w:rsidRPr="00141985" w:rsidR="00141985" w:rsidP="008831C1" w:rsidRDefault="00141985" w14:paraId="094F062A" w14:textId="1E42FAE4">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hebben</w:t>
      </w:r>
      <w:r w:rsidR="007E1CBD">
        <w:rPr>
          <w:rFonts w:ascii="Times New Roman" w:hAnsi="Times New Roman" w:cs="Times New Roman"/>
          <w:bCs/>
        </w:rPr>
        <w:t xml:space="preserve"> </w:t>
      </w:r>
      <w:r w:rsidRPr="00141985">
        <w:rPr>
          <w:rFonts w:ascii="Times New Roman" w:hAnsi="Times New Roman" w:cs="Times New Roman"/>
          <w:bCs/>
        </w:rPr>
        <w:t>met</w:t>
      </w:r>
      <w:r w:rsidR="007E1CBD">
        <w:rPr>
          <w:rFonts w:ascii="Times New Roman" w:hAnsi="Times New Roman" w:cs="Times New Roman"/>
          <w:bCs/>
        </w:rPr>
        <w:t xml:space="preserve"> </w:t>
      </w:r>
      <w:r w:rsidRPr="00141985">
        <w:rPr>
          <w:rFonts w:ascii="Times New Roman" w:hAnsi="Times New Roman" w:cs="Times New Roman"/>
          <w:bCs/>
        </w:rPr>
        <w:t>belangstelling</w:t>
      </w:r>
      <w:r w:rsidR="007E1CBD">
        <w:rPr>
          <w:rFonts w:ascii="Times New Roman" w:hAnsi="Times New Roman" w:cs="Times New Roman"/>
          <w:bCs/>
        </w:rPr>
        <w:t xml:space="preserve"> </w:t>
      </w:r>
      <w:r w:rsidRPr="00141985">
        <w:rPr>
          <w:rFonts w:ascii="Times New Roman" w:hAnsi="Times New Roman" w:cs="Times New Roman"/>
          <w:bCs/>
        </w:rPr>
        <w:t>kennisgenomen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voornemen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om</w:t>
      </w:r>
      <w:r w:rsidR="007E1CBD">
        <w:rPr>
          <w:rFonts w:ascii="Times New Roman" w:hAnsi="Times New Roman" w:cs="Times New Roman"/>
          <w:bCs/>
        </w:rPr>
        <w:t xml:space="preserve"> </w:t>
      </w:r>
      <w:r w:rsidRPr="00141985">
        <w:rPr>
          <w:rFonts w:ascii="Times New Roman" w:hAnsi="Times New Roman" w:cs="Times New Roman"/>
          <w:bCs/>
        </w:rPr>
        <w:t>een</w:t>
      </w:r>
      <w:r w:rsidR="007E1CBD">
        <w:rPr>
          <w:rFonts w:ascii="Times New Roman" w:hAnsi="Times New Roman" w:cs="Times New Roman"/>
          <w:bCs/>
        </w:rPr>
        <w:t xml:space="preserve"> </w:t>
      </w:r>
      <w:r w:rsidRPr="00141985">
        <w:rPr>
          <w:rFonts w:ascii="Times New Roman" w:hAnsi="Times New Roman" w:cs="Times New Roman"/>
          <w:bCs/>
        </w:rPr>
        <w:t>aanmeldplicht</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kinderen</w:t>
      </w:r>
      <w:r w:rsidR="007E1CBD">
        <w:rPr>
          <w:rFonts w:ascii="Times New Roman" w:hAnsi="Times New Roman" w:cs="Times New Roman"/>
          <w:bCs/>
        </w:rPr>
        <w:t xml:space="preserve"> </w:t>
      </w:r>
      <w:r w:rsidRPr="00141985">
        <w:rPr>
          <w:rFonts w:ascii="Times New Roman" w:hAnsi="Times New Roman" w:cs="Times New Roman"/>
          <w:bCs/>
        </w:rPr>
        <w:t>vanaf</w:t>
      </w:r>
      <w:r w:rsidR="007E1CBD">
        <w:rPr>
          <w:rFonts w:ascii="Times New Roman" w:hAnsi="Times New Roman" w:cs="Times New Roman"/>
          <w:bCs/>
        </w:rPr>
        <w:t xml:space="preserve"> </w:t>
      </w:r>
      <w:r w:rsidRPr="00141985">
        <w:rPr>
          <w:rFonts w:ascii="Times New Roman" w:hAnsi="Times New Roman" w:cs="Times New Roman"/>
          <w:bCs/>
        </w:rPr>
        <w:t>vier</w:t>
      </w:r>
      <w:r w:rsidR="007E1CBD">
        <w:rPr>
          <w:rFonts w:ascii="Times New Roman" w:hAnsi="Times New Roman" w:cs="Times New Roman"/>
          <w:bCs/>
        </w:rPr>
        <w:t xml:space="preserve"> </w:t>
      </w:r>
      <w:r w:rsidRPr="00141985">
        <w:rPr>
          <w:rFonts w:ascii="Times New Roman" w:hAnsi="Times New Roman" w:cs="Times New Roman"/>
          <w:bCs/>
        </w:rPr>
        <w:t>jaar</w:t>
      </w:r>
      <w:r w:rsidR="007E1CBD">
        <w:rPr>
          <w:rFonts w:ascii="Times New Roman" w:hAnsi="Times New Roman" w:cs="Times New Roman"/>
          <w:bCs/>
        </w:rPr>
        <w:t xml:space="preserve"> </w:t>
      </w:r>
      <w:r w:rsidRPr="00141985">
        <w:rPr>
          <w:rFonts w:ascii="Times New Roman" w:hAnsi="Times New Roman" w:cs="Times New Roman"/>
          <w:bCs/>
        </w:rPr>
        <w:t>te</w:t>
      </w:r>
      <w:r w:rsidR="007E1CBD">
        <w:rPr>
          <w:rFonts w:ascii="Times New Roman" w:hAnsi="Times New Roman" w:cs="Times New Roman"/>
          <w:bCs/>
        </w:rPr>
        <w:t xml:space="preserve"> </w:t>
      </w:r>
      <w:r w:rsidRPr="00141985">
        <w:rPr>
          <w:rFonts w:ascii="Times New Roman" w:hAnsi="Times New Roman" w:cs="Times New Roman"/>
          <w:bCs/>
        </w:rPr>
        <w:t>verkennen</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w:t>
      </w:r>
      <w:r w:rsidR="00711BBD">
        <w:rPr>
          <w:rFonts w:ascii="Times New Roman" w:hAnsi="Times New Roman" w:cs="Times New Roman"/>
          <w:bCs/>
        </w:rPr>
        <w:t>ve</w:t>
      </w:r>
      <w:r w:rsidR="00711BBD">
        <w:rPr>
          <w:rStyle w:val="Voetnootmarkering"/>
          <w:rFonts w:ascii="Times New Roman" w:hAnsi="Times New Roman" w:cs="Times New Roman"/>
          <w:bCs/>
        </w:rPr>
        <w:footnoteReference w:id="35"/>
      </w:r>
      <w:r w:rsidRPr="00141985">
        <w:rPr>
          <w:rFonts w:ascii="Times New Roman" w:hAnsi="Times New Roman" w:cs="Times New Roman"/>
          <w:bCs/>
        </w:rPr>
        <w:t>.</w:t>
      </w:r>
      <w:r w:rsidR="007E1CBD">
        <w:rPr>
          <w:rFonts w:ascii="Times New Roman" w:hAnsi="Times New Roman" w:cs="Times New Roman"/>
          <w:bCs/>
        </w:rPr>
        <w:t xml:space="preserve"> </w:t>
      </w:r>
      <w:r w:rsidR="00EA7FF0">
        <w:rPr>
          <w:rFonts w:ascii="Times New Roman" w:hAnsi="Times New Roman" w:cs="Times New Roman"/>
          <w:bCs/>
        </w:rPr>
        <w:t>Deze leden</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wanneer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Kamer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eventuele</w:t>
      </w:r>
      <w:r w:rsidR="007E1CBD">
        <w:rPr>
          <w:rFonts w:ascii="Times New Roman" w:hAnsi="Times New Roman" w:cs="Times New Roman"/>
          <w:bCs/>
        </w:rPr>
        <w:t xml:space="preserve"> </w:t>
      </w:r>
      <w:r w:rsidRPr="00141985">
        <w:rPr>
          <w:rFonts w:ascii="Times New Roman" w:hAnsi="Times New Roman" w:cs="Times New Roman"/>
          <w:bCs/>
        </w:rPr>
        <w:t>resultaten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die</w:t>
      </w:r>
      <w:r w:rsidR="007E1CBD">
        <w:rPr>
          <w:rFonts w:ascii="Times New Roman" w:hAnsi="Times New Roman" w:cs="Times New Roman"/>
          <w:bCs/>
        </w:rPr>
        <w:t xml:space="preserve"> </w:t>
      </w:r>
      <w:r w:rsidRPr="00141985">
        <w:rPr>
          <w:rFonts w:ascii="Times New Roman" w:hAnsi="Times New Roman" w:cs="Times New Roman"/>
          <w:bCs/>
        </w:rPr>
        <w:t>verkenning</w:t>
      </w:r>
      <w:r w:rsidR="007E1CBD">
        <w:rPr>
          <w:rFonts w:ascii="Times New Roman" w:hAnsi="Times New Roman" w:cs="Times New Roman"/>
          <w:bCs/>
        </w:rPr>
        <w:t xml:space="preserve"> </w:t>
      </w:r>
      <w:r w:rsidRPr="00141985">
        <w:rPr>
          <w:rFonts w:ascii="Times New Roman" w:hAnsi="Times New Roman" w:cs="Times New Roman"/>
          <w:bCs/>
        </w:rPr>
        <w:t>kan</w:t>
      </w:r>
      <w:r w:rsidR="007E1CBD">
        <w:rPr>
          <w:rFonts w:ascii="Times New Roman" w:hAnsi="Times New Roman" w:cs="Times New Roman"/>
          <w:bCs/>
        </w:rPr>
        <w:t xml:space="preserve"> </w:t>
      </w:r>
      <w:r w:rsidRPr="00141985">
        <w:rPr>
          <w:rFonts w:ascii="Times New Roman" w:hAnsi="Times New Roman" w:cs="Times New Roman"/>
          <w:bCs/>
        </w:rPr>
        <w:t>ontvangen.</w:t>
      </w:r>
      <w:r w:rsidR="007E1CBD">
        <w:rPr>
          <w:rFonts w:ascii="Times New Roman" w:hAnsi="Times New Roman" w:cs="Times New Roman"/>
          <w:bCs/>
        </w:rPr>
        <w:t xml:space="preserve"> </w:t>
      </w:r>
      <w:r w:rsidRPr="00141985">
        <w:rPr>
          <w:rFonts w:ascii="Times New Roman" w:hAnsi="Times New Roman" w:cs="Times New Roman"/>
          <w:bCs/>
        </w:rPr>
        <w:t>Wat</w:t>
      </w:r>
      <w:r w:rsidR="007E1CBD">
        <w:rPr>
          <w:rFonts w:ascii="Times New Roman" w:hAnsi="Times New Roman" w:cs="Times New Roman"/>
          <w:bCs/>
        </w:rPr>
        <w:t xml:space="preserve"> </w:t>
      </w:r>
      <w:r w:rsidRPr="00141985">
        <w:rPr>
          <w:rFonts w:ascii="Times New Roman" w:hAnsi="Times New Roman" w:cs="Times New Roman"/>
          <w:bCs/>
        </w:rPr>
        <w:t>wordt</w:t>
      </w:r>
      <w:r w:rsidR="007E1CBD">
        <w:rPr>
          <w:rFonts w:ascii="Times New Roman" w:hAnsi="Times New Roman" w:cs="Times New Roman"/>
          <w:bCs/>
        </w:rPr>
        <w:t xml:space="preserve"> </w:t>
      </w:r>
      <w:r w:rsidRPr="00141985">
        <w:rPr>
          <w:rFonts w:ascii="Times New Roman" w:hAnsi="Times New Roman" w:cs="Times New Roman"/>
          <w:bCs/>
        </w:rPr>
        <w:t>precies</w:t>
      </w:r>
      <w:r w:rsidR="007E1CBD">
        <w:rPr>
          <w:rFonts w:ascii="Times New Roman" w:hAnsi="Times New Roman" w:cs="Times New Roman"/>
          <w:bCs/>
        </w:rPr>
        <w:t xml:space="preserve"> </w:t>
      </w:r>
      <w:r w:rsidRPr="00141985">
        <w:rPr>
          <w:rFonts w:ascii="Times New Roman" w:hAnsi="Times New Roman" w:cs="Times New Roman"/>
          <w:bCs/>
        </w:rPr>
        <w:t>onderzocht,</w:t>
      </w:r>
      <w:r w:rsidR="007E1CBD">
        <w:rPr>
          <w:rFonts w:ascii="Times New Roman" w:hAnsi="Times New Roman" w:cs="Times New Roman"/>
          <w:bCs/>
        </w:rPr>
        <w:t xml:space="preserve"> </w:t>
      </w:r>
      <w:r w:rsidRPr="00141985">
        <w:rPr>
          <w:rFonts w:ascii="Times New Roman" w:hAnsi="Times New Roman" w:cs="Times New Roman"/>
          <w:bCs/>
        </w:rPr>
        <w:t>zo</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daarnaast</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vve</w:t>
      </w:r>
      <w:r w:rsidR="007E1CBD">
        <w:rPr>
          <w:rFonts w:ascii="Times New Roman" w:hAnsi="Times New Roman" w:cs="Times New Roman"/>
          <w:bCs/>
        </w:rPr>
        <w:t xml:space="preserve"> </w:t>
      </w:r>
      <w:r w:rsidRPr="00141985">
        <w:rPr>
          <w:rFonts w:ascii="Times New Roman" w:hAnsi="Times New Roman" w:cs="Times New Roman"/>
          <w:bCs/>
        </w:rPr>
        <w:t>beter</w:t>
      </w:r>
      <w:r w:rsidR="007E1CBD">
        <w:rPr>
          <w:rFonts w:ascii="Times New Roman" w:hAnsi="Times New Roman" w:cs="Times New Roman"/>
          <w:bCs/>
        </w:rPr>
        <w:t xml:space="preserve"> </w:t>
      </w:r>
      <w:r w:rsidRPr="00141985">
        <w:rPr>
          <w:rFonts w:ascii="Times New Roman" w:hAnsi="Times New Roman" w:cs="Times New Roman"/>
          <w:bCs/>
        </w:rPr>
        <w:t>gaat</w:t>
      </w:r>
      <w:r w:rsidR="007E1CBD">
        <w:rPr>
          <w:rFonts w:ascii="Times New Roman" w:hAnsi="Times New Roman" w:cs="Times New Roman"/>
          <w:bCs/>
        </w:rPr>
        <w:t xml:space="preserve"> </w:t>
      </w:r>
      <w:r w:rsidRPr="00141985">
        <w:rPr>
          <w:rFonts w:ascii="Times New Roman" w:hAnsi="Times New Roman" w:cs="Times New Roman"/>
          <w:bCs/>
        </w:rPr>
        <w:t>verbinden</w:t>
      </w:r>
      <w:r w:rsidR="007E1CBD">
        <w:rPr>
          <w:rFonts w:ascii="Times New Roman" w:hAnsi="Times New Roman" w:cs="Times New Roman"/>
          <w:bCs/>
        </w:rPr>
        <w:t xml:space="preserve"> </w:t>
      </w:r>
      <w:r w:rsidRPr="00141985">
        <w:rPr>
          <w:rFonts w:ascii="Times New Roman" w:hAnsi="Times New Roman" w:cs="Times New Roman"/>
          <w:bCs/>
        </w:rPr>
        <w:t>met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basisonderwijs,</w:t>
      </w:r>
      <w:r w:rsidR="007E1CBD">
        <w:rPr>
          <w:rFonts w:ascii="Times New Roman" w:hAnsi="Times New Roman" w:cs="Times New Roman"/>
          <w:bCs/>
        </w:rPr>
        <w:t xml:space="preserve"> </w:t>
      </w:r>
      <w:r w:rsidRPr="00141985">
        <w:rPr>
          <w:rFonts w:ascii="Times New Roman" w:hAnsi="Times New Roman" w:cs="Times New Roman"/>
          <w:bCs/>
        </w:rPr>
        <w:t>zodat</w:t>
      </w:r>
      <w:r w:rsidR="007E1CBD">
        <w:rPr>
          <w:rFonts w:ascii="Times New Roman" w:hAnsi="Times New Roman" w:cs="Times New Roman"/>
          <w:bCs/>
        </w:rPr>
        <w:t xml:space="preserve"> </w:t>
      </w:r>
      <w:r w:rsidRPr="00141985">
        <w:rPr>
          <w:rFonts w:ascii="Times New Roman" w:hAnsi="Times New Roman" w:cs="Times New Roman"/>
          <w:bCs/>
        </w:rPr>
        <w:t>die</w:t>
      </w:r>
      <w:r w:rsidR="007E1CBD">
        <w:rPr>
          <w:rFonts w:ascii="Times New Roman" w:hAnsi="Times New Roman" w:cs="Times New Roman"/>
          <w:bCs/>
        </w:rPr>
        <w:t xml:space="preserve"> </w:t>
      </w:r>
      <w:r w:rsidRPr="00141985">
        <w:rPr>
          <w:rFonts w:ascii="Times New Roman" w:hAnsi="Times New Roman" w:cs="Times New Roman"/>
          <w:bCs/>
        </w:rPr>
        <w:t>overgang</w:t>
      </w:r>
      <w:r w:rsidR="007E1CBD">
        <w:rPr>
          <w:rFonts w:ascii="Times New Roman" w:hAnsi="Times New Roman" w:cs="Times New Roman"/>
          <w:bCs/>
        </w:rPr>
        <w:t xml:space="preserve"> </w:t>
      </w:r>
      <w:r w:rsidRPr="00141985">
        <w:rPr>
          <w:rFonts w:ascii="Times New Roman" w:hAnsi="Times New Roman" w:cs="Times New Roman"/>
          <w:bCs/>
        </w:rPr>
        <w:t>zo</w:t>
      </w:r>
      <w:r w:rsidR="007E1CBD">
        <w:rPr>
          <w:rFonts w:ascii="Times New Roman" w:hAnsi="Times New Roman" w:cs="Times New Roman"/>
          <w:bCs/>
        </w:rPr>
        <w:t xml:space="preserve"> </w:t>
      </w:r>
      <w:r w:rsidRPr="00141985">
        <w:rPr>
          <w:rFonts w:ascii="Times New Roman" w:hAnsi="Times New Roman" w:cs="Times New Roman"/>
          <w:bCs/>
        </w:rPr>
        <w:t>soepel</w:t>
      </w:r>
      <w:r w:rsidR="007E1CBD">
        <w:rPr>
          <w:rFonts w:ascii="Times New Roman" w:hAnsi="Times New Roman" w:cs="Times New Roman"/>
          <w:bCs/>
        </w:rPr>
        <w:t xml:space="preserve"> </w:t>
      </w:r>
      <w:r w:rsidRPr="00141985">
        <w:rPr>
          <w:rFonts w:ascii="Times New Roman" w:hAnsi="Times New Roman" w:cs="Times New Roman"/>
          <w:bCs/>
        </w:rPr>
        <w:t>als</w:t>
      </w:r>
      <w:r w:rsidR="007E1CBD">
        <w:rPr>
          <w:rFonts w:ascii="Times New Roman" w:hAnsi="Times New Roman" w:cs="Times New Roman"/>
          <w:bCs/>
        </w:rPr>
        <w:t xml:space="preserve"> </w:t>
      </w:r>
      <w:r w:rsidRPr="00141985">
        <w:rPr>
          <w:rFonts w:ascii="Times New Roman" w:hAnsi="Times New Roman" w:cs="Times New Roman"/>
          <w:bCs/>
        </w:rPr>
        <w:t>mogelijk</w:t>
      </w:r>
      <w:r w:rsidR="007E1CBD">
        <w:rPr>
          <w:rFonts w:ascii="Times New Roman" w:hAnsi="Times New Roman" w:cs="Times New Roman"/>
          <w:bCs/>
        </w:rPr>
        <w:t xml:space="preserve"> </w:t>
      </w:r>
      <w:r w:rsidRPr="00141985">
        <w:rPr>
          <w:rFonts w:ascii="Times New Roman" w:hAnsi="Times New Roman" w:cs="Times New Roman"/>
          <w:bCs/>
        </w:rPr>
        <w:t>verloopt.</w:t>
      </w:r>
    </w:p>
    <w:p w:rsidRPr="00141985" w:rsidR="00141985" w:rsidP="008831C1" w:rsidRDefault="00141985" w14:paraId="37AC36A0" w14:textId="77777777">
      <w:pPr>
        <w:pStyle w:val="Default"/>
        <w:spacing w:line="276" w:lineRule="auto"/>
        <w:rPr>
          <w:rFonts w:ascii="Times New Roman" w:hAnsi="Times New Roman" w:cs="Times New Roman"/>
          <w:bCs/>
        </w:rPr>
      </w:pPr>
    </w:p>
    <w:p w:rsidRPr="00141985" w:rsidR="00141985" w:rsidP="008831C1" w:rsidRDefault="00D85FA3" w14:paraId="64B868E5" w14:textId="7AB19889">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hebben</w:t>
      </w:r>
      <w:r w:rsidR="007E1CBD">
        <w:rPr>
          <w:rFonts w:ascii="Times New Roman" w:hAnsi="Times New Roman" w:cs="Times New Roman"/>
          <w:bCs/>
        </w:rPr>
        <w:t xml:space="preserve"> </w:t>
      </w:r>
      <w:r w:rsidRPr="00141985" w:rsidR="00141985">
        <w:rPr>
          <w:rFonts w:ascii="Times New Roman" w:hAnsi="Times New Roman" w:cs="Times New Roman"/>
          <w:bCs/>
        </w:rPr>
        <w:t>voorts</w:t>
      </w:r>
      <w:r w:rsidR="007E1CBD">
        <w:rPr>
          <w:rFonts w:ascii="Times New Roman" w:hAnsi="Times New Roman" w:cs="Times New Roman"/>
          <w:bCs/>
        </w:rPr>
        <w:t xml:space="preserve"> </w:t>
      </w:r>
      <w:r w:rsidRPr="00141985" w:rsidR="00141985">
        <w:rPr>
          <w:rFonts w:ascii="Times New Roman" w:hAnsi="Times New Roman" w:cs="Times New Roman"/>
          <w:bCs/>
        </w:rPr>
        <w:t>met</w:t>
      </w:r>
      <w:r w:rsidR="007E1CBD">
        <w:rPr>
          <w:rFonts w:ascii="Times New Roman" w:hAnsi="Times New Roman" w:cs="Times New Roman"/>
          <w:bCs/>
        </w:rPr>
        <w:t xml:space="preserve"> </w:t>
      </w:r>
      <w:r w:rsidRPr="00141985" w:rsidR="00141985">
        <w:rPr>
          <w:rFonts w:ascii="Times New Roman" w:hAnsi="Times New Roman" w:cs="Times New Roman"/>
          <w:bCs/>
        </w:rPr>
        <w:t>veel</w:t>
      </w:r>
      <w:r w:rsidR="007E1CBD">
        <w:rPr>
          <w:rFonts w:ascii="Times New Roman" w:hAnsi="Times New Roman" w:cs="Times New Roman"/>
          <w:bCs/>
        </w:rPr>
        <w:t xml:space="preserve"> </w:t>
      </w:r>
      <w:r w:rsidRPr="00141985" w:rsidR="00141985">
        <w:rPr>
          <w:rFonts w:ascii="Times New Roman" w:hAnsi="Times New Roman" w:cs="Times New Roman"/>
          <w:bCs/>
        </w:rPr>
        <w:t>belangstelling</w:t>
      </w:r>
      <w:r w:rsidR="007E1CBD">
        <w:rPr>
          <w:rFonts w:ascii="Times New Roman" w:hAnsi="Times New Roman" w:cs="Times New Roman"/>
          <w:bCs/>
        </w:rPr>
        <w:t xml:space="preserve"> </w:t>
      </w:r>
      <w:r w:rsidRPr="00141985" w:rsidR="00141985">
        <w:rPr>
          <w:rFonts w:ascii="Times New Roman" w:hAnsi="Times New Roman" w:cs="Times New Roman"/>
          <w:bCs/>
        </w:rPr>
        <w:t>kennisgenomen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ambities</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kabinet</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praktijkgericht-</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techniekonderwijs.</w:t>
      </w:r>
      <w:r w:rsidR="007E1CBD">
        <w:rPr>
          <w:rFonts w:ascii="Times New Roman" w:hAnsi="Times New Roman" w:cs="Times New Roman"/>
          <w:bCs/>
        </w:rPr>
        <w:t xml:space="preserve"> </w:t>
      </w:r>
      <w:r>
        <w:rPr>
          <w:rFonts w:ascii="Times New Roman" w:hAnsi="Times New Roman" w:cs="Times New Roman"/>
          <w:bCs/>
        </w:rPr>
        <w:t xml:space="preserve">Deze leden </w:t>
      </w:r>
      <w:r w:rsidRPr="00141985" w:rsidR="00141985">
        <w:rPr>
          <w:rFonts w:ascii="Times New Roman" w:hAnsi="Times New Roman" w:cs="Times New Roman"/>
          <w:bCs/>
        </w:rPr>
        <w:t>moedigen</w:t>
      </w:r>
      <w:r w:rsidR="007E1CBD">
        <w:rPr>
          <w:rFonts w:ascii="Times New Roman" w:hAnsi="Times New Roman" w:cs="Times New Roman"/>
          <w:bCs/>
        </w:rPr>
        <w:t xml:space="preserve"> </w:t>
      </w:r>
      <w:r w:rsidRPr="00141985" w:rsidR="00141985">
        <w:rPr>
          <w:rFonts w:ascii="Times New Roman" w:hAnsi="Times New Roman" w:cs="Times New Roman"/>
          <w:bCs/>
        </w:rPr>
        <w:t>zeer</w:t>
      </w:r>
      <w:r w:rsidR="007E1CBD">
        <w:rPr>
          <w:rFonts w:ascii="Times New Roman" w:hAnsi="Times New Roman" w:cs="Times New Roman"/>
          <w:bCs/>
        </w:rPr>
        <w:t xml:space="preserve"> </w:t>
      </w:r>
      <w:r w:rsidRPr="00141985" w:rsidR="00141985">
        <w:rPr>
          <w:rFonts w:ascii="Times New Roman" w:hAnsi="Times New Roman" w:cs="Times New Roman"/>
          <w:bCs/>
        </w:rPr>
        <w:t>aan</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er</w:t>
      </w:r>
      <w:r w:rsidR="007E1CBD">
        <w:rPr>
          <w:rFonts w:ascii="Times New Roman" w:hAnsi="Times New Roman" w:cs="Times New Roman"/>
          <w:bCs/>
        </w:rPr>
        <w:t xml:space="preserve"> </w:t>
      </w:r>
      <w:r w:rsidRPr="00141985" w:rsidR="00141985">
        <w:rPr>
          <w:rFonts w:ascii="Times New Roman" w:hAnsi="Times New Roman" w:cs="Times New Roman"/>
          <w:bCs/>
        </w:rPr>
        <w:t>hier</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basis-</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voortgezet</w:t>
      </w:r>
      <w:r w:rsidR="007E1CBD">
        <w:rPr>
          <w:rFonts w:ascii="Times New Roman" w:hAnsi="Times New Roman" w:cs="Times New Roman"/>
          <w:bCs/>
        </w:rPr>
        <w:t xml:space="preserve"> </w:t>
      </w:r>
      <w:r w:rsidRPr="00141985" w:rsidR="00141985">
        <w:rPr>
          <w:rFonts w:ascii="Times New Roman" w:hAnsi="Times New Roman" w:cs="Times New Roman"/>
          <w:bCs/>
        </w:rPr>
        <w:t>onderwijs</w:t>
      </w:r>
      <w:r w:rsidR="007E1CBD">
        <w:rPr>
          <w:rFonts w:ascii="Times New Roman" w:hAnsi="Times New Roman" w:cs="Times New Roman"/>
          <w:bCs/>
        </w:rPr>
        <w:t xml:space="preserve"> </w:t>
      </w:r>
      <w:r w:rsidRPr="00141985" w:rsidR="00141985">
        <w:rPr>
          <w:rFonts w:ascii="Times New Roman" w:hAnsi="Times New Roman" w:cs="Times New Roman"/>
          <w:bCs/>
        </w:rPr>
        <w:t>meer</w:t>
      </w:r>
      <w:r w:rsidR="007E1CBD">
        <w:rPr>
          <w:rFonts w:ascii="Times New Roman" w:hAnsi="Times New Roman" w:cs="Times New Roman"/>
          <w:bCs/>
        </w:rPr>
        <w:t xml:space="preserve"> </w:t>
      </w:r>
      <w:r w:rsidRPr="00141985" w:rsidR="00141985">
        <w:rPr>
          <w:rFonts w:ascii="Times New Roman" w:hAnsi="Times New Roman" w:cs="Times New Roman"/>
          <w:bCs/>
        </w:rPr>
        <w:t>aandacht</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komt.</w:t>
      </w:r>
      <w:r w:rsidR="007E1CBD">
        <w:rPr>
          <w:rFonts w:ascii="Times New Roman" w:hAnsi="Times New Roman" w:cs="Times New Roman"/>
          <w:bCs/>
        </w:rPr>
        <w:t xml:space="preserve"> </w:t>
      </w:r>
      <w:r w:rsidRPr="00141985" w:rsidR="00141985">
        <w:rPr>
          <w:rFonts w:ascii="Times New Roman" w:hAnsi="Times New Roman" w:cs="Times New Roman"/>
          <w:bCs/>
        </w:rPr>
        <w:t>De</w:t>
      </w:r>
      <w:r>
        <w:rPr>
          <w:rFonts w:ascii="Times New Roman" w:hAnsi="Times New Roman" w:cs="Times New Roman"/>
          <w:bCs/>
        </w:rPr>
        <w:t xml:space="preserve"> </w:t>
      </w:r>
      <w:r w:rsidRPr="00141985" w:rsidR="00141985">
        <w:rPr>
          <w:rFonts w:ascii="Times New Roman" w:hAnsi="Times New Roman" w:cs="Times New Roman"/>
          <w:bCs/>
        </w:rPr>
        <w:t>leden</w:t>
      </w:r>
      <w:r w:rsidR="007E1CBD">
        <w:rPr>
          <w:rFonts w:ascii="Times New Roman" w:hAnsi="Times New Roman" w:cs="Times New Roman"/>
          <w:bCs/>
        </w:rPr>
        <w:t xml:space="preserve"> </w:t>
      </w:r>
      <w:r w:rsidRPr="00141985" w:rsidR="00141985">
        <w:rPr>
          <w:rFonts w:ascii="Times New Roman" w:hAnsi="Times New Roman" w:cs="Times New Roman"/>
          <w:bCs/>
        </w:rPr>
        <w:t>vragen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kabinet</w:t>
      </w:r>
      <w:r w:rsidR="007E1CBD">
        <w:rPr>
          <w:rFonts w:ascii="Times New Roman" w:hAnsi="Times New Roman" w:cs="Times New Roman"/>
          <w:bCs/>
        </w:rPr>
        <w:t xml:space="preserve"> </w:t>
      </w:r>
      <w:r w:rsidRPr="00141985" w:rsidR="00141985">
        <w:rPr>
          <w:rFonts w:ascii="Times New Roman" w:hAnsi="Times New Roman" w:cs="Times New Roman"/>
          <w:bCs/>
        </w:rPr>
        <w:t>dan</w:t>
      </w:r>
      <w:r w:rsidR="007E1CBD">
        <w:rPr>
          <w:rFonts w:ascii="Times New Roman" w:hAnsi="Times New Roman" w:cs="Times New Roman"/>
          <w:bCs/>
        </w:rPr>
        <w:t xml:space="preserve"> </w:t>
      </w:r>
      <w:r w:rsidRPr="00141985" w:rsidR="00141985">
        <w:rPr>
          <w:rFonts w:ascii="Times New Roman" w:hAnsi="Times New Roman" w:cs="Times New Roman"/>
          <w:bCs/>
        </w:rPr>
        <w:t>ook</w:t>
      </w:r>
      <w:r w:rsidR="007E1CBD">
        <w:rPr>
          <w:rFonts w:ascii="Times New Roman" w:hAnsi="Times New Roman" w:cs="Times New Roman"/>
          <w:bCs/>
        </w:rPr>
        <w:t xml:space="preserve"> </w:t>
      </w:r>
      <w:r w:rsidRPr="00141985" w:rsidR="00141985">
        <w:rPr>
          <w:rFonts w:ascii="Times New Roman" w:hAnsi="Times New Roman" w:cs="Times New Roman"/>
          <w:bCs/>
        </w:rPr>
        <w:t>wat</w:t>
      </w:r>
      <w:r w:rsidR="007E1CBD">
        <w:rPr>
          <w:rFonts w:ascii="Times New Roman" w:hAnsi="Times New Roman" w:cs="Times New Roman"/>
          <w:bCs/>
        </w:rPr>
        <w:t xml:space="preserve"> </w:t>
      </w:r>
      <w:r w:rsidRPr="00141985" w:rsidR="00141985">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basisonderwijs</w:t>
      </w:r>
      <w:r w:rsidR="007E1CBD">
        <w:rPr>
          <w:rFonts w:ascii="Times New Roman" w:hAnsi="Times New Roman" w:cs="Times New Roman"/>
          <w:bCs/>
        </w:rPr>
        <w:t xml:space="preserve"> </w:t>
      </w:r>
      <w:r w:rsidRPr="00141985" w:rsidR="00141985">
        <w:rPr>
          <w:rFonts w:ascii="Times New Roman" w:hAnsi="Times New Roman" w:cs="Times New Roman"/>
          <w:bCs/>
        </w:rPr>
        <w:t>doet</w:t>
      </w:r>
      <w:r w:rsidR="007E1CBD">
        <w:rPr>
          <w:rFonts w:ascii="Times New Roman" w:hAnsi="Times New Roman" w:cs="Times New Roman"/>
          <w:bCs/>
        </w:rPr>
        <w:t xml:space="preserve"> </w:t>
      </w:r>
      <w:r w:rsidRPr="00141985" w:rsidR="00141985">
        <w:rPr>
          <w:rFonts w:ascii="Times New Roman" w:hAnsi="Times New Roman" w:cs="Times New Roman"/>
          <w:bCs/>
        </w:rPr>
        <w:t>om</w:t>
      </w:r>
      <w:r w:rsidR="007E1CBD">
        <w:rPr>
          <w:rFonts w:ascii="Times New Roman" w:hAnsi="Times New Roman" w:cs="Times New Roman"/>
          <w:bCs/>
        </w:rPr>
        <w:t xml:space="preserve"> </w:t>
      </w:r>
      <w:r w:rsidRPr="00141985" w:rsidR="00141985">
        <w:rPr>
          <w:rFonts w:ascii="Times New Roman" w:hAnsi="Times New Roman" w:cs="Times New Roman"/>
          <w:bCs/>
        </w:rPr>
        <w:t>leerlingen</w:t>
      </w:r>
      <w:r w:rsidR="007E1CBD">
        <w:rPr>
          <w:rFonts w:ascii="Times New Roman" w:hAnsi="Times New Roman" w:cs="Times New Roman"/>
          <w:bCs/>
        </w:rPr>
        <w:t xml:space="preserve"> </w:t>
      </w:r>
      <w:r w:rsidRPr="00141985" w:rsidR="00141985">
        <w:rPr>
          <w:rFonts w:ascii="Times New Roman" w:hAnsi="Times New Roman" w:cs="Times New Roman"/>
          <w:bCs/>
        </w:rPr>
        <w:t>te</w:t>
      </w:r>
      <w:r w:rsidR="007E1CBD">
        <w:rPr>
          <w:rFonts w:ascii="Times New Roman" w:hAnsi="Times New Roman" w:cs="Times New Roman"/>
          <w:bCs/>
        </w:rPr>
        <w:t xml:space="preserve"> </w:t>
      </w:r>
      <w:r w:rsidRPr="00141985" w:rsidR="00141985">
        <w:rPr>
          <w:rFonts w:ascii="Times New Roman" w:hAnsi="Times New Roman" w:cs="Times New Roman"/>
          <w:bCs/>
        </w:rPr>
        <w:t>enthousiasmeren</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techniek.</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manier</w:t>
      </w:r>
      <w:r w:rsidR="007E1CBD">
        <w:rPr>
          <w:rFonts w:ascii="Times New Roman" w:hAnsi="Times New Roman" w:cs="Times New Roman"/>
          <w:bCs/>
        </w:rPr>
        <w:t xml:space="preserve"> </w:t>
      </w:r>
      <w:r w:rsidRPr="00141985" w:rsidR="00141985">
        <w:rPr>
          <w:rFonts w:ascii="Times New Roman" w:hAnsi="Times New Roman" w:cs="Times New Roman"/>
          <w:bCs/>
        </w:rPr>
        <w:t>zijn</w:t>
      </w:r>
      <w:r w:rsidR="007E1CBD">
        <w:rPr>
          <w:rFonts w:ascii="Times New Roman" w:hAnsi="Times New Roman" w:cs="Times New Roman"/>
          <w:bCs/>
        </w:rPr>
        <w:t xml:space="preserve"> </w:t>
      </w:r>
      <w:r w:rsidRPr="00141985" w:rsidR="00141985">
        <w:rPr>
          <w:rFonts w:ascii="Times New Roman" w:hAnsi="Times New Roman" w:cs="Times New Roman"/>
          <w:bCs/>
        </w:rPr>
        <w:t>techniek</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technologie</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dit</w:t>
      </w:r>
      <w:r w:rsidR="007E1CBD">
        <w:rPr>
          <w:rFonts w:ascii="Times New Roman" w:hAnsi="Times New Roman" w:cs="Times New Roman"/>
          <w:bCs/>
        </w:rPr>
        <w:t xml:space="preserve"> </w:t>
      </w:r>
      <w:r w:rsidRPr="00141985" w:rsidR="00141985">
        <w:rPr>
          <w:rFonts w:ascii="Times New Roman" w:hAnsi="Times New Roman" w:cs="Times New Roman"/>
          <w:bCs/>
        </w:rPr>
        <w:t>moment</w:t>
      </w:r>
      <w:r w:rsidR="007E1CBD">
        <w:rPr>
          <w:rFonts w:ascii="Times New Roman" w:hAnsi="Times New Roman" w:cs="Times New Roman"/>
          <w:bCs/>
        </w:rPr>
        <w:t xml:space="preserve"> </w:t>
      </w:r>
      <w:r w:rsidRPr="00141985" w:rsidR="00141985">
        <w:rPr>
          <w:rFonts w:ascii="Times New Roman" w:hAnsi="Times New Roman" w:cs="Times New Roman"/>
          <w:bCs/>
        </w:rPr>
        <w:t>geïntegreerd</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basisonderwijs?</w:t>
      </w:r>
      <w:r w:rsidR="007E1CBD">
        <w:rPr>
          <w:rFonts w:ascii="Times New Roman" w:hAnsi="Times New Roman" w:cs="Times New Roman"/>
          <w:bCs/>
        </w:rPr>
        <w:t xml:space="preserve"> </w:t>
      </w:r>
      <w:r w:rsidRPr="00141985" w:rsidR="00141985">
        <w:rPr>
          <w:rFonts w:ascii="Times New Roman" w:hAnsi="Times New Roman" w:cs="Times New Roman"/>
          <w:bCs/>
        </w:rPr>
        <w:t>Klopt</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veel</w:t>
      </w:r>
      <w:r w:rsidR="007E1CBD">
        <w:rPr>
          <w:rFonts w:ascii="Times New Roman" w:hAnsi="Times New Roman" w:cs="Times New Roman"/>
          <w:bCs/>
        </w:rPr>
        <w:t xml:space="preserve"> </w:t>
      </w:r>
      <w:r w:rsidRPr="00141985" w:rsidR="00141985">
        <w:rPr>
          <w:rFonts w:ascii="Times New Roman" w:hAnsi="Times New Roman" w:cs="Times New Roman"/>
          <w:bCs/>
        </w:rPr>
        <w:t>scholen</w:t>
      </w:r>
      <w:r w:rsidR="007E1CBD">
        <w:rPr>
          <w:rFonts w:ascii="Times New Roman" w:hAnsi="Times New Roman" w:cs="Times New Roman"/>
          <w:bCs/>
        </w:rPr>
        <w:t xml:space="preserve"> </w:t>
      </w:r>
      <w:r w:rsidRPr="00141985" w:rsidR="00141985">
        <w:rPr>
          <w:rFonts w:ascii="Times New Roman" w:hAnsi="Times New Roman" w:cs="Times New Roman"/>
          <w:bCs/>
        </w:rPr>
        <w:t>vanuit</w:t>
      </w:r>
      <w:r w:rsidR="007E1CBD">
        <w:rPr>
          <w:rFonts w:ascii="Times New Roman" w:hAnsi="Times New Roman" w:cs="Times New Roman"/>
          <w:bCs/>
        </w:rPr>
        <w:t xml:space="preserve"> </w:t>
      </w:r>
      <w:r w:rsidRPr="00141985" w:rsidR="00141985">
        <w:rPr>
          <w:rFonts w:ascii="Times New Roman" w:hAnsi="Times New Roman" w:cs="Times New Roman"/>
          <w:bCs/>
        </w:rPr>
        <w:t>Wetenschap</w:t>
      </w:r>
      <w:r w:rsidR="007E1CBD">
        <w:rPr>
          <w:rFonts w:ascii="Times New Roman" w:hAnsi="Times New Roman" w:cs="Times New Roman"/>
          <w:bCs/>
        </w:rPr>
        <w:t xml:space="preserve"> </w:t>
      </w:r>
      <w:r w:rsidRPr="00141985" w:rsidR="00141985">
        <w:rPr>
          <w:rFonts w:ascii="Times New Roman" w:hAnsi="Times New Roman" w:cs="Times New Roman"/>
          <w:bCs/>
        </w:rPr>
        <w:t>&amp;</w:t>
      </w:r>
      <w:r w:rsidR="007E1CBD">
        <w:rPr>
          <w:rFonts w:ascii="Times New Roman" w:hAnsi="Times New Roman" w:cs="Times New Roman"/>
          <w:bCs/>
        </w:rPr>
        <w:t xml:space="preserve"> </w:t>
      </w:r>
      <w:r w:rsidRPr="00141985" w:rsidR="00141985">
        <w:rPr>
          <w:rFonts w:ascii="Times New Roman" w:hAnsi="Times New Roman" w:cs="Times New Roman"/>
          <w:bCs/>
        </w:rPr>
        <w:t>Techniek</w:t>
      </w:r>
      <w:r w:rsidR="007E1CBD">
        <w:rPr>
          <w:rFonts w:ascii="Times New Roman" w:hAnsi="Times New Roman" w:cs="Times New Roman"/>
          <w:bCs/>
        </w:rPr>
        <w:t xml:space="preserve"> </w:t>
      </w:r>
      <w:r w:rsidRPr="00141985" w:rsidR="00141985">
        <w:rPr>
          <w:rFonts w:ascii="Times New Roman" w:hAnsi="Times New Roman" w:cs="Times New Roman"/>
          <w:bCs/>
        </w:rPr>
        <w:t>al</w:t>
      </w:r>
      <w:r w:rsidR="007E1CBD">
        <w:rPr>
          <w:rFonts w:ascii="Times New Roman" w:hAnsi="Times New Roman" w:cs="Times New Roman"/>
          <w:bCs/>
        </w:rPr>
        <w:t xml:space="preserve"> </w:t>
      </w:r>
      <w:r w:rsidRPr="00141985" w:rsidR="00141985">
        <w:rPr>
          <w:rFonts w:ascii="Times New Roman" w:hAnsi="Times New Roman" w:cs="Times New Roman"/>
          <w:bCs/>
        </w:rPr>
        <w:t>(structureel)</w:t>
      </w:r>
      <w:r w:rsidR="007E1CBD">
        <w:rPr>
          <w:rFonts w:ascii="Times New Roman" w:hAnsi="Times New Roman" w:cs="Times New Roman"/>
          <w:bCs/>
        </w:rPr>
        <w:t xml:space="preserve"> </w:t>
      </w:r>
      <w:r w:rsidRPr="00141985" w:rsidR="00141985">
        <w:rPr>
          <w:rFonts w:ascii="Times New Roman" w:hAnsi="Times New Roman" w:cs="Times New Roman"/>
          <w:bCs/>
        </w:rPr>
        <w:t>techniekonderwijs</w:t>
      </w:r>
      <w:r w:rsidR="007E1CBD">
        <w:rPr>
          <w:rFonts w:ascii="Times New Roman" w:hAnsi="Times New Roman" w:cs="Times New Roman"/>
          <w:bCs/>
        </w:rPr>
        <w:t xml:space="preserve"> </w:t>
      </w:r>
      <w:r w:rsidRPr="00141985" w:rsidR="00141985">
        <w:rPr>
          <w:rFonts w:ascii="Times New Roman" w:hAnsi="Times New Roman" w:cs="Times New Roman"/>
          <w:bCs/>
        </w:rPr>
        <w:t>aanbieden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is</w:t>
      </w:r>
      <w:r w:rsidR="007E1CBD">
        <w:rPr>
          <w:rFonts w:ascii="Times New Roman" w:hAnsi="Times New Roman" w:cs="Times New Roman"/>
          <w:bCs/>
        </w:rPr>
        <w:t xml:space="preserve"> </w:t>
      </w:r>
      <w:r w:rsidRPr="00141985" w:rsidR="00141985">
        <w:rPr>
          <w:rFonts w:ascii="Times New Roman" w:hAnsi="Times New Roman" w:cs="Times New Roman"/>
          <w:bCs/>
        </w:rPr>
        <w:t>dit</w:t>
      </w:r>
      <w:r w:rsidR="007E1CBD">
        <w:rPr>
          <w:rFonts w:ascii="Times New Roman" w:hAnsi="Times New Roman" w:cs="Times New Roman"/>
          <w:bCs/>
        </w:rPr>
        <w:t xml:space="preserve"> </w:t>
      </w:r>
      <w:r w:rsidRPr="00141985" w:rsidR="00141985">
        <w:rPr>
          <w:rFonts w:ascii="Times New Roman" w:hAnsi="Times New Roman" w:cs="Times New Roman"/>
          <w:bCs/>
        </w:rPr>
        <w:t>volgens</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kabinet</w:t>
      </w:r>
      <w:r w:rsidR="007E1CBD">
        <w:rPr>
          <w:rFonts w:ascii="Times New Roman" w:hAnsi="Times New Roman" w:cs="Times New Roman"/>
          <w:bCs/>
        </w:rPr>
        <w:t xml:space="preserve"> </w:t>
      </w:r>
      <w:r w:rsidRPr="00141985" w:rsidR="00141985">
        <w:rPr>
          <w:rFonts w:ascii="Times New Roman" w:hAnsi="Times New Roman" w:cs="Times New Roman"/>
          <w:bCs/>
        </w:rPr>
        <w:t>voldoende?</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leden</w:t>
      </w:r>
      <w:r w:rsidR="007E1CBD">
        <w:rPr>
          <w:rFonts w:ascii="Times New Roman" w:hAnsi="Times New Roman" w:cs="Times New Roman"/>
          <w:bCs/>
        </w:rPr>
        <w:t xml:space="preserve"> </w:t>
      </w:r>
      <w:r w:rsidRPr="00141985" w:rsidR="00141985">
        <w:rPr>
          <w:rFonts w:ascii="Times New Roman" w:hAnsi="Times New Roman" w:cs="Times New Roman"/>
          <w:bCs/>
        </w:rPr>
        <w:t>menen</w:t>
      </w:r>
      <w:r w:rsidR="007E1CBD">
        <w:rPr>
          <w:rFonts w:ascii="Times New Roman" w:hAnsi="Times New Roman" w:cs="Times New Roman"/>
          <w:bCs/>
        </w:rPr>
        <w:t xml:space="preserve"> </w:t>
      </w:r>
      <w:r w:rsidRPr="00141985" w:rsidR="00141985">
        <w:rPr>
          <w:rFonts w:ascii="Times New Roman" w:hAnsi="Times New Roman" w:cs="Times New Roman"/>
          <w:bCs/>
        </w:rPr>
        <w:t>namelijk</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interesse</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techniek</w:t>
      </w:r>
      <w:r w:rsidR="007E1CBD">
        <w:rPr>
          <w:rFonts w:ascii="Times New Roman" w:hAnsi="Times New Roman" w:cs="Times New Roman"/>
          <w:bCs/>
        </w:rPr>
        <w:t xml:space="preserve"> </w:t>
      </w:r>
      <w:r w:rsidRPr="00141985" w:rsidR="00141985">
        <w:rPr>
          <w:rFonts w:ascii="Times New Roman" w:hAnsi="Times New Roman" w:cs="Times New Roman"/>
          <w:bCs/>
        </w:rPr>
        <w:t>onder</w:t>
      </w:r>
      <w:r w:rsidR="007E1CBD">
        <w:rPr>
          <w:rFonts w:ascii="Times New Roman" w:hAnsi="Times New Roman" w:cs="Times New Roman"/>
          <w:bCs/>
        </w:rPr>
        <w:t xml:space="preserve"> </w:t>
      </w:r>
      <w:r w:rsidRPr="00141985" w:rsidR="00141985">
        <w:rPr>
          <w:rFonts w:ascii="Times New Roman" w:hAnsi="Times New Roman" w:cs="Times New Roman"/>
          <w:bCs/>
        </w:rPr>
        <w:t>kinderen</w:t>
      </w:r>
      <w:r w:rsidR="007E1CBD">
        <w:rPr>
          <w:rFonts w:ascii="Times New Roman" w:hAnsi="Times New Roman" w:cs="Times New Roman"/>
          <w:bCs/>
        </w:rPr>
        <w:t xml:space="preserve"> </w:t>
      </w:r>
      <w:r w:rsidRPr="00141985" w:rsidR="00141985">
        <w:rPr>
          <w:rFonts w:ascii="Times New Roman" w:hAnsi="Times New Roman" w:cs="Times New Roman"/>
          <w:bCs/>
        </w:rPr>
        <w:t>al</w:t>
      </w:r>
      <w:r w:rsidR="007E1CBD">
        <w:rPr>
          <w:rFonts w:ascii="Times New Roman" w:hAnsi="Times New Roman" w:cs="Times New Roman"/>
          <w:bCs/>
        </w:rPr>
        <w:t xml:space="preserve"> </w:t>
      </w:r>
      <w:r w:rsidRPr="00141985" w:rsidR="00141985">
        <w:rPr>
          <w:rFonts w:ascii="Times New Roman" w:hAnsi="Times New Roman" w:cs="Times New Roman"/>
          <w:bCs/>
        </w:rPr>
        <w:t>zo</w:t>
      </w:r>
      <w:r w:rsidR="007E1CBD">
        <w:rPr>
          <w:rFonts w:ascii="Times New Roman" w:hAnsi="Times New Roman" w:cs="Times New Roman"/>
          <w:bCs/>
        </w:rPr>
        <w:t xml:space="preserve"> </w:t>
      </w:r>
      <w:r w:rsidRPr="00141985" w:rsidR="00141985">
        <w:rPr>
          <w:rFonts w:ascii="Times New Roman" w:hAnsi="Times New Roman" w:cs="Times New Roman"/>
          <w:bCs/>
        </w:rPr>
        <w:t>vroeg</w:t>
      </w:r>
      <w:r w:rsidR="007E1CBD">
        <w:rPr>
          <w:rFonts w:ascii="Times New Roman" w:hAnsi="Times New Roman" w:cs="Times New Roman"/>
          <w:bCs/>
        </w:rPr>
        <w:t xml:space="preserve"> </w:t>
      </w:r>
      <w:r w:rsidRPr="00141985" w:rsidR="00141985">
        <w:rPr>
          <w:rFonts w:ascii="Times New Roman" w:hAnsi="Times New Roman" w:cs="Times New Roman"/>
          <w:bCs/>
        </w:rPr>
        <w:t>mogelijk</w:t>
      </w:r>
      <w:r w:rsidR="007E1CBD">
        <w:rPr>
          <w:rFonts w:ascii="Times New Roman" w:hAnsi="Times New Roman" w:cs="Times New Roman"/>
          <w:bCs/>
        </w:rPr>
        <w:t xml:space="preserve"> </w:t>
      </w:r>
      <w:r w:rsidRPr="00141985" w:rsidR="00141985">
        <w:rPr>
          <w:rFonts w:ascii="Times New Roman" w:hAnsi="Times New Roman" w:cs="Times New Roman"/>
          <w:bCs/>
        </w:rPr>
        <w:t>aangewakkerd</w:t>
      </w:r>
      <w:r w:rsidR="007E1CBD">
        <w:rPr>
          <w:rFonts w:ascii="Times New Roman" w:hAnsi="Times New Roman" w:cs="Times New Roman"/>
          <w:bCs/>
        </w:rPr>
        <w:t xml:space="preserve"> </w:t>
      </w:r>
      <w:r w:rsidRPr="00141985" w:rsidR="00141985">
        <w:rPr>
          <w:rFonts w:ascii="Times New Roman" w:hAnsi="Times New Roman" w:cs="Times New Roman"/>
          <w:bCs/>
        </w:rPr>
        <w:t>moet</w:t>
      </w:r>
      <w:r w:rsidR="007E1CBD">
        <w:rPr>
          <w:rFonts w:ascii="Times New Roman" w:hAnsi="Times New Roman" w:cs="Times New Roman"/>
          <w:bCs/>
        </w:rPr>
        <w:t xml:space="preserve"> </w:t>
      </w:r>
      <w:r w:rsidRPr="00141985" w:rsidR="00141985">
        <w:rPr>
          <w:rFonts w:ascii="Times New Roman" w:hAnsi="Times New Roman" w:cs="Times New Roman"/>
          <w:bCs/>
        </w:rPr>
        <w:t>worden.</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begint</w:t>
      </w:r>
      <w:r w:rsidR="007E1CBD">
        <w:rPr>
          <w:rFonts w:ascii="Times New Roman" w:hAnsi="Times New Roman" w:cs="Times New Roman"/>
          <w:bCs/>
        </w:rPr>
        <w:t xml:space="preserve"> </w:t>
      </w:r>
      <w:r w:rsidRPr="00141985" w:rsidR="00141985">
        <w:rPr>
          <w:rFonts w:ascii="Times New Roman" w:hAnsi="Times New Roman" w:cs="Times New Roman"/>
          <w:bCs/>
        </w:rPr>
        <w:t>ook</w:t>
      </w:r>
      <w:r w:rsidR="007E1CBD">
        <w:rPr>
          <w:rFonts w:ascii="Times New Roman" w:hAnsi="Times New Roman" w:cs="Times New Roman"/>
          <w:bCs/>
        </w:rPr>
        <w:t xml:space="preserve"> </w:t>
      </w:r>
      <w:r w:rsidRPr="00141985" w:rsidR="00141985">
        <w:rPr>
          <w:rFonts w:ascii="Times New Roman" w:hAnsi="Times New Roman" w:cs="Times New Roman"/>
          <w:bCs/>
        </w:rPr>
        <w:t>bij</w:t>
      </w:r>
      <w:r w:rsidR="007E1CBD">
        <w:rPr>
          <w:rFonts w:ascii="Times New Roman" w:hAnsi="Times New Roman" w:cs="Times New Roman"/>
          <w:bCs/>
        </w:rPr>
        <w:t xml:space="preserve"> </w:t>
      </w:r>
      <w:r w:rsidRPr="00141985" w:rsidR="00141985">
        <w:rPr>
          <w:rFonts w:ascii="Times New Roman" w:hAnsi="Times New Roman" w:cs="Times New Roman"/>
          <w:bCs/>
        </w:rPr>
        <w:t>leraren</w:t>
      </w:r>
      <w:r w:rsidR="007E1CBD">
        <w:rPr>
          <w:rFonts w:ascii="Times New Roman" w:hAnsi="Times New Roman" w:cs="Times New Roman"/>
          <w:bCs/>
        </w:rPr>
        <w:t xml:space="preserve"> </w:t>
      </w:r>
      <w:r w:rsidRPr="00141985" w:rsidR="00141985">
        <w:rPr>
          <w:rFonts w:ascii="Times New Roman" w:hAnsi="Times New Roman" w:cs="Times New Roman"/>
          <w:bCs/>
        </w:rPr>
        <w:t>met</w:t>
      </w:r>
      <w:r w:rsidR="007E1CBD">
        <w:rPr>
          <w:rFonts w:ascii="Times New Roman" w:hAnsi="Times New Roman" w:cs="Times New Roman"/>
          <w:bCs/>
        </w:rPr>
        <w:t xml:space="preserve"> </w:t>
      </w:r>
      <w:r w:rsidRPr="00141985" w:rsidR="00141985">
        <w:rPr>
          <w:rFonts w:ascii="Times New Roman" w:hAnsi="Times New Roman" w:cs="Times New Roman"/>
          <w:bCs/>
        </w:rPr>
        <w:t>enige</w:t>
      </w:r>
      <w:r w:rsidR="007E1CBD">
        <w:rPr>
          <w:rFonts w:ascii="Times New Roman" w:hAnsi="Times New Roman" w:cs="Times New Roman"/>
          <w:bCs/>
        </w:rPr>
        <w:t xml:space="preserve"> </w:t>
      </w:r>
      <w:r w:rsidRPr="00141985" w:rsidR="00141985">
        <w:rPr>
          <w:rFonts w:ascii="Times New Roman" w:hAnsi="Times New Roman" w:cs="Times New Roman"/>
          <w:bCs/>
        </w:rPr>
        <w:t>kennis</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vakgebied.</w:t>
      </w:r>
      <w:r w:rsidR="007E1CBD">
        <w:rPr>
          <w:rFonts w:ascii="Times New Roman" w:hAnsi="Times New Roman" w:cs="Times New Roman"/>
          <w:bCs/>
        </w:rPr>
        <w:t xml:space="preserve"> </w:t>
      </w:r>
      <w:r w:rsidRPr="00141985" w:rsidR="00141985">
        <w:rPr>
          <w:rFonts w:ascii="Times New Roman" w:hAnsi="Times New Roman" w:cs="Times New Roman"/>
          <w:bCs/>
        </w:rPr>
        <w:t>Wordt</w:t>
      </w:r>
      <w:r w:rsidR="007E1CBD">
        <w:rPr>
          <w:rFonts w:ascii="Times New Roman" w:hAnsi="Times New Roman" w:cs="Times New Roman"/>
          <w:bCs/>
        </w:rPr>
        <w:t xml:space="preserve"> </w:t>
      </w:r>
      <w:r w:rsidRPr="00141985" w:rsidR="00141985">
        <w:rPr>
          <w:rFonts w:ascii="Times New Roman" w:hAnsi="Times New Roman" w:cs="Times New Roman"/>
          <w:bCs/>
        </w:rPr>
        <w:t>er</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huidige</w:t>
      </w:r>
      <w:r w:rsidR="007E1CBD">
        <w:rPr>
          <w:rFonts w:ascii="Times New Roman" w:hAnsi="Times New Roman" w:cs="Times New Roman"/>
          <w:bCs/>
        </w:rPr>
        <w:t xml:space="preserve"> </w:t>
      </w:r>
      <w:r w:rsidRPr="00141985" w:rsidR="00141985">
        <w:rPr>
          <w:rFonts w:ascii="Times New Roman" w:hAnsi="Times New Roman" w:cs="Times New Roman"/>
          <w:bCs/>
        </w:rPr>
        <w:t>pabo-curriculum</w:t>
      </w:r>
      <w:r w:rsidR="007E1CBD">
        <w:rPr>
          <w:rFonts w:ascii="Times New Roman" w:hAnsi="Times New Roman" w:cs="Times New Roman"/>
          <w:bCs/>
        </w:rPr>
        <w:t xml:space="preserve"> </w:t>
      </w:r>
      <w:r w:rsidRPr="00141985" w:rsidR="00141985">
        <w:rPr>
          <w:rFonts w:ascii="Times New Roman" w:hAnsi="Times New Roman" w:cs="Times New Roman"/>
          <w:bCs/>
        </w:rPr>
        <w:t>aandacht</w:t>
      </w:r>
      <w:r w:rsidR="007E1CBD">
        <w:rPr>
          <w:rFonts w:ascii="Times New Roman" w:hAnsi="Times New Roman" w:cs="Times New Roman"/>
          <w:bCs/>
        </w:rPr>
        <w:t xml:space="preserve"> </w:t>
      </w:r>
      <w:r w:rsidRPr="00141985" w:rsidR="00141985">
        <w:rPr>
          <w:rFonts w:ascii="Times New Roman" w:hAnsi="Times New Roman" w:cs="Times New Roman"/>
          <w:bCs/>
        </w:rPr>
        <w:t>besteed</w:t>
      </w:r>
      <w:r w:rsidR="007E1CBD">
        <w:rPr>
          <w:rFonts w:ascii="Times New Roman" w:hAnsi="Times New Roman" w:cs="Times New Roman"/>
          <w:bCs/>
        </w:rPr>
        <w:t xml:space="preserve"> </w:t>
      </w:r>
      <w:r w:rsidRPr="00141985" w:rsidR="00141985">
        <w:rPr>
          <w:rFonts w:ascii="Times New Roman" w:hAnsi="Times New Roman" w:cs="Times New Roman"/>
          <w:bCs/>
        </w:rPr>
        <w:t>aan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verzorgen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bijvoorbeeld</w:t>
      </w:r>
      <w:r w:rsidR="007E1CBD">
        <w:rPr>
          <w:rFonts w:ascii="Times New Roman" w:hAnsi="Times New Roman" w:cs="Times New Roman"/>
          <w:bCs/>
        </w:rPr>
        <w:t xml:space="preserve"> </w:t>
      </w:r>
      <w:r w:rsidRPr="00141985" w:rsidR="00141985">
        <w:rPr>
          <w:rFonts w:ascii="Times New Roman" w:hAnsi="Times New Roman" w:cs="Times New Roman"/>
          <w:bCs/>
        </w:rPr>
        <w:t>W&amp;T-onderwijs?</w:t>
      </w:r>
      <w:r w:rsidR="007E1CBD">
        <w:rPr>
          <w:rFonts w:ascii="Times New Roman" w:hAnsi="Times New Roman" w:cs="Times New Roman"/>
          <w:bCs/>
        </w:rPr>
        <w:t xml:space="preserve"> </w:t>
      </w:r>
    </w:p>
    <w:p w:rsidRPr="00141985" w:rsidR="00141985" w:rsidP="008831C1" w:rsidRDefault="00141985" w14:paraId="119D120E" w14:textId="77777777">
      <w:pPr>
        <w:pStyle w:val="Default"/>
        <w:spacing w:line="276" w:lineRule="auto"/>
        <w:rPr>
          <w:rFonts w:ascii="Times New Roman" w:hAnsi="Times New Roman" w:cs="Times New Roman"/>
          <w:bCs/>
        </w:rPr>
      </w:pPr>
    </w:p>
    <w:p w:rsidRPr="00141985" w:rsidR="00141985" w:rsidP="008831C1" w:rsidRDefault="00141985" w14:paraId="51CA5609" w14:textId="10878B21">
      <w:pPr>
        <w:pStyle w:val="Default"/>
        <w:spacing w:line="276" w:lineRule="auto"/>
        <w:rPr>
          <w:rFonts w:ascii="Times New Roman" w:hAnsi="Times New Roman" w:cs="Times New Roman"/>
          <w:bCs/>
          <w:i/>
          <w:iCs/>
        </w:rPr>
      </w:pPr>
      <w:r w:rsidRPr="00141985">
        <w:rPr>
          <w:rFonts w:ascii="Times New Roman" w:hAnsi="Times New Roman" w:cs="Times New Roman"/>
          <w:bCs/>
          <w:i/>
          <w:iCs/>
        </w:rPr>
        <w:t>Leraren</w:t>
      </w:r>
    </w:p>
    <w:p w:rsidRPr="00141985" w:rsidR="00141985" w:rsidP="008831C1" w:rsidRDefault="00141985" w14:paraId="5A5384E3" w14:textId="6B9F1F46">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zijn</w:t>
      </w:r>
      <w:r w:rsidR="007E1CBD">
        <w:rPr>
          <w:rFonts w:ascii="Times New Roman" w:hAnsi="Times New Roman" w:cs="Times New Roman"/>
          <w:bCs/>
        </w:rPr>
        <w:t xml:space="preserve"> </w:t>
      </w:r>
      <w:r w:rsidRPr="00141985">
        <w:rPr>
          <w:rFonts w:ascii="Times New Roman" w:hAnsi="Times New Roman" w:cs="Times New Roman"/>
          <w:bCs/>
        </w:rPr>
        <w:t>blij</w:t>
      </w:r>
      <w:r w:rsidR="007E1CBD">
        <w:rPr>
          <w:rFonts w:ascii="Times New Roman" w:hAnsi="Times New Roman" w:cs="Times New Roman"/>
          <w:bCs/>
        </w:rPr>
        <w:t xml:space="preserve"> </w:t>
      </w:r>
      <w:r w:rsidRPr="00141985">
        <w:rPr>
          <w:rFonts w:ascii="Times New Roman" w:hAnsi="Times New Roman" w:cs="Times New Roman"/>
          <w:bCs/>
        </w:rPr>
        <w:t>met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blijvende</w:t>
      </w:r>
      <w:r w:rsidR="007E1CBD">
        <w:rPr>
          <w:rFonts w:ascii="Times New Roman" w:hAnsi="Times New Roman" w:cs="Times New Roman"/>
          <w:bCs/>
        </w:rPr>
        <w:t xml:space="preserve"> </w:t>
      </w:r>
      <w:r w:rsidRPr="00141985">
        <w:rPr>
          <w:rFonts w:ascii="Times New Roman" w:hAnsi="Times New Roman" w:cs="Times New Roman"/>
          <w:bCs/>
        </w:rPr>
        <w:t>aandacht</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urgentie</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kwalitatief</w:t>
      </w:r>
      <w:r w:rsidR="007E1CBD">
        <w:rPr>
          <w:rFonts w:ascii="Times New Roman" w:hAnsi="Times New Roman" w:cs="Times New Roman"/>
          <w:bCs/>
        </w:rPr>
        <w:t xml:space="preserve"> </w:t>
      </w:r>
      <w:r w:rsidRPr="00141985">
        <w:rPr>
          <w:rFonts w:ascii="Times New Roman" w:hAnsi="Times New Roman" w:cs="Times New Roman"/>
          <w:bCs/>
        </w:rPr>
        <w:t>goede</w:t>
      </w:r>
      <w:r w:rsidR="007E1CBD">
        <w:rPr>
          <w:rFonts w:ascii="Times New Roman" w:hAnsi="Times New Roman" w:cs="Times New Roman"/>
          <w:bCs/>
        </w:rPr>
        <w:t xml:space="preserve"> </w:t>
      </w:r>
      <w:r w:rsidRPr="00141985">
        <w:rPr>
          <w:rFonts w:ascii="Times New Roman" w:hAnsi="Times New Roman" w:cs="Times New Roman"/>
          <w:bCs/>
        </w:rPr>
        <w:t>leraren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terechte</w:t>
      </w:r>
      <w:r w:rsidR="007E1CBD">
        <w:rPr>
          <w:rFonts w:ascii="Times New Roman" w:hAnsi="Times New Roman" w:cs="Times New Roman"/>
          <w:bCs/>
        </w:rPr>
        <w:t xml:space="preserve"> </w:t>
      </w:r>
      <w:r w:rsidRPr="00141985">
        <w:rPr>
          <w:rFonts w:ascii="Times New Roman" w:hAnsi="Times New Roman" w:cs="Times New Roman"/>
          <w:bCs/>
        </w:rPr>
        <w:t>aandacht</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positie</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schoolleider.</w:t>
      </w:r>
      <w:r w:rsidR="007E1CBD">
        <w:rPr>
          <w:rFonts w:ascii="Times New Roman" w:hAnsi="Times New Roman" w:cs="Times New Roman"/>
          <w:bCs/>
        </w:rPr>
        <w:t xml:space="preserve"> </w:t>
      </w:r>
      <w:r w:rsidR="00D01715">
        <w:rPr>
          <w:rFonts w:ascii="Times New Roman" w:hAnsi="Times New Roman" w:cs="Times New Roman"/>
          <w:bCs/>
        </w:rPr>
        <w:t xml:space="preserve">Deze leden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graag</w:t>
      </w:r>
      <w:r w:rsidR="007E1CBD">
        <w:rPr>
          <w:rFonts w:ascii="Times New Roman" w:hAnsi="Times New Roman" w:cs="Times New Roman"/>
          <w:bCs/>
        </w:rPr>
        <w:t xml:space="preserve"> </w:t>
      </w:r>
      <w:r w:rsidRPr="00141985">
        <w:rPr>
          <w:rFonts w:ascii="Times New Roman" w:hAnsi="Times New Roman" w:cs="Times New Roman"/>
          <w:bCs/>
        </w:rPr>
        <w:t>naar</w:t>
      </w:r>
      <w:r w:rsidR="007E1CBD">
        <w:rPr>
          <w:rFonts w:ascii="Times New Roman" w:hAnsi="Times New Roman" w:cs="Times New Roman"/>
          <w:bCs/>
        </w:rPr>
        <w:t xml:space="preserve"> </w:t>
      </w:r>
      <w:r w:rsidRPr="00141985">
        <w:rPr>
          <w:rFonts w:ascii="Times New Roman" w:hAnsi="Times New Roman" w:cs="Times New Roman"/>
          <w:bCs/>
        </w:rPr>
        <w:t>haar</w:t>
      </w:r>
      <w:r w:rsidR="007E1CBD">
        <w:rPr>
          <w:rFonts w:ascii="Times New Roman" w:hAnsi="Times New Roman" w:cs="Times New Roman"/>
          <w:bCs/>
        </w:rPr>
        <w:t xml:space="preserve"> </w:t>
      </w:r>
      <w:r w:rsidRPr="00141985">
        <w:rPr>
          <w:rFonts w:ascii="Times New Roman" w:hAnsi="Times New Roman" w:cs="Times New Roman"/>
          <w:bCs/>
        </w:rPr>
        <w:t>ideeën</w:t>
      </w:r>
      <w:r w:rsidR="007E1CBD">
        <w:rPr>
          <w:rFonts w:ascii="Times New Roman" w:hAnsi="Times New Roman" w:cs="Times New Roman"/>
          <w:bCs/>
        </w:rPr>
        <w:t xml:space="preserve"> </w:t>
      </w:r>
      <w:r w:rsidRPr="00141985">
        <w:rPr>
          <w:rFonts w:ascii="Times New Roman" w:hAnsi="Times New Roman" w:cs="Times New Roman"/>
          <w:bCs/>
        </w:rPr>
        <w:t>over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‘professionele</w:t>
      </w:r>
      <w:r w:rsidR="007E1CBD">
        <w:rPr>
          <w:rFonts w:ascii="Times New Roman" w:hAnsi="Times New Roman" w:cs="Times New Roman"/>
          <w:bCs/>
        </w:rPr>
        <w:t xml:space="preserve"> </w:t>
      </w:r>
      <w:r w:rsidRPr="00141985">
        <w:rPr>
          <w:rFonts w:ascii="Times New Roman" w:hAnsi="Times New Roman" w:cs="Times New Roman"/>
          <w:bCs/>
        </w:rPr>
        <w:t>leraar’</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kunnen</w:t>
      </w:r>
      <w:r w:rsidR="007E1CBD">
        <w:rPr>
          <w:rFonts w:ascii="Times New Roman" w:hAnsi="Times New Roman" w:cs="Times New Roman"/>
          <w:bCs/>
        </w:rPr>
        <w:t xml:space="preserve"> </w:t>
      </w:r>
      <w:r w:rsidRPr="00141985">
        <w:rPr>
          <w:rFonts w:ascii="Times New Roman" w:hAnsi="Times New Roman" w:cs="Times New Roman"/>
          <w:bCs/>
        </w:rPr>
        <w:t>bijdragen</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keren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Staat</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Onderwijs</w:t>
      </w:r>
      <w:r w:rsidR="007E1CBD">
        <w:rPr>
          <w:rFonts w:ascii="Times New Roman" w:hAnsi="Times New Roman" w:cs="Times New Roman"/>
          <w:bCs/>
        </w:rPr>
        <w:t xml:space="preserve"> </w:t>
      </w:r>
      <w:r w:rsidRPr="00141985">
        <w:rPr>
          <w:rFonts w:ascii="Times New Roman" w:hAnsi="Times New Roman" w:cs="Times New Roman"/>
          <w:bCs/>
        </w:rPr>
        <w:t>beschreven</w:t>
      </w:r>
      <w:r w:rsidR="007E1CBD">
        <w:rPr>
          <w:rFonts w:ascii="Times New Roman" w:hAnsi="Times New Roman" w:cs="Times New Roman"/>
          <w:bCs/>
        </w:rPr>
        <w:t xml:space="preserve"> </w:t>
      </w:r>
      <w:r w:rsidRPr="00141985">
        <w:rPr>
          <w:rFonts w:ascii="Times New Roman" w:hAnsi="Times New Roman" w:cs="Times New Roman"/>
          <w:bCs/>
        </w:rPr>
        <w:t>trends.</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weten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er</w:t>
      </w:r>
      <w:r w:rsidR="007E1CBD">
        <w:rPr>
          <w:rFonts w:ascii="Times New Roman" w:hAnsi="Times New Roman" w:cs="Times New Roman"/>
          <w:bCs/>
        </w:rPr>
        <w:t xml:space="preserve"> </w:t>
      </w:r>
      <w:r w:rsidRPr="00141985">
        <w:rPr>
          <w:rFonts w:ascii="Times New Roman" w:hAnsi="Times New Roman" w:cs="Times New Roman"/>
          <w:bCs/>
        </w:rPr>
        <w:t>eerder</w:t>
      </w:r>
      <w:r w:rsidR="007E1CBD">
        <w:rPr>
          <w:rFonts w:ascii="Times New Roman" w:hAnsi="Times New Roman" w:cs="Times New Roman"/>
          <w:bCs/>
        </w:rPr>
        <w:t xml:space="preserve"> </w:t>
      </w:r>
      <w:r w:rsidRPr="00141985">
        <w:rPr>
          <w:rFonts w:ascii="Times New Roman" w:hAnsi="Times New Roman" w:cs="Times New Roman"/>
          <w:bCs/>
        </w:rPr>
        <w:t>gewerkt</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met</w:t>
      </w:r>
      <w:r w:rsidR="007E1CBD">
        <w:rPr>
          <w:rFonts w:ascii="Times New Roman" w:hAnsi="Times New Roman" w:cs="Times New Roman"/>
          <w:bCs/>
        </w:rPr>
        <w:t xml:space="preserve"> </w:t>
      </w:r>
      <w:r w:rsidRPr="00141985">
        <w:rPr>
          <w:rFonts w:ascii="Times New Roman" w:hAnsi="Times New Roman" w:cs="Times New Roman"/>
          <w:bCs/>
        </w:rPr>
        <w:t>een</w:t>
      </w:r>
      <w:r w:rsidR="007E1CBD">
        <w:rPr>
          <w:rFonts w:ascii="Times New Roman" w:hAnsi="Times New Roman" w:cs="Times New Roman"/>
          <w:bCs/>
        </w:rPr>
        <w:t xml:space="preserve"> </w:t>
      </w:r>
      <w:r w:rsidRPr="00141985">
        <w:rPr>
          <w:rFonts w:ascii="Times New Roman" w:hAnsi="Times New Roman" w:cs="Times New Roman"/>
          <w:bCs/>
        </w:rPr>
        <w:t>zogenaamd</w:t>
      </w:r>
      <w:r w:rsidR="007E1CBD">
        <w:rPr>
          <w:rFonts w:ascii="Times New Roman" w:hAnsi="Times New Roman" w:cs="Times New Roman"/>
          <w:bCs/>
        </w:rPr>
        <w:t xml:space="preserve"> </w:t>
      </w:r>
      <w:r w:rsidRPr="00141985">
        <w:rPr>
          <w:rFonts w:ascii="Times New Roman" w:hAnsi="Times New Roman" w:cs="Times New Roman"/>
          <w:bCs/>
        </w:rPr>
        <w:t>lerarenregister</w:t>
      </w:r>
      <w:r w:rsidR="007E1CBD">
        <w:rPr>
          <w:rFonts w:ascii="Times New Roman" w:hAnsi="Times New Roman" w:cs="Times New Roman"/>
          <w:bCs/>
        </w:rPr>
        <w:t xml:space="preserve"> </w:t>
      </w:r>
      <w:r w:rsidRPr="00141985">
        <w:rPr>
          <w:rFonts w:ascii="Times New Roman" w:hAnsi="Times New Roman" w:cs="Times New Roman"/>
          <w:bCs/>
        </w:rPr>
        <w:t>om</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professionalisering</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leraren</w:t>
      </w:r>
      <w:r w:rsidR="007E1CBD">
        <w:rPr>
          <w:rFonts w:ascii="Times New Roman" w:hAnsi="Times New Roman" w:cs="Times New Roman"/>
          <w:bCs/>
        </w:rPr>
        <w:t xml:space="preserve"> </w:t>
      </w:r>
      <w:r w:rsidRPr="00141985">
        <w:rPr>
          <w:rFonts w:ascii="Times New Roman" w:hAnsi="Times New Roman" w:cs="Times New Roman"/>
          <w:bCs/>
        </w:rPr>
        <w:t>bij</w:t>
      </w:r>
      <w:r w:rsidR="007E1CBD">
        <w:rPr>
          <w:rFonts w:ascii="Times New Roman" w:hAnsi="Times New Roman" w:cs="Times New Roman"/>
          <w:bCs/>
        </w:rPr>
        <w:t xml:space="preserve"> </w:t>
      </w:r>
      <w:r w:rsidRPr="00141985">
        <w:rPr>
          <w:rFonts w:ascii="Times New Roman" w:hAnsi="Times New Roman" w:cs="Times New Roman"/>
          <w:bCs/>
        </w:rPr>
        <w:t>te</w:t>
      </w:r>
      <w:r w:rsidR="007E1CBD">
        <w:rPr>
          <w:rFonts w:ascii="Times New Roman" w:hAnsi="Times New Roman" w:cs="Times New Roman"/>
          <w:bCs/>
        </w:rPr>
        <w:t xml:space="preserve"> </w:t>
      </w:r>
      <w:r w:rsidRPr="00141985">
        <w:rPr>
          <w:rFonts w:ascii="Times New Roman" w:hAnsi="Times New Roman" w:cs="Times New Roman"/>
          <w:bCs/>
        </w:rPr>
        <w:t>houden.</w:t>
      </w:r>
      <w:r w:rsidR="007E1CBD">
        <w:rPr>
          <w:rFonts w:ascii="Times New Roman" w:hAnsi="Times New Roman" w:cs="Times New Roman"/>
          <w:bCs/>
        </w:rPr>
        <w:t xml:space="preserve"> </w:t>
      </w:r>
      <w:r w:rsidR="00EA7FF0">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gezien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ambities</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dit</w:t>
      </w:r>
      <w:r w:rsidR="007E1CBD">
        <w:rPr>
          <w:rFonts w:ascii="Times New Roman" w:hAnsi="Times New Roman" w:cs="Times New Roman"/>
          <w:bCs/>
        </w:rPr>
        <w:t xml:space="preserve"> </w:t>
      </w:r>
      <w:r w:rsidRPr="00141985">
        <w:rPr>
          <w:rFonts w:ascii="Times New Roman" w:hAnsi="Times New Roman" w:cs="Times New Roman"/>
          <w:bCs/>
        </w:rPr>
        <w:t>punt,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continue</w:t>
      </w:r>
      <w:r w:rsidR="007E1CBD">
        <w:rPr>
          <w:rFonts w:ascii="Times New Roman" w:hAnsi="Times New Roman" w:cs="Times New Roman"/>
          <w:bCs/>
        </w:rPr>
        <w:t xml:space="preserve"> </w:t>
      </w:r>
      <w:r w:rsidRPr="00141985">
        <w:rPr>
          <w:rFonts w:ascii="Times New Roman" w:hAnsi="Times New Roman" w:cs="Times New Roman"/>
          <w:bCs/>
        </w:rPr>
        <w:t>professionele</w:t>
      </w:r>
      <w:r w:rsidR="007E1CBD">
        <w:rPr>
          <w:rFonts w:ascii="Times New Roman" w:hAnsi="Times New Roman" w:cs="Times New Roman"/>
          <w:bCs/>
        </w:rPr>
        <w:t xml:space="preserve"> </w:t>
      </w:r>
      <w:r w:rsidRPr="00141985">
        <w:rPr>
          <w:rFonts w:ascii="Times New Roman" w:hAnsi="Times New Roman" w:cs="Times New Roman"/>
          <w:bCs/>
        </w:rPr>
        <w:t>ontwikkeling</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leraren</w:t>
      </w:r>
      <w:r w:rsidR="007E1CBD">
        <w:rPr>
          <w:rFonts w:ascii="Times New Roman" w:hAnsi="Times New Roman" w:cs="Times New Roman"/>
          <w:bCs/>
        </w:rPr>
        <w:t xml:space="preserve"> </w:t>
      </w:r>
      <w:r w:rsidRPr="00141985">
        <w:rPr>
          <w:rFonts w:ascii="Times New Roman" w:hAnsi="Times New Roman" w:cs="Times New Roman"/>
          <w:bCs/>
        </w:rPr>
        <w:t>bijgehouden</w:t>
      </w:r>
      <w:r w:rsidR="007E1CBD">
        <w:rPr>
          <w:rFonts w:ascii="Times New Roman" w:hAnsi="Times New Roman" w:cs="Times New Roman"/>
          <w:bCs/>
        </w:rPr>
        <w:t xml:space="preserve"> </w:t>
      </w:r>
      <w:r w:rsidRPr="00141985">
        <w:rPr>
          <w:rFonts w:ascii="Times New Roman" w:hAnsi="Times New Roman" w:cs="Times New Roman"/>
          <w:bCs/>
        </w:rPr>
        <w:t>gaat</w:t>
      </w:r>
      <w:r w:rsidR="007E1CBD">
        <w:rPr>
          <w:rFonts w:ascii="Times New Roman" w:hAnsi="Times New Roman" w:cs="Times New Roman"/>
          <w:bCs/>
        </w:rPr>
        <w:t xml:space="preserve"> </w:t>
      </w:r>
      <w:r w:rsidRPr="00141985">
        <w:rPr>
          <w:rFonts w:ascii="Times New Roman" w:hAnsi="Times New Roman" w:cs="Times New Roman"/>
          <w:bCs/>
        </w:rPr>
        <w:t>worden.</w:t>
      </w:r>
      <w:r w:rsidR="007E1CBD">
        <w:rPr>
          <w:rFonts w:ascii="Times New Roman" w:hAnsi="Times New Roman" w:cs="Times New Roman"/>
          <w:bCs/>
        </w:rPr>
        <w:t xml:space="preserve"> </w:t>
      </w:r>
      <w:r w:rsidRPr="00141985">
        <w:rPr>
          <w:rFonts w:ascii="Times New Roman" w:hAnsi="Times New Roman" w:cs="Times New Roman"/>
          <w:bCs/>
        </w:rPr>
        <w:t>Gaat</w:t>
      </w:r>
      <w:r w:rsidR="007E1CBD">
        <w:rPr>
          <w:rFonts w:ascii="Times New Roman" w:hAnsi="Times New Roman" w:cs="Times New Roman"/>
          <w:bCs/>
        </w:rPr>
        <w:t xml:space="preserve"> </w:t>
      </w:r>
      <w:r w:rsidRPr="00141985">
        <w:rPr>
          <w:rFonts w:ascii="Times New Roman" w:hAnsi="Times New Roman" w:cs="Times New Roman"/>
          <w:bCs/>
        </w:rPr>
        <w:t>dit</w:t>
      </w:r>
      <w:r w:rsidR="007E1CBD">
        <w:rPr>
          <w:rFonts w:ascii="Times New Roman" w:hAnsi="Times New Roman" w:cs="Times New Roman"/>
          <w:bCs/>
        </w:rPr>
        <w:t xml:space="preserve"> </w:t>
      </w:r>
      <w:r w:rsidRPr="00141985">
        <w:rPr>
          <w:rFonts w:ascii="Times New Roman" w:hAnsi="Times New Roman" w:cs="Times New Roman"/>
          <w:bCs/>
        </w:rPr>
        <w:t>uitbesteed</w:t>
      </w:r>
      <w:r w:rsidR="007E1CBD">
        <w:rPr>
          <w:rFonts w:ascii="Times New Roman" w:hAnsi="Times New Roman" w:cs="Times New Roman"/>
          <w:bCs/>
        </w:rPr>
        <w:t xml:space="preserve"> </w:t>
      </w:r>
      <w:r w:rsidRPr="00141985">
        <w:rPr>
          <w:rFonts w:ascii="Times New Roman" w:hAnsi="Times New Roman" w:cs="Times New Roman"/>
          <w:bCs/>
        </w:rPr>
        <w:t>worden</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nog</w:t>
      </w:r>
      <w:r w:rsidR="007E1CBD">
        <w:rPr>
          <w:rFonts w:ascii="Times New Roman" w:hAnsi="Times New Roman" w:cs="Times New Roman"/>
          <w:bCs/>
        </w:rPr>
        <w:t xml:space="preserve"> </w:t>
      </w:r>
      <w:r w:rsidRPr="00141985">
        <w:rPr>
          <w:rFonts w:ascii="Times New Roman" w:hAnsi="Times New Roman" w:cs="Times New Roman"/>
          <w:bCs/>
        </w:rPr>
        <w:t>te</w:t>
      </w:r>
      <w:r w:rsidR="007E1CBD">
        <w:rPr>
          <w:rFonts w:ascii="Times New Roman" w:hAnsi="Times New Roman" w:cs="Times New Roman"/>
          <w:bCs/>
        </w:rPr>
        <w:t xml:space="preserve"> </w:t>
      </w:r>
      <w:r w:rsidRPr="00141985">
        <w:rPr>
          <w:rFonts w:ascii="Times New Roman" w:hAnsi="Times New Roman" w:cs="Times New Roman"/>
          <w:bCs/>
        </w:rPr>
        <w:t>ontwikkelen</w:t>
      </w:r>
      <w:r w:rsidR="007E1CBD">
        <w:rPr>
          <w:rFonts w:ascii="Times New Roman" w:hAnsi="Times New Roman" w:cs="Times New Roman"/>
          <w:bCs/>
        </w:rPr>
        <w:t xml:space="preserve"> </w:t>
      </w:r>
      <w:r w:rsidRPr="00141985">
        <w:rPr>
          <w:rFonts w:ascii="Times New Roman" w:hAnsi="Times New Roman" w:cs="Times New Roman"/>
          <w:bCs/>
        </w:rPr>
        <w:t>onafhankelijke</w:t>
      </w:r>
      <w:r w:rsidR="007E1CBD">
        <w:rPr>
          <w:rFonts w:ascii="Times New Roman" w:hAnsi="Times New Roman" w:cs="Times New Roman"/>
          <w:bCs/>
        </w:rPr>
        <w:t xml:space="preserve"> </w:t>
      </w:r>
      <w:r w:rsidRPr="00141985">
        <w:rPr>
          <w:rFonts w:ascii="Times New Roman" w:hAnsi="Times New Roman" w:cs="Times New Roman"/>
          <w:bCs/>
        </w:rPr>
        <w:t>beroepsgroep?</w:t>
      </w:r>
    </w:p>
    <w:p w:rsidRPr="00141985" w:rsidR="00141985" w:rsidP="008831C1" w:rsidRDefault="00141985" w14:paraId="511DEEB3" w14:textId="77777777">
      <w:pPr>
        <w:pStyle w:val="Default"/>
        <w:spacing w:line="276" w:lineRule="auto"/>
        <w:rPr>
          <w:rFonts w:ascii="Times New Roman" w:hAnsi="Times New Roman" w:cs="Times New Roman"/>
          <w:bCs/>
        </w:rPr>
      </w:pPr>
    </w:p>
    <w:p w:rsidR="00141985" w:rsidP="008831C1" w:rsidRDefault="003A3800" w14:paraId="045B3AFF" w14:textId="3E1B4CEB">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onderstrepen</w:t>
      </w:r>
      <w:r w:rsidR="007E1CBD">
        <w:rPr>
          <w:rFonts w:ascii="Times New Roman" w:hAnsi="Times New Roman" w:cs="Times New Roman"/>
          <w:bCs/>
        </w:rPr>
        <w:t xml:space="preserve"> </w:t>
      </w:r>
      <w:r w:rsidRPr="00141985" w:rsidR="00141985">
        <w:rPr>
          <w:rFonts w:ascii="Times New Roman" w:hAnsi="Times New Roman" w:cs="Times New Roman"/>
          <w:bCs/>
        </w:rPr>
        <w:t>zeer</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noodzaak</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extra</w:t>
      </w:r>
      <w:r w:rsidR="007E1CBD">
        <w:rPr>
          <w:rFonts w:ascii="Times New Roman" w:hAnsi="Times New Roman" w:cs="Times New Roman"/>
          <w:bCs/>
        </w:rPr>
        <w:t xml:space="preserve"> </w:t>
      </w:r>
      <w:r w:rsidRPr="00141985" w:rsidR="00141985">
        <w:rPr>
          <w:rFonts w:ascii="Times New Roman" w:hAnsi="Times New Roman" w:cs="Times New Roman"/>
          <w:bCs/>
        </w:rPr>
        <w:t>maatregelen</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aantrekken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behouden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leraren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schoolleiders.</w:t>
      </w:r>
      <w:r w:rsidR="007E1CBD">
        <w:rPr>
          <w:rFonts w:ascii="Times New Roman" w:hAnsi="Times New Roman" w:cs="Times New Roman"/>
          <w:bCs/>
        </w:rPr>
        <w:t xml:space="preserve"> </w:t>
      </w:r>
      <w:r w:rsidR="00EA7FF0">
        <w:rPr>
          <w:rFonts w:ascii="Times New Roman" w:hAnsi="Times New Roman" w:cs="Times New Roman"/>
          <w:bCs/>
        </w:rPr>
        <w:t>Deze leden</w:t>
      </w:r>
      <w:r w:rsidR="007E1CBD">
        <w:rPr>
          <w:rFonts w:ascii="Times New Roman" w:hAnsi="Times New Roman" w:cs="Times New Roman"/>
          <w:bCs/>
        </w:rPr>
        <w:t xml:space="preserve"> </w:t>
      </w:r>
      <w:r w:rsidRPr="00141985" w:rsidR="00141985">
        <w:rPr>
          <w:rFonts w:ascii="Times New Roman" w:hAnsi="Times New Roman" w:cs="Times New Roman"/>
          <w:bCs/>
        </w:rPr>
        <w:t>kijken</w:t>
      </w:r>
      <w:r w:rsidR="007E1CBD">
        <w:rPr>
          <w:rFonts w:ascii="Times New Roman" w:hAnsi="Times New Roman" w:cs="Times New Roman"/>
          <w:bCs/>
        </w:rPr>
        <w:t xml:space="preserve"> </w:t>
      </w:r>
      <w:r w:rsidRPr="00141985" w:rsidR="00141985">
        <w:rPr>
          <w:rFonts w:ascii="Times New Roman" w:hAnsi="Times New Roman" w:cs="Times New Roman"/>
          <w:bCs/>
        </w:rPr>
        <w:t>met</w:t>
      </w:r>
      <w:r w:rsidR="007E1CBD">
        <w:rPr>
          <w:rFonts w:ascii="Times New Roman" w:hAnsi="Times New Roman" w:cs="Times New Roman"/>
          <w:bCs/>
        </w:rPr>
        <w:t xml:space="preserve"> </w:t>
      </w:r>
      <w:r w:rsidRPr="00141985" w:rsidR="00141985">
        <w:rPr>
          <w:rFonts w:ascii="Times New Roman" w:hAnsi="Times New Roman" w:cs="Times New Roman"/>
          <w:bCs/>
        </w:rPr>
        <w:t>belangstelling</w:t>
      </w:r>
      <w:r w:rsidR="007E1CBD">
        <w:rPr>
          <w:rFonts w:ascii="Times New Roman" w:hAnsi="Times New Roman" w:cs="Times New Roman"/>
          <w:bCs/>
        </w:rPr>
        <w:t xml:space="preserve"> </w:t>
      </w:r>
      <w:r w:rsidRPr="00141985" w:rsidR="00141985">
        <w:rPr>
          <w:rFonts w:ascii="Times New Roman" w:hAnsi="Times New Roman" w:cs="Times New Roman"/>
          <w:bCs/>
        </w:rPr>
        <w:t>uit</w:t>
      </w:r>
      <w:r w:rsidR="007E1CBD">
        <w:rPr>
          <w:rFonts w:ascii="Times New Roman" w:hAnsi="Times New Roman" w:cs="Times New Roman"/>
          <w:bCs/>
        </w:rPr>
        <w:t xml:space="preserve"> </w:t>
      </w:r>
      <w:r w:rsidRPr="00141985" w:rsidR="00141985">
        <w:rPr>
          <w:rFonts w:ascii="Times New Roman" w:hAnsi="Times New Roman" w:cs="Times New Roman"/>
          <w:bCs/>
        </w:rPr>
        <w:lastRenderedPageBreak/>
        <w:t>naar</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landelijke</w:t>
      </w:r>
      <w:r w:rsidR="007E1CBD">
        <w:rPr>
          <w:rFonts w:ascii="Times New Roman" w:hAnsi="Times New Roman" w:cs="Times New Roman"/>
          <w:bCs/>
        </w:rPr>
        <w:t xml:space="preserve"> </w:t>
      </w:r>
      <w:r w:rsidRPr="00141985" w:rsidR="00141985">
        <w:rPr>
          <w:rFonts w:ascii="Times New Roman" w:hAnsi="Times New Roman" w:cs="Times New Roman"/>
          <w:bCs/>
        </w:rPr>
        <w:t>kwaliteitsfundament</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startende</w:t>
      </w:r>
      <w:r w:rsidR="007E1CBD">
        <w:rPr>
          <w:rFonts w:ascii="Times New Roman" w:hAnsi="Times New Roman" w:cs="Times New Roman"/>
          <w:bCs/>
        </w:rPr>
        <w:t xml:space="preserve"> </w:t>
      </w:r>
      <w:r w:rsidRPr="00141985" w:rsidR="00141985">
        <w:rPr>
          <w:rFonts w:ascii="Times New Roman" w:hAnsi="Times New Roman" w:cs="Times New Roman"/>
          <w:bCs/>
        </w:rPr>
        <w:t>leraren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bijbehorende</w:t>
      </w:r>
      <w:r w:rsidR="007E1CBD">
        <w:rPr>
          <w:rFonts w:ascii="Times New Roman" w:hAnsi="Times New Roman" w:cs="Times New Roman"/>
          <w:bCs/>
        </w:rPr>
        <w:t xml:space="preserve"> </w:t>
      </w:r>
      <w:r w:rsidRPr="00141985" w:rsidR="00141985">
        <w:rPr>
          <w:rFonts w:ascii="Times New Roman" w:hAnsi="Times New Roman" w:cs="Times New Roman"/>
          <w:bCs/>
        </w:rPr>
        <w:t>centrale</w:t>
      </w:r>
      <w:r w:rsidR="007E1CBD">
        <w:rPr>
          <w:rFonts w:ascii="Times New Roman" w:hAnsi="Times New Roman" w:cs="Times New Roman"/>
          <w:bCs/>
        </w:rPr>
        <w:t xml:space="preserve"> </w:t>
      </w:r>
      <w:r w:rsidRPr="00141985" w:rsidR="00141985">
        <w:rPr>
          <w:rFonts w:ascii="Times New Roman" w:hAnsi="Times New Roman" w:cs="Times New Roman"/>
          <w:bCs/>
        </w:rPr>
        <w:t>eindtoets</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pabo.</w:t>
      </w:r>
      <w:r w:rsidR="007E1CBD">
        <w:rPr>
          <w:rFonts w:ascii="Times New Roman" w:hAnsi="Times New Roman" w:cs="Times New Roman"/>
          <w:bCs/>
        </w:rPr>
        <w:t xml:space="preserve"> </w:t>
      </w:r>
      <w:r w:rsidRPr="00141985" w:rsidR="00141985">
        <w:rPr>
          <w:rFonts w:ascii="Times New Roman" w:hAnsi="Times New Roman" w:cs="Times New Roman"/>
          <w:bCs/>
        </w:rPr>
        <w:t>Wanneer</w:t>
      </w:r>
      <w:r w:rsidR="007E1CBD">
        <w:rPr>
          <w:rFonts w:ascii="Times New Roman" w:hAnsi="Times New Roman" w:cs="Times New Roman"/>
          <w:bCs/>
        </w:rPr>
        <w:t xml:space="preserve"> </w:t>
      </w:r>
      <w:r w:rsidRPr="00141985" w:rsidR="00141985">
        <w:rPr>
          <w:rFonts w:ascii="Times New Roman" w:hAnsi="Times New Roman" w:cs="Times New Roman"/>
          <w:bCs/>
        </w:rPr>
        <w:t>verwacht</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kabinet</w:t>
      </w:r>
      <w:r w:rsidR="007E1CBD">
        <w:rPr>
          <w:rFonts w:ascii="Times New Roman" w:hAnsi="Times New Roman" w:cs="Times New Roman"/>
          <w:bCs/>
        </w:rPr>
        <w:t xml:space="preserve"> </w:t>
      </w:r>
      <w:r w:rsidRPr="00141985" w:rsidR="00141985">
        <w:rPr>
          <w:rFonts w:ascii="Times New Roman" w:hAnsi="Times New Roman" w:cs="Times New Roman"/>
          <w:bCs/>
        </w:rPr>
        <w:t>daar</w:t>
      </w:r>
      <w:r w:rsidR="007E1CBD">
        <w:rPr>
          <w:rFonts w:ascii="Times New Roman" w:hAnsi="Times New Roman" w:cs="Times New Roman"/>
          <w:bCs/>
        </w:rPr>
        <w:t xml:space="preserve"> </w:t>
      </w:r>
      <w:r w:rsidRPr="00141985" w:rsidR="00141985">
        <w:rPr>
          <w:rFonts w:ascii="Times New Roman" w:hAnsi="Times New Roman" w:cs="Times New Roman"/>
          <w:bCs/>
        </w:rPr>
        <w:t>stappen</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te</w:t>
      </w:r>
      <w:r w:rsidR="007E1CBD">
        <w:rPr>
          <w:rFonts w:ascii="Times New Roman" w:hAnsi="Times New Roman" w:cs="Times New Roman"/>
          <w:bCs/>
        </w:rPr>
        <w:t xml:space="preserve"> </w:t>
      </w:r>
      <w:r w:rsidRPr="00141985" w:rsidR="00141985">
        <w:rPr>
          <w:rFonts w:ascii="Times New Roman" w:hAnsi="Times New Roman" w:cs="Times New Roman"/>
          <w:bCs/>
        </w:rPr>
        <w:t>presenteren,</w:t>
      </w:r>
      <w:r w:rsidR="007E1CBD">
        <w:rPr>
          <w:rFonts w:ascii="Times New Roman" w:hAnsi="Times New Roman" w:cs="Times New Roman"/>
          <w:bCs/>
        </w:rPr>
        <w:t xml:space="preserve"> </w:t>
      </w:r>
      <w:r w:rsidRPr="00141985" w:rsidR="00141985">
        <w:rPr>
          <w:rFonts w:ascii="Times New Roman" w:hAnsi="Times New Roman" w:cs="Times New Roman"/>
          <w:bCs/>
        </w:rPr>
        <w:t>zo</w:t>
      </w:r>
      <w:r w:rsidR="007E1CBD">
        <w:rPr>
          <w:rFonts w:ascii="Times New Roman" w:hAnsi="Times New Roman" w:cs="Times New Roman"/>
          <w:bCs/>
        </w:rPr>
        <w:t xml:space="preserve"> </w:t>
      </w:r>
      <w:r w:rsidRPr="00141985" w:rsidR="00141985">
        <w:rPr>
          <w:rFonts w:ascii="Times New Roman" w:hAnsi="Times New Roman" w:cs="Times New Roman"/>
          <w:bCs/>
        </w:rPr>
        <w:t>vragen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leden.</w:t>
      </w:r>
      <w:r w:rsidR="007E1CBD">
        <w:rPr>
          <w:rFonts w:ascii="Times New Roman" w:hAnsi="Times New Roman" w:cs="Times New Roman"/>
          <w:bCs/>
        </w:rPr>
        <w:t xml:space="preserve"> </w:t>
      </w:r>
    </w:p>
    <w:p w:rsidRPr="00141985" w:rsidR="00777A26" w:rsidP="008831C1" w:rsidRDefault="00777A26" w14:paraId="60444356" w14:textId="77777777">
      <w:pPr>
        <w:pStyle w:val="Default"/>
        <w:spacing w:line="276" w:lineRule="auto"/>
        <w:rPr>
          <w:rFonts w:ascii="Times New Roman" w:hAnsi="Times New Roman" w:cs="Times New Roman"/>
          <w:bCs/>
        </w:rPr>
      </w:pPr>
    </w:p>
    <w:p w:rsidRPr="00141985" w:rsidR="00141985" w:rsidP="008831C1" w:rsidRDefault="00141985" w14:paraId="3AF306AE" w14:textId="4346BCBD">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benadrukken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aanpak</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lerarentekort</w:t>
      </w:r>
      <w:r w:rsidR="007E1CBD">
        <w:rPr>
          <w:rFonts w:ascii="Times New Roman" w:hAnsi="Times New Roman" w:cs="Times New Roman"/>
          <w:bCs/>
        </w:rPr>
        <w:t xml:space="preserve"> </w:t>
      </w:r>
      <w:r w:rsidRPr="00141985">
        <w:rPr>
          <w:rFonts w:ascii="Times New Roman" w:hAnsi="Times New Roman" w:cs="Times New Roman"/>
          <w:bCs/>
        </w:rPr>
        <w:t>ook</w:t>
      </w:r>
      <w:r w:rsidR="007E1CBD">
        <w:rPr>
          <w:rFonts w:ascii="Times New Roman" w:hAnsi="Times New Roman" w:cs="Times New Roman"/>
          <w:bCs/>
        </w:rPr>
        <w:t xml:space="preserve"> </w:t>
      </w:r>
      <w:r w:rsidRPr="00141985">
        <w:rPr>
          <w:rFonts w:ascii="Times New Roman" w:hAnsi="Times New Roman" w:cs="Times New Roman"/>
          <w:bCs/>
        </w:rPr>
        <w:t>vraagt</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beroep</w:t>
      </w:r>
      <w:r w:rsidR="007E1CBD">
        <w:rPr>
          <w:rFonts w:ascii="Times New Roman" w:hAnsi="Times New Roman" w:cs="Times New Roman"/>
          <w:bCs/>
        </w:rPr>
        <w:t xml:space="preserve"> </w:t>
      </w:r>
      <w:r w:rsidRPr="00141985">
        <w:rPr>
          <w:rFonts w:ascii="Times New Roman" w:hAnsi="Times New Roman" w:cs="Times New Roman"/>
          <w:bCs/>
        </w:rPr>
        <w:t>zo</w:t>
      </w:r>
      <w:r w:rsidR="007E1CBD">
        <w:rPr>
          <w:rFonts w:ascii="Times New Roman" w:hAnsi="Times New Roman" w:cs="Times New Roman"/>
          <w:bCs/>
        </w:rPr>
        <w:t xml:space="preserve"> </w:t>
      </w:r>
      <w:r w:rsidRPr="00141985">
        <w:rPr>
          <w:rFonts w:ascii="Times New Roman" w:hAnsi="Times New Roman" w:cs="Times New Roman"/>
          <w:bCs/>
        </w:rPr>
        <w:t>aantrekkelijk</w:t>
      </w:r>
      <w:r w:rsidR="007E1CBD">
        <w:rPr>
          <w:rFonts w:ascii="Times New Roman" w:hAnsi="Times New Roman" w:cs="Times New Roman"/>
          <w:bCs/>
        </w:rPr>
        <w:t xml:space="preserve"> </w:t>
      </w:r>
      <w:r w:rsidRPr="00141985">
        <w:rPr>
          <w:rFonts w:ascii="Times New Roman" w:hAnsi="Times New Roman" w:cs="Times New Roman"/>
          <w:bCs/>
        </w:rPr>
        <w:t>mogelijk</w:t>
      </w:r>
      <w:r w:rsidR="007E1CBD">
        <w:rPr>
          <w:rFonts w:ascii="Times New Roman" w:hAnsi="Times New Roman" w:cs="Times New Roman"/>
          <w:bCs/>
        </w:rPr>
        <w:t xml:space="preserve"> </w:t>
      </w:r>
      <w:r w:rsidRPr="00141985">
        <w:rPr>
          <w:rFonts w:ascii="Times New Roman" w:hAnsi="Times New Roman" w:cs="Times New Roman"/>
          <w:bCs/>
        </w:rPr>
        <w:t>gemaakt</w:t>
      </w:r>
      <w:r w:rsidR="007E1CBD">
        <w:rPr>
          <w:rFonts w:ascii="Times New Roman" w:hAnsi="Times New Roman" w:cs="Times New Roman"/>
          <w:bCs/>
        </w:rPr>
        <w:t xml:space="preserve"> </w:t>
      </w:r>
      <w:r w:rsidRPr="00141985">
        <w:rPr>
          <w:rFonts w:ascii="Times New Roman" w:hAnsi="Times New Roman" w:cs="Times New Roman"/>
          <w:bCs/>
        </w:rPr>
        <w:t>wordt,</w:t>
      </w:r>
      <w:r w:rsidR="007E1CBD">
        <w:rPr>
          <w:rFonts w:ascii="Times New Roman" w:hAnsi="Times New Roman" w:cs="Times New Roman"/>
          <w:bCs/>
        </w:rPr>
        <w:t xml:space="preserve"> </w:t>
      </w:r>
      <w:r w:rsidRPr="00141985">
        <w:rPr>
          <w:rFonts w:ascii="Times New Roman" w:hAnsi="Times New Roman" w:cs="Times New Roman"/>
          <w:bCs/>
        </w:rPr>
        <w:t>ook</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mannen.</w:t>
      </w:r>
      <w:r w:rsidR="007E1CBD">
        <w:rPr>
          <w:rFonts w:ascii="Times New Roman" w:hAnsi="Times New Roman" w:cs="Times New Roman"/>
          <w:bCs/>
        </w:rPr>
        <w:t xml:space="preserve"> </w:t>
      </w:r>
      <w:r w:rsidR="00C16A4F">
        <w:rPr>
          <w:rFonts w:ascii="Times New Roman" w:hAnsi="Times New Roman" w:cs="Times New Roman"/>
          <w:bCs/>
        </w:rPr>
        <w:t>Deze leden</w:t>
      </w:r>
      <w:r w:rsidR="007E1CBD">
        <w:rPr>
          <w:rFonts w:ascii="Times New Roman" w:hAnsi="Times New Roman" w:cs="Times New Roman"/>
          <w:bCs/>
        </w:rPr>
        <w:t xml:space="preserve"> </w:t>
      </w:r>
      <w:r w:rsidRPr="00141985">
        <w:rPr>
          <w:rFonts w:ascii="Times New Roman" w:hAnsi="Times New Roman" w:cs="Times New Roman"/>
          <w:bCs/>
        </w:rPr>
        <w:t>weten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sommige</w:t>
      </w:r>
      <w:r w:rsidR="007E1CBD">
        <w:rPr>
          <w:rFonts w:ascii="Times New Roman" w:hAnsi="Times New Roman" w:cs="Times New Roman"/>
          <w:bCs/>
        </w:rPr>
        <w:t xml:space="preserve"> </w:t>
      </w:r>
      <w:r w:rsidRPr="00141985">
        <w:rPr>
          <w:rFonts w:ascii="Times New Roman" w:hAnsi="Times New Roman" w:cs="Times New Roman"/>
          <w:bCs/>
        </w:rPr>
        <w:t>geïnteresseerden</w:t>
      </w:r>
      <w:r w:rsidR="007E1CBD">
        <w:rPr>
          <w:rFonts w:ascii="Times New Roman" w:hAnsi="Times New Roman" w:cs="Times New Roman"/>
          <w:bCs/>
        </w:rPr>
        <w:t xml:space="preserve"> </w:t>
      </w:r>
      <w:r w:rsidRPr="00141985">
        <w:rPr>
          <w:rFonts w:ascii="Times New Roman" w:hAnsi="Times New Roman" w:cs="Times New Roman"/>
          <w:bCs/>
        </w:rPr>
        <w:t>zich</w:t>
      </w:r>
      <w:r w:rsidR="007E1CBD">
        <w:rPr>
          <w:rFonts w:ascii="Times New Roman" w:hAnsi="Times New Roman" w:cs="Times New Roman"/>
          <w:bCs/>
        </w:rPr>
        <w:t xml:space="preserve"> </w:t>
      </w:r>
      <w:r w:rsidRPr="00141985">
        <w:rPr>
          <w:rFonts w:ascii="Times New Roman" w:hAnsi="Times New Roman" w:cs="Times New Roman"/>
          <w:bCs/>
        </w:rPr>
        <w:t>laten</w:t>
      </w:r>
      <w:r w:rsidR="007E1CBD">
        <w:rPr>
          <w:rFonts w:ascii="Times New Roman" w:hAnsi="Times New Roman" w:cs="Times New Roman"/>
          <w:bCs/>
        </w:rPr>
        <w:t xml:space="preserve"> </w:t>
      </w:r>
      <w:r w:rsidRPr="00141985">
        <w:rPr>
          <w:rFonts w:ascii="Times New Roman" w:hAnsi="Times New Roman" w:cs="Times New Roman"/>
          <w:bCs/>
        </w:rPr>
        <w:t>tegenhouden</w:t>
      </w:r>
      <w:r w:rsidR="007E1CBD">
        <w:rPr>
          <w:rFonts w:ascii="Times New Roman" w:hAnsi="Times New Roman" w:cs="Times New Roman"/>
          <w:bCs/>
        </w:rPr>
        <w:t xml:space="preserve"> </w:t>
      </w:r>
      <w:r w:rsidRPr="00141985">
        <w:rPr>
          <w:rFonts w:ascii="Times New Roman" w:hAnsi="Times New Roman" w:cs="Times New Roman"/>
          <w:bCs/>
        </w:rPr>
        <w:t>doordat</w:t>
      </w:r>
      <w:r w:rsidR="007E1CBD">
        <w:rPr>
          <w:rFonts w:ascii="Times New Roman" w:hAnsi="Times New Roman" w:cs="Times New Roman"/>
          <w:bCs/>
        </w:rPr>
        <w:t xml:space="preserve"> </w:t>
      </w:r>
      <w:r w:rsidRPr="00141985">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lerarenopleiding</w:t>
      </w:r>
      <w:r w:rsidR="007E1CBD">
        <w:rPr>
          <w:rFonts w:ascii="Times New Roman" w:hAnsi="Times New Roman" w:cs="Times New Roman"/>
          <w:bCs/>
        </w:rPr>
        <w:t xml:space="preserve"> </w:t>
      </w:r>
      <w:r w:rsidRPr="00141985">
        <w:rPr>
          <w:rFonts w:ascii="Times New Roman" w:hAnsi="Times New Roman" w:cs="Times New Roman"/>
          <w:bCs/>
        </w:rPr>
        <w:t>bij</w:t>
      </w:r>
      <w:r w:rsidR="007E1CBD">
        <w:rPr>
          <w:rFonts w:ascii="Times New Roman" w:hAnsi="Times New Roman" w:cs="Times New Roman"/>
          <w:bCs/>
        </w:rPr>
        <w:t xml:space="preserve"> </w:t>
      </w:r>
      <w:r w:rsidRPr="00141985">
        <w:rPr>
          <w:rFonts w:ascii="Times New Roman" w:hAnsi="Times New Roman" w:cs="Times New Roman"/>
          <w:bCs/>
        </w:rPr>
        <w:t>alle</w:t>
      </w:r>
      <w:r w:rsidR="007E1CBD">
        <w:rPr>
          <w:rFonts w:ascii="Times New Roman" w:hAnsi="Times New Roman" w:cs="Times New Roman"/>
          <w:bCs/>
        </w:rPr>
        <w:t xml:space="preserve"> </w:t>
      </w:r>
      <w:r w:rsidRPr="00141985">
        <w:rPr>
          <w:rFonts w:ascii="Times New Roman" w:hAnsi="Times New Roman" w:cs="Times New Roman"/>
          <w:bCs/>
        </w:rPr>
        <w:t>ontwikkelingsfases</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leerlingen</w:t>
      </w:r>
      <w:r w:rsidR="007E1CBD">
        <w:rPr>
          <w:rFonts w:ascii="Times New Roman" w:hAnsi="Times New Roman" w:cs="Times New Roman"/>
          <w:bCs/>
        </w:rPr>
        <w:t xml:space="preserve"> </w:t>
      </w:r>
      <w:r w:rsidRPr="00141985">
        <w:rPr>
          <w:rFonts w:ascii="Times New Roman" w:hAnsi="Times New Roman" w:cs="Times New Roman"/>
          <w:bCs/>
        </w:rPr>
        <w:t>stil</w:t>
      </w:r>
      <w:r w:rsidR="007E1CBD">
        <w:rPr>
          <w:rFonts w:ascii="Times New Roman" w:hAnsi="Times New Roman" w:cs="Times New Roman"/>
          <w:bCs/>
        </w:rPr>
        <w:t xml:space="preserve"> </w:t>
      </w:r>
      <w:r w:rsidRPr="00141985">
        <w:rPr>
          <w:rFonts w:ascii="Times New Roman" w:hAnsi="Times New Roman" w:cs="Times New Roman"/>
          <w:bCs/>
        </w:rPr>
        <w:t>moeten</w:t>
      </w:r>
      <w:r w:rsidR="007E1CBD">
        <w:rPr>
          <w:rFonts w:ascii="Times New Roman" w:hAnsi="Times New Roman" w:cs="Times New Roman"/>
          <w:bCs/>
        </w:rPr>
        <w:t xml:space="preserve"> </w:t>
      </w:r>
      <w:r w:rsidRPr="00141985">
        <w:rPr>
          <w:rFonts w:ascii="Times New Roman" w:hAnsi="Times New Roman" w:cs="Times New Roman"/>
          <w:bCs/>
        </w:rPr>
        <w:t>staan,</w:t>
      </w:r>
      <w:r w:rsidR="007E1CBD">
        <w:rPr>
          <w:rFonts w:ascii="Times New Roman" w:hAnsi="Times New Roman" w:cs="Times New Roman"/>
          <w:bCs/>
        </w:rPr>
        <w:t xml:space="preserve"> </w:t>
      </w:r>
      <w:r w:rsidRPr="00141985">
        <w:rPr>
          <w:rFonts w:ascii="Times New Roman" w:hAnsi="Times New Roman" w:cs="Times New Roman"/>
          <w:bCs/>
        </w:rPr>
        <w:t>terwijl</w:t>
      </w:r>
      <w:r w:rsidR="007E1CBD">
        <w:rPr>
          <w:rFonts w:ascii="Times New Roman" w:hAnsi="Times New Roman" w:cs="Times New Roman"/>
          <w:bCs/>
        </w:rPr>
        <w:t xml:space="preserve"> </w:t>
      </w:r>
      <w:r w:rsidRPr="00141985">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vooral</w:t>
      </w:r>
      <w:r w:rsidR="007E1CBD">
        <w:rPr>
          <w:rFonts w:ascii="Times New Roman" w:hAnsi="Times New Roman" w:cs="Times New Roman"/>
          <w:bCs/>
        </w:rPr>
        <w:t xml:space="preserve"> </w:t>
      </w:r>
      <w:r w:rsidRPr="00141985">
        <w:rPr>
          <w:rFonts w:ascii="Times New Roman" w:hAnsi="Times New Roman" w:cs="Times New Roman"/>
          <w:bCs/>
        </w:rPr>
        <w:t>geïnteresseerd</w:t>
      </w:r>
      <w:r w:rsidR="007E1CBD">
        <w:rPr>
          <w:rFonts w:ascii="Times New Roman" w:hAnsi="Times New Roman" w:cs="Times New Roman"/>
          <w:bCs/>
        </w:rPr>
        <w:t xml:space="preserve"> </w:t>
      </w:r>
      <w:r w:rsidRPr="00141985">
        <w:rPr>
          <w:rFonts w:ascii="Times New Roman" w:hAnsi="Times New Roman" w:cs="Times New Roman"/>
          <w:bCs/>
        </w:rPr>
        <w:t>zijn</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00711BBD">
        <w:rPr>
          <w:rFonts w:ascii="Times New Roman" w:hAnsi="Times New Roman" w:cs="Times New Roman"/>
          <w:bCs/>
        </w:rPr>
        <w:t>ee</w:t>
      </w:r>
      <w:r w:rsidRPr="00141985">
        <w:rPr>
          <w:rFonts w:ascii="Times New Roman" w:hAnsi="Times New Roman" w:cs="Times New Roman"/>
          <w:bCs/>
        </w:rPr>
        <w:t>n</w:t>
      </w:r>
      <w:r w:rsidR="007E1CBD">
        <w:rPr>
          <w:rFonts w:ascii="Times New Roman" w:hAnsi="Times New Roman" w:cs="Times New Roman"/>
          <w:bCs/>
        </w:rPr>
        <w:t xml:space="preserve"> </w:t>
      </w:r>
      <w:r w:rsidRPr="00141985">
        <w:rPr>
          <w:rFonts w:ascii="Times New Roman" w:hAnsi="Times New Roman" w:cs="Times New Roman"/>
          <w:bCs/>
        </w:rPr>
        <w:t>specifieke</w:t>
      </w:r>
      <w:r w:rsidR="007E1CBD">
        <w:rPr>
          <w:rFonts w:ascii="Times New Roman" w:hAnsi="Times New Roman" w:cs="Times New Roman"/>
          <w:bCs/>
        </w:rPr>
        <w:t xml:space="preserve"> </w:t>
      </w:r>
      <w:r w:rsidRPr="00141985">
        <w:rPr>
          <w:rFonts w:ascii="Times New Roman" w:hAnsi="Times New Roman" w:cs="Times New Roman"/>
          <w:bCs/>
        </w:rPr>
        <w:t>ontwikkelingsfase</w:t>
      </w:r>
      <w:r w:rsidR="007E1CBD">
        <w:rPr>
          <w:rFonts w:ascii="Times New Roman" w:hAnsi="Times New Roman" w:cs="Times New Roman"/>
          <w:bCs/>
        </w:rPr>
        <w:t xml:space="preserve"> </w:t>
      </w:r>
      <w:r w:rsidRPr="00141985">
        <w:rPr>
          <w:rFonts w:ascii="Times New Roman" w:hAnsi="Times New Roman" w:cs="Times New Roman"/>
          <w:bCs/>
        </w:rPr>
        <w:t>(bijvoorbeeld</w:t>
      </w:r>
      <w:r w:rsidR="007E1CBD">
        <w:rPr>
          <w:rFonts w:ascii="Times New Roman" w:hAnsi="Times New Roman" w:cs="Times New Roman"/>
          <w:bCs/>
        </w:rPr>
        <w:t xml:space="preserve"> </w:t>
      </w:r>
      <w:r w:rsidRPr="00141985">
        <w:rPr>
          <w:rFonts w:ascii="Times New Roman" w:hAnsi="Times New Roman" w:cs="Times New Roman"/>
          <w:bCs/>
        </w:rPr>
        <w:t>die</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oudere</w:t>
      </w:r>
      <w:r w:rsidR="007E1CBD">
        <w:rPr>
          <w:rFonts w:ascii="Times New Roman" w:hAnsi="Times New Roman" w:cs="Times New Roman"/>
          <w:bCs/>
        </w:rPr>
        <w:t xml:space="preserve"> </w:t>
      </w:r>
      <w:r w:rsidRPr="00141985">
        <w:rPr>
          <w:rFonts w:ascii="Times New Roman" w:hAnsi="Times New Roman" w:cs="Times New Roman"/>
          <w:bCs/>
        </w:rPr>
        <w:t>kind).</w:t>
      </w:r>
      <w:r w:rsidR="007E1CBD">
        <w:rPr>
          <w:rFonts w:ascii="Times New Roman" w:hAnsi="Times New Roman" w:cs="Times New Roman"/>
          <w:bCs/>
        </w:rPr>
        <w:t xml:space="preserve"> </w:t>
      </w:r>
      <w:r w:rsidRPr="00141985">
        <w:rPr>
          <w:rFonts w:ascii="Times New Roman" w:hAnsi="Times New Roman" w:cs="Times New Roman"/>
          <w:bCs/>
        </w:rPr>
        <w:t>Om</w:t>
      </w:r>
      <w:r w:rsidR="007E1CBD">
        <w:rPr>
          <w:rFonts w:ascii="Times New Roman" w:hAnsi="Times New Roman" w:cs="Times New Roman"/>
          <w:bCs/>
        </w:rPr>
        <w:t xml:space="preserve"> </w:t>
      </w:r>
      <w:r w:rsidRPr="00141985">
        <w:rPr>
          <w:rFonts w:ascii="Times New Roman" w:hAnsi="Times New Roman" w:cs="Times New Roman"/>
          <w:bCs/>
        </w:rPr>
        <w:t>die</w:t>
      </w:r>
      <w:r w:rsidR="007E1CBD">
        <w:rPr>
          <w:rFonts w:ascii="Times New Roman" w:hAnsi="Times New Roman" w:cs="Times New Roman"/>
          <w:bCs/>
        </w:rPr>
        <w:t xml:space="preserve"> </w:t>
      </w:r>
      <w:r w:rsidRPr="00141985">
        <w:rPr>
          <w:rFonts w:ascii="Times New Roman" w:hAnsi="Times New Roman" w:cs="Times New Roman"/>
          <w:bCs/>
        </w:rPr>
        <w:t>reden</w:t>
      </w:r>
      <w:r w:rsidR="007E1CBD">
        <w:rPr>
          <w:rFonts w:ascii="Times New Roman" w:hAnsi="Times New Roman" w:cs="Times New Roman"/>
          <w:bCs/>
        </w:rPr>
        <w:t xml:space="preserve"> </w:t>
      </w:r>
      <w:r w:rsidRPr="00141985">
        <w:rPr>
          <w:rFonts w:ascii="Times New Roman" w:hAnsi="Times New Roman" w:cs="Times New Roman"/>
          <w:bCs/>
        </w:rPr>
        <w:t>heeft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vorige</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ook</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wetsvoorstel</w:t>
      </w:r>
      <w:r w:rsidR="007E1CBD">
        <w:rPr>
          <w:rFonts w:ascii="Times New Roman" w:hAnsi="Times New Roman" w:cs="Times New Roman"/>
          <w:bCs/>
        </w:rPr>
        <w:t xml:space="preserve"> </w:t>
      </w:r>
      <w:r w:rsidRPr="00141985">
        <w:rPr>
          <w:rFonts w:ascii="Times New Roman" w:hAnsi="Times New Roman" w:cs="Times New Roman"/>
          <w:bCs/>
        </w:rPr>
        <w:t>differentiatie</w:t>
      </w:r>
      <w:r w:rsidR="007E1CBD">
        <w:rPr>
          <w:rFonts w:ascii="Times New Roman" w:hAnsi="Times New Roman" w:cs="Times New Roman"/>
          <w:bCs/>
        </w:rPr>
        <w:t xml:space="preserve"> </w:t>
      </w:r>
      <w:r w:rsidRPr="00141985">
        <w:rPr>
          <w:rFonts w:ascii="Times New Roman" w:hAnsi="Times New Roman" w:cs="Times New Roman"/>
          <w:bCs/>
        </w:rPr>
        <w:t>pabo</w:t>
      </w:r>
      <w:r w:rsidR="007E1CBD">
        <w:rPr>
          <w:rFonts w:ascii="Times New Roman" w:hAnsi="Times New Roman" w:cs="Times New Roman"/>
          <w:bCs/>
        </w:rPr>
        <w:t xml:space="preserve"> </w:t>
      </w:r>
      <w:r w:rsidRPr="00141985">
        <w:rPr>
          <w:rFonts w:ascii="Times New Roman" w:hAnsi="Times New Roman" w:cs="Times New Roman"/>
          <w:bCs/>
        </w:rPr>
        <w:t>geïntroduceerd.</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missen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voorgenomen</w:t>
      </w:r>
      <w:r w:rsidR="007E1CBD">
        <w:rPr>
          <w:rFonts w:ascii="Times New Roman" w:hAnsi="Times New Roman" w:cs="Times New Roman"/>
          <w:bCs/>
        </w:rPr>
        <w:t xml:space="preserve"> </w:t>
      </w:r>
      <w:r w:rsidRPr="00141985">
        <w:rPr>
          <w:rFonts w:ascii="Times New Roman" w:hAnsi="Times New Roman" w:cs="Times New Roman"/>
          <w:bCs/>
        </w:rPr>
        <w:t>voortzetting</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dit</w:t>
      </w:r>
      <w:r w:rsidR="007E1CBD">
        <w:rPr>
          <w:rFonts w:ascii="Times New Roman" w:hAnsi="Times New Roman" w:cs="Times New Roman"/>
          <w:bCs/>
        </w:rPr>
        <w:t xml:space="preserve"> </w:t>
      </w:r>
      <w:r w:rsidRPr="00141985">
        <w:rPr>
          <w:rFonts w:ascii="Times New Roman" w:hAnsi="Times New Roman" w:cs="Times New Roman"/>
          <w:bCs/>
        </w:rPr>
        <w:t>wetstraject</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onderhavige</w:t>
      </w:r>
      <w:r w:rsidR="007E1CBD">
        <w:rPr>
          <w:rFonts w:ascii="Times New Roman" w:hAnsi="Times New Roman" w:cs="Times New Roman"/>
          <w:bCs/>
        </w:rPr>
        <w:t xml:space="preserve"> </w:t>
      </w:r>
      <w:r w:rsidRPr="00141985">
        <w:rPr>
          <w:rFonts w:ascii="Times New Roman" w:hAnsi="Times New Roman" w:cs="Times New Roman"/>
          <w:bCs/>
        </w:rPr>
        <w:t>stukken.</w:t>
      </w:r>
      <w:r w:rsidR="007E1CBD">
        <w:rPr>
          <w:rFonts w:ascii="Times New Roman" w:hAnsi="Times New Roman" w:cs="Times New Roman"/>
          <w:bCs/>
        </w:rPr>
        <w:t xml:space="preserve"> </w:t>
      </w:r>
      <w:r w:rsidR="00C16A4F">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regeerakkoord</w:t>
      </w:r>
      <w:r w:rsidR="007E1CBD">
        <w:rPr>
          <w:rFonts w:ascii="Times New Roman" w:hAnsi="Times New Roman" w:cs="Times New Roman"/>
          <w:bCs/>
        </w:rPr>
        <w:t xml:space="preserve"> </w:t>
      </w:r>
      <w:r w:rsidRPr="00141985">
        <w:rPr>
          <w:rFonts w:ascii="Times New Roman" w:hAnsi="Times New Roman" w:cs="Times New Roman"/>
          <w:bCs/>
        </w:rPr>
        <w:t>afgesproken</w:t>
      </w:r>
      <w:r w:rsidR="007E1CBD">
        <w:rPr>
          <w:rFonts w:ascii="Times New Roman" w:hAnsi="Times New Roman" w:cs="Times New Roman"/>
          <w:bCs/>
        </w:rPr>
        <w:t xml:space="preserve"> </w:t>
      </w:r>
      <w:r w:rsidRPr="00141985">
        <w:rPr>
          <w:rFonts w:ascii="Times New Roman" w:hAnsi="Times New Roman" w:cs="Times New Roman"/>
          <w:bCs/>
        </w:rPr>
        <w:t>gesprekken</w:t>
      </w:r>
      <w:r w:rsidR="007E1CBD">
        <w:rPr>
          <w:rFonts w:ascii="Times New Roman" w:hAnsi="Times New Roman" w:cs="Times New Roman"/>
          <w:bCs/>
        </w:rPr>
        <w:t xml:space="preserve"> </w:t>
      </w:r>
      <w:r w:rsidRPr="00141985">
        <w:rPr>
          <w:rFonts w:ascii="Times New Roman" w:hAnsi="Times New Roman" w:cs="Times New Roman"/>
          <w:bCs/>
        </w:rPr>
        <w:t>met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onderwijsveld</w:t>
      </w:r>
      <w:r w:rsidR="007E1CBD">
        <w:rPr>
          <w:rFonts w:ascii="Times New Roman" w:hAnsi="Times New Roman" w:cs="Times New Roman"/>
          <w:bCs/>
        </w:rPr>
        <w:t xml:space="preserve"> </w:t>
      </w:r>
      <w:r w:rsidRPr="00141985">
        <w:rPr>
          <w:rFonts w:ascii="Times New Roman" w:hAnsi="Times New Roman" w:cs="Times New Roman"/>
          <w:bCs/>
        </w:rPr>
        <w:t>lopen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wanneer</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Kamer</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wet</w:t>
      </w:r>
      <w:r w:rsidR="007E1CBD">
        <w:rPr>
          <w:rFonts w:ascii="Times New Roman" w:hAnsi="Times New Roman" w:cs="Times New Roman"/>
          <w:bCs/>
        </w:rPr>
        <w:t xml:space="preserve"> </w:t>
      </w:r>
      <w:r w:rsidRPr="00141985">
        <w:rPr>
          <w:rFonts w:ascii="Times New Roman" w:hAnsi="Times New Roman" w:cs="Times New Roman"/>
          <w:bCs/>
        </w:rPr>
        <w:t>kan</w:t>
      </w:r>
      <w:r w:rsidR="007E1CBD">
        <w:rPr>
          <w:rFonts w:ascii="Times New Roman" w:hAnsi="Times New Roman" w:cs="Times New Roman"/>
          <w:bCs/>
        </w:rPr>
        <w:t xml:space="preserve"> </w:t>
      </w:r>
      <w:r w:rsidRPr="00141985">
        <w:rPr>
          <w:rFonts w:ascii="Times New Roman" w:hAnsi="Times New Roman" w:cs="Times New Roman"/>
          <w:bCs/>
        </w:rPr>
        <w:t>behandelen.</w:t>
      </w:r>
    </w:p>
    <w:p w:rsidRPr="00141985" w:rsidR="00141985" w:rsidP="008831C1" w:rsidRDefault="00141985" w14:paraId="185403FA" w14:textId="77777777">
      <w:pPr>
        <w:pStyle w:val="Default"/>
        <w:spacing w:line="276" w:lineRule="auto"/>
        <w:rPr>
          <w:rFonts w:ascii="Times New Roman" w:hAnsi="Times New Roman" w:cs="Times New Roman"/>
          <w:bCs/>
        </w:rPr>
      </w:pPr>
    </w:p>
    <w:p w:rsidRPr="00141985" w:rsidR="00141985" w:rsidP="008831C1" w:rsidRDefault="00B85499" w14:paraId="6A293B3A" w14:textId="72B81211">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ondersteunen</w:t>
      </w:r>
      <w:r w:rsidR="007E1CBD">
        <w:rPr>
          <w:rFonts w:ascii="Times New Roman" w:hAnsi="Times New Roman" w:cs="Times New Roman"/>
          <w:bCs/>
        </w:rPr>
        <w:t xml:space="preserve"> </w:t>
      </w:r>
      <w:r w:rsidRPr="00141985" w:rsidR="00141985">
        <w:rPr>
          <w:rFonts w:ascii="Times New Roman" w:hAnsi="Times New Roman" w:cs="Times New Roman"/>
          <w:bCs/>
        </w:rPr>
        <w:t>zeer</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inzet</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zij-instroom,</w:t>
      </w:r>
      <w:r w:rsidR="007E1CBD">
        <w:rPr>
          <w:rFonts w:ascii="Times New Roman" w:hAnsi="Times New Roman" w:cs="Times New Roman"/>
          <w:bCs/>
        </w:rPr>
        <w:t xml:space="preserve"> </w:t>
      </w:r>
      <w:r w:rsidRPr="00141985" w:rsidR="00141985">
        <w:rPr>
          <w:rFonts w:ascii="Times New Roman" w:hAnsi="Times New Roman" w:cs="Times New Roman"/>
          <w:bCs/>
        </w:rPr>
        <w:t>maar</w:t>
      </w:r>
      <w:r w:rsidR="007E1CBD">
        <w:rPr>
          <w:rFonts w:ascii="Times New Roman" w:hAnsi="Times New Roman" w:cs="Times New Roman"/>
          <w:bCs/>
        </w:rPr>
        <w:t xml:space="preserve"> </w:t>
      </w:r>
      <w:r w:rsidRPr="00141985" w:rsidR="00141985">
        <w:rPr>
          <w:rFonts w:ascii="Times New Roman" w:hAnsi="Times New Roman" w:cs="Times New Roman"/>
          <w:bCs/>
        </w:rPr>
        <w:t>zijn</w:t>
      </w:r>
      <w:r w:rsidR="007E1CBD">
        <w:rPr>
          <w:rFonts w:ascii="Times New Roman" w:hAnsi="Times New Roman" w:cs="Times New Roman"/>
          <w:bCs/>
        </w:rPr>
        <w:t xml:space="preserve"> </w:t>
      </w:r>
      <w:r w:rsidRPr="00141985" w:rsidR="00141985">
        <w:rPr>
          <w:rFonts w:ascii="Times New Roman" w:hAnsi="Times New Roman" w:cs="Times New Roman"/>
          <w:bCs/>
        </w:rPr>
        <w:t>daarnaast</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mening</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leraren</w:t>
      </w:r>
      <w:r w:rsidR="007E1CBD">
        <w:rPr>
          <w:rFonts w:ascii="Times New Roman" w:hAnsi="Times New Roman" w:cs="Times New Roman"/>
          <w:bCs/>
        </w:rPr>
        <w:t xml:space="preserve"> </w:t>
      </w:r>
      <w:r w:rsidRPr="00141985" w:rsidR="00141985">
        <w:rPr>
          <w:rFonts w:ascii="Times New Roman" w:hAnsi="Times New Roman" w:cs="Times New Roman"/>
          <w:bCs/>
        </w:rPr>
        <w:t>gestimuleerd</w:t>
      </w:r>
      <w:r w:rsidR="007E1CBD">
        <w:rPr>
          <w:rFonts w:ascii="Times New Roman" w:hAnsi="Times New Roman" w:cs="Times New Roman"/>
          <w:bCs/>
        </w:rPr>
        <w:t xml:space="preserve"> </w:t>
      </w:r>
      <w:r w:rsidRPr="00141985" w:rsidR="00141985">
        <w:rPr>
          <w:rFonts w:ascii="Times New Roman" w:hAnsi="Times New Roman" w:cs="Times New Roman"/>
          <w:bCs/>
        </w:rPr>
        <w:t>moeten</w:t>
      </w:r>
      <w:r w:rsidR="007E1CBD">
        <w:rPr>
          <w:rFonts w:ascii="Times New Roman" w:hAnsi="Times New Roman" w:cs="Times New Roman"/>
          <w:bCs/>
        </w:rPr>
        <w:t xml:space="preserve"> </w:t>
      </w:r>
      <w:r w:rsidRPr="00141985" w:rsidR="00141985">
        <w:rPr>
          <w:rFonts w:ascii="Times New Roman" w:hAnsi="Times New Roman" w:cs="Times New Roman"/>
          <w:bCs/>
        </w:rPr>
        <w:t>worden</w:t>
      </w:r>
      <w:r w:rsidR="007E1CBD">
        <w:rPr>
          <w:rFonts w:ascii="Times New Roman" w:hAnsi="Times New Roman" w:cs="Times New Roman"/>
          <w:bCs/>
        </w:rPr>
        <w:t xml:space="preserve"> </w:t>
      </w:r>
      <w:r w:rsidRPr="00141985" w:rsidR="00141985">
        <w:rPr>
          <w:rFonts w:ascii="Times New Roman" w:hAnsi="Times New Roman" w:cs="Times New Roman"/>
          <w:bCs/>
        </w:rPr>
        <w:t>om</w:t>
      </w:r>
      <w:r w:rsidR="007E1CBD">
        <w:rPr>
          <w:rFonts w:ascii="Times New Roman" w:hAnsi="Times New Roman" w:cs="Times New Roman"/>
          <w:bCs/>
        </w:rPr>
        <w:t xml:space="preserve"> </w:t>
      </w:r>
      <w:r w:rsidRPr="00141985" w:rsidR="00141985">
        <w:rPr>
          <w:rFonts w:ascii="Times New Roman" w:hAnsi="Times New Roman" w:cs="Times New Roman"/>
          <w:bCs/>
        </w:rPr>
        <w:t>meer</w:t>
      </w:r>
      <w:r w:rsidR="007E1CBD">
        <w:rPr>
          <w:rFonts w:ascii="Times New Roman" w:hAnsi="Times New Roman" w:cs="Times New Roman"/>
          <w:bCs/>
        </w:rPr>
        <w:t xml:space="preserve"> </w:t>
      </w:r>
      <w:r w:rsidRPr="00141985" w:rsidR="00141985">
        <w:rPr>
          <w:rFonts w:ascii="Times New Roman" w:hAnsi="Times New Roman" w:cs="Times New Roman"/>
          <w:bCs/>
        </w:rPr>
        <w:t>uren</w:t>
      </w:r>
      <w:r w:rsidR="007E1CBD">
        <w:rPr>
          <w:rFonts w:ascii="Times New Roman" w:hAnsi="Times New Roman" w:cs="Times New Roman"/>
          <w:bCs/>
        </w:rPr>
        <w:t xml:space="preserve"> </w:t>
      </w:r>
      <w:r w:rsidRPr="00141985" w:rsidR="00141985">
        <w:rPr>
          <w:rFonts w:ascii="Times New Roman" w:hAnsi="Times New Roman" w:cs="Times New Roman"/>
          <w:bCs/>
        </w:rPr>
        <w:t>te</w:t>
      </w:r>
      <w:r w:rsidR="007E1CBD">
        <w:rPr>
          <w:rFonts w:ascii="Times New Roman" w:hAnsi="Times New Roman" w:cs="Times New Roman"/>
          <w:bCs/>
        </w:rPr>
        <w:t xml:space="preserve"> </w:t>
      </w:r>
      <w:r w:rsidRPr="00141985" w:rsidR="00141985">
        <w:rPr>
          <w:rFonts w:ascii="Times New Roman" w:hAnsi="Times New Roman" w:cs="Times New Roman"/>
          <w:bCs/>
        </w:rPr>
        <w:t>werken.</w:t>
      </w:r>
      <w:r w:rsidR="007E1CBD">
        <w:rPr>
          <w:rFonts w:ascii="Times New Roman" w:hAnsi="Times New Roman" w:cs="Times New Roman"/>
          <w:bCs/>
        </w:rPr>
        <w:t xml:space="preserve"> </w:t>
      </w:r>
      <w:r w:rsidRPr="00141985" w:rsidR="00141985">
        <w:rPr>
          <w:rFonts w:ascii="Times New Roman" w:hAnsi="Times New Roman" w:cs="Times New Roman"/>
          <w:bCs/>
        </w:rPr>
        <w:t>Om</w:t>
      </w:r>
      <w:r w:rsidR="007E1CBD">
        <w:rPr>
          <w:rFonts w:ascii="Times New Roman" w:hAnsi="Times New Roman" w:cs="Times New Roman"/>
          <w:bCs/>
        </w:rPr>
        <w:t xml:space="preserve"> </w:t>
      </w:r>
      <w:r w:rsidRPr="00141985" w:rsidR="00141985">
        <w:rPr>
          <w:rFonts w:ascii="Times New Roman" w:hAnsi="Times New Roman" w:cs="Times New Roman"/>
          <w:bCs/>
        </w:rPr>
        <w:t>die</w:t>
      </w:r>
      <w:r w:rsidR="007E1CBD">
        <w:rPr>
          <w:rFonts w:ascii="Times New Roman" w:hAnsi="Times New Roman" w:cs="Times New Roman"/>
          <w:bCs/>
        </w:rPr>
        <w:t xml:space="preserve"> </w:t>
      </w:r>
      <w:r w:rsidRPr="00141985" w:rsidR="00141985">
        <w:rPr>
          <w:rFonts w:ascii="Times New Roman" w:hAnsi="Times New Roman" w:cs="Times New Roman"/>
          <w:bCs/>
        </w:rPr>
        <w:t>reden</w:t>
      </w:r>
      <w:r w:rsidR="007E1CBD">
        <w:rPr>
          <w:rFonts w:ascii="Times New Roman" w:hAnsi="Times New Roman" w:cs="Times New Roman"/>
          <w:bCs/>
        </w:rPr>
        <w:t xml:space="preserve"> </w:t>
      </w:r>
      <w:r w:rsidRPr="00141985" w:rsidR="00141985">
        <w:rPr>
          <w:rFonts w:ascii="Times New Roman" w:hAnsi="Times New Roman" w:cs="Times New Roman"/>
          <w:bCs/>
        </w:rPr>
        <w:t>zijn</w:t>
      </w:r>
      <w:r w:rsidR="007E1CBD">
        <w:rPr>
          <w:rFonts w:ascii="Times New Roman" w:hAnsi="Times New Roman" w:cs="Times New Roman"/>
          <w:bCs/>
        </w:rPr>
        <w:t xml:space="preserve"> </w:t>
      </w:r>
      <w:r w:rsidRPr="00141985" w:rsidR="00141985">
        <w:rPr>
          <w:rFonts w:ascii="Times New Roman" w:hAnsi="Times New Roman" w:cs="Times New Roman"/>
          <w:bCs/>
        </w:rPr>
        <w:t>deze</w:t>
      </w:r>
      <w:r w:rsidR="007E1CBD">
        <w:rPr>
          <w:rFonts w:ascii="Times New Roman" w:hAnsi="Times New Roman" w:cs="Times New Roman"/>
          <w:bCs/>
        </w:rPr>
        <w:t xml:space="preserve"> </w:t>
      </w:r>
      <w:r w:rsidRPr="00141985" w:rsidR="00141985">
        <w:rPr>
          <w:rFonts w:ascii="Times New Roman" w:hAnsi="Times New Roman" w:cs="Times New Roman"/>
          <w:bCs/>
        </w:rPr>
        <w:t>leden</w:t>
      </w:r>
      <w:r w:rsidR="007E1CBD">
        <w:rPr>
          <w:rFonts w:ascii="Times New Roman" w:hAnsi="Times New Roman" w:cs="Times New Roman"/>
          <w:bCs/>
        </w:rPr>
        <w:t xml:space="preserve"> </w:t>
      </w:r>
      <w:r w:rsidRPr="00141985" w:rsidR="00141985">
        <w:rPr>
          <w:rFonts w:ascii="Times New Roman" w:hAnsi="Times New Roman" w:cs="Times New Roman"/>
          <w:bCs/>
        </w:rPr>
        <w:t>benieuwd</w:t>
      </w:r>
      <w:r w:rsidR="007E1CBD">
        <w:rPr>
          <w:rFonts w:ascii="Times New Roman" w:hAnsi="Times New Roman" w:cs="Times New Roman"/>
          <w:bCs/>
        </w:rPr>
        <w:t xml:space="preserve"> </w:t>
      </w:r>
      <w:r w:rsidRPr="00141985" w:rsidR="00141985">
        <w:rPr>
          <w:rFonts w:ascii="Times New Roman" w:hAnsi="Times New Roman" w:cs="Times New Roman"/>
          <w:bCs/>
        </w:rPr>
        <w:t>naar</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voortgang</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ontwikkelingen</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pilot</w:t>
      </w:r>
      <w:r w:rsidR="007E1CBD">
        <w:rPr>
          <w:rFonts w:ascii="Times New Roman" w:hAnsi="Times New Roman" w:cs="Times New Roman"/>
          <w:bCs/>
        </w:rPr>
        <w:t xml:space="preserve"> </w:t>
      </w:r>
      <w:proofErr w:type="spellStart"/>
      <w:r w:rsidRPr="00141985" w:rsidR="00141985">
        <w:rPr>
          <w:rFonts w:ascii="Times New Roman" w:hAnsi="Times New Roman" w:cs="Times New Roman"/>
          <w:bCs/>
        </w:rPr>
        <w:t>meerurenmaatwerk</w:t>
      </w:r>
      <w:proofErr w:type="spellEnd"/>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onderwijs.</w:t>
      </w:r>
      <w:r w:rsidR="007E1CBD">
        <w:rPr>
          <w:rFonts w:ascii="Times New Roman" w:hAnsi="Times New Roman" w:cs="Times New Roman"/>
          <w:bCs/>
        </w:rPr>
        <w:t xml:space="preserve"> </w:t>
      </w:r>
      <w:r w:rsidR="00B7486B">
        <w:rPr>
          <w:rFonts w:ascii="Times New Roman" w:hAnsi="Times New Roman" w:cs="Times New Roman"/>
          <w:bCs/>
        </w:rPr>
        <w:t>De leden</w:t>
      </w:r>
      <w:r w:rsidR="007E1CBD">
        <w:rPr>
          <w:rFonts w:ascii="Times New Roman" w:hAnsi="Times New Roman" w:cs="Times New Roman"/>
          <w:bCs/>
        </w:rPr>
        <w:t xml:space="preserve"> </w:t>
      </w:r>
      <w:r w:rsidRPr="00141985" w:rsidR="00141985">
        <w:rPr>
          <w:rFonts w:ascii="Times New Roman" w:hAnsi="Times New Roman" w:cs="Times New Roman"/>
          <w:bCs/>
        </w:rPr>
        <w:t>vragen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kabinet</w:t>
      </w:r>
      <w:r w:rsidR="007E1CBD">
        <w:rPr>
          <w:rFonts w:ascii="Times New Roman" w:hAnsi="Times New Roman" w:cs="Times New Roman"/>
          <w:bCs/>
        </w:rPr>
        <w:t xml:space="preserve"> </w:t>
      </w:r>
      <w:r w:rsidRPr="00141985" w:rsidR="00141985">
        <w:rPr>
          <w:rFonts w:ascii="Times New Roman" w:hAnsi="Times New Roman" w:cs="Times New Roman"/>
          <w:bCs/>
        </w:rPr>
        <w:t>naar</w:t>
      </w:r>
      <w:r w:rsidR="007E1CBD">
        <w:rPr>
          <w:rFonts w:ascii="Times New Roman" w:hAnsi="Times New Roman" w:cs="Times New Roman"/>
          <w:bCs/>
        </w:rPr>
        <w:t xml:space="preserve"> </w:t>
      </w:r>
      <w:r w:rsidRPr="00141985" w:rsidR="00141985">
        <w:rPr>
          <w:rFonts w:ascii="Times New Roman" w:hAnsi="Times New Roman" w:cs="Times New Roman"/>
          <w:bCs/>
        </w:rPr>
        <w:t>een</w:t>
      </w:r>
      <w:r w:rsidR="007E1CBD">
        <w:rPr>
          <w:rFonts w:ascii="Times New Roman" w:hAnsi="Times New Roman" w:cs="Times New Roman"/>
          <w:bCs/>
        </w:rPr>
        <w:t xml:space="preserve"> </w:t>
      </w:r>
      <w:r w:rsidRPr="00141985" w:rsidR="00141985">
        <w:rPr>
          <w:rFonts w:ascii="Times New Roman" w:hAnsi="Times New Roman" w:cs="Times New Roman"/>
          <w:bCs/>
        </w:rPr>
        <w:t>stand</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zaken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haar</w:t>
      </w:r>
      <w:r w:rsidR="007E1CBD">
        <w:rPr>
          <w:rFonts w:ascii="Times New Roman" w:hAnsi="Times New Roman" w:cs="Times New Roman"/>
          <w:bCs/>
        </w:rPr>
        <w:t xml:space="preserve"> </w:t>
      </w:r>
      <w:r w:rsidRPr="00141985" w:rsidR="00141985">
        <w:rPr>
          <w:rFonts w:ascii="Times New Roman" w:hAnsi="Times New Roman" w:cs="Times New Roman"/>
          <w:bCs/>
        </w:rPr>
        <w:t>ambities</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stimuleren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meer</w:t>
      </w:r>
      <w:r w:rsidR="007E1CBD">
        <w:rPr>
          <w:rFonts w:ascii="Times New Roman" w:hAnsi="Times New Roman" w:cs="Times New Roman"/>
          <w:bCs/>
        </w:rPr>
        <w:t xml:space="preserve"> </w:t>
      </w:r>
      <w:r w:rsidRPr="00141985" w:rsidR="00141985">
        <w:rPr>
          <w:rFonts w:ascii="Times New Roman" w:hAnsi="Times New Roman" w:cs="Times New Roman"/>
          <w:bCs/>
        </w:rPr>
        <w:t>uren</w:t>
      </w:r>
      <w:r w:rsidR="007E1CBD">
        <w:rPr>
          <w:rFonts w:ascii="Times New Roman" w:hAnsi="Times New Roman" w:cs="Times New Roman"/>
          <w:bCs/>
        </w:rPr>
        <w:t xml:space="preserve"> </w:t>
      </w:r>
      <w:r w:rsidRPr="00141985" w:rsidR="00141985">
        <w:rPr>
          <w:rFonts w:ascii="Times New Roman" w:hAnsi="Times New Roman" w:cs="Times New Roman"/>
          <w:bCs/>
        </w:rPr>
        <w:t>werken</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onderwijs.</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verlengde</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arbeidsvoorwaarden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leraren</w:t>
      </w:r>
      <w:r w:rsidR="007E1CBD">
        <w:rPr>
          <w:rFonts w:ascii="Times New Roman" w:hAnsi="Times New Roman" w:cs="Times New Roman"/>
          <w:bCs/>
        </w:rPr>
        <w:t xml:space="preserve"> </w:t>
      </w:r>
      <w:r w:rsidRPr="00141985" w:rsidR="00141985">
        <w:rPr>
          <w:rFonts w:ascii="Times New Roman" w:hAnsi="Times New Roman" w:cs="Times New Roman"/>
          <w:bCs/>
        </w:rPr>
        <w:t>vragen</w:t>
      </w:r>
      <w:r w:rsidR="007E1CBD">
        <w:rPr>
          <w:rFonts w:ascii="Times New Roman" w:hAnsi="Times New Roman" w:cs="Times New Roman"/>
          <w:bCs/>
        </w:rPr>
        <w:t xml:space="preserve"> </w:t>
      </w:r>
      <w:r w:rsidR="00696A73">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of</w:t>
      </w:r>
      <w:r w:rsidR="007E1CBD">
        <w:rPr>
          <w:rFonts w:ascii="Times New Roman" w:hAnsi="Times New Roman" w:cs="Times New Roman"/>
          <w:bCs/>
        </w:rPr>
        <w:t xml:space="preserve"> </w:t>
      </w:r>
      <w:r w:rsidRPr="00141985" w:rsidR="00141985">
        <w:rPr>
          <w:rFonts w:ascii="Times New Roman" w:hAnsi="Times New Roman" w:cs="Times New Roman"/>
          <w:bCs/>
        </w:rPr>
        <w:t>er</w:t>
      </w:r>
      <w:r w:rsidR="007E1CBD">
        <w:rPr>
          <w:rFonts w:ascii="Times New Roman" w:hAnsi="Times New Roman" w:cs="Times New Roman"/>
          <w:bCs/>
        </w:rPr>
        <w:t xml:space="preserve"> </w:t>
      </w:r>
      <w:r w:rsidRPr="00141985" w:rsidR="00141985">
        <w:rPr>
          <w:rFonts w:ascii="Times New Roman" w:hAnsi="Times New Roman" w:cs="Times New Roman"/>
          <w:bCs/>
        </w:rPr>
        <w:t>al</w:t>
      </w:r>
      <w:r w:rsidR="007E1CBD">
        <w:rPr>
          <w:rFonts w:ascii="Times New Roman" w:hAnsi="Times New Roman" w:cs="Times New Roman"/>
          <w:bCs/>
        </w:rPr>
        <w:t xml:space="preserve"> </w:t>
      </w:r>
      <w:r w:rsidRPr="00141985" w:rsidR="00141985">
        <w:rPr>
          <w:rFonts w:ascii="Times New Roman" w:hAnsi="Times New Roman" w:cs="Times New Roman"/>
          <w:bCs/>
        </w:rPr>
        <w:t>ontwikkelingen</w:t>
      </w:r>
      <w:r w:rsidR="007E1CBD">
        <w:rPr>
          <w:rFonts w:ascii="Times New Roman" w:hAnsi="Times New Roman" w:cs="Times New Roman"/>
          <w:bCs/>
        </w:rPr>
        <w:t xml:space="preserve"> </w:t>
      </w:r>
      <w:r w:rsidRPr="00141985" w:rsidR="00141985">
        <w:rPr>
          <w:rFonts w:ascii="Times New Roman" w:hAnsi="Times New Roman" w:cs="Times New Roman"/>
          <w:bCs/>
        </w:rPr>
        <w:t>zijn</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voornemens</w:t>
      </w:r>
      <w:r w:rsidR="007E1CBD">
        <w:rPr>
          <w:rFonts w:ascii="Times New Roman" w:hAnsi="Times New Roman" w:cs="Times New Roman"/>
          <w:bCs/>
        </w:rPr>
        <w:t xml:space="preserve"> </w:t>
      </w:r>
      <w:r w:rsidRPr="00141985" w:rsidR="00141985">
        <w:rPr>
          <w:rFonts w:ascii="Times New Roman" w:hAnsi="Times New Roman" w:cs="Times New Roman"/>
          <w:bCs/>
        </w:rPr>
        <w:t>rond</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planlastcalculator</w:t>
      </w:r>
      <w:r w:rsidR="007E1CBD">
        <w:rPr>
          <w:rFonts w:ascii="Times New Roman" w:hAnsi="Times New Roman" w:cs="Times New Roman"/>
          <w:bCs/>
        </w:rPr>
        <w:t xml:space="preserve"> </w:t>
      </w:r>
      <w:r w:rsidRPr="00141985" w:rsidR="00141985">
        <w:rPr>
          <w:rFonts w:ascii="Times New Roman" w:hAnsi="Times New Roman" w:cs="Times New Roman"/>
          <w:bCs/>
        </w:rPr>
        <w:t>naar</w:t>
      </w:r>
      <w:r w:rsidR="007E1CBD">
        <w:rPr>
          <w:rFonts w:ascii="Times New Roman" w:hAnsi="Times New Roman" w:cs="Times New Roman"/>
          <w:bCs/>
        </w:rPr>
        <w:t xml:space="preserve"> </w:t>
      </w:r>
      <w:r w:rsidRPr="00141985" w:rsidR="00141985">
        <w:rPr>
          <w:rFonts w:ascii="Times New Roman" w:hAnsi="Times New Roman" w:cs="Times New Roman"/>
          <w:bCs/>
        </w:rPr>
        <w:t>Vlaams</w:t>
      </w:r>
      <w:r w:rsidR="007E1CBD">
        <w:rPr>
          <w:rFonts w:ascii="Times New Roman" w:hAnsi="Times New Roman" w:cs="Times New Roman"/>
          <w:bCs/>
        </w:rPr>
        <w:t xml:space="preserve"> </w:t>
      </w:r>
      <w:r w:rsidRPr="00141985" w:rsidR="00141985">
        <w:rPr>
          <w:rFonts w:ascii="Times New Roman" w:hAnsi="Times New Roman" w:cs="Times New Roman"/>
          <w:bCs/>
        </w:rPr>
        <w:t>voorbeeld.</w:t>
      </w:r>
    </w:p>
    <w:p w:rsidRPr="00141985" w:rsidR="00141985" w:rsidP="008831C1" w:rsidRDefault="00141985" w14:paraId="4AD1FCC2" w14:textId="77777777">
      <w:pPr>
        <w:pStyle w:val="Default"/>
        <w:spacing w:line="276" w:lineRule="auto"/>
        <w:rPr>
          <w:rFonts w:ascii="Times New Roman" w:hAnsi="Times New Roman" w:cs="Times New Roman"/>
          <w:bCs/>
        </w:rPr>
      </w:pPr>
    </w:p>
    <w:p w:rsidRPr="00141985" w:rsidR="00141985" w:rsidP="008831C1" w:rsidRDefault="00141985" w14:paraId="74DA6C66" w14:textId="2D5257AB">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weten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stimuleert</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er</w:t>
      </w:r>
      <w:r w:rsidR="007E1CBD">
        <w:rPr>
          <w:rFonts w:ascii="Times New Roman" w:hAnsi="Times New Roman" w:cs="Times New Roman"/>
          <w:bCs/>
        </w:rPr>
        <w:t xml:space="preserve"> </w:t>
      </w:r>
      <w:r w:rsidRPr="00141985">
        <w:rPr>
          <w:rFonts w:ascii="Times New Roman" w:hAnsi="Times New Roman" w:cs="Times New Roman"/>
          <w:bCs/>
        </w:rPr>
        <w:t>voldoende</w:t>
      </w:r>
      <w:r w:rsidR="007E1CBD">
        <w:rPr>
          <w:rFonts w:ascii="Times New Roman" w:hAnsi="Times New Roman" w:cs="Times New Roman"/>
          <w:bCs/>
        </w:rPr>
        <w:t xml:space="preserve"> </w:t>
      </w:r>
      <w:r w:rsidRPr="00141985">
        <w:rPr>
          <w:rFonts w:ascii="Times New Roman" w:hAnsi="Times New Roman" w:cs="Times New Roman"/>
          <w:bCs/>
        </w:rPr>
        <w:t>onderwijsaanbod</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neurodivergente</w:t>
      </w:r>
      <w:r w:rsidR="007E1CBD">
        <w:rPr>
          <w:rFonts w:ascii="Times New Roman" w:hAnsi="Times New Roman" w:cs="Times New Roman"/>
          <w:bCs/>
        </w:rPr>
        <w:t xml:space="preserve"> </w:t>
      </w:r>
      <w:r w:rsidRPr="00141985">
        <w:rPr>
          <w:rFonts w:ascii="Times New Roman" w:hAnsi="Times New Roman" w:cs="Times New Roman"/>
          <w:bCs/>
        </w:rPr>
        <w:t>leerlingen.</w:t>
      </w:r>
      <w:r w:rsidR="007E1CBD">
        <w:rPr>
          <w:rFonts w:ascii="Times New Roman" w:hAnsi="Times New Roman" w:cs="Times New Roman"/>
          <w:bCs/>
        </w:rPr>
        <w:t xml:space="preserve"> </w:t>
      </w:r>
      <w:r w:rsidR="0030744C">
        <w:rPr>
          <w:rFonts w:ascii="Times New Roman" w:hAnsi="Times New Roman" w:cs="Times New Roman"/>
          <w:bCs/>
        </w:rPr>
        <w:t>Deze leden</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kabinet</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zich</w:t>
      </w:r>
      <w:r w:rsidR="007E1CBD">
        <w:rPr>
          <w:rFonts w:ascii="Times New Roman" w:hAnsi="Times New Roman" w:cs="Times New Roman"/>
          <w:bCs/>
        </w:rPr>
        <w:t xml:space="preserve"> </w:t>
      </w:r>
      <w:r w:rsidRPr="00141985">
        <w:rPr>
          <w:rFonts w:ascii="Times New Roman" w:hAnsi="Times New Roman" w:cs="Times New Roman"/>
          <w:bCs/>
        </w:rPr>
        <w:t>verhoudt</w:t>
      </w:r>
      <w:r w:rsidR="007E1CBD">
        <w:rPr>
          <w:rFonts w:ascii="Times New Roman" w:hAnsi="Times New Roman" w:cs="Times New Roman"/>
          <w:bCs/>
        </w:rPr>
        <w:t xml:space="preserve"> </w:t>
      </w:r>
      <w:r w:rsidRPr="00141985">
        <w:rPr>
          <w:rFonts w:ascii="Times New Roman" w:hAnsi="Times New Roman" w:cs="Times New Roman"/>
          <w:bCs/>
        </w:rPr>
        <w:t>tot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regeerakkoord</w:t>
      </w:r>
      <w:r w:rsidR="007E1CBD">
        <w:rPr>
          <w:rFonts w:ascii="Times New Roman" w:hAnsi="Times New Roman" w:cs="Times New Roman"/>
          <w:bCs/>
        </w:rPr>
        <w:t xml:space="preserve"> </w:t>
      </w:r>
      <w:r w:rsidRPr="00141985">
        <w:rPr>
          <w:rFonts w:ascii="Times New Roman" w:hAnsi="Times New Roman" w:cs="Times New Roman"/>
          <w:bCs/>
        </w:rPr>
        <w:t>benoemde</w:t>
      </w:r>
      <w:r w:rsidR="007E1CBD">
        <w:rPr>
          <w:rFonts w:ascii="Times New Roman" w:hAnsi="Times New Roman" w:cs="Times New Roman"/>
          <w:bCs/>
        </w:rPr>
        <w:t xml:space="preserve"> </w:t>
      </w:r>
      <w:r w:rsidRPr="00141985">
        <w:rPr>
          <w:rFonts w:ascii="Times New Roman" w:hAnsi="Times New Roman" w:cs="Times New Roman"/>
          <w:bCs/>
        </w:rPr>
        <w:t>ambitie</w:t>
      </w:r>
      <w:r w:rsidR="007E1CBD">
        <w:rPr>
          <w:rFonts w:ascii="Times New Roman" w:hAnsi="Times New Roman" w:cs="Times New Roman"/>
          <w:bCs/>
        </w:rPr>
        <w:t xml:space="preserve"> </w:t>
      </w:r>
      <w:r w:rsidRPr="00141985">
        <w:rPr>
          <w:rFonts w:ascii="Times New Roman" w:hAnsi="Times New Roman" w:cs="Times New Roman"/>
          <w:bCs/>
        </w:rPr>
        <w:t>om</w:t>
      </w:r>
      <w:r w:rsidR="007E1CBD">
        <w:rPr>
          <w:rFonts w:ascii="Times New Roman" w:hAnsi="Times New Roman" w:cs="Times New Roman"/>
          <w:bCs/>
        </w:rPr>
        <w:t xml:space="preserve"> </w:t>
      </w:r>
      <w:r w:rsidRPr="00141985">
        <w:rPr>
          <w:rFonts w:ascii="Times New Roman" w:hAnsi="Times New Roman" w:cs="Times New Roman"/>
          <w:bCs/>
        </w:rPr>
        <w:t>voldoende</w:t>
      </w:r>
      <w:r w:rsidR="007E1CBD">
        <w:rPr>
          <w:rFonts w:ascii="Times New Roman" w:hAnsi="Times New Roman" w:cs="Times New Roman"/>
          <w:bCs/>
        </w:rPr>
        <w:t xml:space="preserve"> </w:t>
      </w:r>
      <w:r w:rsidRPr="00141985">
        <w:rPr>
          <w:rFonts w:ascii="Times New Roman" w:hAnsi="Times New Roman" w:cs="Times New Roman"/>
          <w:bCs/>
        </w:rPr>
        <w:t>hoogbegaafdheidsonderwijs</w:t>
      </w:r>
      <w:r w:rsidR="007E1CBD">
        <w:rPr>
          <w:rFonts w:ascii="Times New Roman" w:hAnsi="Times New Roman" w:cs="Times New Roman"/>
          <w:bCs/>
        </w:rPr>
        <w:t xml:space="preserve"> </w:t>
      </w:r>
      <w:r w:rsidRPr="00141985">
        <w:rPr>
          <w:rFonts w:ascii="Times New Roman" w:hAnsi="Times New Roman" w:cs="Times New Roman"/>
          <w:bCs/>
        </w:rPr>
        <w:t>te</w:t>
      </w:r>
      <w:r w:rsidR="007E1CBD">
        <w:rPr>
          <w:rFonts w:ascii="Times New Roman" w:hAnsi="Times New Roman" w:cs="Times New Roman"/>
          <w:bCs/>
        </w:rPr>
        <w:t xml:space="preserve"> </w:t>
      </w:r>
      <w:r w:rsidRPr="00141985">
        <w:rPr>
          <w:rFonts w:ascii="Times New Roman" w:hAnsi="Times New Roman" w:cs="Times New Roman"/>
          <w:bCs/>
        </w:rPr>
        <w:t>stimuleren,</w:t>
      </w:r>
      <w:r w:rsidR="007E1CBD">
        <w:rPr>
          <w:rFonts w:ascii="Times New Roman" w:hAnsi="Times New Roman" w:cs="Times New Roman"/>
          <w:bCs/>
        </w:rPr>
        <w:t xml:space="preserve"> </w:t>
      </w:r>
      <w:r w:rsidRPr="00141985">
        <w:rPr>
          <w:rFonts w:ascii="Times New Roman" w:hAnsi="Times New Roman" w:cs="Times New Roman"/>
          <w:bCs/>
        </w:rPr>
        <w:t>daar</w:t>
      </w:r>
      <w:r w:rsidR="007E1CBD">
        <w:rPr>
          <w:rFonts w:ascii="Times New Roman" w:hAnsi="Times New Roman" w:cs="Times New Roman"/>
          <w:bCs/>
        </w:rPr>
        <w:t xml:space="preserve"> </w:t>
      </w:r>
      <w:r w:rsidRPr="00141985">
        <w:rPr>
          <w:rFonts w:ascii="Times New Roman" w:hAnsi="Times New Roman" w:cs="Times New Roman"/>
          <w:bCs/>
        </w:rPr>
        <w:t>neurodivergentie</w:t>
      </w:r>
      <w:r w:rsidR="007E1CBD">
        <w:rPr>
          <w:rFonts w:ascii="Times New Roman" w:hAnsi="Times New Roman" w:cs="Times New Roman"/>
          <w:bCs/>
        </w:rPr>
        <w:t xml:space="preserve"> </w:t>
      </w:r>
      <w:r w:rsidRPr="00141985">
        <w:rPr>
          <w:rFonts w:ascii="Times New Roman" w:hAnsi="Times New Roman" w:cs="Times New Roman"/>
          <w:bCs/>
        </w:rPr>
        <w:t>niet</w:t>
      </w:r>
      <w:r w:rsidR="007E1CBD">
        <w:rPr>
          <w:rFonts w:ascii="Times New Roman" w:hAnsi="Times New Roman" w:cs="Times New Roman"/>
          <w:bCs/>
        </w:rPr>
        <w:t xml:space="preserve"> </w:t>
      </w:r>
      <w:r w:rsidRPr="00141985">
        <w:rPr>
          <w:rFonts w:ascii="Times New Roman" w:hAnsi="Times New Roman" w:cs="Times New Roman"/>
          <w:bCs/>
        </w:rPr>
        <w:t>alleen</w:t>
      </w:r>
      <w:r w:rsidR="007E1CBD">
        <w:rPr>
          <w:rFonts w:ascii="Times New Roman" w:hAnsi="Times New Roman" w:cs="Times New Roman"/>
          <w:bCs/>
        </w:rPr>
        <w:t xml:space="preserve"> </w:t>
      </w:r>
      <w:r w:rsidRPr="00141985">
        <w:rPr>
          <w:rFonts w:ascii="Times New Roman" w:hAnsi="Times New Roman" w:cs="Times New Roman"/>
          <w:bCs/>
        </w:rPr>
        <w:t>hoogbegaafdheid</w:t>
      </w:r>
      <w:r w:rsidR="007E1CBD">
        <w:rPr>
          <w:rFonts w:ascii="Times New Roman" w:hAnsi="Times New Roman" w:cs="Times New Roman"/>
          <w:bCs/>
        </w:rPr>
        <w:t xml:space="preserve"> </w:t>
      </w:r>
      <w:r w:rsidRPr="00141985">
        <w:rPr>
          <w:rFonts w:ascii="Times New Roman" w:hAnsi="Times New Roman" w:cs="Times New Roman"/>
          <w:bCs/>
        </w:rPr>
        <w:t>behelst.</w:t>
      </w:r>
    </w:p>
    <w:p w:rsidRPr="00141985" w:rsidR="00141985" w:rsidP="008831C1" w:rsidRDefault="00141985" w14:paraId="7A7D81A8" w14:textId="77777777">
      <w:pPr>
        <w:pStyle w:val="Default"/>
        <w:spacing w:line="276" w:lineRule="auto"/>
        <w:rPr>
          <w:rFonts w:ascii="Times New Roman" w:hAnsi="Times New Roman" w:cs="Times New Roman"/>
          <w:bCs/>
        </w:rPr>
      </w:pPr>
    </w:p>
    <w:p w:rsidRPr="00141985" w:rsidR="00141985" w:rsidP="008831C1" w:rsidRDefault="00141985" w14:paraId="3BE40CEE" w14:textId="2B8BC541">
      <w:pPr>
        <w:pStyle w:val="Default"/>
        <w:spacing w:line="276" w:lineRule="auto"/>
        <w:rPr>
          <w:rFonts w:ascii="Times New Roman" w:hAnsi="Times New Roman" w:cs="Times New Roman"/>
          <w:bCs/>
          <w:i/>
          <w:iCs/>
        </w:rPr>
      </w:pPr>
      <w:r w:rsidRPr="00141985">
        <w:rPr>
          <w:rFonts w:ascii="Times New Roman" w:hAnsi="Times New Roman" w:cs="Times New Roman"/>
          <w:bCs/>
          <w:i/>
          <w:iCs/>
        </w:rPr>
        <w:t>Schoolleiders</w:t>
      </w:r>
      <w:r w:rsidR="007E1CBD">
        <w:rPr>
          <w:rFonts w:ascii="Times New Roman" w:hAnsi="Times New Roman" w:cs="Times New Roman"/>
          <w:bCs/>
          <w:i/>
          <w:iCs/>
        </w:rPr>
        <w:t xml:space="preserve"> </w:t>
      </w:r>
      <w:r w:rsidRPr="00141985">
        <w:rPr>
          <w:rFonts w:ascii="Times New Roman" w:hAnsi="Times New Roman" w:cs="Times New Roman"/>
          <w:bCs/>
          <w:i/>
          <w:iCs/>
        </w:rPr>
        <w:t>en</w:t>
      </w:r>
      <w:r w:rsidR="007E1CBD">
        <w:rPr>
          <w:rFonts w:ascii="Times New Roman" w:hAnsi="Times New Roman" w:cs="Times New Roman"/>
          <w:bCs/>
          <w:i/>
          <w:iCs/>
        </w:rPr>
        <w:t xml:space="preserve"> </w:t>
      </w:r>
      <w:r w:rsidRPr="00141985">
        <w:rPr>
          <w:rFonts w:ascii="Times New Roman" w:hAnsi="Times New Roman" w:cs="Times New Roman"/>
          <w:bCs/>
          <w:i/>
          <w:iCs/>
        </w:rPr>
        <w:t>kwaliteitszorg</w:t>
      </w:r>
      <w:r w:rsidR="007E1CBD">
        <w:rPr>
          <w:rFonts w:ascii="Times New Roman" w:hAnsi="Times New Roman" w:cs="Times New Roman"/>
          <w:bCs/>
          <w:i/>
          <w:iCs/>
        </w:rPr>
        <w:t xml:space="preserve"> </w:t>
      </w:r>
    </w:p>
    <w:p w:rsidRPr="00141985" w:rsidR="00141985" w:rsidP="008831C1" w:rsidRDefault="00141985" w14:paraId="36D0ECE4" w14:textId="796B6530">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constateren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Staat</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Onderwijs</w:t>
      </w:r>
      <w:r w:rsidR="007E1CBD">
        <w:rPr>
          <w:rFonts w:ascii="Times New Roman" w:hAnsi="Times New Roman" w:cs="Times New Roman"/>
          <w:bCs/>
        </w:rPr>
        <w:t xml:space="preserve"> </w:t>
      </w:r>
      <w:r w:rsidRPr="00141985">
        <w:rPr>
          <w:rFonts w:ascii="Times New Roman" w:hAnsi="Times New Roman" w:cs="Times New Roman"/>
          <w:bCs/>
        </w:rPr>
        <w:t>opnieuw</w:t>
      </w:r>
      <w:r w:rsidR="007E1CBD">
        <w:rPr>
          <w:rFonts w:ascii="Times New Roman" w:hAnsi="Times New Roman" w:cs="Times New Roman"/>
          <w:bCs/>
        </w:rPr>
        <w:t xml:space="preserve"> </w:t>
      </w:r>
      <w:r w:rsidRPr="00141985">
        <w:rPr>
          <w:rFonts w:ascii="Times New Roman" w:hAnsi="Times New Roman" w:cs="Times New Roman"/>
          <w:bCs/>
        </w:rPr>
        <w:t>laat</w:t>
      </w:r>
      <w:r w:rsidR="007E1CBD">
        <w:rPr>
          <w:rFonts w:ascii="Times New Roman" w:hAnsi="Times New Roman" w:cs="Times New Roman"/>
          <w:bCs/>
        </w:rPr>
        <w:t xml:space="preserve"> </w:t>
      </w:r>
      <w:r w:rsidRPr="00141985">
        <w:rPr>
          <w:rFonts w:ascii="Times New Roman" w:hAnsi="Times New Roman" w:cs="Times New Roman"/>
          <w:bCs/>
        </w:rPr>
        <w:t>zien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kwaliteit</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onderwijs</w:t>
      </w:r>
      <w:r w:rsidR="007E1CBD">
        <w:rPr>
          <w:rFonts w:ascii="Times New Roman" w:hAnsi="Times New Roman" w:cs="Times New Roman"/>
          <w:bCs/>
        </w:rPr>
        <w:t xml:space="preserve"> </w:t>
      </w:r>
      <w:r w:rsidRPr="00141985">
        <w:rPr>
          <w:rFonts w:ascii="Times New Roman" w:hAnsi="Times New Roman" w:cs="Times New Roman"/>
          <w:bCs/>
        </w:rPr>
        <w:t>onder</w:t>
      </w:r>
      <w:r w:rsidR="007E1CBD">
        <w:rPr>
          <w:rFonts w:ascii="Times New Roman" w:hAnsi="Times New Roman" w:cs="Times New Roman"/>
          <w:bCs/>
        </w:rPr>
        <w:t xml:space="preserve"> </w:t>
      </w:r>
      <w:r w:rsidRPr="00141985">
        <w:rPr>
          <w:rFonts w:ascii="Times New Roman" w:hAnsi="Times New Roman" w:cs="Times New Roman"/>
          <w:bCs/>
        </w:rPr>
        <w:t>druk</w:t>
      </w:r>
      <w:r w:rsidR="007E1CBD">
        <w:rPr>
          <w:rFonts w:ascii="Times New Roman" w:hAnsi="Times New Roman" w:cs="Times New Roman"/>
          <w:bCs/>
        </w:rPr>
        <w:t xml:space="preserve"> </w:t>
      </w:r>
      <w:r w:rsidRPr="00141985">
        <w:rPr>
          <w:rFonts w:ascii="Times New Roman" w:hAnsi="Times New Roman" w:cs="Times New Roman"/>
          <w:bCs/>
        </w:rPr>
        <w:t>staat.</w:t>
      </w:r>
      <w:r w:rsidR="007E1CBD">
        <w:rPr>
          <w:rFonts w:ascii="Times New Roman" w:hAnsi="Times New Roman" w:cs="Times New Roman"/>
          <w:bCs/>
        </w:rPr>
        <w:t xml:space="preserve"> </w:t>
      </w:r>
      <w:r w:rsidRPr="00141985">
        <w:rPr>
          <w:rFonts w:ascii="Times New Roman" w:hAnsi="Times New Roman" w:cs="Times New Roman"/>
          <w:bCs/>
        </w:rPr>
        <w:t>Hoewel</w:t>
      </w:r>
      <w:r w:rsidR="007E1CBD">
        <w:rPr>
          <w:rFonts w:ascii="Times New Roman" w:hAnsi="Times New Roman" w:cs="Times New Roman"/>
          <w:bCs/>
        </w:rPr>
        <w:t xml:space="preserve"> </w:t>
      </w:r>
      <w:r w:rsidRPr="00141985">
        <w:rPr>
          <w:rFonts w:ascii="Times New Roman" w:hAnsi="Times New Roman" w:cs="Times New Roman"/>
          <w:bCs/>
        </w:rPr>
        <w:t>veel</w:t>
      </w:r>
      <w:r w:rsidR="007E1CBD">
        <w:rPr>
          <w:rFonts w:ascii="Times New Roman" w:hAnsi="Times New Roman" w:cs="Times New Roman"/>
          <w:bCs/>
        </w:rPr>
        <w:t xml:space="preserve"> </w:t>
      </w:r>
      <w:r w:rsidRPr="00141985">
        <w:rPr>
          <w:rFonts w:ascii="Times New Roman" w:hAnsi="Times New Roman" w:cs="Times New Roman"/>
          <w:bCs/>
        </w:rPr>
        <w:t>scholen</w:t>
      </w:r>
      <w:r w:rsidR="007E1CBD">
        <w:rPr>
          <w:rFonts w:ascii="Times New Roman" w:hAnsi="Times New Roman" w:cs="Times New Roman"/>
          <w:bCs/>
        </w:rPr>
        <w:t xml:space="preserve"> </w:t>
      </w:r>
      <w:r w:rsidRPr="00141985">
        <w:rPr>
          <w:rFonts w:ascii="Times New Roman" w:hAnsi="Times New Roman" w:cs="Times New Roman"/>
          <w:bCs/>
        </w:rPr>
        <w:t>werken</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verbetering</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basisvaardigheden,</w:t>
      </w:r>
      <w:r w:rsidR="007E1CBD">
        <w:rPr>
          <w:rFonts w:ascii="Times New Roman" w:hAnsi="Times New Roman" w:cs="Times New Roman"/>
          <w:bCs/>
        </w:rPr>
        <w:t xml:space="preserve"> </w:t>
      </w:r>
      <w:r w:rsidRPr="00141985">
        <w:rPr>
          <w:rFonts w:ascii="Times New Roman" w:hAnsi="Times New Roman" w:cs="Times New Roman"/>
          <w:bCs/>
        </w:rPr>
        <w:t>blijven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resultaten</w:t>
      </w:r>
      <w:r w:rsidR="007E1CBD">
        <w:rPr>
          <w:rFonts w:ascii="Times New Roman" w:hAnsi="Times New Roman" w:cs="Times New Roman"/>
          <w:bCs/>
        </w:rPr>
        <w:t xml:space="preserve"> </w:t>
      </w:r>
      <w:r w:rsidRPr="00141985">
        <w:rPr>
          <w:rFonts w:ascii="Times New Roman" w:hAnsi="Times New Roman" w:cs="Times New Roman"/>
          <w:bCs/>
        </w:rPr>
        <w:t>achter</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lukt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een</w:t>
      </w:r>
      <w:r w:rsidR="007E1CBD">
        <w:rPr>
          <w:rFonts w:ascii="Times New Roman" w:hAnsi="Times New Roman" w:cs="Times New Roman"/>
          <w:bCs/>
        </w:rPr>
        <w:t xml:space="preserve"> </w:t>
      </w:r>
      <w:r w:rsidRPr="00141985">
        <w:rPr>
          <w:rFonts w:ascii="Times New Roman" w:hAnsi="Times New Roman" w:cs="Times New Roman"/>
          <w:bCs/>
        </w:rPr>
        <w:t>aanzienlijk</w:t>
      </w:r>
      <w:r w:rsidR="007E1CBD">
        <w:rPr>
          <w:rFonts w:ascii="Times New Roman" w:hAnsi="Times New Roman" w:cs="Times New Roman"/>
          <w:bCs/>
        </w:rPr>
        <w:t xml:space="preserve"> </w:t>
      </w:r>
      <w:r w:rsidRPr="00141985">
        <w:rPr>
          <w:rFonts w:ascii="Times New Roman" w:hAnsi="Times New Roman" w:cs="Times New Roman"/>
          <w:bCs/>
        </w:rPr>
        <w:t>deel</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scholen</w:t>
      </w:r>
      <w:r w:rsidR="007E1CBD">
        <w:rPr>
          <w:rFonts w:ascii="Times New Roman" w:hAnsi="Times New Roman" w:cs="Times New Roman"/>
          <w:bCs/>
        </w:rPr>
        <w:t xml:space="preserve"> </w:t>
      </w:r>
      <w:r w:rsidRPr="00141985">
        <w:rPr>
          <w:rFonts w:ascii="Times New Roman" w:hAnsi="Times New Roman" w:cs="Times New Roman"/>
          <w:bCs/>
        </w:rPr>
        <w:t>niet</w:t>
      </w:r>
      <w:r w:rsidR="007E1CBD">
        <w:rPr>
          <w:rFonts w:ascii="Times New Roman" w:hAnsi="Times New Roman" w:cs="Times New Roman"/>
          <w:bCs/>
        </w:rPr>
        <w:t xml:space="preserve"> </w:t>
      </w:r>
      <w:r w:rsidRPr="00141985">
        <w:rPr>
          <w:rFonts w:ascii="Times New Roman" w:hAnsi="Times New Roman" w:cs="Times New Roman"/>
          <w:bCs/>
        </w:rPr>
        <w:t>om</w:t>
      </w:r>
      <w:r w:rsidR="007E1CBD">
        <w:rPr>
          <w:rFonts w:ascii="Times New Roman" w:hAnsi="Times New Roman" w:cs="Times New Roman"/>
          <w:bCs/>
        </w:rPr>
        <w:t xml:space="preserve"> </w:t>
      </w:r>
      <w:r w:rsidRPr="00141985">
        <w:rPr>
          <w:rFonts w:ascii="Times New Roman" w:hAnsi="Times New Roman" w:cs="Times New Roman"/>
          <w:bCs/>
        </w:rPr>
        <w:t>geconstateerde</w:t>
      </w:r>
      <w:r w:rsidR="007E1CBD">
        <w:rPr>
          <w:rFonts w:ascii="Times New Roman" w:hAnsi="Times New Roman" w:cs="Times New Roman"/>
          <w:bCs/>
        </w:rPr>
        <w:t xml:space="preserve"> </w:t>
      </w:r>
      <w:r w:rsidRPr="00141985">
        <w:rPr>
          <w:rFonts w:ascii="Times New Roman" w:hAnsi="Times New Roman" w:cs="Times New Roman"/>
          <w:bCs/>
        </w:rPr>
        <w:t>tekortkomingen</w:t>
      </w:r>
      <w:r w:rsidR="007E1CBD">
        <w:rPr>
          <w:rFonts w:ascii="Times New Roman" w:hAnsi="Times New Roman" w:cs="Times New Roman"/>
          <w:bCs/>
        </w:rPr>
        <w:t xml:space="preserve"> </w:t>
      </w:r>
      <w:r w:rsidRPr="00141985">
        <w:rPr>
          <w:rFonts w:ascii="Times New Roman" w:hAnsi="Times New Roman" w:cs="Times New Roman"/>
          <w:bCs/>
        </w:rPr>
        <w:t>tijdig</w:t>
      </w:r>
      <w:r w:rsidR="007E1CBD">
        <w:rPr>
          <w:rFonts w:ascii="Times New Roman" w:hAnsi="Times New Roman" w:cs="Times New Roman"/>
          <w:bCs/>
        </w:rPr>
        <w:t xml:space="preserve"> </w:t>
      </w:r>
      <w:r w:rsidRPr="00141985">
        <w:rPr>
          <w:rFonts w:ascii="Times New Roman" w:hAnsi="Times New Roman" w:cs="Times New Roman"/>
          <w:bCs/>
        </w:rPr>
        <w:t>te</w:t>
      </w:r>
      <w:r w:rsidR="007E1CBD">
        <w:rPr>
          <w:rFonts w:ascii="Times New Roman" w:hAnsi="Times New Roman" w:cs="Times New Roman"/>
          <w:bCs/>
        </w:rPr>
        <w:t xml:space="preserve"> </w:t>
      </w:r>
      <w:r w:rsidRPr="00141985">
        <w:rPr>
          <w:rFonts w:ascii="Times New Roman" w:hAnsi="Times New Roman" w:cs="Times New Roman"/>
          <w:bCs/>
        </w:rPr>
        <w:t>herstellen.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002F42BE">
        <w:rPr>
          <w:rFonts w:ascii="Times New Roman" w:hAnsi="Times New Roman" w:cs="Times New Roman"/>
          <w:bCs/>
        </w:rPr>
        <w:t>I</w:t>
      </w:r>
      <w:r w:rsidRPr="00141985">
        <w:rPr>
          <w:rFonts w:ascii="Times New Roman" w:hAnsi="Times New Roman" w:cs="Times New Roman"/>
          <w:bCs/>
        </w:rPr>
        <w:t>nspectie</w:t>
      </w:r>
      <w:r w:rsidR="007E1CBD">
        <w:rPr>
          <w:rFonts w:ascii="Times New Roman" w:hAnsi="Times New Roman" w:cs="Times New Roman"/>
          <w:bCs/>
        </w:rPr>
        <w:t xml:space="preserve"> </w:t>
      </w:r>
      <w:r w:rsidRPr="00141985">
        <w:rPr>
          <w:rFonts w:ascii="Times New Roman" w:hAnsi="Times New Roman" w:cs="Times New Roman"/>
          <w:bCs/>
        </w:rPr>
        <w:t>wijst</w:t>
      </w:r>
      <w:r w:rsidR="007E1CBD">
        <w:rPr>
          <w:rFonts w:ascii="Times New Roman" w:hAnsi="Times New Roman" w:cs="Times New Roman"/>
          <w:bCs/>
        </w:rPr>
        <w:t xml:space="preserve"> </w:t>
      </w:r>
      <w:r w:rsidRPr="00141985">
        <w:rPr>
          <w:rFonts w:ascii="Times New Roman" w:hAnsi="Times New Roman" w:cs="Times New Roman"/>
          <w:bCs/>
        </w:rPr>
        <w:t>daarbij</w:t>
      </w:r>
      <w:r w:rsidR="007E1CBD">
        <w:rPr>
          <w:rFonts w:ascii="Times New Roman" w:hAnsi="Times New Roman" w:cs="Times New Roman"/>
          <w:bCs/>
        </w:rPr>
        <w:t xml:space="preserve"> </w:t>
      </w:r>
      <w:r w:rsidRPr="00141985">
        <w:rPr>
          <w:rFonts w:ascii="Times New Roman" w:hAnsi="Times New Roman" w:cs="Times New Roman"/>
          <w:bCs/>
        </w:rPr>
        <w:t>nadrukkelijk</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tekortschietende</w:t>
      </w:r>
      <w:r w:rsidR="007E1CBD">
        <w:rPr>
          <w:rFonts w:ascii="Times New Roman" w:hAnsi="Times New Roman" w:cs="Times New Roman"/>
          <w:bCs/>
        </w:rPr>
        <w:t xml:space="preserve"> </w:t>
      </w:r>
      <w:r w:rsidRPr="00141985">
        <w:rPr>
          <w:rFonts w:ascii="Times New Roman" w:hAnsi="Times New Roman" w:cs="Times New Roman"/>
          <w:bCs/>
        </w:rPr>
        <w:t>kwaliteitszorg.</w:t>
      </w:r>
      <w:r w:rsidR="007E1CBD">
        <w:rPr>
          <w:rFonts w:ascii="Times New Roman" w:hAnsi="Times New Roman" w:cs="Times New Roman"/>
          <w:bCs/>
        </w:rPr>
        <w:t xml:space="preserve"> </w:t>
      </w:r>
      <w:r w:rsidRPr="00141985">
        <w:rPr>
          <w:rFonts w:ascii="Times New Roman" w:hAnsi="Times New Roman" w:cs="Times New Roman"/>
          <w:bCs/>
        </w:rPr>
        <w:t>De</w:t>
      </w:r>
      <w:r w:rsidR="00285339">
        <w:rPr>
          <w:rFonts w:ascii="Times New Roman" w:hAnsi="Times New Roman" w:cs="Times New Roman"/>
          <w:bCs/>
        </w:rPr>
        <w:t>ze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minister</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bevindingen</w:t>
      </w:r>
      <w:r w:rsidR="007E1CBD">
        <w:rPr>
          <w:rFonts w:ascii="Times New Roman" w:hAnsi="Times New Roman" w:cs="Times New Roman"/>
          <w:bCs/>
        </w:rPr>
        <w:t xml:space="preserve"> </w:t>
      </w:r>
      <w:r w:rsidRPr="00141985">
        <w:rPr>
          <w:rFonts w:ascii="Times New Roman" w:hAnsi="Times New Roman" w:cs="Times New Roman"/>
          <w:bCs/>
        </w:rPr>
        <w:t>beoordeelt</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welke</w:t>
      </w:r>
      <w:r w:rsidR="007E1CBD">
        <w:rPr>
          <w:rFonts w:ascii="Times New Roman" w:hAnsi="Times New Roman" w:cs="Times New Roman"/>
          <w:bCs/>
        </w:rPr>
        <w:t xml:space="preserve"> </w:t>
      </w:r>
      <w:r w:rsidRPr="00141985">
        <w:rPr>
          <w:rFonts w:ascii="Times New Roman" w:hAnsi="Times New Roman" w:cs="Times New Roman"/>
          <w:bCs/>
        </w:rPr>
        <w:t>aanvullende</w:t>
      </w:r>
      <w:r w:rsidR="007E1CBD">
        <w:rPr>
          <w:rFonts w:ascii="Times New Roman" w:hAnsi="Times New Roman" w:cs="Times New Roman"/>
          <w:bCs/>
        </w:rPr>
        <w:t xml:space="preserve"> </w:t>
      </w:r>
      <w:r w:rsidRPr="00141985">
        <w:rPr>
          <w:rFonts w:ascii="Times New Roman" w:hAnsi="Times New Roman" w:cs="Times New Roman"/>
          <w:bCs/>
        </w:rPr>
        <w:t>maatregelen</w:t>
      </w:r>
      <w:r w:rsidR="007E1CBD">
        <w:rPr>
          <w:rFonts w:ascii="Times New Roman" w:hAnsi="Times New Roman" w:cs="Times New Roman"/>
          <w:bCs/>
        </w:rPr>
        <w:t xml:space="preserve"> </w:t>
      </w:r>
      <w:r w:rsidRPr="00141985">
        <w:rPr>
          <w:rFonts w:ascii="Times New Roman" w:hAnsi="Times New Roman" w:cs="Times New Roman"/>
          <w:bCs/>
        </w:rPr>
        <w:t>zij</w:t>
      </w:r>
      <w:r w:rsidR="007E1CBD">
        <w:rPr>
          <w:rFonts w:ascii="Times New Roman" w:hAnsi="Times New Roman" w:cs="Times New Roman"/>
          <w:bCs/>
        </w:rPr>
        <w:t xml:space="preserve"> </w:t>
      </w:r>
      <w:r w:rsidRPr="00141985">
        <w:rPr>
          <w:rFonts w:ascii="Times New Roman" w:hAnsi="Times New Roman" w:cs="Times New Roman"/>
          <w:bCs/>
        </w:rPr>
        <w:t>neemt</w:t>
      </w:r>
      <w:r w:rsidR="007E1CBD">
        <w:rPr>
          <w:rFonts w:ascii="Times New Roman" w:hAnsi="Times New Roman" w:cs="Times New Roman"/>
          <w:bCs/>
        </w:rPr>
        <w:t xml:space="preserve"> </w:t>
      </w:r>
      <w:r w:rsidRPr="00141985">
        <w:rPr>
          <w:rFonts w:ascii="Times New Roman" w:hAnsi="Times New Roman" w:cs="Times New Roman"/>
          <w:bCs/>
        </w:rPr>
        <w:t>om</w:t>
      </w:r>
      <w:r w:rsidR="007E1CBD">
        <w:rPr>
          <w:rFonts w:ascii="Times New Roman" w:hAnsi="Times New Roman" w:cs="Times New Roman"/>
          <w:bCs/>
        </w:rPr>
        <w:t xml:space="preserve"> </w:t>
      </w:r>
      <w:r w:rsidRPr="00141985">
        <w:rPr>
          <w:rFonts w:ascii="Times New Roman" w:hAnsi="Times New Roman" w:cs="Times New Roman"/>
          <w:bCs/>
        </w:rPr>
        <w:t>scholen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besturen</w:t>
      </w:r>
      <w:r w:rsidR="007E1CBD">
        <w:rPr>
          <w:rFonts w:ascii="Times New Roman" w:hAnsi="Times New Roman" w:cs="Times New Roman"/>
          <w:bCs/>
        </w:rPr>
        <w:t xml:space="preserve"> </w:t>
      </w:r>
      <w:r w:rsidRPr="00141985">
        <w:rPr>
          <w:rFonts w:ascii="Times New Roman" w:hAnsi="Times New Roman" w:cs="Times New Roman"/>
          <w:bCs/>
        </w:rPr>
        <w:t>te</w:t>
      </w:r>
      <w:r w:rsidR="007E1CBD">
        <w:rPr>
          <w:rFonts w:ascii="Times New Roman" w:hAnsi="Times New Roman" w:cs="Times New Roman"/>
          <w:bCs/>
        </w:rPr>
        <w:t xml:space="preserve"> </w:t>
      </w:r>
      <w:r w:rsidRPr="00141985">
        <w:rPr>
          <w:rFonts w:ascii="Times New Roman" w:hAnsi="Times New Roman" w:cs="Times New Roman"/>
          <w:bCs/>
        </w:rPr>
        <w:t>ondersteunen</w:t>
      </w:r>
      <w:r w:rsidR="007E1CBD">
        <w:rPr>
          <w:rFonts w:ascii="Times New Roman" w:hAnsi="Times New Roman" w:cs="Times New Roman"/>
          <w:bCs/>
        </w:rPr>
        <w:t xml:space="preserve"> </w:t>
      </w:r>
      <w:r w:rsidRPr="00141985">
        <w:rPr>
          <w:rFonts w:ascii="Times New Roman" w:hAnsi="Times New Roman" w:cs="Times New Roman"/>
          <w:bCs/>
        </w:rPr>
        <w:t>bij</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versterken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hun</w:t>
      </w:r>
      <w:r w:rsidR="007E1CBD">
        <w:rPr>
          <w:rFonts w:ascii="Times New Roman" w:hAnsi="Times New Roman" w:cs="Times New Roman"/>
          <w:bCs/>
        </w:rPr>
        <w:t xml:space="preserve"> </w:t>
      </w:r>
      <w:r w:rsidRPr="00141985">
        <w:rPr>
          <w:rFonts w:ascii="Times New Roman" w:hAnsi="Times New Roman" w:cs="Times New Roman"/>
          <w:bCs/>
        </w:rPr>
        <w:t>kwaliteitszorg.</w:t>
      </w:r>
    </w:p>
    <w:p w:rsidRPr="00141985" w:rsidR="00141985" w:rsidP="008831C1" w:rsidRDefault="00141985" w14:paraId="081CA5EC" w14:textId="77777777">
      <w:pPr>
        <w:pStyle w:val="Default"/>
        <w:spacing w:line="276" w:lineRule="auto"/>
        <w:rPr>
          <w:rFonts w:ascii="Times New Roman" w:hAnsi="Times New Roman" w:cs="Times New Roman"/>
          <w:bCs/>
        </w:rPr>
      </w:pPr>
    </w:p>
    <w:p w:rsidRPr="00141985" w:rsidR="00141985" w:rsidP="008831C1" w:rsidRDefault="00285339" w14:paraId="4E15FFF6" w14:textId="44FB8990">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lezen</w:t>
      </w:r>
      <w:r w:rsidR="007E1CBD">
        <w:rPr>
          <w:rFonts w:ascii="Times New Roman" w:hAnsi="Times New Roman" w:cs="Times New Roman"/>
          <w:bCs/>
        </w:rPr>
        <w:t xml:space="preserve"> </w:t>
      </w:r>
      <w:r w:rsidRPr="00141985" w:rsidR="00141985">
        <w:rPr>
          <w:rFonts w:ascii="Times New Roman" w:hAnsi="Times New Roman" w:cs="Times New Roman"/>
          <w:bCs/>
        </w:rPr>
        <w:t>daarnaast</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schoolleiders</w:t>
      </w:r>
      <w:r w:rsidR="007E1CBD">
        <w:rPr>
          <w:rFonts w:ascii="Times New Roman" w:hAnsi="Times New Roman" w:cs="Times New Roman"/>
          <w:bCs/>
        </w:rPr>
        <w:t xml:space="preserve"> </w:t>
      </w:r>
      <w:r w:rsidRPr="00141985" w:rsidR="00141985">
        <w:rPr>
          <w:rFonts w:ascii="Times New Roman" w:hAnsi="Times New Roman" w:cs="Times New Roman"/>
          <w:bCs/>
        </w:rPr>
        <w:t>steeds</w:t>
      </w:r>
      <w:r w:rsidR="007E1CBD">
        <w:rPr>
          <w:rFonts w:ascii="Times New Roman" w:hAnsi="Times New Roman" w:cs="Times New Roman"/>
          <w:bCs/>
        </w:rPr>
        <w:t xml:space="preserve"> </w:t>
      </w:r>
      <w:r w:rsidRPr="00141985" w:rsidR="00141985">
        <w:rPr>
          <w:rFonts w:ascii="Times New Roman" w:hAnsi="Times New Roman" w:cs="Times New Roman"/>
          <w:bCs/>
        </w:rPr>
        <w:t>meer</w:t>
      </w:r>
      <w:r w:rsidR="007E1CBD">
        <w:rPr>
          <w:rFonts w:ascii="Times New Roman" w:hAnsi="Times New Roman" w:cs="Times New Roman"/>
          <w:bCs/>
        </w:rPr>
        <w:t xml:space="preserve"> </w:t>
      </w:r>
      <w:r w:rsidRPr="00141985" w:rsidR="00141985">
        <w:rPr>
          <w:rFonts w:ascii="Times New Roman" w:hAnsi="Times New Roman" w:cs="Times New Roman"/>
          <w:bCs/>
        </w:rPr>
        <w:t>tijd</w:t>
      </w:r>
      <w:r w:rsidR="007E1CBD">
        <w:rPr>
          <w:rFonts w:ascii="Times New Roman" w:hAnsi="Times New Roman" w:cs="Times New Roman"/>
          <w:bCs/>
        </w:rPr>
        <w:t xml:space="preserve"> </w:t>
      </w:r>
      <w:r w:rsidRPr="00141985" w:rsidR="00141985">
        <w:rPr>
          <w:rFonts w:ascii="Times New Roman" w:hAnsi="Times New Roman" w:cs="Times New Roman"/>
          <w:bCs/>
        </w:rPr>
        <w:t>kwijt</w:t>
      </w:r>
      <w:r w:rsidR="007E1CBD">
        <w:rPr>
          <w:rFonts w:ascii="Times New Roman" w:hAnsi="Times New Roman" w:cs="Times New Roman"/>
          <w:bCs/>
        </w:rPr>
        <w:t xml:space="preserve"> </w:t>
      </w:r>
      <w:r w:rsidRPr="00141985" w:rsidR="00141985">
        <w:rPr>
          <w:rFonts w:ascii="Times New Roman" w:hAnsi="Times New Roman" w:cs="Times New Roman"/>
          <w:bCs/>
        </w:rPr>
        <w:t>zijn</w:t>
      </w:r>
      <w:r w:rsidR="007E1CBD">
        <w:rPr>
          <w:rFonts w:ascii="Times New Roman" w:hAnsi="Times New Roman" w:cs="Times New Roman"/>
          <w:bCs/>
        </w:rPr>
        <w:t xml:space="preserve"> </w:t>
      </w:r>
      <w:r w:rsidRPr="00141985" w:rsidR="00141985">
        <w:rPr>
          <w:rFonts w:ascii="Times New Roman" w:hAnsi="Times New Roman" w:cs="Times New Roman"/>
          <w:bCs/>
        </w:rPr>
        <w:t>aan</w:t>
      </w:r>
      <w:r w:rsidR="007E1CBD">
        <w:rPr>
          <w:rFonts w:ascii="Times New Roman" w:hAnsi="Times New Roman" w:cs="Times New Roman"/>
          <w:bCs/>
        </w:rPr>
        <w:t xml:space="preserve"> </w:t>
      </w:r>
      <w:r w:rsidRPr="00141985" w:rsidR="00141985">
        <w:rPr>
          <w:rFonts w:ascii="Times New Roman" w:hAnsi="Times New Roman" w:cs="Times New Roman"/>
          <w:bCs/>
        </w:rPr>
        <w:t>administratieve</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organisatorische</w:t>
      </w:r>
      <w:r w:rsidR="007E1CBD">
        <w:rPr>
          <w:rFonts w:ascii="Times New Roman" w:hAnsi="Times New Roman" w:cs="Times New Roman"/>
          <w:bCs/>
        </w:rPr>
        <w:t xml:space="preserve"> </w:t>
      </w:r>
      <w:r w:rsidRPr="00141985" w:rsidR="00141985">
        <w:rPr>
          <w:rFonts w:ascii="Times New Roman" w:hAnsi="Times New Roman" w:cs="Times New Roman"/>
          <w:bCs/>
        </w:rPr>
        <w:t>lasten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personeelstekorten,</w:t>
      </w:r>
      <w:r w:rsidR="007E1CBD">
        <w:rPr>
          <w:rFonts w:ascii="Times New Roman" w:hAnsi="Times New Roman" w:cs="Times New Roman"/>
          <w:bCs/>
        </w:rPr>
        <w:t xml:space="preserve"> </w:t>
      </w:r>
      <w:r w:rsidRPr="00141985" w:rsidR="00141985">
        <w:rPr>
          <w:rFonts w:ascii="Times New Roman" w:hAnsi="Times New Roman" w:cs="Times New Roman"/>
          <w:bCs/>
        </w:rPr>
        <w:t>waardoor</w:t>
      </w:r>
      <w:r w:rsidR="007E1CBD">
        <w:rPr>
          <w:rFonts w:ascii="Times New Roman" w:hAnsi="Times New Roman" w:cs="Times New Roman"/>
          <w:bCs/>
        </w:rPr>
        <w:t xml:space="preserve"> </w:t>
      </w:r>
      <w:r w:rsidRPr="00141985" w:rsidR="00141985">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minder</w:t>
      </w:r>
      <w:r w:rsidR="007E1CBD">
        <w:rPr>
          <w:rFonts w:ascii="Times New Roman" w:hAnsi="Times New Roman" w:cs="Times New Roman"/>
          <w:bCs/>
        </w:rPr>
        <w:t xml:space="preserve"> </w:t>
      </w:r>
      <w:r w:rsidRPr="00141985" w:rsidR="00141985">
        <w:rPr>
          <w:rFonts w:ascii="Times New Roman" w:hAnsi="Times New Roman" w:cs="Times New Roman"/>
          <w:bCs/>
        </w:rPr>
        <w:t>toekomen</w:t>
      </w:r>
      <w:r w:rsidR="007E1CBD">
        <w:rPr>
          <w:rFonts w:ascii="Times New Roman" w:hAnsi="Times New Roman" w:cs="Times New Roman"/>
          <w:bCs/>
        </w:rPr>
        <w:t xml:space="preserve"> </w:t>
      </w:r>
      <w:r w:rsidRPr="00141985" w:rsidR="00141985">
        <w:rPr>
          <w:rFonts w:ascii="Times New Roman" w:hAnsi="Times New Roman" w:cs="Times New Roman"/>
          <w:bCs/>
        </w:rPr>
        <w:t>aan</w:t>
      </w:r>
      <w:r w:rsidR="007E1CBD">
        <w:rPr>
          <w:rFonts w:ascii="Times New Roman" w:hAnsi="Times New Roman" w:cs="Times New Roman"/>
          <w:bCs/>
        </w:rPr>
        <w:t xml:space="preserve"> </w:t>
      </w:r>
      <w:r w:rsidRPr="00141985" w:rsidR="00141985">
        <w:rPr>
          <w:rFonts w:ascii="Times New Roman" w:hAnsi="Times New Roman" w:cs="Times New Roman"/>
          <w:bCs/>
        </w:rPr>
        <w:t>hun</w:t>
      </w:r>
      <w:r w:rsidR="007E1CBD">
        <w:rPr>
          <w:rFonts w:ascii="Times New Roman" w:hAnsi="Times New Roman" w:cs="Times New Roman"/>
          <w:bCs/>
        </w:rPr>
        <w:t xml:space="preserve"> </w:t>
      </w:r>
      <w:r w:rsidRPr="00141985" w:rsidR="00141985">
        <w:rPr>
          <w:rFonts w:ascii="Times New Roman" w:hAnsi="Times New Roman" w:cs="Times New Roman"/>
          <w:bCs/>
        </w:rPr>
        <w:t>onderwijskundige</w:t>
      </w:r>
      <w:r w:rsidR="007E1CBD">
        <w:rPr>
          <w:rFonts w:ascii="Times New Roman" w:hAnsi="Times New Roman" w:cs="Times New Roman"/>
          <w:bCs/>
        </w:rPr>
        <w:t xml:space="preserve"> </w:t>
      </w:r>
      <w:r w:rsidRPr="00141985" w:rsidR="00141985">
        <w:rPr>
          <w:rFonts w:ascii="Times New Roman" w:hAnsi="Times New Roman" w:cs="Times New Roman"/>
          <w:bCs/>
        </w:rPr>
        <w:t>verantwoordelijkheid.</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mogelijkheden</w:t>
      </w:r>
      <w:r w:rsidR="007E1CBD">
        <w:rPr>
          <w:rFonts w:ascii="Times New Roman" w:hAnsi="Times New Roman" w:cs="Times New Roman"/>
          <w:bCs/>
        </w:rPr>
        <w:t xml:space="preserve"> </w:t>
      </w:r>
      <w:r w:rsidRPr="00141985" w:rsidR="00141985">
        <w:rPr>
          <w:rFonts w:ascii="Times New Roman" w:hAnsi="Times New Roman" w:cs="Times New Roman"/>
          <w:bCs/>
        </w:rPr>
        <w:t>ziet</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minister</w:t>
      </w:r>
      <w:r w:rsidR="007E1CBD">
        <w:rPr>
          <w:rFonts w:ascii="Times New Roman" w:hAnsi="Times New Roman" w:cs="Times New Roman"/>
          <w:bCs/>
        </w:rPr>
        <w:t xml:space="preserve"> </w:t>
      </w:r>
      <w:r w:rsidRPr="00141985" w:rsidR="00141985">
        <w:rPr>
          <w:rFonts w:ascii="Times New Roman" w:hAnsi="Times New Roman" w:cs="Times New Roman"/>
          <w:bCs/>
        </w:rPr>
        <w:t>om</w:t>
      </w:r>
      <w:r w:rsidR="007E1CBD">
        <w:rPr>
          <w:rFonts w:ascii="Times New Roman" w:hAnsi="Times New Roman" w:cs="Times New Roman"/>
          <w:bCs/>
        </w:rPr>
        <w:t xml:space="preserve"> </w:t>
      </w:r>
      <w:r w:rsidRPr="00141985" w:rsidR="00141985">
        <w:rPr>
          <w:rFonts w:ascii="Times New Roman" w:hAnsi="Times New Roman" w:cs="Times New Roman"/>
          <w:bCs/>
        </w:rPr>
        <w:t>schoolleiders</w:t>
      </w:r>
      <w:r w:rsidR="007E1CBD">
        <w:rPr>
          <w:rFonts w:ascii="Times New Roman" w:hAnsi="Times New Roman" w:cs="Times New Roman"/>
          <w:bCs/>
        </w:rPr>
        <w:t xml:space="preserve"> </w:t>
      </w:r>
      <w:r w:rsidRPr="00141985" w:rsidR="00141985">
        <w:rPr>
          <w:rFonts w:ascii="Times New Roman" w:hAnsi="Times New Roman" w:cs="Times New Roman"/>
          <w:bCs/>
        </w:rPr>
        <w:t>meer</w:t>
      </w:r>
      <w:r w:rsidR="007E1CBD">
        <w:rPr>
          <w:rFonts w:ascii="Times New Roman" w:hAnsi="Times New Roman" w:cs="Times New Roman"/>
          <w:bCs/>
        </w:rPr>
        <w:t xml:space="preserve"> </w:t>
      </w:r>
      <w:r w:rsidRPr="00141985" w:rsidR="00141985">
        <w:rPr>
          <w:rFonts w:ascii="Times New Roman" w:hAnsi="Times New Roman" w:cs="Times New Roman"/>
          <w:bCs/>
        </w:rPr>
        <w:t>ruimte</w:t>
      </w:r>
      <w:r w:rsidR="007E1CBD">
        <w:rPr>
          <w:rFonts w:ascii="Times New Roman" w:hAnsi="Times New Roman" w:cs="Times New Roman"/>
          <w:bCs/>
        </w:rPr>
        <w:t xml:space="preserve"> </w:t>
      </w:r>
      <w:r w:rsidRPr="00141985" w:rsidR="00141985">
        <w:rPr>
          <w:rFonts w:ascii="Times New Roman" w:hAnsi="Times New Roman" w:cs="Times New Roman"/>
          <w:bCs/>
        </w:rPr>
        <w:t>te</w:t>
      </w:r>
      <w:r w:rsidR="007E1CBD">
        <w:rPr>
          <w:rFonts w:ascii="Times New Roman" w:hAnsi="Times New Roman" w:cs="Times New Roman"/>
          <w:bCs/>
        </w:rPr>
        <w:t xml:space="preserve"> </w:t>
      </w:r>
      <w:r w:rsidRPr="00141985" w:rsidR="00141985">
        <w:rPr>
          <w:rFonts w:ascii="Times New Roman" w:hAnsi="Times New Roman" w:cs="Times New Roman"/>
          <w:bCs/>
        </w:rPr>
        <w:t>geven</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onderwijskundig</w:t>
      </w:r>
      <w:r w:rsidR="007E1CBD">
        <w:rPr>
          <w:rFonts w:ascii="Times New Roman" w:hAnsi="Times New Roman" w:cs="Times New Roman"/>
          <w:bCs/>
        </w:rPr>
        <w:t xml:space="preserve"> </w:t>
      </w:r>
      <w:r w:rsidRPr="00141985" w:rsidR="00141985">
        <w:rPr>
          <w:rFonts w:ascii="Times New Roman" w:hAnsi="Times New Roman" w:cs="Times New Roman"/>
          <w:bCs/>
        </w:rPr>
        <w:t>leiderschap</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kwaliteitsverbetering,</w:t>
      </w:r>
      <w:r w:rsidR="007E1CBD">
        <w:rPr>
          <w:rFonts w:ascii="Times New Roman" w:hAnsi="Times New Roman" w:cs="Times New Roman"/>
          <w:bCs/>
        </w:rPr>
        <w:t xml:space="preserve"> </w:t>
      </w:r>
      <w:r w:rsidRPr="00141985" w:rsidR="00141985">
        <w:rPr>
          <w:rFonts w:ascii="Times New Roman" w:hAnsi="Times New Roman" w:cs="Times New Roman"/>
          <w:bCs/>
        </w:rPr>
        <w:t>zo</w:t>
      </w:r>
      <w:r w:rsidR="007E1CBD">
        <w:rPr>
          <w:rFonts w:ascii="Times New Roman" w:hAnsi="Times New Roman" w:cs="Times New Roman"/>
          <w:bCs/>
        </w:rPr>
        <w:t xml:space="preserve"> </w:t>
      </w:r>
      <w:r w:rsidRPr="00141985" w:rsidR="00141985">
        <w:rPr>
          <w:rFonts w:ascii="Times New Roman" w:hAnsi="Times New Roman" w:cs="Times New Roman"/>
          <w:bCs/>
        </w:rPr>
        <w:t>vragen</w:t>
      </w:r>
      <w:r w:rsidR="007E1CBD">
        <w:rPr>
          <w:rFonts w:ascii="Times New Roman" w:hAnsi="Times New Roman" w:cs="Times New Roman"/>
          <w:bCs/>
        </w:rPr>
        <w:t xml:space="preserve"> </w:t>
      </w:r>
      <w:r w:rsidRPr="00141985" w:rsidR="00141985">
        <w:rPr>
          <w:rFonts w:ascii="Times New Roman" w:hAnsi="Times New Roman" w:cs="Times New Roman"/>
          <w:bCs/>
        </w:rPr>
        <w:t>zij.</w:t>
      </w:r>
    </w:p>
    <w:p w:rsidRPr="00141985" w:rsidR="00141985" w:rsidP="008831C1" w:rsidRDefault="00141985" w14:paraId="3D09672B" w14:textId="77777777">
      <w:pPr>
        <w:pStyle w:val="Default"/>
        <w:spacing w:line="276" w:lineRule="auto"/>
        <w:rPr>
          <w:rFonts w:ascii="Times New Roman" w:hAnsi="Times New Roman" w:cs="Times New Roman"/>
          <w:bCs/>
        </w:rPr>
      </w:pPr>
    </w:p>
    <w:p w:rsidRPr="00141985" w:rsidR="00141985" w:rsidP="008831C1" w:rsidRDefault="002E648D" w14:paraId="2CC7BE8E" w14:textId="711BF068">
      <w:pPr>
        <w:pStyle w:val="Default"/>
        <w:spacing w:line="276" w:lineRule="auto"/>
        <w:rPr>
          <w:rFonts w:ascii="Times New Roman" w:hAnsi="Times New Roman" w:cs="Times New Roman"/>
          <w:bCs/>
        </w:rPr>
      </w:pPr>
      <w:r w:rsidRPr="00141985">
        <w:rPr>
          <w:rFonts w:ascii="Times New Roman" w:hAnsi="Times New Roman" w:cs="Times New Roman"/>
          <w:bCs/>
        </w:rPr>
        <w:lastRenderedPageBreak/>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zijn</w:t>
      </w:r>
      <w:r w:rsidR="007E1CBD">
        <w:rPr>
          <w:rFonts w:ascii="Times New Roman" w:hAnsi="Times New Roman" w:cs="Times New Roman"/>
          <w:bCs/>
        </w:rPr>
        <w:t xml:space="preserve"> </w:t>
      </w:r>
      <w:r w:rsidRPr="00141985" w:rsidR="00141985">
        <w:rPr>
          <w:rFonts w:ascii="Times New Roman" w:hAnsi="Times New Roman" w:cs="Times New Roman"/>
          <w:bCs/>
        </w:rPr>
        <w:t>daarnaast</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mening</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een</w:t>
      </w:r>
      <w:r w:rsidR="007E1CBD">
        <w:rPr>
          <w:rFonts w:ascii="Times New Roman" w:hAnsi="Times New Roman" w:cs="Times New Roman"/>
          <w:bCs/>
        </w:rPr>
        <w:t xml:space="preserve"> </w:t>
      </w:r>
      <w:r w:rsidRPr="00141985" w:rsidR="00141985">
        <w:rPr>
          <w:rFonts w:ascii="Times New Roman" w:hAnsi="Times New Roman" w:cs="Times New Roman"/>
          <w:bCs/>
        </w:rPr>
        <w:t>bekostigingssysteem</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scholen</w:t>
      </w:r>
      <w:r w:rsidR="007E1CBD">
        <w:rPr>
          <w:rFonts w:ascii="Times New Roman" w:hAnsi="Times New Roman" w:cs="Times New Roman"/>
          <w:bCs/>
        </w:rPr>
        <w:t xml:space="preserve"> </w:t>
      </w:r>
      <w:r w:rsidRPr="00141985" w:rsidR="00141985">
        <w:rPr>
          <w:rFonts w:ascii="Times New Roman" w:hAnsi="Times New Roman" w:cs="Times New Roman"/>
          <w:bCs/>
        </w:rPr>
        <w:t>voldoende</w:t>
      </w:r>
      <w:r w:rsidR="007E1CBD">
        <w:rPr>
          <w:rFonts w:ascii="Times New Roman" w:hAnsi="Times New Roman" w:cs="Times New Roman"/>
          <w:bCs/>
        </w:rPr>
        <w:t xml:space="preserve"> </w:t>
      </w:r>
      <w:r w:rsidRPr="00141985" w:rsidR="00141985">
        <w:rPr>
          <w:rFonts w:ascii="Times New Roman" w:hAnsi="Times New Roman" w:cs="Times New Roman"/>
          <w:bCs/>
        </w:rPr>
        <w:t>ruimte</w:t>
      </w:r>
      <w:r w:rsidR="007E1CBD">
        <w:rPr>
          <w:rFonts w:ascii="Times New Roman" w:hAnsi="Times New Roman" w:cs="Times New Roman"/>
          <w:bCs/>
        </w:rPr>
        <w:t xml:space="preserve"> </w:t>
      </w:r>
      <w:r w:rsidRPr="00141985" w:rsidR="00141985">
        <w:rPr>
          <w:rFonts w:ascii="Times New Roman" w:hAnsi="Times New Roman" w:cs="Times New Roman"/>
          <w:bCs/>
        </w:rPr>
        <w:t>geeft</w:t>
      </w:r>
      <w:r w:rsidR="007E1CBD">
        <w:rPr>
          <w:rFonts w:ascii="Times New Roman" w:hAnsi="Times New Roman" w:cs="Times New Roman"/>
          <w:bCs/>
        </w:rPr>
        <w:t xml:space="preserve"> </w:t>
      </w:r>
      <w:r w:rsidRPr="00141985" w:rsidR="00141985">
        <w:rPr>
          <w:rFonts w:ascii="Times New Roman" w:hAnsi="Times New Roman" w:cs="Times New Roman"/>
          <w:bCs/>
        </w:rPr>
        <w:t>om</w:t>
      </w:r>
      <w:r w:rsidR="007E1CBD">
        <w:rPr>
          <w:rFonts w:ascii="Times New Roman" w:hAnsi="Times New Roman" w:cs="Times New Roman"/>
          <w:bCs/>
        </w:rPr>
        <w:t xml:space="preserve"> </w:t>
      </w:r>
      <w:r w:rsidRPr="00141985" w:rsidR="00141985">
        <w:rPr>
          <w:rFonts w:ascii="Times New Roman" w:hAnsi="Times New Roman" w:cs="Times New Roman"/>
          <w:bCs/>
        </w:rPr>
        <w:t>verantwoordelijkheid</w:t>
      </w:r>
      <w:r w:rsidR="007E1CBD">
        <w:rPr>
          <w:rFonts w:ascii="Times New Roman" w:hAnsi="Times New Roman" w:cs="Times New Roman"/>
          <w:bCs/>
        </w:rPr>
        <w:t xml:space="preserve"> </w:t>
      </w:r>
      <w:r w:rsidRPr="00141985" w:rsidR="00141985">
        <w:rPr>
          <w:rFonts w:ascii="Times New Roman" w:hAnsi="Times New Roman" w:cs="Times New Roman"/>
          <w:bCs/>
        </w:rPr>
        <w:t>te</w:t>
      </w:r>
      <w:r w:rsidR="007E1CBD">
        <w:rPr>
          <w:rFonts w:ascii="Times New Roman" w:hAnsi="Times New Roman" w:cs="Times New Roman"/>
          <w:bCs/>
        </w:rPr>
        <w:t xml:space="preserve"> </w:t>
      </w:r>
      <w:r w:rsidRPr="00141985" w:rsidR="00141985">
        <w:rPr>
          <w:rFonts w:ascii="Times New Roman" w:hAnsi="Times New Roman" w:cs="Times New Roman"/>
          <w:bCs/>
        </w:rPr>
        <w:t>nemen</w:t>
      </w:r>
      <w:r w:rsidR="007E1CBD">
        <w:rPr>
          <w:rFonts w:ascii="Times New Roman" w:hAnsi="Times New Roman" w:cs="Times New Roman"/>
          <w:bCs/>
        </w:rPr>
        <w:t xml:space="preserve"> </w:t>
      </w:r>
      <w:r w:rsidRPr="00141985" w:rsidR="00141985">
        <w:rPr>
          <w:rFonts w:ascii="Times New Roman" w:hAnsi="Times New Roman" w:cs="Times New Roman"/>
          <w:bCs/>
        </w:rPr>
        <w:t>een</w:t>
      </w:r>
      <w:r w:rsidR="007E1CBD">
        <w:rPr>
          <w:rFonts w:ascii="Times New Roman" w:hAnsi="Times New Roman" w:cs="Times New Roman"/>
          <w:bCs/>
        </w:rPr>
        <w:t xml:space="preserve"> </w:t>
      </w:r>
      <w:r w:rsidRPr="00141985" w:rsidR="00141985">
        <w:rPr>
          <w:rFonts w:ascii="Times New Roman" w:hAnsi="Times New Roman" w:cs="Times New Roman"/>
          <w:bCs/>
        </w:rPr>
        <w:t>belangrijke</w:t>
      </w:r>
      <w:r w:rsidR="007E1CBD">
        <w:rPr>
          <w:rFonts w:ascii="Times New Roman" w:hAnsi="Times New Roman" w:cs="Times New Roman"/>
          <w:bCs/>
        </w:rPr>
        <w:t xml:space="preserve"> </w:t>
      </w:r>
      <w:r w:rsidRPr="00141985" w:rsidR="00141985">
        <w:rPr>
          <w:rFonts w:ascii="Times New Roman" w:hAnsi="Times New Roman" w:cs="Times New Roman"/>
          <w:bCs/>
        </w:rPr>
        <w:t>randvoorwaarde</w:t>
      </w:r>
      <w:r w:rsidR="007E1CBD">
        <w:rPr>
          <w:rFonts w:ascii="Times New Roman" w:hAnsi="Times New Roman" w:cs="Times New Roman"/>
          <w:bCs/>
        </w:rPr>
        <w:t xml:space="preserve"> </w:t>
      </w:r>
      <w:r w:rsidRPr="00141985" w:rsidR="00141985">
        <w:rPr>
          <w:rFonts w:ascii="Times New Roman" w:hAnsi="Times New Roman" w:cs="Times New Roman"/>
          <w:bCs/>
        </w:rPr>
        <w:t>is</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goed</w:t>
      </w:r>
      <w:r w:rsidR="007E1CBD">
        <w:rPr>
          <w:rFonts w:ascii="Times New Roman" w:hAnsi="Times New Roman" w:cs="Times New Roman"/>
          <w:bCs/>
        </w:rPr>
        <w:t xml:space="preserve"> </w:t>
      </w:r>
      <w:r w:rsidRPr="00141985" w:rsidR="00141985">
        <w:rPr>
          <w:rFonts w:ascii="Times New Roman" w:hAnsi="Times New Roman" w:cs="Times New Roman"/>
          <w:bCs/>
        </w:rPr>
        <w:t>onderwijs.</w:t>
      </w:r>
      <w:r w:rsidR="007E1CBD">
        <w:rPr>
          <w:rFonts w:ascii="Times New Roman" w:hAnsi="Times New Roman" w:cs="Times New Roman"/>
          <w:bCs/>
        </w:rPr>
        <w:t xml:space="preserve"> </w:t>
      </w:r>
      <w:r w:rsidRPr="00141985" w:rsidR="00141985">
        <w:rPr>
          <w:rFonts w:ascii="Times New Roman" w:hAnsi="Times New Roman" w:cs="Times New Roman"/>
          <w:bCs/>
        </w:rPr>
        <w:t>Tegelijkertijd</w:t>
      </w:r>
      <w:r w:rsidR="007E1CBD">
        <w:rPr>
          <w:rFonts w:ascii="Times New Roman" w:hAnsi="Times New Roman" w:cs="Times New Roman"/>
          <w:bCs/>
        </w:rPr>
        <w:t xml:space="preserve"> </w:t>
      </w:r>
      <w:r w:rsidRPr="00141985" w:rsidR="00141985">
        <w:rPr>
          <w:rFonts w:ascii="Times New Roman" w:hAnsi="Times New Roman" w:cs="Times New Roman"/>
          <w:bCs/>
        </w:rPr>
        <w:t>constateren</w:t>
      </w:r>
      <w:r w:rsidR="007E1CBD">
        <w:rPr>
          <w:rFonts w:ascii="Times New Roman" w:hAnsi="Times New Roman" w:cs="Times New Roman"/>
          <w:bCs/>
        </w:rPr>
        <w:t xml:space="preserve"> </w:t>
      </w:r>
      <w:r w:rsidRPr="00141985" w:rsidR="00141985">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00805406">
        <w:rPr>
          <w:rFonts w:ascii="Times New Roman" w:hAnsi="Times New Roman" w:cs="Times New Roman"/>
          <w:bCs/>
        </w:rPr>
        <w:t>J</w:t>
      </w:r>
      <w:r w:rsidRPr="00141985" w:rsidR="00141985">
        <w:rPr>
          <w:rFonts w:ascii="Times New Roman" w:hAnsi="Times New Roman" w:cs="Times New Roman"/>
          <w:bCs/>
        </w:rPr>
        <w:t>aarverslag</w:t>
      </w:r>
      <w:r w:rsidR="007E1CBD">
        <w:rPr>
          <w:rFonts w:ascii="Times New Roman" w:hAnsi="Times New Roman" w:cs="Times New Roman"/>
          <w:bCs/>
        </w:rPr>
        <w:t xml:space="preserve"> </w:t>
      </w:r>
      <w:r w:rsidRPr="00141985" w:rsidR="00141985">
        <w:rPr>
          <w:rFonts w:ascii="Times New Roman" w:hAnsi="Times New Roman" w:cs="Times New Roman"/>
          <w:bCs/>
        </w:rPr>
        <w:t>wordt</w:t>
      </w:r>
      <w:r w:rsidR="007E1CBD">
        <w:rPr>
          <w:rFonts w:ascii="Times New Roman" w:hAnsi="Times New Roman" w:cs="Times New Roman"/>
          <w:bCs/>
        </w:rPr>
        <w:t xml:space="preserve"> </w:t>
      </w:r>
      <w:r w:rsidRPr="00141985" w:rsidR="00141985">
        <w:rPr>
          <w:rFonts w:ascii="Times New Roman" w:hAnsi="Times New Roman" w:cs="Times New Roman"/>
          <w:bCs/>
        </w:rPr>
        <w:t>verwezen</w:t>
      </w:r>
      <w:r w:rsidR="007E1CBD">
        <w:rPr>
          <w:rFonts w:ascii="Times New Roman" w:hAnsi="Times New Roman" w:cs="Times New Roman"/>
          <w:bCs/>
        </w:rPr>
        <w:t xml:space="preserve"> </w:t>
      </w:r>
      <w:r w:rsidRPr="00141985" w:rsidR="00141985">
        <w:rPr>
          <w:rFonts w:ascii="Times New Roman" w:hAnsi="Times New Roman" w:cs="Times New Roman"/>
          <w:bCs/>
        </w:rPr>
        <w:t>naar</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uitgangspunt</w:t>
      </w:r>
      <w:r w:rsidR="007E1CBD">
        <w:rPr>
          <w:rFonts w:ascii="Times New Roman" w:hAnsi="Times New Roman" w:cs="Times New Roman"/>
          <w:bCs/>
        </w:rPr>
        <w:t xml:space="preserve"> </w:t>
      </w:r>
      <w:r w:rsidR="00867F43">
        <w:rPr>
          <w:rFonts w:ascii="Times New Roman" w:hAnsi="Times New Roman" w:cs="Times New Roman"/>
          <w:bCs/>
        </w:rPr>
        <w:t>“</w:t>
      </w:r>
      <w:r w:rsidRPr="00141985" w:rsidR="00141985">
        <w:rPr>
          <w:rFonts w:ascii="Times New Roman" w:hAnsi="Times New Roman" w:cs="Times New Roman"/>
          <w:bCs/>
        </w:rPr>
        <w:t>structurele</w:t>
      </w:r>
      <w:r w:rsidR="007E1CBD">
        <w:rPr>
          <w:rFonts w:ascii="Times New Roman" w:hAnsi="Times New Roman" w:cs="Times New Roman"/>
          <w:bCs/>
        </w:rPr>
        <w:t xml:space="preserve"> </w:t>
      </w:r>
      <w:r w:rsidRPr="00141985" w:rsidR="00141985">
        <w:rPr>
          <w:rFonts w:ascii="Times New Roman" w:hAnsi="Times New Roman" w:cs="Times New Roman"/>
          <w:bCs/>
        </w:rPr>
        <w:t>bekostiging</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structurele</w:t>
      </w:r>
      <w:r w:rsidR="007E1CBD">
        <w:rPr>
          <w:rFonts w:ascii="Times New Roman" w:hAnsi="Times New Roman" w:cs="Times New Roman"/>
          <w:bCs/>
        </w:rPr>
        <w:t xml:space="preserve"> </w:t>
      </w:r>
      <w:r w:rsidRPr="00141985" w:rsidR="00141985">
        <w:rPr>
          <w:rFonts w:ascii="Times New Roman" w:hAnsi="Times New Roman" w:cs="Times New Roman"/>
          <w:bCs/>
        </w:rPr>
        <w:t>taken</w:t>
      </w:r>
      <w:r w:rsidR="00867F43">
        <w:rPr>
          <w:rFonts w:ascii="Times New Roman" w:hAnsi="Times New Roman" w:cs="Times New Roman"/>
          <w:bCs/>
        </w:rPr>
        <w:t>”</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naar</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wetsvoorstel</w:t>
      </w:r>
      <w:r w:rsidR="007E1CBD">
        <w:rPr>
          <w:rFonts w:ascii="Times New Roman" w:hAnsi="Times New Roman" w:cs="Times New Roman"/>
          <w:bCs/>
        </w:rPr>
        <w:t xml:space="preserve"> </w:t>
      </w:r>
      <w:r w:rsidRPr="00141985" w:rsidR="00141985">
        <w:rPr>
          <w:rFonts w:ascii="Times New Roman" w:hAnsi="Times New Roman" w:cs="Times New Roman"/>
          <w:bCs/>
        </w:rPr>
        <w:t>gerichte</w:t>
      </w:r>
      <w:r w:rsidR="007E1CBD">
        <w:rPr>
          <w:rFonts w:ascii="Times New Roman" w:hAnsi="Times New Roman" w:cs="Times New Roman"/>
          <w:bCs/>
        </w:rPr>
        <w:t xml:space="preserve"> </w:t>
      </w:r>
      <w:r w:rsidRPr="00141985" w:rsidR="00141985">
        <w:rPr>
          <w:rFonts w:ascii="Times New Roman" w:hAnsi="Times New Roman" w:cs="Times New Roman"/>
          <w:bCs/>
        </w:rPr>
        <w:t>bekostiging.</w:t>
      </w:r>
      <w:r w:rsidR="007E1CBD">
        <w:rPr>
          <w:rFonts w:ascii="Times New Roman" w:hAnsi="Times New Roman" w:cs="Times New Roman"/>
          <w:bCs/>
        </w:rPr>
        <w:t xml:space="preserve"> </w:t>
      </w:r>
      <w:r w:rsidRPr="00141985" w:rsidR="00141985">
        <w:rPr>
          <w:rFonts w:ascii="Times New Roman" w:hAnsi="Times New Roman" w:cs="Times New Roman"/>
          <w:bCs/>
        </w:rPr>
        <w:t>Kan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minister</w:t>
      </w:r>
      <w:r w:rsidR="007E1CBD">
        <w:rPr>
          <w:rFonts w:ascii="Times New Roman" w:hAnsi="Times New Roman" w:cs="Times New Roman"/>
          <w:bCs/>
        </w:rPr>
        <w:t xml:space="preserve"> </w:t>
      </w:r>
      <w:r w:rsidRPr="00141985" w:rsidR="00141985">
        <w:rPr>
          <w:rFonts w:ascii="Times New Roman" w:hAnsi="Times New Roman" w:cs="Times New Roman"/>
          <w:bCs/>
        </w:rPr>
        <w:t>aangeven</w:t>
      </w:r>
      <w:r w:rsidR="007E1CBD">
        <w:rPr>
          <w:rFonts w:ascii="Times New Roman" w:hAnsi="Times New Roman" w:cs="Times New Roman"/>
          <w:bCs/>
        </w:rPr>
        <w:t xml:space="preserve"> </w:t>
      </w:r>
      <w:r w:rsidRPr="00141985" w:rsidR="00141985">
        <w:rPr>
          <w:rFonts w:ascii="Times New Roman" w:hAnsi="Times New Roman" w:cs="Times New Roman"/>
          <w:bCs/>
        </w:rPr>
        <w:t>wat</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actuele</w:t>
      </w:r>
      <w:r w:rsidR="007E1CBD">
        <w:rPr>
          <w:rFonts w:ascii="Times New Roman" w:hAnsi="Times New Roman" w:cs="Times New Roman"/>
          <w:bCs/>
        </w:rPr>
        <w:t xml:space="preserve"> </w:t>
      </w:r>
      <w:r w:rsidRPr="00141985" w:rsidR="00141985">
        <w:rPr>
          <w:rFonts w:ascii="Times New Roman" w:hAnsi="Times New Roman" w:cs="Times New Roman"/>
          <w:bCs/>
        </w:rPr>
        <w:t>stand</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zaken</w:t>
      </w:r>
      <w:r w:rsidR="007E1CBD">
        <w:rPr>
          <w:rFonts w:ascii="Times New Roman" w:hAnsi="Times New Roman" w:cs="Times New Roman"/>
          <w:bCs/>
        </w:rPr>
        <w:t xml:space="preserve"> </w:t>
      </w:r>
      <w:r w:rsidRPr="00141985" w:rsidR="00141985">
        <w:rPr>
          <w:rFonts w:ascii="Times New Roman" w:hAnsi="Times New Roman" w:cs="Times New Roman"/>
          <w:bCs/>
        </w:rPr>
        <w:t>is</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dit</w:t>
      </w:r>
      <w:r w:rsidR="007E1CBD">
        <w:rPr>
          <w:rFonts w:ascii="Times New Roman" w:hAnsi="Times New Roman" w:cs="Times New Roman"/>
          <w:bCs/>
        </w:rPr>
        <w:t xml:space="preserve"> </w:t>
      </w:r>
      <w:r w:rsidRPr="00141985" w:rsidR="00141985">
        <w:rPr>
          <w:rFonts w:ascii="Times New Roman" w:hAnsi="Times New Roman" w:cs="Times New Roman"/>
          <w:bCs/>
        </w:rPr>
        <w:t>wetsvoorstel</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balans</w:t>
      </w:r>
      <w:r w:rsidR="007E1CBD">
        <w:rPr>
          <w:rFonts w:ascii="Times New Roman" w:hAnsi="Times New Roman" w:cs="Times New Roman"/>
          <w:bCs/>
        </w:rPr>
        <w:t xml:space="preserve"> </w:t>
      </w:r>
      <w:r w:rsidRPr="00141985" w:rsidR="00141985">
        <w:rPr>
          <w:rFonts w:ascii="Times New Roman" w:hAnsi="Times New Roman" w:cs="Times New Roman"/>
          <w:bCs/>
        </w:rPr>
        <w:t>ziet</w:t>
      </w:r>
      <w:r w:rsidR="007E1CBD">
        <w:rPr>
          <w:rFonts w:ascii="Times New Roman" w:hAnsi="Times New Roman" w:cs="Times New Roman"/>
          <w:bCs/>
        </w:rPr>
        <w:t xml:space="preserve"> </w:t>
      </w:r>
      <w:r w:rsidRPr="00141985" w:rsidR="00141985">
        <w:rPr>
          <w:rFonts w:ascii="Times New Roman" w:hAnsi="Times New Roman" w:cs="Times New Roman"/>
          <w:bCs/>
        </w:rPr>
        <w:t>tussen</w:t>
      </w:r>
      <w:r w:rsidR="007E1CBD">
        <w:rPr>
          <w:rFonts w:ascii="Times New Roman" w:hAnsi="Times New Roman" w:cs="Times New Roman"/>
          <w:bCs/>
        </w:rPr>
        <w:t xml:space="preserve"> </w:t>
      </w:r>
      <w:r w:rsidRPr="00141985" w:rsidR="00141985">
        <w:rPr>
          <w:rFonts w:ascii="Times New Roman" w:hAnsi="Times New Roman" w:cs="Times New Roman"/>
          <w:bCs/>
        </w:rPr>
        <w:t>autonomie</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scholen</w:t>
      </w:r>
      <w:r w:rsidR="007E1CBD">
        <w:rPr>
          <w:rFonts w:ascii="Times New Roman" w:hAnsi="Times New Roman" w:cs="Times New Roman"/>
          <w:bCs/>
        </w:rPr>
        <w:t xml:space="preserve"> </w:t>
      </w:r>
      <w:r w:rsidRPr="00141985" w:rsidR="00141985">
        <w:rPr>
          <w:rFonts w:ascii="Times New Roman" w:hAnsi="Times New Roman" w:cs="Times New Roman"/>
          <w:bCs/>
        </w:rPr>
        <w:t>enerzijds</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gerichte</w:t>
      </w:r>
      <w:r w:rsidR="007E1CBD">
        <w:rPr>
          <w:rFonts w:ascii="Times New Roman" w:hAnsi="Times New Roman" w:cs="Times New Roman"/>
          <w:bCs/>
        </w:rPr>
        <w:t xml:space="preserve"> </w:t>
      </w:r>
      <w:r w:rsidRPr="00141985" w:rsidR="00141985">
        <w:rPr>
          <w:rFonts w:ascii="Times New Roman" w:hAnsi="Times New Roman" w:cs="Times New Roman"/>
          <w:bCs/>
        </w:rPr>
        <w:t>sturing</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beleidsprioriteiten</w:t>
      </w:r>
      <w:r w:rsidR="007E1CBD">
        <w:rPr>
          <w:rFonts w:ascii="Times New Roman" w:hAnsi="Times New Roman" w:cs="Times New Roman"/>
          <w:bCs/>
        </w:rPr>
        <w:t xml:space="preserve"> </w:t>
      </w:r>
      <w:r w:rsidRPr="00141985" w:rsidR="00141985">
        <w:rPr>
          <w:rFonts w:ascii="Times New Roman" w:hAnsi="Times New Roman" w:cs="Times New Roman"/>
          <w:bCs/>
        </w:rPr>
        <w:t>anderzijds?</w:t>
      </w:r>
    </w:p>
    <w:p w:rsidRPr="00141985" w:rsidR="00141985" w:rsidP="008831C1" w:rsidRDefault="00141985" w14:paraId="05E61093" w14:textId="77777777">
      <w:pPr>
        <w:pStyle w:val="Default"/>
        <w:spacing w:line="276" w:lineRule="auto"/>
        <w:rPr>
          <w:rFonts w:ascii="Times New Roman" w:hAnsi="Times New Roman" w:cs="Times New Roman"/>
          <w:bCs/>
        </w:rPr>
      </w:pPr>
    </w:p>
    <w:p w:rsidRPr="00141985" w:rsidR="00141985" w:rsidP="008831C1" w:rsidRDefault="00141985" w14:paraId="661699B6" w14:textId="7DB745BB">
      <w:pPr>
        <w:pStyle w:val="Default"/>
        <w:spacing w:line="276" w:lineRule="auto"/>
        <w:rPr>
          <w:rFonts w:ascii="Times New Roman" w:hAnsi="Times New Roman" w:cs="Times New Roman"/>
          <w:bCs/>
          <w:i/>
          <w:iCs/>
        </w:rPr>
      </w:pPr>
      <w:r w:rsidRPr="00141985">
        <w:rPr>
          <w:rFonts w:ascii="Times New Roman" w:hAnsi="Times New Roman" w:cs="Times New Roman"/>
          <w:bCs/>
          <w:i/>
          <w:iCs/>
        </w:rPr>
        <w:t>Excellentie</w:t>
      </w:r>
      <w:r w:rsidR="007E1CBD">
        <w:rPr>
          <w:rFonts w:ascii="Times New Roman" w:hAnsi="Times New Roman" w:cs="Times New Roman"/>
          <w:bCs/>
          <w:i/>
          <w:iCs/>
        </w:rPr>
        <w:t xml:space="preserve"> </w:t>
      </w:r>
      <w:r w:rsidRPr="00141985">
        <w:rPr>
          <w:rFonts w:ascii="Times New Roman" w:hAnsi="Times New Roman" w:cs="Times New Roman"/>
          <w:bCs/>
          <w:i/>
          <w:iCs/>
        </w:rPr>
        <w:t>vervolgonderwijs</w:t>
      </w:r>
      <w:r w:rsidR="007E1CBD">
        <w:rPr>
          <w:rFonts w:ascii="Times New Roman" w:hAnsi="Times New Roman" w:cs="Times New Roman"/>
          <w:bCs/>
          <w:i/>
          <w:iCs/>
        </w:rPr>
        <w:t xml:space="preserve"> </w:t>
      </w:r>
    </w:p>
    <w:p w:rsidRPr="00141985" w:rsidR="00141985" w:rsidP="008831C1" w:rsidRDefault="00141985" w14:paraId="0C13D1CF" w14:textId="49CB0375">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vinden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belangrijk</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vervolgonderwijs</w:t>
      </w:r>
      <w:r w:rsidR="007E1CBD">
        <w:rPr>
          <w:rFonts w:ascii="Times New Roman" w:hAnsi="Times New Roman" w:cs="Times New Roman"/>
          <w:bCs/>
        </w:rPr>
        <w:t xml:space="preserve"> </w:t>
      </w:r>
      <w:r w:rsidRPr="00141985">
        <w:rPr>
          <w:rFonts w:ascii="Times New Roman" w:hAnsi="Times New Roman" w:cs="Times New Roman"/>
          <w:bCs/>
        </w:rPr>
        <w:t>niet</w:t>
      </w:r>
      <w:r w:rsidR="007E1CBD">
        <w:rPr>
          <w:rFonts w:ascii="Times New Roman" w:hAnsi="Times New Roman" w:cs="Times New Roman"/>
          <w:bCs/>
        </w:rPr>
        <w:t xml:space="preserve"> </w:t>
      </w:r>
      <w:r w:rsidRPr="00141985">
        <w:rPr>
          <w:rFonts w:ascii="Times New Roman" w:hAnsi="Times New Roman" w:cs="Times New Roman"/>
          <w:bCs/>
        </w:rPr>
        <w:t>alleen</w:t>
      </w:r>
      <w:r w:rsidR="007E1CBD">
        <w:rPr>
          <w:rFonts w:ascii="Times New Roman" w:hAnsi="Times New Roman" w:cs="Times New Roman"/>
          <w:bCs/>
        </w:rPr>
        <w:t xml:space="preserve"> </w:t>
      </w:r>
      <w:r w:rsidRPr="00141985">
        <w:rPr>
          <w:rFonts w:ascii="Times New Roman" w:hAnsi="Times New Roman" w:cs="Times New Roman"/>
          <w:bCs/>
        </w:rPr>
        <w:t>toegankelijk</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maar</w:t>
      </w:r>
      <w:r w:rsidR="007E1CBD">
        <w:rPr>
          <w:rFonts w:ascii="Times New Roman" w:hAnsi="Times New Roman" w:cs="Times New Roman"/>
          <w:bCs/>
        </w:rPr>
        <w:t xml:space="preserve"> </w:t>
      </w:r>
      <w:r w:rsidRPr="00141985">
        <w:rPr>
          <w:rFonts w:ascii="Times New Roman" w:hAnsi="Times New Roman" w:cs="Times New Roman"/>
          <w:bCs/>
        </w:rPr>
        <w:t>ook</w:t>
      </w:r>
      <w:r w:rsidR="007E1CBD">
        <w:rPr>
          <w:rFonts w:ascii="Times New Roman" w:hAnsi="Times New Roman" w:cs="Times New Roman"/>
          <w:bCs/>
        </w:rPr>
        <w:t xml:space="preserve"> </w:t>
      </w:r>
      <w:r w:rsidRPr="00141985">
        <w:rPr>
          <w:rFonts w:ascii="Times New Roman" w:hAnsi="Times New Roman" w:cs="Times New Roman"/>
          <w:bCs/>
        </w:rPr>
        <w:t>voldoende</w:t>
      </w:r>
      <w:r w:rsidR="007E1CBD">
        <w:rPr>
          <w:rFonts w:ascii="Times New Roman" w:hAnsi="Times New Roman" w:cs="Times New Roman"/>
          <w:bCs/>
        </w:rPr>
        <w:t xml:space="preserve"> </w:t>
      </w:r>
      <w:r w:rsidRPr="00141985">
        <w:rPr>
          <w:rFonts w:ascii="Times New Roman" w:hAnsi="Times New Roman" w:cs="Times New Roman"/>
          <w:bCs/>
        </w:rPr>
        <w:t>ruimte</w:t>
      </w:r>
      <w:r w:rsidR="007E1CBD">
        <w:rPr>
          <w:rFonts w:ascii="Times New Roman" w:hAnsi="Times New Roman" w:cs="Times New Roman"/>
          <w:bCs/>
        </w:rPr>
        <w:t xml:space="preserve"> </w:t>
      </w:r>
      <w:r w:rsidRPr="00141985">
        <w:rPr>
          <w:rFonts w:ascii="Times New Roman" w:hAnsi="Times New Roman" w:cs="Times New Roman"/>
          <w:bCs/>
        </w:rPr>
        <w:t>biedt</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talentontwikkeling</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excellentie.</w:t>
      </w:r>
      <w:r w:rsidR="007E1CBD">
        <w:rPr>
          <w:rFonts w:ascii="Times New Roman" w:hAnsi="Times New Roman" w:cs="Times New Roman"/>
          <w:bCs/>
        </w:rPr>
        <w:t xml:space="preserve"> </w:t>
      </w:r>
      <w:r w:rsidRPr="00141985">
        <w:rPr>
          <w:rFonts w:ascii="Times New Roman" w:hAnsi="Times New Roman" w:cs="Times New Roman"/>
          <w:bCs/>
        </w:rPr>
        <w:t>Nederland</w:t>
      </w:r>
      <w:r w:rsidR="007E1CBD">
        <w:rPr>
          <w:rFonts w:ascii="Times New Roman" w:hAnsi="Times New Roman" w:cs="Times New Roman"/>
          <w:bCs/>
        </w:rPr>
        <w:t xml:space="preserve"> </w:t>
      </w:r>
      <w:r w:rsidRPr="00141985">
        <w:rPr>
          <w:rFonts w:ascii="Times New Roman" w:hAnsi="Times New Roman" w:cs="Times New Roman"/>
          <w:bCs/>
        </w:rPr>
        <w:t>heeft</w:t>
      </w:r>
      <w:r w:rsidR="007E1CBD">
        <w:rPr>
          <w:rFonts w:ascii="Times New Roman" w:hAnsi="Times New Roman" w:cs="Times New Roman"/>
          <w:bCs/>
        </w:rPr>
        <w:t xml:space="preserve"> </w:t>
      </w:r>
      <w:r w:rsidRPr="00141985">
        <w:rPr>
          <w:rFonts w:ascii="Times New Roman" w:hAnsi="Times New Roman" w:cs="Times New Roman"/>
          <w:bCs/>
        </w:rPr>
        <w:t>behoefte</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goed</w:t>
      </w:r>
      <w:r w:rsidR="007E1CBD">
        <w:rPr>
          <w:rFonts w:ascii="Times New Roman" w:hAnsi="Times New Roman" w:cs="Times New Roman"/>
          <w:bCs/>
        </w:rPr>
        <w:t xml:space="preserve"> </w:t>
      </w:r>
      <w:r w:rsidRPr="00141985">
        <w:rPr>
          <w:rFonts w:ascii="Times New Roman" w:hAnsi="Times New Roman" w:cs="Times New Roman"/>
          <w:bCs/>
        </w:rPr>
        <w:t>opgeleide</w:t>
      </w:r>
      <w:r w:rsidR="007E1CBD">
        <w:rPr>
          <w:rFonts w:ascii="Times New Roman" w:hAnsi="Times New Roman" w:cs="Times New Roman"/>
          <w:bCs/>
        </w:rPr>
        <w:t xml:space="preserve"> </w:t>
      </w:r>
      <w:r w:rsidRPr="00141985">
        <w:rPr>
          <w:rFonts w:ascii="Times New Roman" w:hAnsi="Times New Roman" w:cs="Times New Roman"/>
          <w:bCs/>
        </w:rPr>
        <w:t>vakmensen,</w:t>
      </w:r>
      <w:r w:rsidR="007E1CBD">
        <w:rPr>
          <w:rFonts w:ascii="Times New Roman" w:hAnsi="Times New Roman" w:cs="Times New Roman"/>
          <w:bCs/>
        </w:rPr>
        <w:t xml:space="preserve"> </w:t>
      </w:r>
      <w:r w:rsidRPr="00141985">
        <w:rPr>
          <w:rFonts w:ascii="Times New Roman" w:hAnsi="Times New Roman" w:cs="Times New Roman"/>
          <w:bCs/>
        </w:rPr>
        <w:t>professionals,</w:t>
      </w:r>
      <w:r w:rsidR="007E1CBD">
        <w:rPr>
          <w:rFonts w:ascii="Times New Roman" w:hAnsi="Times New Roman" w:cs="Times New Roman"/>
          <w:bCs/>
        </w:rPr>
        <w:t xml:space="preserve"> </w:t>
      </w:r>
      <w:r w:rsidRPr="00141985">
        <w:rPr>
          <w:rFonts w:ascii="Times New Roman" w:hAnsi="Times New Roman" w:cs="Times New Roman"/>
          <w:bCs/>
        </w:rPr>
        <w:t>onderzoekers</w:t>
      </w:r>
      <w:r w:rsidR="007E1CBD">
        <w:rPr>
          <w:rFonts w:ascii="Times New Roman" w:hAnsi="Times New Roman" w:cs="Times New Roman"/>
          <w:bCs/>
        </w:rPr>
        <w:t xml:space="preserve"> </w:t>
      </w:r>
      <w:r w:rsidRPr="00141985">
        <w:rPr>
          <w:rFonts w:ascii="Times New Roman" w:hAnsi="Times New Roman" w:cs="Times New Roman"/>
          <w:bCs/>
        </w:rPr>
        <w:t>én</w:t>
      </w:r>
      <w:r w:rsidR="007E1CBD">
        <w:rPr>
          <w:rFonts w:ascii="Times New Roman" w:hAnsi="Times New Roman" w:cs="Times New Roman"/>
          <w:bCs/>
        </w:rPr>
        <w:t xml:space="preserve"> </w:t>
      </w:r>
      <w:r w:rsidRPr="00141985">
        <w:rPr>
          <w:rFonts w:ascii="Times New Roman" w:hAnsi="Times New Roman" w:cs="Times New Roman"/>
          <w:bCs/>
        </w:rPr>
        <w:t>topstudenten.</w:t>
      </w:r>
    </w:p>
    <w:p w:rsidRPr="00141985" w:rsidR="00141985" w:rsidP="008831C1" w:rsidRDefault="00141985" w14:paraId="6F649AE2" w14:textId="77777777">
      <w:pPr>
        <w:pStyle w:val="Default"/>
        <w:spacing w:line="276" w:lineRule="auto"/>
        <w:rPr>
          <w:rFonts w:ascii="Times New Roman" w:hAnsi="Times New Roman" w:cs="Times New Roman"/>
          <w:bCs/>
        </w:rPr>
      </w:pPr>
    </w:p>
    <w:p w:rsidRPr="00141985" w:rsidR="00141985" w:rsidP="008831C1" w:rsidRDefault="00436280" w14:paraId="0196C226" w14:textId="157E741A">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vragen of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minister</w:t>
      </w:r>
      <w:r>
        <w:rPr>
          <w:rFonts w:ascii="Times New Roman" w:hAnsi="Times New Roman" w:cs="Times New Roman"/>
          <w:bCs/>
        </w:rPr>
        <w:t xml:space="preserve"> kan</w:t>
      </w:r>
      <w:r w:rsidR="007E1CBD">
        <w:rPr>
          <w:rFonts w:ascii="Times New Roman" w:hAnsi="Times New Roman" w:cs="Times New Roman"/>
          <w:bCs/>
        </w:rPr>
        <w:t xml:space="preserve"> </w:t>
      </w:r>
      <w:r w:rsidRPr="00141985" w:rsidR="00141985">
        <w:rPr>
          <w:rFonts w:ascii="Times New Roman" w:hAnsi="Times New Roman" w:cs="Times New Roman"/>
          <w:bCs/>
        </w:rPr>
        <w:t>aangeven</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talentontwikkeling</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excellentie</w:t>
      </w:r>
      <w:r w:rsidR="007E1CBD">
        <w:rPr>
          <w:rFonts w:ascii="Times New Roman" w:hAnsi="Times New Roman" w:cs="Times New Roman"/>
          <w:bCs/>
        </w:rPr>
        <w:t xml:space="preserve"> </w:t>
      </w:r>
      <w:r w:rsidRPr="00141985" w:rsidR="00141985">
        <w:rPr>
          <w:rFonts w:ascii="Times New Roman" w:hAnsi="Times New Roman" w:cs="Times New Roman"/>
          <w:bCs/>
        </w:rPr>
        <w:t>een</w:t>
      </w:r>
      <w:r w:rsidR="007E1CBD">
        <w:rPr>
          <w:rFonts w:ascii="Times New Roman" w:hAnsi="Times New Roman" w:cs="Times New Roman"/>
          <w:bCs/>
        </w:rPr>
        <w:t xml:space="preserve"> </w:t>
      </w:r>
      <w:r w:rsidRPr="00141985" w:rsidR="00141985">
        <w:rPr>
          <w:rFonts w:ascii="Times New Roman" w:hAnsi="Times New Roman" w:cs="Times New Roman"/>
          <w:bCs/>
        </w:rPr>
        <w:t>plek</w:t>
      </w:r>
      <w:r w:rsidR="007E1CBD">
        <w:rPr>
          <w:rFonts w:ascii="Times New Roman" w:hAnsi="Times New Roman" w:cs="Times New Roman"/>
          <w:bCs/>
        </w:rPr>
        <w:t xml:space="preserve"> </w:t>
      </w:r>
      <w:r w:rsidRPr="00141985" w:rsidR="00141985">
        <w:rPr>
          <w:rFonts w:ascii="Times New Roman" w:hAnsi="Times New Roman" w:cs="Times New Roman"/>
          <w:bCs/>
        </w:rPr>
        <w:t>krijgen</w:t>
      </w:r>
      <w:r w:rsidR="007E1CBD">
        <w:rPr>
          <w:rFonts w:ascii="Times New Roman" w:hAnsi="Times New Roman" w:cs="Times New Roman"/>
          <w:bCs/>
        </w:rPr>
        <w:t xml:space="preserve"> </w:t>
      </w:r>
      <w:r w:rsidRPr="00141985" w:rsidR="00141985">
        <w:rPr>
          <w:rFonts w:ascii="Times New Roman" w:hAnsi="Times New Roman" w:cs="Times New Roman"/>
          <w:bCs/>
        </w:rPr>
        <w:t>binnen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Nationale</w:t>
      </w:r>
      <w:r w:rsidR="007E1CBD">
        <w:rPr>
          <w:rFonts w:ascii="Times New Roman" w:hAnsi="Times New Roman" w:cs="Times New Roman"/>
          <w:bCs/>
        </w:rPr>
        <w:t xml:space="preserve"> </w:t>
      </w:r>
      <w:r w:rsidRPr="00141985" w:rsidR="00141985">
        <w:rPr>
          <w:rFonts w:ascii="Times New Roman" w:hAnsi="Times New Roman" w:cs="Times New Roman"/>
          <w:bCs/>
        </w:rPr>
        <w:t>Talentstrategie</w:t>
      </w:r>
      <w:r>
        <w:rPr>
          <w:rFonts w:ascii="Times New Roman" w:hAnsi="Times New Roman" w:cs="Times New Roman"/>
          <w:bCs/>
        </w:rPr>
        <w:t>.</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beoordeelt</w:t>
      </w:r>
      <w:r w:rsidR="007E1CBD">
        <w:rPr>
          <w:rFonts w:ascii="Times New Roman" w:hAnsi="Times New Roman" w:cs="Times New Roman"/>
          <w:bCs/>
        </w:rPr>
        <w:t xml:space="preserve"> </w:t>
      </w:r>
      <w:r w:rsidRPr="00141985" w:rsidR="00141985">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huidige</w:t>
      </w:r>
      <w:r w:rsidR="007E1CBD">
        <w:rPr>
          <w:rFonts w:ascii="Times New Roman" w:hAnsi="Times New Roman" w:cs="Times New Roman"/>
          <w:bCs/>
        </w:rPr>
        <w:t xml:space="preserve"> </w:t>
      </w:r>
      <w:r w:rsidRPr="00141985" w:rsidR="00141985">
        <w:rPr>
          <w:rFonts w:ascii="Times New Roman" w:hAnsi="Times New Roman" w:cs="Times New Roman"/>
          <w:bCs/>
        </w:rPr>
        <w:t>beschikbaarheid</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proofErr w:type="spellStart"/>
      <w:r w:rsidRPr="00141985" w:rsidR="00141985">
        <w:rPr>
          <w:rFonts w:ascii="Times New Roman" w:hAnsi="Times New Roman" w:cs="Times New Roman"/>
          <w:bCs/>
        </w:rPr>
        <w:t>honoursprogramma’s</w:t>
      </w:r>
      <w:proofErr w:type="spellEnd"/>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andere</w:t>
      </w:r>
      <w:r w:rsidR="007E1CBD">
        <w:rPr>
          <w:rFonts w:ascii="Times New Roman" w:hAnsi="Times New Roman" w:cs="Times New Roman"/>
          <w:bCs/>
        </w:rPr>
        <w:t xml:space="preserve"> </w:t>
      </w:r>
      <w:r w:rsidRPr="00141985" w:rsidR="00141985">
        <w:rPr>
          <w:rFonts w:ascii="Times New Roman" w:hAnsi="Times New Roman" w:cs="Times New Roman"/>
          <w:bCs/>
        </w:rPr>
        <w:t>vormen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extra</w:t>
      </w:r>
      <w:r w:rsidR="007E1CBD">
        <w:rPr>
          <w:rFonts w:ascii="Times New Roman" w:hAnsi="Times New Roman" w:cs="Times New Roman"/>
          <w:bCs/>
        </w:rPr>
        <w:t xml:space="preserve"> </w:t>
      </w:r>
      <w:r w:rsidRPr="00141985" w:rsidR="00141985">
        <w:rPr>
          <w:rFonts w:ascii="Times New Roman" w:hAnsi="Times New Roman" w:cs="Times New Roman"/>
          <w:bCs/>
        </w:rPr>
        <w:t>uitdaging</w:t>
      </w:r>
      <w:r w:rsidR="007E1CBD">
        <w:rPr>
          <w:rFonts w:ascii="Times New Roman" w:hAnsi="Times New Roman" w:cs="Times New Roman"/>
          <w:bCs/>
        </w:rPr>
        <w:t xml:space="preserve"> </w:t>
      </w:r>
      <w:r w:rsidRPr="00141985" w:rsidR="00141985">
        <w:rPr>
          <w:rFonts w:ascii="Times New Roman" w:hAnsi="Times New Roman" w:cs="Times New Roman"/>
          <w:bCs/>
        </w:rPr>
        <w:t>binnen</w:t>
      </w:r>
      <w:r w:rsidR="007E1CBD">
        <w:rPr>
          <w:rFonts w:ascii="Times New Roman" w:hAnsi="Times New Roman" w:cs="Times New Roman"/>
          <w:bCs/>
        </w:rPr>
        <w:t xml:space="preserve"> </w:t>
      </w:r>
      <w:r w:rsidRPr="00141985" w:rsidR="00141985">
        <w:rPr>
          <w:rFonts w:ascii="Times New Roman" w:hAnsi="Times New Roman" w:cs="Times New Roman"/>
          <w:bCs/>
        </w:rPr>
        <w:t>mbo,</w:t>
      </w:r>
      <w:r w:rsidR="007E1CBD">
        <w:rPr>
          <w:rFonts w:ascii="Times New Roman" w:hAnsi="Times New Roman" w:cs="Times New Roman"/>
          <w:bCs/>
        </w:rPr>
        <w:t xml:space="preserve"> </w:t>
      </w:r>
      <w:r w:rsidRPr="00141985" w:rsidR="00141985">
        <w:rPr>
          <w:rFonts w:ascii="Times New Roman" w:hAnsi="Times New Roman" w:cs="Times New Roman"/>
          <w:bCs/>
        </w:rPr>
        <w:t>hbo</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wo?</w:t>
      </w:r>
      <w:r w:rsidR="007E1CBD">
        <w:rPr>
          <w:rFonts w:ascii="Times New Roman" w:hAnsi="Times New Roman" w:cs="Times New Roman"/>
          <w:bCs/>
        </w:rPr>
        <w:t xml:space="preserve"> </w:t>
      </w:r>
      <w:r w:rsidRPr="00141985" w:rsidR="00141985">
        <w:rPr>
          <w:rFonts w:ascii="Times New Roman" w:hAnsi="Times New Roman" w:cs="Times New Roman"/>
          <w:bCs/>
        </w:rPr>
        <w:t>Acht</w:t>
      </w:r>
      <w:r w:rsidR="007E1CBD">
        <w:rPr>
          <w:rFonts w:ascii="Times New Roman" w:hAnsi="Times New Roman" w:cs="Times New Roman"/>
          <w:bCs/>
        </w:rPr>
        <w:t xml:space="preserve"> </w:t>
      </w:r>
      <w:r w:rsidRPr="00141985" w:rsidR="00141985">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deze</w:t>
      </w:r>
      <w:r w:rsidR="007E1CBD">
        <w:rPr>
          <w:rFonts w:ascii="Times New Roman" w:hAnsi="Times New Roman" w:cs="Times New Roman"/>
          <w:bCs/>
        </w:rPr>
        <w:t xml:space="preserve"> </w:t>
      </w:r>
      <w:r w:rsidRPr="00141985" w:rsidR="00141985">
        <w:rPr>
          <w:rFonts w:ascii="Times New Roman" w:hAnsi="Times New Roman" w:cs="Times New Roman"/>
          <w:bCs/>
        </w:rPr>
        <w:t>voorzieningen</w:t>
      </w:r>
      <w:r w:rsidR="007E1CBD">
        <w:rPr>
          <w:rFonts w:ascii="Times New Roman" w:hAnsi="Times New Roman" w:cs="Times New Roman"/>
          <w:bCs/>
        </w:rPr>
        <w:t xml:space="preserve"> </w:t>
      </w:r>
      <w:r w:rsidRPr="00141985" w:rsidR="00141985">
        <w:rPr>
          <w:rFonts w:ascii="Times New Roman" w:hAnsi="Times New Roman" w:cs="Times New Roman"/>
          <w:bCs/>
        </w:rPr>
        <w:t>voldoende</w:t>
      </w:r>
      <w:r w:rsidR="007E1CBD">
        <w:rPr>
          <w:rFonts w:ascii="Times New Roman" w:hAnsi="Times New Roman" w:cs="Times New Roman"/>
          <w:bCs/>
        </w:rPr>
        <w:t xml:space="preserve"> </w:t>
      </w:r>
      <w:r w:rsidRPr="00141985" w:rsidR="00141985">
        <w:rPr>
          <w:rFonts w:ascii="Times New Roman" w:hAnsi="Times New Roman" w:cs="Times New Roman"/>
          <w:bCs/>
        </w:rPr>
        <w:t>toegankelijk</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toekomstbestendig?</w:t>
      </w:r>
    </w:p>
    <w:p w:rsidRPr="00141985" w:rsidR="00141985" w:rsidP="008831C1" w:rsidRDefault="00141985" w14:paraId="0FA2CA9A" w14:textId="77777777">
      <w:pPr>
        <w:pStyle w:val="Default"/>
        <w:spacing w:line="276" w:lineRule="auto"/>
        <w:rPr>
          <w:rFonts w:ascii="Times New Roman" w:hAnsi="Times New Roman" w:cs="Times New Roman"/>
          <w:bCs/>
        </w:rPr>
      </w:pPr>
    </w:p>
    <w:p w:rsidRPr="00141985" w:rsidR="00141985" w:rsidP="008831C1" w:rsidRDefault="00436280" w14:paraId="73434285" w14:textId="48D616A6">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hechten</w:t>
      </w:r>
      <w:r w:rsidR="007E1CBD">
        <w:rPr>
          <w:rFonts w:ascii="Times New Roman" w:hAnsi="Times New Roman" w:cs="Times New Roman"/>
          <w:bCs/>
        </w:rPr>
        <w:t xml:space="preserve"> </w:t>
      </w:r>
      <w:r w:rsidRPr="00141985" w:rsidR="00141985">
        <w:rPr>
          <w:rFonts w:ascii="Times New Roman" w:hAnsi="Times New Roman" w:cs="Times New Roman"/>
          <w:bCs/>
        </w:rPr>
        <w:t>daarnaast</w:t>
      </w:r>
      <w:r w:rsidR="007E1CBD">
        <w:rPr>
          <w:rFonts w:ascii="Times New Roman" w:hAnsi="Times New Roman" w:cs="Times New Roman"/>
          <w:bCs/>
        </w:rPr>
        <w:t xml:space="preserve"> </w:t>
      </w:r>
      <w:r w:rsidRPr="00141985" w:rsidR="00141985">
        <w:rPr>
          <w:rFonts w:ascii="Times New Roman" w:hAnsi="Times New Roman" w:cs="Times New Roman"/>
          <w:bCs/>
        </w:rPr>
        <w:t>aan</w:t>
      </w:r>
      <w:r w:rsidR="007E1CBD">
        <w:rPr>
          <w:rFonts w:ascii="Times New Roman" w:hAnsi="Times New Roman" w:cs="Times New Roman"/>
          <w:bCs/>
        </w:rPr>
        <w:t xml:space="preserve"> </w:t>
      </w:r>
      <w:r w:rsidRPr="00141985" w:rsidR="00141985">
        <w:rPr>
          <w:rFonts w:ascii="Times New Roman" w:hAnsi="Times New Roman" w:cs="Times New Roman"/>
          <w:bCs/>
        </w:rPr>
        <w:t>vlot</w:t>
      </w:r>
      <w:r w:rsidR="007E1CBD">
        <w:rPr>
          <w:rFonts w:ascii="Times New Roman" w:hAnsi="Times New Roman" w:cs="Times New Roman"/>
          <w:bCs/>
        </w:rPr>
        <w:t xml:space="preserve"> </w:t>
      </w:r>
      <w:r w:rsidRPr="00141985" w:rsidR="00141985">
        <w:rPr>
          <w:rFonts w:ascii="Times New Roman" w:hAnsi="Times New Roman" w:cs="Times New Roman"/>
          <w:bCs/>
        </w:rPr>
        <w:t>studiesucces.</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wijze</w:t>
      </w:r>
      <w:r w:rsidR="007E1CBD">
        <w:rPr>
          <w:rFonts w:ascii="Times New Roman" w:hAnsi="Times New Roman" w:cs="Times New Roman"/>
          <w:bCs/>
        </w:rPr>
        <w:t xml:space="preserve"> </w:t>
      </w:r>
      <w:r w:rsidRPr="00141985" w:rsidR="00141985">
        <w:rPr>
          <w:rFonts w:ascii="Times New Roman" w:hAnsi="Times New Roman" w:cs="Times New Roman"/>
          <w:bCs/>
        </w:rPr>
        <w:t>stimuleert</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minister</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studenten</w:t>
      </w:r>
      <w:r w:rsidR="007E1CBD">
        <w:rPr>
          <w:rFonts w:ascii="Times New Roman" w:hAnsi="Times New Roman" w:cs="Times New Roman"/>
          <w:bCs/>
        </w:rPr>
        <w:t xml:space="preserve"> </w:t>
      </w:r>
      <w:r w:rsidRPr="00141985" w:rsidR="00141985">
        <w:rPr>
          <w:rFonts w:ascii="Times New Roman" w:hAnsi="Times New Roman" w:cs="Times New Roman"/>
          <w:bCs/>
        </w:rPr>
        <w:t>hun</w:t>
      </w:r>
      <w:r w:rsidR="007E1CBD">
        <w:rPr>
          <w:rFonts w:ascii="Times New Roman" w:hAnsi="Times New Roman" w:cs="Times New Roman"/>
          <w:bCs/>
        </w:rPr>
        <w:t xml:space="preserve"> </w:t>
      </w:r>
      <w:r w:rsidRPr="00141985" w:rsidR="00141985">
        <w:rPr>
          <w:rFonts w:ascii="Times New Roman" w:hAnsi="Times New Roman" w:cs="Times New Roman"/>
          <w:bCs/>
        </w:rPr>
        <w:t>opleiding</w:t>
      </w:r>
      <w:r w:rsidR="007E1CBD">
        <w:rPr>
          <w:rFonts w:ascii="Times New Roman" w:hAnsi="Times New Roman" w:cs="Times New Roman"/>
          <w:bCs/>
        </w:rPr>
        <w:t xml:space="preserve"> </w:t>
      </w:r>
      <w:r w:rsidRPr="00141985" w:rsidR="00141985">
        <w:rPr>
          <w:rFonts w:ascii="Times New Roman" w:hAnsi="Times New Roman" w:cs="Times New Roman"/>
          <w:bCs/>
        </w:rPr>
        <w:t>succesvol</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binnen</w:t>
      </w:r>
      <w:r w:rsidR="007E1CBD">
        <w:rPr>
          <w:rFonts w:ascii="Times New Roman" w:hAnsi="Times New Roman" w:cs="Times New Roman"/>
          <w:bCs/>
        </w:rPr>
        <w:t xml:space="preserve"> </w:t>
      </w:r>
      <w:r w:rsidRPr="00141985" w:rsidR="00141985">
        <w:rPr>
          <w:rFonts w:ascii="Times New Roman" w:hAnsi="Times New Roman" w:cs="Times New Roman"/>
          <w:bCs/>
        </w:rPr>
        <w:t>een</w:t>
      </w:r>
      <w:r w:rsidR="007E1CBD">
        <w:rPr>
          <w:rFonts w:ascii="Times New Roman" w:hAnsi="Times New Roman" w:cs="Times New Roman"/>
          <w:bCs/>
        </w:rPr>
        <w:t xml:space="preserve"> </w:t>
      </w:r>
      <w:r w:rsidRPr="00141985" w:rsidR="00141985">
        <w:rPr>
          <w:rFonts w:ascii="Times New Roman" w:hAnsi="Times New Roman" w:cs="Times New Roman"/>
          <w:bCs/>
        </w:rPr>
        <w:t>redelijke</w:t>
      </w:r>
      <w:r w:rsidR="007E1CBD">
        <w:rPr>
          <w:rFonts w:ascii="Times New Roman" w:hAnsi="Times New Roman" w:cs="Times New Roman"/>
          <w:bCs/>
        </w:rPr>
        <w:t xml:space="preserve"> </w:t>
      </w:r>
      <w:r w:rsidRPr="00141985" w:rsidR="00141985">
        <w:rPr>
          <w:rFonts w:ascii="Times New Roman" w:hAnsi="Times New Roman" w:cs="Times New Roman"/>
          <w:bCs/>
        </w:rPr>
        <w:t>termijn</w:t>
      </w:r>
      <w:r w:rsidR="007E1CBD">
        <w:rPr>
          <w:rFonts w:ascii="Times New Roman" w:hAnsi="Times New Roman" w:cs="Times New Roman"/>
          <w:bCs/>
        </w:rPr>
        <w:t xml:space="preserve"> </w:t>
      </w:r>
      <w:r w:rsidRPr="00141985" w:rsidR="00141985">
        <w:rPr>
          <w:rFonts w:ascii="Times New Roman" w:hAnsi="Times New Roman" w:cs="Times New Roman"/>
          <w:bCs/>
        </w:rPr>
        <w:t>afronden,</w:t>
      </w:r>
      <w:r w:rsidR="007E1CBD">
        <w:rPr>
          <w:rFonts w:ascii="Times New Roman" w:hAnsi="Times New Roman" w:cs="Times New Roman"/>
          <w:bCs/>
        </w:rPr>
        <w:t xml:space="preserve"> </w:t>
      </w:r>
      <w:r w:rsidRPr="00141985" w:rsidR="00141985">
        <w:rPr>
          <w:rFonts w:ascii="Times New Roman" w:hAnsi="Times New Roman" w:cs="Times New Roman"/>
          <w:bCs/>
        </w:rPr>
        <w:t>met</w:t>
      </w:r>
      <w:r w:rsidR="007E1CBD">
        <w:rPr>
          <w:rFonts w:ascii="Times New Roman" w:hAnsi="Times New Roman" w:cs="Times New Roman"/>
          <w:bCs/>
        </w:rPr>
        <w:t xml:space="preserve"> </w:t>
      </w:r>
      <w:r w:rsidRPr="00141985" w:rsidR="00141985">
        <w:rPr>
          <w:rFonts w:ascii="Times New Roman" w:hAnsi="Times New Roman" w:cs="Times New Roman"/>
          <w:bCs/>
        </w:rPr>
        <w:t>behoud</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aandacht</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studentenwelzijn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persoonlijke</w:t>
      </w:r>
      <w:r w:rsidR="007E1CBD">
        <w:rPr>
          <w:rFonts w:ascii="Times New Roman" w:hAnsi="Times New Roman" w:cs="Times New Roman"/>
          <w:bCs/>
        </w:rPr>
        <w:t xml:space="preserve"> </w:t>
      </w:r>
      <w:r w:rsidRPr="00141985" w:rsidR="00141985">
        <w:rPr>
          <w:rFonts w:ascii="Times New Roman" w:hAnsi="Times New Roman" w:cs="Times New Roman"/>
          <w:bCs/>
        </w:rPr>
        <w:t>ontwikkeling?</w:t>
      </w:r>
    </w:p>
    <w:p w:rsidRPr="00141985" w:rsidR="00141985" w:rsidP="008831C1" w:rsidRDefault="00141985" w14:paraId="765BE615" w14:textId="77777777">
      <w:pPr>
        <w:pStyle w:val="Default"/>
        <w:spacing w:line="276" w:lineRule="auto"/>
        <w:rPr>
          <w:rFonts w:ascii="Times New Roman" w:hAnsi="Times New Roman" w:cs="Times New Roman"/>
          <w:bCs/>
        </w:rPr>
      </w:pPr>
    </w:p>
    <w:p w:rsidRPr="00141985" w:rsidR="00141985" w:rsidP="008831C1" w:rsidRDefault="00141985" w14:paraId="3E969C4E" w14:textId="7E03302C">
      <w:pPr>
        <w:pStyle w:val="Default"/>
        <w:spacing w:line="276" w:lineRule="auto"/>
        <w:rPr>
          <w:rFonts w:ascii="Times New Roman" w:hAnsi="Times New Roman" w:cs="Times New Roman"/>
          <w:bCs/>
          <w:i/>
          <w:iCs/>
        </w:rPr>
      </w:pPr>
      <w:r w:rsidRPr="00141985">
        <w:rPr>
          <w:rFonts w:ascii="Times New Roman" w:hAnsi="Times New Roman" w:cs="Times New Roman"/>
          <w:bCs/>
          <w:i/>
          <w:iCs/>
        </w:rPr>
        <w:t>Instroom</w:t>
      </w:r>
      <w:r w:rsidR="007E1CBD">
        <w:rPr>
          <w:rFonts w:ascii="Times New Roman" w:hAnsi="Times New Roman" w:cs="Times New Roman"/>
          <w:bCs/>
          <w:i/>
          <w:iCs/>
        </w:rPr>
        <w:t xml:space="preserve"> </w:t>
      </w:r>
      <w:r w:rsidRPr="00141985">
        <w:rPr>
          <w:rFonts w:ascii="Times New Roman" w:hAnsi="Times New Roman" w:cs="Times New Roman"/>
          <w:bCs/>
          <w:i/>
          <w:iCs/>
        </w:rPr>
        <w:t>tekortsectoren</w:t>
      </w:r>
      <w:r w:rsidR="007E1CBD">
        <w:rPr>
          <w:rFonts w:ascii="Times New Roman" w:hAnsi="Times New Roman" w:cs="Times New Roman"/>
          <w:bCs/>
          <w:i/>
          <w:iCs/>
        </w:rPr>
        <w:t xml:space="preserve"> </w:t>
      </w:r>
    </w:p>
    <w:p w:rsidRPr="00141985" w:rsidR="00141985" w:rsidP="008831C1" w:rsidRDefault="00141985" w14:paraId="32F72CBC" w14:textId="20769A23">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zijn</w:t>
      </w:r>
      <w:r w:rsidR="007E1CBD">
        <w:rPr>
          <w:rFonts w:ascii="Times New Roman" w:hAnsi="Times New Roman" w:cs="Times New Roman"/>
          <w:bCs/>
        </w:rPr>
        <w:t xml:space="preserve"> </w:t>
      </w:r>
      <w:r w:rsidRPr="00141985">
        <w:rPr>
          <w:rFonts w:ascii="Times New Roman" w:hAnsi="Times New Roman" w:cs="Times New Roman"/>
          <w:bCs/>
        </w:rPr>
        <w:t>nog</w:t>
      </w:r>
      <w:r w:rsidR="007E1CBD">
        <w:rPr>
          <w:rFonts w:ascii="Times New Roman" w:hAnsi="Times New Roman" w:cs="Times New Roman"/>
          <w:bCs/>
        </w:rPr>
        <w:t xml:space="preserve"> </w:t>
      </w:r>
      <w:r w:rsidRPr="00141985">
        <w:rPr>
          <w:rFonts w:ascii="Times New Roman" w:hAnsi="Times New Roman" w:cs="Times New Roman"/>
          <w:bCs/>
        </w:rPr>
        <w:t>altijd</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mening</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arbeidsmarktrelevantie</w:t>
      </w:r>
      <w:r w:rsidR="007E1CBD">
        <w:rPr>
          <w:rFonts w:ascii="Times New Roman" w:hAnsi="Times New Roman" w:cs="Times New Roman"/>
          <w:bCs/>
        </w:rPr>
        <w:t xml:space="preserve"> </w:t>
      </w:r>
      <w:r w:rsidRPr="00141985">
        <w:rPr>
          <w:rFonts w:ascii="Times New Roman" w:hAnsi="Times New Roman" w:cs="Times New Roman"/>
          <w:bCs/>
        </w:rPr>
        <w:t>een</w:t>
      </w:r>
      <w:r w:rsidR="007E1CBD">
        <w:rPr>
          <w:rFonts w:ascii="Times New Roman" w:hAnsi="Times New Roman" w:cs="Times New Roman"/>
          <w:bCs/>
        </w:rPr>
        <w:t xml:space="preserve"> </w:t>
      </w:r>
      <w:r w:rsidRPr="00141985">
        <w:rPr>
          <w:rFonts w:ascii="Times New Roman" w:hAnsi="Times New Roman" w:cs="Times New Roman"/>
          <w:bCs/>
        </w:rPr>
        <w:t>belangrijker</w:t>
      </w:r>
      <w:r w:rsidR="007E1CBD">
        <w:rPr>
          <w:rFonts w:ascii="Times New Roman" w:hAnsi="Times New Roman" w:cs="Times New Roman"/>
          <w:bCs/>
        </w:rPr>
        <w:t xml:space="preserve"> </w:t>
      </w:r>
      <w:r w:rsidRPr="00141985">
        <w:rPr>
          <w:rFonts w:ascii="Times New Roman" w:hAnsi="Times New Roman" w:cs="Times New Roman"/>
          <w:bCs/>
        </w:rPr>
        <w:t>uitgangspunt</w:t>
      </w:r>
      <w:r w:rsidR="007E1CBD">
        <w:rPr>
          <w:rFonts w:ascii="Times New Roman" w:hAnsi="Times New Roman" w:cs="Times New Roman"/>
          <w:bCs/>
        </w:rPr>
        <w:t xml:space="preserve"> </w:t>
      </w:r>
      <w:r w:rsidRPr="00141985">
        <w:rPr>
          <w:rFonts w:ascii="Times New Roman" w:hAnsi="Times New Roman" w:cs="Times New Roman"/>
          <w:bCs/>
        </w:rPr>
        <w:t>moet</w:t>
      </w:r>
      <w:r w:rsidR="007E1CBD">
        <w:rPr>
          <w:rFonts w:ascii="Times New Roman" w:hAnsi="Times New Roman" w:cs="Times New Roman"/>
          <w:bCs/>
        </w:rPr>
        <w:t xml:space="preserve"> </w:t>
      </w:r>
      <w:r w:rsidRPr="00141985">
        <w:rPr>
          <w:rFonts w:ascii="Times New Roman" w:hAnsi="Times New Roman" w:cs="Times New Roman"/>
          <w:bCs/>
        </w:rPr>
        <w:t>worden</w:t>
      </w:r>
      <w:r w:rsidR="007E1CBD">
        <w:rPr>
          <w:rFonts w:ascii="Times New Roman" w:hAnsi="Times New Roman" w:cs="Times New Roman"/>
          <w:bCs/>
        </w:rPr>
        <w:t xml:space="preserve"> </w:t>
      </w:r>
      <w:r w:rsidRPr="00141985">
        <w:rPr>
          <w:rFonts w:ascii="Times New Roman" w:hAnsi="Times New Roman" w:cs="Times New Roman"/>
          <w:bCs/>
        </w:rPr>
        <w:t>binnen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vervolgonderwijs.</w:t>
      </w:r>
      <w:r w:rsidR="007E1CBD">
        <w:rPr>
          <w:rFonts w:ascii="Times New Roman" w:hAnsi="Times New Roman" w:cs="Times New Roman"/>
          <w:bCs/>
        </w:rPr>
        <w:t xml:space="preserve"> </w:t>
      </w:r>
      <w:r w:rsidRPr="00141985">
        <w:rPr>
          <w:rFonts w:ascii="Times New Roman" w:hAnsi="Times New Roman" w:cs="Times New Roman"/>
          <w:bCs/>
        </w:rPr>
        <w:t>Nederland</w:t>
      </w:r>
      <w:r w:rsidR="007E1CBD">
        <w:rPr>
          <w:rFonts w:ascii="Times New Roman" w:hAnsi="Times New Roman" w:cs="Times New Roman"/>
          <w:bCs/>
        </w:rPr>
        <w:t xml:space="preserve"> </w:t>
      </w:r>
      <w:r w:rsidRPr="00141985">
        <w:rPr>
          <w:rFonts w:ascii="Times New Roman" w:hAnsi="Times New Roman" w:cs="Times New Roman"/>
          <w:bCs/>
        </w:rPr>
        <w:t>kampt</w:t>
      </w:r>
      <w:r w:rsidR="007E1CBD">
        <w:rPr>
          <w:rFonts w:ascii="Times New Roman" w:hAnsi="Times New Roman" w:cs="Times New Roman"/>
          <w:bCs/>
        </w:rPr>
        <w:t xml:space="preserve"> </w:t>
      </w:r>
      <w:r w:rsidRPr="00141985">
        <w:rPr>
          <w:rFonts w:ascii="Times New Roman" w:hAnsi="Times New Roman" w:cs="Times New Roman"/>
          <w:bCs/>
        </w:rPr>
        <w:t>immers</w:t>
      </w:r>
      <w:r w:rsidR="007E1CBD">
        <w:rPr>
          <w:rFonts w:ascii="Times New Roman" w:hAnsi="Times New Roman" w:cs="Times New Roman"/>
          <w:bCs/>
        </w:rPr>
        <w:t xml:space="preserve"> </w:t>
      </w:r>
      <w:r w:rsidRPr="00141985">
        <w:rPr>
          <w:rFonts w:ascii="Times New Roman" w:hAnsi="Times New Roman" w:cs="Times New Roman"/>
          <w:bCs/>
        </w:rPr>
        <w:t>met</w:t>
      </w:r>
      <w:r w:rsidR="007E1CBD">
        <w:rPr>
          <w:rFonts w:ascii="Times New Roman" w:hAnsi="Times New Roman" w:cs="Times New Roman"/>
          <w:bCs/>
        </w:rPr>
        <w:t xml:space="preserve"> </w:t>
      </w:r>
      <w:r w:rsidRPr="00141985">
        <w:rPr>
          <w:rFonts w:ascii="Times New Roman" w:hAnsi="Times New Roman" w:cs="Times New Roman"/>
          <w:bCs/>
        </w:rPr>
        <w:t>grote</w:t>
      </w:r>
      <w:r w:rsidR="007E1CBD">
        <w:rPr>
          <w:rFonts w:ascii="Times New Roman" w:hAnsi="Times New Roman" w:cs="Times New Roman"/>
          <w:bCs/>
        </w:rPr>
        <w:t xml:space="preserve"> </w:t>
      </w:r>
      <w:r w:rsidRPr="00141985">
        <w:rPr>
          <w:rFonts w:ascii="Times New Roman" w:hAnsi="Times New Roman" w:cs="Times New Roman"/>
          <w:bCs/>
        </w:rPr>
        <w:t>tekorten</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onder</w:t>
      </w:r>
      <w:r w:rsidR="007E1CBD">
        <w:rPr>
          <w:rFonts w:ascii="Times New Roman" w:hAnsi="Times New Roman" w:cs="Times New Roman"/>
          <w:bCs/>
        </w:rPr>
        <w:t xml:space="preserve"> </w:t>
      </w:r>
      <w:r w:rsidRPr="00141985">
        <w:rPr>
          <w:rFonts w:ascii="Times New Roman" w:hAnsi="Times New Roman" w:cs="Times New Roman"/>
          <w:bCs/>
        </w:rPr>
        <w:t>meer</w:t>
      </w:r>
      <w:r w:rsidR="007E1CBD">
        <w:rPr>
          <w:rFonts w:ascii="Times New Roman" w:hAnsi="Times New Roman" w:cs="Times New Roman"/>
          <w:bCs/>
        </w:rPr>
        <w:t xml:space="preserve"> </w:t>
      </w:r>
      <w:r w:rsidRPr="00141985">
        <w:rPr>
          <w:rFonts w:ascii="Times New Roman" w:hAnsi="Times New Roman" w:cs="Times New Roman"/>
          <w:bCs/>
        </w:rPr>
        <w:t>techniek,</w:t>
      </w:r>
      <w:r w:rsidR="007E1CBD">
        <w:rPr>
          <w:rFonts w:ascii="Times New Roman" w:hAnsi="Times New Roman" w:cs="Times New Roman"/>
          <w:bCs/>
        </w:rPr>
        <w:t xml:space="preserve"> </w:t>
      </w:r>
      <w:r w:rsidRPr="00141985">
        <w:rPr>
          <w:rFonts w:ascii="Times New Roman" w:hAnsi="Times New Roman" w:cs="Times New Roman"/>
          <w:bCs/>
        </w:rPr>
        <w:t>zorg,</w:t>
      </w:r>
      <w:r w:rsidR="007E1CBD">
        <w:rPr>
          <w:rFonts w:ascii="Times New Roman" w:hAnsi="Times New Roman" w:cs="Times New Roman"/>
          <w:bCs/>
        </w:rPr>
        <w:t xml:space="preserve"> </w:t>
      </w:r>
      <w:r w:rsidRPr="00141985">
        <w:rPr>
          <w:rFonts w:ascii="Times New Roman" w:hAnsi="Times New Roman" w:cs="Times New Roman"/>
          <w:bCs/>
        </w:rPr>
        <w:t>onderwijs,</w:t>
      </w:r>
      <w:r w:rsidR="007E1CBD">
        <w:rPr>
          <w:rFonts w:ascii="Times New Roman" w:hAnsi="Times New Roman" w:cs="Times New Roman"/>
          <w:bCs/>
        </w:rPr>
        <w:t xml:space="preserve"> </w:t>
      </w:r>
      <w:r w:rsidRPr="00141985">
        <w:rPr>
          <w:rFonts w:ascii="Times New Roman" w:hAnsi="Times New Roman" w:cs="Times New Roman"/>
          <w:bCs/>
        </w:rPr>
        <w:t>defensie</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energiesector.</w:t>
      </w:r>
    </w:p>
    <w:p w:rsidRPr="00141985" w:rsidR="00141985" w:rsidP="008831C1" w:rsidRDefault="00141985" w14:paraId="4F7BFE50" w14:textId="77777777">
      <w:pPr>
        <w:pStyle w:val="Default"/>
        <w:spacing w:line="276" w:lineRule="auto"/>
        <w:rPr>
          <w:rFonts w:ascii="Times New Roman" w:hAnsi="Times New Roman" w:cs="Times New Roman"/>
          <w:bCs/>
        </w:rPr>
      </w:pPr>
    </w:p>
    <w:p w:rsidRPr="00141985" w:rsidR="00141985" w:rsidP="008831C1" w:rsidRDefault="00B367D6" w14:paraId="62D830FB" w14:textId="11C3BC08">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vragen of de </w:t>
      </w:r>
      <w:r w:rsidRPr="00141985" w:rsidR="00141985">
        <w:rPr>
          <w:rFonts w:ascii="Times New Roman" w:hAnsi="Times New Roman" w:cs="Times New Roman"/>
          <w:bCs/>
        </w:rPr>
        <w:t>minister</w:t>
      </w:r>
      <w:r>
        <w:rPr>
          <w:rFonts w:ascii="Times New Roman" w:hAnsi="Times New Roman" w:cs="Times New Roman"/>
          <w:bCs/>
        </w:rPr>
        <w:t xml:space="preserve"> kan</w:t>
      </w:r>
      <w:r w:rsidR="007E1CBD">
        <w:rPr>
          <w:rFonts w:ascii="Times New Roman" w:hAnsi="Times New Roman" w:cs="Times New Roman"/>
          <w:bCs/>
        </w:rPr>
        <w:t xml:space="preserve"> </w:t>
      </w:r>
      <w:r w:rsidRPr="00141985" w:rsidR="00141985">
        <w:rPr>
          <w:rFonts w:ascii="Times New Roman" w:hAnsi="Times New Roman" w:cs="Times New Roman"/>
          <w:bCs/>
        </w:rPr>
        <w:t>toelichten</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arbeidsmarktrelevantie</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macrodoelmatigheid</w:t>
      </w:r>
      <w:r w:rsidR="007E1CBD">
        <w:rPr>
          <w:rFonts w:ascii="Times New Roman" w:hAnsi="Times New Roman" w:cs="Times New Roman"/>
          <w:bCs/>
        </w:rPr>
        <w:t xml:space="preserve"> </w:t>
      </w:r>
      <w:r w:rsidRPr="00141985" w:rsidR="00141985">
        <w:rPr>
          <w:rFonts w:ascii="Times New Roman" w:hAnsi="Times New Roman" w:cs="Times New Roman"/>
          <w:bCs/>
        </w:rPr>
        <w:t>worden</w:t>
      </w:r>
      <w:r w:rsidR="007E1CBD">
        <w:rPr>
          <w:rFonts w:ascii="Times New Roman" w:hAnsi="Times New Roman" w:cs="Times New Roman"/>
          <w:bCs/>
        </w:rPr>
        <w:t xml:space="preserve"> </w:t>
      </w:r>
      <w:r w:rsidRPr="00141985" w:rsidR="00141985">
        <w:rPr>
          <w:rFonts w:ascii="Times New Roman" w:hAnsi="Times New Roman" w:cs="Times New Roman"/>
          <w:bCs/>
        </w:rPr>
        <w:t>betrokken</w:t>
      </w:r>
      <w:r w:rsidR="007E1CBD">
        <w:rPr>
          <w:rFonts w:ascii="Times New Roman" w:hAnsi="Times New Roman" w:cs="Times New Roman"/>
          <w:bCs/>
        </w:rPr>
        <w:t xml:space="preserve"> </w:t>
      </w:r>
      <w:r w:rsidRPr="00141985" w:rsidR="00141985">
        <w:rPr>
          <w:rFonts w:ascii="Times New Roman" w:hAnsi="Times New Roman" w:cs="Times New Roman"/>
          <w:bCs/>
        </w:rPr>
        <w:t>bij</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verdere</w:t>
      </w:r>
      <w:r w:rsidR="007E1CBD">
        <w:rPr>
          <w:rFonts w:ascii="Times New Roman" w:hAnsi="Times New Roman" w:cs="Times New Roman"/>
          <w:bCs/>
        </w:rPr>
        <w:t xml:space="preserve"> </w:t>
      </w:r>
      <w:r w:rsidRPr="00141985" w:rsidR="00141985">
        <w:rPr>
          <w:rFonts w:ascii="Times New Roman" w:hAnsi="Times New Roman" w:cs="Times New Roman"/>
          <w:bCs/>
        </w:rPr>
        <w:t>ontwikkeling</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bekostiging</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mbo,</w:t>
      </w:r>
      <w:r w:rsidR="007E1CBD">
        <w:rPr>
          <w:rFonts w:ascii="Times New Roman" w:hAnsi="Times New Roman" w:cs="Times New Roman"/>
          <w:bCs/>
        </w:rPr>
        <w:t xml:space="preserve"> </w:t>
      </w:r>
      <w:r w:rsidRPr="00141985" w:rsidR="00141985">
        <w:rPr>
          <w:rFonts w:ascii="Times New Roman" w:hAnsi="Times New Roman" w:cs="Times New Roman"/>
          <w:bCs/>
        </w:rPr>
        <w:t>hbo</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wo</w:t>
      </w:r>
      <w:r>
        <w:rPr>
          <w:rFonts w:ascii="Times New Roman" w:hAnsi="Times New Roman" w:cs="Times New Roman"/>
          <w:bCs/>
        </w:rPr>
        <w:t>.</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wijze</w:t>
      </w:r>
      <w:r w:rsidR="007E1CBD">
        <w:rPr>
          <w:rFonts w:ascii="Times New Roman" w:hAnsi="Times New Roman" w:cs="Times New Roman"/>
          <w:bCs/>
        </w:rPr>
        <w:t xml:space="preserve"> </w:t>
      </w:r>
      <w:r w:rsidRPr="00141985" w:rsidR="00141985">
        <w:rPr>
          <w:rFonts w:ascii="Times New Roman" w:hAnsi="Times New Roman" w:cs="Times New Roman"/>
          <w:bCs/>
        </w:rPr>
        <w:t>krijgen</w:t>
      </w:r>
      <w:r w:rsidR="007E1CBD">
        <w:rPr>
          <w:rFonts w:ascii="Times New Roman" w:hAnsi="Times New Roman" w:cs="Times New Roman"/>
          <w:bCs/>
        </w:rPr>
        <w:t xml:space="preserve"> </w:t>
      </w:r>
      <w:r w:rsidRPr="00141985" w:rsidR="00141985">
        <w:rPr>
          <w:rFonts w:ascii="Times New Roman" w:hAnsi="Times New Roman" w:cs="Times New Roman"/>
          <w:bCs/>
        </w:rPr>
        <w:t>onderwijsinstellingen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studenten</w:t>
      </w:r>
      <w:r w:rsidR="007E1CBD">
        <w:rPr>
          <w:rFonts w:ascii="Times New Roman" w:hAnsi="Times New Roman" w:cs="Times New Roman"/>
          <w:bCs/>
        </w:rPr>
        <w:t xml:space="preserve"> </w:t>
      </w:r>
      <w:r w:rsidRPr="00141985" w:rsidR="00141985">
        <w:rPr>
          <w:rFonts w:ascii="Times New Roman" w:hAnsi="Times New Roman" w:cs="Times New Roman"/>
          <w:bCs/>
        </w:rPr>
        <w:t>beter</w:t>
      </w:r>
      <w:r w:rsidR="007E1CBD">
        <w:rPr>
          <w:rFonts w:ascii="Times New Roman" w:hAnsi="Times New Roman" w:cs="Times New Roman"/>
          <w:bCs/>
        </w:rPr>
        <w:t xml:space="preserve"> </w:t>
      </w:r>
      <w:r w:rsidRPr="00141985" w:rsidR="00141985">
        <w:rPr>
          <w:rFonts w:ascii="Times New Roman" w:hAnsi="Times New Roman" w:cs="Times New Roman"/>
          <w:bCs/>
        </w:rPr>
        <w:t>inzicht</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arbeidsmarktperspectieven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opleidingen?</w:t>
      </w:r>
    </w:p>
    <w:p w:rsidRPr="00141985" w:rsidR="00141985" w:rsidP="008831C1" w:rsidRDefault="00141985" w14:paraId="1ADBF8EF" w14:textId="77777777">
      <w:pPr>
        <w:pStyle w:val="Default"/>
        <w:spacing w:line="276" w:lineRule="auto"/>
        <w:rPr>
          <w:rFonts w:ascii="Times New Roman" w:hAnsi="Times New Roman" w:cs="Times New Roman"/>
          <w:bCs/>
        </w:rPr>
      </w:pPr>
    </w:p>
    <w:p w:rsidRPr="00141985" w:rsidR="00141985" w:rsidP="008831C1" w:rsidRDefault="00B367D6" w14:paraId="03E9A3F2" w14:textId="0080EE0F">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lezen</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00805406">
        <w:rPr>
          <w:rFonts w:ascii="Times New Roman" w:hAnsi="Times New Roman" w:cs="Times New Roman"/>
          <w:bCs/>
        </w:rPr>
        <w:t>J</w:t>
      </w:r>
      <w:r w:rsidRPr="00141985" w:rsidR="00141985">
        <w:rPr>
          <w:rFonts w:ascii="Times New Roman" w:hAnsi="Times New Roman" w:cs="Times New Roman"/>
          <w:bCs/>
        </w:rPr>
        <w:t>aarverslag</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verschillende</w:t>
      </w:r>
      <w:r w:rsidR="007E1CBD">
        <w:rPr>
          <w:rFonts w:ascii="Times New Roman" w:hAnsi="Times New Roman" w:cs="Times New Roman"/>
          <w:bCs/>
        </w:rPr>
        <w:t xml:space="preserve"> </w:t>
      </w:r>
      <w:r w:rsidRPr="00141985" w:rsidR="00141985">
        <w:rPr>
          <w:rFonts w:ascii="Times New Roman" w:hAnsi="Times New Roman" w:cs="Times New Roman"/>
          <w:bCs/>
        </w:rPr>
        <w:t>regio</w:t>
      </w:r>
      <w:r w:rsidR="00711BBD">
        <w:rPr>
          <w:rFonts w:ascii="Times New Roman" w:hAnsi="Times New Roman" w:cs="Times New Roman"/>
          <w:bCs/>
        </w:rPr>
        <w:t>’</w:t>
      </w:r>
      <w:r w:rsidRPr="00141985" w:rsidR="00141985">
        <w:rPr>
          <w:rFonts w:ascii="Times New Roman" w:hAnsi="Times New Roman" w:cs="Times New Roman"/>
          <w:bCs/>
        </w:rPr>
        <w:t>s</w:t>
      </w:r>
      <w:r w:rsidR="007E1CBD">
        <w:rPr>
          <w:rFonts w:ascii="Times New Roman" w:hAnsi="Times New Roman" w:cs="Times New Roman"/>
          <w:bCs/>
        </w:rPr>
        <w:t xml:space="preserve"> </w:t>
      </w:r>
      <w:r w:rsidRPr="00141985" w:rsidR="00141985">
        <w:rPr>
          <w:rFonts w:ascii="Times New Roman" w:hAnsi="Times New Roman" w:cs="Times New Roman"/>
          <w:bCs/>
        </w:rPr>
        <w:t>maatregelen</w:t>
      </w:r>
      <w:r w:rsidR="007E1CBD">
        <w:rPr>
          <w:rFonts w:ascii="Times New Roman" w:hAnsi="Times New Roman" w:cs="Times New Roman"/>
          <w:bCs/>
        </w:rPr>
        <w:t xml:space="preserve"> </w:t>
      </w:r>
      <w:r w:rsidRPr="00141985" w:rsidR="00141985">
        <w:rPr>
          <w:rFonts w:ascii="Times New Roman" w:hAnsi="Times New Roman" w:cs="Times New Roman"/>
          <w:bCs/>
        </w:rPr>
        <w:t>zijn</w:t>
      </w:r>
      <w:r w:rsidR="007E1CBD">
        <w:rPr>
          <w:rFonts w:ascii="Times New Roman" w:hAnsi="Times New Roman" w:cs="Times New Roman"/>
          <w:bCs/>
        </w:rPr>
        <w:t xml:space="preserve"> </w:t>
      </w:r>
      <w:r w:rsidRPr="00141985" w:rsidR="00141985">
        <w:rPr>
          <w:rFonts w:ascii="Times New Roman" w:hAnsi="Times New Roman" w:cs="Times New Roman"/>
          <w:bCs/>
        </w:rPr>
        <w:t>genomen</w:t>
      </w:r>
      <w:r w:rsidR="007E1CBD">
        <w:rPr>
          <w:rFonts w:ascii="Times New Roman" w:hAnsi="Times New Roman" w:cs="Times New Roman"/>
          <w:bCs/>
        </w:rPr>
        <w:t xml:space="preserve"> </w:t>
      </w:r>
      <w:r w:rsidRPr="00141985" w:rsidR="00141985">
        <w:rPr>
          <w:rFonts w:ascii="Times New Roman" w:hAnsi="Times New Roman" w:cs="Times New Roman"/>
          <w:bCs/>
        </w:rPr>
        <w:t>om</w:t>
      </w:r>
      <w:r w:rsidR="007E1CBD">
        <w:rPr>
          <w:rFonts w:ascii="Times New Roman" w:hAnsi="Times New Roman" w:cs="Times New Roman"/>
          <w:bCs/>
        </w:rPr>
        <w:t xml:space="preserve"> </w:t>
      </w:r>
      <w:r w:rsidRPr="00141985" w:rsidR="00141985">
        <w:rPr>
          <w:rFonts w:ascii="Times New Roman" w:hAnsi="Times New Roman" w:cs="Times New Roman"/>
          <w:bCs/>
        </w:rPr>
        <w:t>vitale</w:t>
      </w:r>
      <w:r w:rsidR="007E1CBD">
        <w:rPr>
          <w:rFonts w:ascii="Times New Roman" w:hAnsi="Times New Roman" w:cs="Times New Roman"/>
          <w:bCs/>
        </w:rPr>
        <w:t xml:space="preserve"> </w:t>
      </w:r>
      <w:r w:rsidRPr="00141985" w:rsidR="00141985">
        <w:rPr>
          <w:rFonts w:ascii="Times New Roman" w:hAnsi="Times New Roman" w:cs="Times New Roman"/>
          <w:bCs/>
        </w:rPr>
        <w:t>opleidingen</w:t>
      </w:r>
      <w:r w:rsidR="007E1CBD">
        <w:rPr>
          <w:rFonts w:ascii="Times New Roman" w:hAnsi="Times New Roman" w:cs="Times New Roman"/>
          <w:bCs/>
        </w:rPr>
        <w:t xml:space="preserve"> </w:t>
      </w:r>
      <w:r w:rsidRPr="00141985" w:rsidR="00141985">
        <w:rPr>
          <w:rFonts w:ascii="Times New Roman" w:hAnsi="Times New Roman" w:cs="Times New Roman"/>
          <w:bCs/>
        </w:rPr>
        <w:t>te</w:t>
      </w:r>
      <w:r w:rsidR="007E1CBD">
        <w:rPr>
          <w:rFonts w:ascii="Times New Roman" w:hAnsi="Times New Roman" w:cs="Times New Roman"/>
          <w:bCs/>
        </w:rPr>
        <w:t xml:space="preserve"> </w:t>
      </w:r>
      <w:r w:rsidRPr="00141985" w:rsidR="00141985">
        <w:rPr>
          <w:rFonts w:ascii="Times New Roman" w:hAnsi="Times New Roman" w:cs="Times New Roman"/>
          <w:bCs/>
        </w:rPr>
        <w:t>behouden</w:t>
      </w:r>
      <w:r w:rsidR="007E1CBD">
        <w:rPr>
          <w:rFonts w:ascii="Times New Roman" w:hAnsi="Times New Roman" w:cs="Times New Roman"/>
          <w:bCs/>
        </w:rPr>
        <w:t xml:space="preserve"> </w:t>
      </w:r>
      <w:r w:rsidRPr="00141985" w:rsidR="00141985">
        <w:rPr>
          <w:rFonts w:ascii="Times New Roman" w:hAnsi="Times New Roman" w:cs="Times New Roman"/>
          <w:bCs/>
        </w:rPr>
        <w:t>bij</w:t>
      </w:r>
      <w:r w:rsidR="007E1CBD">
        <w:rPr>
          <w:rFonts w:ascii="Times New Roman" w:hAnsi="Times New Roman" w:cs="Times New Roman"/>
          <w:bCs/>
        </w:rPr>
        <w:t xml:space="preserve"> </w:t>
      </w:r>
      <w:r w:rsidRPr="00141985" w:rsidR="00141985">
        <w:rPr>
          <w:rFonts w:ascii="Times New Roman" w:hAnsi="Times New Roman" w:cs="Times New Roman"/>
          <w:bCs/>
        </w:rPr>
        <w:t>dalende</w:t>
      </w:r>
      <w:r w:rsidR="007E1CBD">
        <w:rPr>
          <w:rFonts w:ascii="Times New Roman" w:hAnsi="Times New Roman" w:cs="Times New Roman"/>
          <w:bCs/>
        </w:rPr>
        <w:t xml:space="preserve"> </w:t>
      </w:r>
      <w:r w:rsidRPr="00141985" w:rsidR="00141985">
        <w:rPr>
          <w:rFonts w:ascii="Times New Roman" w:hAnsi="Times New Roman" w:cs="Times New Roman"/>
          <w:bCs/>
        </w:rPr>
        <w:t>studentenaantallen.</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beoordeelt</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minister</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eerste</w:t>
      </w:r>
      <w:r w:rsidR="007E1CBD">
        <w:rPr>
          <w:rFonts w:ascii="Times New Roman" w:hAnsi="Times New Roman" w:cs="Times New Roman"/>
          <w:bCs/>
        </w:rPr>
        <w:t xml:space="preserve"> </w:t>
      </w:r>
      <w:r w:rsidRPr="00141985" w:rsidR="00141985">
        <w:rPr>
          <w:rFonts w:ascii="Times New Roman" w:hAnsi="Times New Roman" w:cs="Times New Roman"/>
          <w:bCs/>
        </w:rPr>
        <w:t>resultaten</w:t>
      </w:r>
      <w:r w:rsidR="007E1CBD">
        <w:rPr>
          <w:rFonts w:ascii="Times New Roman" w:hAnsi="Times New Roman" w:cs="Times New Roman"/>
          <w:bCs/>
        </w:rPr>
        <w:t xml:space="preserve"> </w:t>
      </w:r>
      <w:r w:rsidRPr="00141985" w:rsidR="00141985">
        <w:rPr>
          <w:rFonts w:ascii="Times New Roman" w:hAnsi="Times New Roman" w:cs="Times New Roman"/>
          <w:bCs/>
        </w:rPr>
        <w:t>hiervan?</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rol</w:t>
      </w:r>
      <w:r w:rsidR="007E1CBD">
        <w:rPr>
          <w:rFonts w:ascii="Times New Roman" w:hAnsi="Times New Roman" w:cs="Times New Roman"/>
          <w:bCs/>
        </w:rPr>
        <w:t xml:space="preserve"> </w:t>
      </w:r>
      <w:r w:rsidRPr="00141985" w:rsidR="00141985">
        <w:rPr>
          <w:rFonts w:ascii="Times New Roman" w:hAnsi="Times New Roman" w:cs="Times New Roman"/>
          <w:bCs/>
        </w:rPr>
        <w:t>speelt</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(regionale)</w:t>
      </w:r>
      <w:r w:rsidR="007E1CBD">
        <w:rPr>
          <w:rFonts w:ascii="Times New Roman" w:hAnsi="Times New Roman" w:cs="Times New Roman"/>
          <w:bCs/>
        </w:rPr>
        <w:t xml:space="preserve"> </w:t>
      </w:r>
      <w:r w:rsidRPr="00141985" w:rsidR="00141985">
        <w:rPr>
          <w:rFonts w:ascii="Times New Roman" w:hAnsi="Times New Roman" w:cs="Times New Roman"/>
          <w:bCs/>
        </w:rPr>
        <w:t>arbeidsmarkt</w:t>
      </w:r>
      <w:r w:rsidR="007E1CBD">
        <w:rPr>
          <w:rFonts w:ascii="Times New Roman" w:hAnsi="Times New Roman" w:cs="Times New Roman"/>
          <w:bCs/>
        </w:rPr>
        <w:t xml:space="preserve"> </w:t>
      </w:r>
      <w:r w:rsidRPr="00141985" w:rsidR="00141985">
        <w:rPr>
          <w:rFonts w:ascii="Times New Roman" w:hAnsi="Times New Roman" w:cs="Times New Roman"/>
          <w:bCs/>
        </w:rPr>
        <w:t>hierbij?</w:t>
      </w:r>
    </w:p>
    <w:p w:rsidRPr="00141985" w:rsidR="00141985" w:rsidP="008831C1" w:rsidRDefault="00141985" w14:paraId="35433A74" w14:textId="77777777">
      <w:pPr>
        <w:pStyle w:val="Default"/>
        <w:spacing w:line="276" w:lineRule="auto"/>
        <w:rPr>
          <w:rFonts w:ascii="Times New Roman" w:hAnsi="Times New Roman" w:cs="Times New Roman"/>
          <w:bCs/>
        </w:rPr>
      </w:pPr>
    </w:p>
    <w:p w:rsidRPr="00141985" w:rsidR="00141985" w:rsidP="008831C1" w:rsidRDefault="00141985" w14:paraId="5C25B459" w14:textId="62E0B40D">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verwelkomen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voornemen</w:t>
      </w:r>
      <w:r w:rsidR="007E1CBD">
        <w:rPr>
          <w:rFonts w:ascii="Times New Roman" w:hAnsi="Times New Roman" w:cs="Times New Roman"/>
          <w:bCs/>
        </w:rPr>
        <w:t xml:space="preserve"> </w:t>
      </w:r>
      <w:r w:rsidRPr="00141985">
        <w:rPr>
          <w:rFonts w:ascii="Times New Roman" w:hAnsi="Times New Roman" w:cs="Times New Roman"/>
          <w:bCs/>
        </w:rPr>
        <w:t>tot</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ontwikkelen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een</w:t>
      </w:r>
      <w:r w:rsidR="007E1CBD">
        <w:rPr>
          <w:rFonts w:ascii="Times New Roman" w:hAnsi="Times New Roman" w:cs="Times New Roman"/>
          <w:bCs/>
        </w:rPr>
        <w:t xml:space="preserve"> </w:t>
      </w:r>
      <w:r w:rsidRPr="00141985">
        <w:rPr>
          <w:rFonts w:ascii="Times New Roman" w:hAnsi="Times New Roman" w:cs="Times New Roman"/>
          <w:bCs/>
        </w:rPr>
        <w:t>Nationale</w:t>
      </w:r>
      <w:r w:rsidR="007E1CBD">
        <w:rPr>
          <w:rFonts w:ascii="Times New Roman" w:hAnsi="Times New Roman" w:cs="Times New Roman"/>
          <w:bCs/>
        </w:rPr>
        <w:t xml:space="preserve"> </w:t>
      </w:r>
      <w:r w:rsidRPr="00141985">
        <w:rPr>
          <w:rFonts w:ascii="Times New Roman" w:hAnsi="Times New Roman" w:cs="Times New Roman"/>
          <w:bCs/>
        </w:rPr>
        <w:t>Talentstrategie.</w:t>
      </w:r>
      <w:r w:rsidR="007E1CBD">
        <w:rPr>
          <w:rFonts w:ascii="Times New Roman" w:hAnsi="Times New Roman" w:cs="Times New Roman"/>
          <w:bCs/>
        </w:rPr>
        <w:t xml:space="preserve"> </w:t>
      </w:r>
      <w:r w:rsidR="00805406">
        <w:rPr>
          <w:rFonts w:ascii="Times New Roman" w:hAnsi="Times New Roman" w:cs="Times New Roman"/>
          <w:bCs/>
        </w:rPr>
        <w:t xml:space="preserve">Deze leden </w:t>
      </w:r>
      <w:r w:rsidRPr="00141985">
        <w:rPr>
          <w:rFonts w:ascii="Times New Roman" w:hAnsi="Times New Roman" w:cs="Times New Roman"/>
          <w:bCs/>
        </w:rPr>
        <w:t>zijn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mening</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Nederland</w:t>
      </w:r>
      <w:r w:rsidR="007E1CBD">
        <w:rPr>
          <w:rFonts w:ascii="Times New Roman" w:hAnsi="Times New Roman" w:cs="Times New Roman"/>
          <w:bCs/>
        </w:rPr>
        <w:t xml:space="preserve"> </w:t>
      </w:r>
      <w:r w:rsidRPr="00141985">
        <w:rPr>
          <w:rFonts w:ascii="Times New Roman" w:hAnsi="Times New Roman" w:cs="Times New Roman"/>
          <w:bCs/>
        </w:rPr>
        <w:t>veel</w:t>
      </w:r>
      <w:r w:rsidR="007E1CBD">
        <w:rPr>
          <w:rFonts w:ascii="Times New Roman" w:hAnsi="Times New Roman" w:cs="Times New Roman"/>
          <w:bCs/>
        </w:rPr>
        <w:t xml:space="preserve"> </w:t>
      </w:r>
      <w:r w:rsidRPr="00141985">
        <w:rPr>
          <w:rFonts w:ascii="Times New Roman" w:hAnsi="Times New Roman" w:cs="Times New Roman"/>
          <w:bCs/>
        </w:rPr>
        <w:t>gerichter</w:t>
      </w:r>
      <w:r w:rsidR="007E1CBD">
        <w:rPr>
          <w:rFonts w:ascii="Times New Roman" w:hAnsi="Times New Roman" w:cs="Times New Roman"/>
          <w:bCs/>
        </w:rPr>
        <w:t xml:space="preserve"> </w:t>
      </w:r>
      <w:r w:rsidRPr="00141985">
        <w:rPr>
          <w:rFonts w:ascii="Times New Roman" w:hAnsi="Times New Roman" w:cs="Times New Roman"/>
          <w:bCs/>
        </w:rPr>
        <w:t>moet</w:t>
      </w:r>
      <w:r w:rsidR="007E1CBD">
        <w:rPr>
          <w:rFonts w:ascii="Times New Roman" w:hAnsi="Times New Roman" w:cs="Times New Roman"/>
          <w:bCs/>
        </w:rPr>
        <w:t xml:space="preserve"> </w:t>
      </w:r>
      <w:r w:rsidRPr="00141985">
        <w:rPr>
          <w:rFonts w:ascii="Times New Roman" w:hAnsi="Times New Roman" w:cs="Times New Roman"/>
          <w:bCs/>
        </w:rPr>
        <w:t>sturen</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opleiden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voldoende</w:t>
      </w:r>
      <w:r w:rsidR="007E1CBD">
        <w:rPr>
          <w:rFonts w:ascii="Times New Roman" w:hAnsi="Times New Roman" w:cs="Times New Roman"/>
          <w:bCs/>
        </w:rPr>
        <w:t xml:space="preserve"> </w:t>
      </w:r>
      <w:r w:rsidRPr="00141985">
        <w:rPr>
          <w:rFonts w:ascii="Times New Roman" w:hAnsi="Times New Roman" w:cs="Times New Roman"/>
          <w:bCs/>
        </w:rPr>
        <w:t>talent</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maatschappelijke</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economische</w:t>
      </w:r>
      <w:r w:rsidR="007E1CBD">
        <w:rPr>
          <w:rFonts w:ascii="Times New Roman" w:hAnsi="Times New Roman" w:cs="Times New Roman"/>
          <w:bCs/>
        </w:rPr>
        <w:t xml:space="preserve"> </w:t>
      </w:r>
      <w:r w:rsidRPr="00141985">
        <w:rPr>
          <w:rFonts w:ascii="Times New Roman" w:hAnsi="Times New Roman" w:cs="Times New Roman"/>
          <w:bCs/>
        </w:rPr>
        <w:t>sleutelopgaven.</w:t>
      </w:r>
      <w:r w:rsidR="007B2327">
        <w:rPr>
          <w:rFonts w:ascii="Times New Roman" w:hAnsi="Times New Roman" w:cs="Times New Roman"/>
          <w:bCs/>
        </w:rPr>
        <w:t xml:space="preserve"> </w:t>
      </w:r>
      <w:r w:rsidRPr="00141985" w:rsidR="00B367D6">
        <w:rPr>
          <w:rFonts w:ascii="Times New Roman" w:hAnsi="Times New Roman" w:cs="Times New Roman"/>
          <w:bCs/>
        </w:rPr>
        <w:t>De</w:t>
      </w:r>
      <w:r w:rsidR="00B367D6">
        <w:rPr>
          <w:rFonts w:ascii="Times New Roman" w:hAnsi="Times New Roman" w:cs="Times New Roman"/>
          <w:bCs/>
        </w:rPr>
        <w:t xml:space="preserve"> </w:t>
      </w:r>
      <w:r w:rsidRPr="00141985" w:rsidR="00B367D6">
        <w:rPr>
          <w:rFonts w:ascii="Times New Roman" w:hAnsi="Times New Roman" w:cs="Times New Roman"/>
          <w:bCs/>
        </w:rPr>
        <w:t>leden</w:t>
      </w:r>
      <w:r w:rsidR="00B367D6">
        <w:rPr>
          <w:rFonts w:ascii="Times New Roman" w:hAnsi="Times New Roman" w:cs="Times New Roman"/>
          <w:bCs/>
        </w:rPr>
        <w:t xml:space="preserve"> vragen of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minister</w:t>
      </w:r>
      <w:r w:rsidR="00B367D6">
        <w:rPr>
          <w:rFonts w:ascii="Times New Roman" w:hAnsi="Times New Roman" w:cs="Times New Roman"/>
          <w:bCs/>
        </w:rPr>
        <w:t xml:space="preserve"> kan</w:t>
      </w:r>
      <w:r w:rsidR="007E1CBD">
        <w:rPr>
          <w:rFonts w:ascii="Times New Roman" w:hAnsi="Times New Roman" w:cs="Times New Roman"/>
          <w:bCs/>
        </w:rPr>
        <w:t xml:space="preserve"> </w:t>
      </w:r>
      <w:r w:rsidRPr="00141985">
        <w:rPr>
          <w:rFonts w:ascii="Times New Roman" w:hAnsi="Times New Roman" w:cs="Times New Roman"/>
          <w:bCs/>
        </w:rPr>
        <w:t>aangeven</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strategie</w:t>
      </w:r>
      <w:r w:rsidR="007E1CBD">
        <w:rPr>
          <w:rFonts w:ascii="Times New Roman" w:hAnsi="Times New Roman" w:cs="Times New Roman"/>
          <w:bCs/>
        </w:rPr>
        <w:t xml:space="preserve"> </w:t>
      </w:r>
      <w:r w:rsidRPr="00141985">
        <w:rPr>
          <w:rFonts w:ascii="Times New Roman" w:hAnsi="Times New Roman" w:cs="Times New Roman"/>
          <w:bCs/>
        </w:rPr>
        <w:t>concreet</w:t>
      </w:r>
      <w:r w:rsidR="007E1CBD">
        <w:rPr>
          <w:rFonts w:ascii="Times New Roman" w:hAnsi="Times New Roman" w:cs="Times New Roman"/>
          <w:bCs/>
        </w:rPr>
        <w:t xml:space="preserve"> </w:t>
      </w:r>
      <w:r w:rsidRPr="00141985">
        <w:rPr>
          <w:rFonts w:ascii="Times New Roman" w:hAnsi="Times New Roman" w:cs="Times New Roman"/>
          <w:bCs/>
        </w:rPr>
        <w:t>gaat</w:t>
      </w:r>
      <w:r w:rsidR="007E1CBD">
        <w:rPr>
          <w:rFonts w:ascii="Times New Roman" w:hAnsi="Times New Roman" w:cs="Times New Roman"/>
          <w:bCs/>
        </w:rPr>
        <w:t xml:space="preserve"> </w:t>
      </w:r>
      <w:r w:rsidRPr="00141985">
        <w:rPr>
          <w:rFonts w:ascii="Times New Roman" w:hAnsi="Times New Roman" w:cs="Times New Roman"/>
          <w:bCs/>
        </w:rPr>
        <w:lastRenderedPageBreak/>
        <w:t>bijdragen</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vergroten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instroom</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tekortsectoren</w:t>
      </w:r>
      <w:r w:rsidR="007E1CBD">
        <w:rPr>
          <w:rFonts w:ascii="Times New Roman" w:hAnsi="Times New Roman" w:cs="Times New Roman"/>
          <w:bCs/>
        </w:rPr>
        <w:t xml:space="preserve"> </w:t>
      </w:r>
      <w:r w:rsidRPr="00141985">
        <w:rPr>
          <w:rFonts w:ascii="Times New Roman" w:hAnsi="Times New Roman" w:cs="Times New Roman"/>
          <w:bCs/>
        </w:rPr>
        <w:t>zoals</w:t>
      </w:r>
      <w:r w:rsidR="007E1CBD">
        <w:rPr>
          <w:rFonts w:ascii="Times New Roman" w:hAnsi="Times New Roman" w:cs="Times New Roman"/>
          <w:bCs/>
        </w:rPr>
        <w:t xml:space="preserve"> </w:t>
      </w:r>
      <w:r w:rsidRPr="00141985">
        <w:rPr>
          <w:rFonts w:ascii="Times New Roman" w:hAnsi="Times New Roman" w:cs="Times New Roman"/>
          <w:bCs/>
        </w:rPr>
        <w:t>techniek,</w:t>
      </w:r>
      <w:r w:rsidR="007E1CBD">
        <w:rPr>
          <w:rFonts w:ascii="Times New Roman" w:hAnsi="Times New Roman" w:cs="Times New Roman"/>
          <w:bCs/>
        </w:rPr>
        <w:t xml:space="preserve"> </w:t>
      </w:r>
      <w:r w:rsidRPr="00141985">
        <w:rPr>
          <w:rFonts w:ascii="Times New Roman" w:hAnsi="Times New Roman" w:cs="Times New Roman"/>
          <w:bCs/>
        </w:rPr>
        <w:t>zorg</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onderwijs</w:t>
      </w:r>
      <w:r w:rsidR="00711BBD">
        <w:rPr>
          <w:rFonts w:ascii="Times New Roman" w:hAnsi="Times New Roman" w:cs="Times New Roman"/>
          <w:bCs/>
        </w:rPr>
        <w:t xml:space="preserve">. </w:t>
      </w:r>
      <w:r w:rsidRPr="00141985">
        <w:rPr>
          <w:rFonts w:ascii="Times New Roman" w:hAnsi="Times New Roman" w:cs="Times New Roman"/>
          <w:bCs/>
        </w:rPr>
        <w:t>Welke</w:t>
      </w:r>
      <w:r w:rsidR="007E1CBD">
        <w:rPr>
          <w:rFonts w:ascii="Times New Roman" w:hAnsi="Times New Roman" w:cs="Times New Roman"/>
          <w:bCs/>
        </w:rPr>
        <w:t xml:space="preserve"> </w:t>
      </w:r>
      <w:r w:rsidRPr="00141985">
        <w:rPr>
          <w:rFonts w:ascii="Times New Roman" w:hAnsi="Times New Roman" w:cs="Times New Roman"/>
          <w:bCs/>
        </w:rPr>
        <w:t>doelstellingen</w:t>
      </w:r>
      <w:r w:rsidR="007E1CBD">
        <w:rPr>
          <w:rFonts w:ascii="Times New Roman" w:hAnsi="Times New Roman" w:cs="Times New Roman"/>
          <w:bCs/>
        </w:rPr>
        <w:t xml:space="preserve"> </w:t>
      </w:r>
      <w:r w:rsidRPr="00141985">
        <w:rPr>
          <w:rFonts w:ascii="Times New Roman" w:hAnsi="Times New Roman" w:cs="Times New Roman"/>
          <w:bCs/>
        </w:rPr>
        <w:t>worden</w:t>
      </w:r>
      <w:r w:rsidR="007E1CBD">
        <w:rPr>
          <w:rFonts w:ascii="Times New Roman" w:hAnsi="Times New Roman" w:cs="Times New Roman"/>
          <w:bCs/>
        </w:rPr>
        <w:t xml:space="preserve"> </w:t>
      </w:r>
      <w:r w:rsidRPr="00141985">
        <w:rPr>
          <w:rFonts w:ascii="Times New Roman" w:hAnsi="Times New Roman" w:cs="Times New Roman"/>
          <w:bCs/>
        </w:rPr>
        <w:t>hiervoor</w:t>
      </w:r>
      <w:r w:rsidR="007E1CBD">
        <w:rPr>
          <w:rFonts w:ascii="Times New Roman" w:hAnsi="Times New Roman" w:cs="Times New Roman"/>
          <w:bCs/>
        </w:rPr>
        <w:t xml:space="preserve"> </w:t>
      </w:r>
      <w:r w:rsidRPr="00141985">
        <w:rPr>
          <w:rFonts w:ascii="Times New Roman" w:hAnsi="Times New Roman" w:cs="Times New Roman"/>
          <w:bCs/>
        </w:rPr>
        <w:t>geformuleerd</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hoe</w:t>
      </w:r>
      <w:r w:rsidR="007E1CBD">
        <w:rPr>
          <w:rFonts w:ascii="Times New Roman" w:hAnsi="Times New Roman" w:cs="Times New Roman"/>
          <w:bCs/>
        </w:rPr>
        <w:t xml:space="preserve"> </w:t>
      </w:r>
      <w:r w:rsidRPr="00141985">
        <w:rPr>
          <w:rFonts w:ascii="Times New Roman" w:hAnsi="Times New Roman" w:cs="Times New Roman"/>
          <w:bCs/>
        </w:rPr>
        <w:t>worden</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gemonitord?</w:t>
      </w:r>
      <w:r w:rsidR="007E1CBD">
        <w:rPr>
          <w:rFonts w:ascii="Times New Roman" w:hAnsi="Times New Roman" w:cs="Times New Roman"/>
          <w:bCs/>
        </w:rPr>
        <w:t xml:space="preserve"> </w:t>
      </w:r>
      <w:r w:rsidRPr="00141985">
        <w:rPr>
          <w:rFonts w:ascii="Times New Roman" w:hAnsi="Times New Roman" w:cs="Times New Roman"/>
          <w:bCs/>
        </w:rPr>
        <w:t>Wanneer</w:t>
      </w:r>
      <w:r w:rsidR="007E1CBD">
        <w:rPr>
          <w:rFonts w:ascii="Times New Roman" w:hAnsi="Times New Roman" w:cs="Times New Roman"/>
          <w:bCs/>
        </w:rPr>
        <w:t xml:space="preserve"> </w:t>
      </w:r>
      <w:r w:rsidRPr="00141985">
        <w:rPr>
          <w:rFonts w:ascii="Times New Roman" w:hAnsi="Times New Roman" w:cs="Times New Roman"/>
          <w:bCs/>
        </w:rPr>
        <w:t>kan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Kamer</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strategie</w:t>
      </w:r>
      <w:r w:rsidR="007E1CBD">
        <w:rPr>
          <w:rFonts w:ascii="Times New Roman" w:hAnsi="Times New Roman" w:cs="Times New Roman"/>
          <w:bCs/>
        </w:rPr>
        <w:t xml:space="preserve"> </w:t>
      </w:r>
      <w:r w:rsidRPr="00141985">
        <w:rPr>
          <w:rFonts w:ascii="Times New Roman" w:hAnsi="Times New Roman" w:cs="Times New Roman"/>
          <w:bCs/>
        </w:rPr>
        <w:t>verwachten,</w:t>
      </w:r>
      <w:r w:rsidR="007E1CBD">
        <w:rPr>
          <w:rFonts w:ascii="Times New Roman" w:hAnsi="Times New Roman" w:cs="Times New Roman"/>
          <w:bCs/>
        </w:rPr>
        <w:t xml:space="preserve"> </w:t>
      </w:r>
      <w:r w:rsidRPr="00141985">
        <w:rPr>
          <w:rFonts w:ascii="Times New Roman" w:hAnsi="Times New Roman" w:cs="Times New Roman"/>
          <w:bCs/>
        </w:rPr>
        <w:t>zo</w:t>
      </w:r>
      <w:r w:rsidR="007E1CBD">
        <w:rPr>
          <w:rFonts w:ascii="Times New Roman" w:hAnsi="Times New Roman" w:cs="Times New Roman"/>
          <w:bCs/>
        </w:rPr>
        <w:t xml:space="preserve"> </w:t>
      </w:r>
      <w:r w:rsidRPr="00141985">
        <w:rPr>
          <w:rFonts w:ascii="Times New Roman" w:hAnsi="Times New Roman" w:cs="Times New Roman"/>
          <w:bCs/>
        </w:rPr>
        <w:t>vragen</w:t>
      </w:r>
      <w:r w:rsidR="007E1CBD">
        <w:rPr>
          <w:rFonts w:ascii="Times New Roman" w:hAnsi="Times New Roman" w:cs="Times New Roman"/>
          <w:bCs/>
        </w:rPr>
        <w:t xml:space="preserve"> </w:t>
      </w:r>
      <w:r w:rsidRPr="00141985">
        <w:rPr>
          <w:rFonts w:ascii="Times New Roman" w:hAnsi="Times New Roman" w:cs="Times New Roman"/>
          <w:bCs/>
        </w:rPr>
        <w:t>deze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voorts.</w:t>
      </w:r>
    </w:p>
    <w:p w:rsidRPr="00141985" w:rsidR="00141985" w:rsidP="008831C1" w:rsidRDefault="00141985" w14:paraId="2D849C7D" w14:textId="77777777">
      <w:pPr>
        <w:pStyle w:val="Default"/>
        <w:spacing w:line="276" w:lineRule="auto"/>
        <w:rPr>
          <w:rFonts w:ascii="Times New Roman" w:hAnsi="Times New Roman" w:cs="Times New Roman"/>
          <w:bCs/>
        </w:rPr>
      </w:pPr>
    </w:p>
    <w:p w:rsidRPr="00141985" w:rsidR="00141985" w:rsidP="008831C1" w:rsidRDefault="00B367D6" w14:paraId="53743F4D" w14:textId="44627950">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vragen</w:t>
      </w:r>
      <w:r w:rsidR="007E1CBD">
        <w:rPr>
          <w:rFonts w:ascii="Times New Roman" w:hAnsi="Times New Roman" w:cs="Times New Roman"/>
          <w:bCs/>
        </w:rPr>
        <w:t xml:space="preserve"> </w:t>
      </w:r>
      <w:r w:rsidRPr="00141985" w:rsidR="00141985">
        <w:rPr>
          <w:rFonts w:ascii="Times New Roman" w:hAnsi="Times New Roman" w:cs="Times New Roman"/>
          <w:bCs/>
        </w:rPr>
        <w:t>daarnaast</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techniek</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technologie</w:t>
      </w:r>
      <w:r w:rsidR="007E1CBD">
        <w:rPr>
          <w:rFonts w:ascii="Times New Roman" w:hAnsi="Times New Roman" w:cs="Times New Roman"/>
          <w:bCs/>
        </w:rPr>
        <w:t xml:space="preserve"> </w:t>
      </w:r>
      <w:r w:rsidRPr="00141985" w:rsidR="00141985">
        <w:rPr>
          <w:rFonts w:ascii="Times New Roman" w:hAnsi="Times New Roman" w:cs="Times New Roman"/>
          <w:bCs/>
        </w:rPr>
        <w:t>structureel</w:t>
      </w:r>
      <w:r w:rsidR="007E1CBD">
        <w:rPr>
          <w:rFonts w:ascii="Times New Roman" w:hAnsi="Times New Roman" w:cs="Times New Roman"/>
          <w:bCs/>
        </w:rPr>
        <w:t xml:space="preserve"> </w:t>
      </w:r>
      <w:r w:rsidRPr="00141985" w:rsidR="00141985">
        <w:rPr>
          <w:rFonts w:ascii="Times New Roman" w:hAnsi="Times New Roman" w:cs="Times New Roman"/>
          <w:bCs/>
        </w:rPr>
        <w:t>worden</w:t>
      </w:r>
      <w:r w:rsidR="007E1CBD">
        <w:rPr>
          <w:rFonts w:ascii="Times New Roman" w:hAnsi="Times New Roman" w:cs="Times New Roman"/>
          <w:bCs/>
        </w:rPr>
        <w:t xml:space="preserve"> </w:t>
      </w:r>
      <w:r w:rsidRPr="00141985" w:rsidR="00141985">
        <w:rPr>
          <w:rFonts w:ascii="Times New Roman" w:hAnsi="Times New Roman" w:cs="Times New Roman"/>
          <w:bCs/>
        </w:rPr>
        <w:t>verankerd</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funderend</w:t>
      </w:r>
      <w:r w:rsidR="007E1CBD">
        <w:rPr>
          <w:rFonts w:ascii="Times New Roman" w:hAnsi="Times New Roman" w:cs="Times New Roman"/>
          <w:bCs/>
        </w:rPr>
        <w:t xml:space="preserve"> </w:t>
      </w:r>
      <w:r w:rsidRPr="00141985" w:rsidR="00141985">
        <w:rPr>
          <w:rFonts w:ascii="Times New Roman" w:hAnsi="Times New Roman" w:cs="Times New Roman"/>
          <w:bCs/>
        </w:rPr>
        <w:t>onderwijs.</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rol</w:t>
      </w:r>
      <w:r w:rsidR="007E1CBD">
        <w:rPr>
          <w:rFonts w:ascii="Times New Roman" w:hAnsi="Times New Roman" w:cs="Times New Roman"/>
          <w:bCs/>
        </w:rPr>
        <w:t xml:space="preserve"> </w:t>
      </w:r>
      <w:r w:rsidRPr="00141985" w:rsidR="00141985">
        <w:rPr>
          <w:rFonts w:ascii="Times New Roman" w:hAnsi="Times New Roman" w:cs="Times New Roman"/>
          <w:bCs/>
        </w:rPr>
        <w:t>ziet</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minister</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technologieonderwijs,</w:t>
      </w:r>
      <w:r w:rsidR="007E1CBD">
        <w:rPr>
          <w:rFonts w:ascii="Times New Roman" w:hAnsi="Times New Roman" w:cs="Times New Roman"/>
          <w:bCs/>
        </w:rPr>
        <w:t xml:space="preserve"> </w:t>
      </w:r>
      <w:r w:rsidRPr="00141985" w:rsidR="00141985">
        <w:rPr>
          <w:rFonts w:ascii="Times New Roman" w:hAnsi="Times New Roman" w:cs="Times New Roman"/>
          <w:bCs/>
        </w:rPr>
        <w:t>digitale</w:t>
      </w:r>
      <w:r w:rsidR="007E1CBD">
        <w:rPr>
          <w:rFonts w:ascii="Times New Roman" w:hAnsi="Times New Roman" w:cs="Times New Roman"/>
          <w:bCs/>
        </w:rPr>
        <w:t xml:space="preserve"> </w:t>
      </w:r>
      <w:r w:rsidRPr="00141985" w:rsidR="00141985">
        <w:rPr>
          <w:rFonts w:ascii="Times New Roman" w:hAnsi="Times New Roman" w:cs="Times New Roman"/>
          <w:bCs/>
        </w:rPr>
        <w:t>vaardigheden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loopbaanoriëntatie</w:t>
      </w:r>
      <w:r w:rsidR="007E1CBD">
        <w:rPr>
          <w:rFonts w:ascii="Times New Roman" w:hAnsi="Times New Roman" w:cs="Times New Roman"/>
          <w:bCs/>
        </w:rPr>
        <w:t xml:space="preserve"> </w:t>
      </w:r>
      <w:r w:rsidRPr="00141985" w:rsidR="00141985">
        <w:rPr>
          <w:rFonts w:ascii="Times New Roman" w:hAnsi="Times New Roman" w:cs="Times New Roman"/>
          <w:bCs/>
        </w:rPr>
        <w:t>bij</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enthousiasmeren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leerlingen</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technische</w:t>
      </w:r>
      <w:r w:rsidR="007E1CBD">
        <w:rPr>
          <w:rFonts w:ascii="Times New Roman" w:hAnsi="Times New Roman" w:cs="Times New Roman"/>
          <w:bCs/>
        </w:rPr>
        <w:t xml:space="preserve"> </w:t>
      </w:r>
      <w:r w:rsidRPr="00141985" w:rsidR="00141985">
        <w:rPr>
          <w:rFonts w:ascii="Times New Roman" w:hAnsi="Times New Roman" w:cs="Times New Roman"/>
          <w:bCs/>
        </w:rPr>
        <w:t>opleidingen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beroepen?</w:t>
      </w:r>
    </w:p>
    <w:p w:rsidRPr="00141985" w:rsidR="00141985" w:rsidP="008831C1" w:rsidRDefault="00141985" w14:paraId="2DAD4949" w14:textId="77777777">
      <w:pPr>
        <w:pStyle w:val="Default"/>
        <w:spacing w:line="276" w:lineRule="auto"/>
        <w:rPr>
          <w:rFonts w:ascii="Times New Roman" w:hAnsi="Times New Roman" w:cs="Times New Roman"/>
          <w:bCs/>
        </w:rPr>
      </w:pPr>
    </w:p>
    <w:p w:rsidRPr="00141985" w:rsidR="00141985" w:rsidP="008831C1" w:rsidRDefault="00141985" w14:paraId="597A6EEF" w14:textId="77777777">
      <w:pPr>
        <w:pStyle w:val="Default"/>
        <w:spacing w:line="276" w:lineRule="auto"/>
        <w:rPr>
          <w:rFonts w:ascii="Times New Roman" w:hAnsi="Times New Roman" w:cs="Times New Roman"/>
          <w:bCs/>
          <w:i/>
          <w:iCs/>
        </w:rPr>
      </w:pPr>
      <w:r w:rsidRPr="00141985">
        <w:rPr>
          <w:rFonts w:ascii="Times New Roman" w:hAnsi="Times New Roman" w:cs="Times New Roman"/>
          <w:bCs/>
          <w:i/>
          <w:iCs/>
        </w:rPr>
        <w:t>Internationalisering</w:t>
      </w:r>
    </w:p>
    <w:p w:rsidRPr="00141985" w:rsidR="00141985" w:rsidP="008831C1" w:rsidRDefault="00141985" w14:paraId="3C6C5C94" w14:textId="487EC63D">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erkennen</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Nederland</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een</w:t>
      </w:r>
      <w:r w:rsidR="007E1CBD">
        <w:rPr>
          <w:rFonts w:ascii="Times New Roman" w:hAnsi="Times New Roman" w:cs="Times New Roman"/>
          <w:bCs/>
        </w:rPr>
        <w:t xml:space="preserve"> </w:t>
      </w:r>
      <w:r w:rsidRPr="00141985">
        <w:rPr>
          <w:rFonts w:ascii="Times New Roman" w:hAnsi="Times New Roman" w:cs="Times New Roman"/>
          <w:bCs/>
        </w:rPr>
        <w:t>aantal</w:t>
      </w:r>
      <w:r w:rsidR="007E1CBD">
        <w:rPr>
          <w:rFonts w:ascii="Times New Roman" w:hAnsi="Times New Roman" w:cs="Times New Roman"/>
          <w:bCs/>
        </w:rPr>
        <w:t xml:space="preserve"> </w:t>
      </w:r>
      <w:r w:rsidRPr="00141985">
        <w:rPr>
          <w:rFonts w:ascii="Times New Roman" w:hAnsi="Times New Roman" w:cs="Times New Roman"/>
          <w:bCs/>
        </w:rPr>
        <w:t>strategische</w:t>
      </w:r>
      <w:r w:rsidR="007E1CBD">
        <w:rPr>
          <w:rFonts w:ascii="Times New Roman" w:hAnsi="Times New Roman" w:cs="Times New Roman"/>
          <w:bCs/>
        </w:rPr>
        <w:t xml:space="preserve"> </w:t>
      </w:r>
      <w:r w:rsidRPr="00141985">
        <w:rPr>
          <w:rFonts w:ascii="Times New Roman" w:hAnsi="Times New Roman" w:cs="Times New Roman"/>
          <w:bCs/>
        </w:rPr>
        <w:t>sectoren</w:t>
      </w:r>
      <w:r w:rsidR="007E1CBD">
        <w:rPr>
          <w:rFonts w:ascii="Times New Roman" w:hAnsi="Times New Roman" w:cs="Times New Roman"/>
          <w:bCs/>
        </w:rPr>
        <w:t xml:space="preserve"> </w:t>
      </w:r>
      <w:r w:rsidRPr="00141985">
        <w:rPr>
          <w:rFonts w:ascii="Times New Roman" w:hAnsi="Times New Roman" w:cs="Times New Roman"/>
          <w:bCs/>
        </w:rPr>
        <w:t>afhankelijk</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internationaal</w:t>
      </w:r>
      <w:r w:rsidR="007E1CBD">
        <w:rPr>
          <w:rFonts w:ascii="Times New Roman" w:hAnsi="Times New Roman" w:cs="Times New Roman"/>
          <w:bCs/>
        </w:rPr>
        <w:t xml:space="preserve"> </w:t>
      </w:r>
      <w:r w:rsidRPr="00141985">
        <w:rPr>
          <w:rFonts w:ascii="Times New Roman" w:hAnsi="Times New Roman" w:cs="Times New Roman"/>
          <w:bCs/>
        </w:rPr>
        <w:t>talent.</w:t>
      </w:r>
      <w:r w:rsidR="007E1CBD">
        <w:rPr>
          <w:rFonts w:ascii="Times New Roman" w:hAnsi="Times New Roman" w:cs="Times New Roman"/>
          <w:bCs/>
        </w:rPr>
        <w:t xml:space="preserve"> </w:t>
      </w:r>
      <w:r w:rsidRPr="00141985">
        <w:rPr>
          <w:rFonts w:ascii="Times New Roman" w:hAnsi="Times New Roman" w:cs="Times New Roman"/>
          <w:bCs/>
        </w:rPr>
        <w:t>Tegelijkertijd</w:t>
      </w:r>
      <w:r w:rsidR="007E1CBD">
        <w:rPr>
          <w:rFonts w:ascii="Times New Roman" w:hAnsi="Times New Roman" w:cs="Times New Roman"/>
          <w:bCs/>
        </w:rPr>
        <w:t xml:space="preserve"> </w:t>
      </w:r>
      <w:r w:rsidRPr="00141985">
        <w:rPr>
          <w:rFonts w:ascii="Times New Roman" w:hAnsi="Times New Roman" w:cs="Times New Roman"/>
          <w:bCs/>
        </w:rPr>
        <w:t>vinden</w:t>
      </w:r>
      <w:r w:rsidR="007E1CBD">
        <w:rPr>
          <w:rFonts w:ascii="Times New Roman" w:hAnsi="Times New Roman" w:cs="Times New Roman"/>
          <w:bCs/>
        </w:rPr>
        <w:t xml:space="preserve"> </w:t>
      </w:r>
      <w:r w:rsidR="007B2327">
        <w:rPr>
          <w:rFonts w:ascii="Times New Roman" w:hAnsi="Times New Roman" w:cs="Times New Roman"/>
          <w:bCs/>
        </w:rPr>
        <w:t xml:space="preserve">deze leden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internationale</w:t>
      </w:r>
      <w:r w:rsidR="007E1CBD">
        <w:rPr>
          <w:rFonts w:ascii="Times New Roman" w:hAnsi="Times New Roman" w:cs="Times New Roman"/>
          <w:bCs/>
        </w:rPr>
        <w:t xml:space="preserve"> </w:t>
      </w:r>
      <w:r w:rsidRPr="00141985">
        <w:rPr>
          <w:rFonts w:ascii="Times New Roman" w:hAnsi="Times New Roman" w:cs="Times New Roman"/>
          <w:bCs/>
        </w:rPr>
        <w:t>studentenstromen</w:t>
      </w:r>
      <w:r w:rsidR="007E1CBD">
        <w:rPr>
          <w:rFonts w:ascii="Times New Roman" w:hAnsi="Times New Roman" w:cs="Times New Roman"/>
          <w:bCs/>
        </w:rPr>
        <w:t xml:space="preserve"> </w:t>
      </w:r>
      <w:r w:rsidRPr="00141985">
        <w:rPr>
          <w:rFonts w:ascii="Times New Roman" w:hAnsi="Times New Roman" w:cs="Times New Roman"/>
          <w:bCs/>
        </w:rPr>
        <w:t>beter</w:t>
      </w:r>
      <w:r w:rsidR="007E1CBD">
        <w:rPr>
          <w:rFonts w:ascii="Times New Roman" w:hAnsi="Times New Roman" w:cs="Times New Roman"/>
          <w:bCs/>
        </w:rPr>
        <w:t xml:space="preserve"> </w:t>
      </w:r>
      <w:r w:rsidRPr="00141985">
        <w:rPr>
          <w:rFonts w:ascii="Times New Roman" w:hAnsi="Times New Roman" w:cs="Times New Roman"/>
          <w:bCs/>
        </w:rPr>
        <w:t>moeten</w:t>
      </w:r>
      <w:r w:rsidR="007E1CBD">
        <w:rPr>
          <w:rFonts w:ascii="Times New Roman" w:hAnsi="Times New Roman" w:cs="Times New Roman"/>
          <w:bCs/>
        </w:rPr>
        <w:t xml:space="preserve"> </w:t>
      </w:r>
      <w:r w:rsidRPr="00141985">
        <w:rPr>
          <w:rFonts w:ascii="Times New Roman" w:hAnsi="Times New Roman" w:cs="Times New Roman"/>
          <w:bCs/>
        </w:rPr>
        <w:t>aansluiten</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maatschappelijke</w:t>
      </w:r>
      <w:r w:rsidR="007E1CBD">
        <w:rPr>
          <w:rFonts w:ascii="Times New Roman" w:hAnsi="Times New Roman" w:cs="Times New Roman"/>
          <w:bCs/>
        </w:rPr>
        <w:t xml:space="preserve"> </w:t>
      </w:r>
      <w:r w:rsidRPr="00141985">
        <w:rPr>
          <w:rFonts w:ascii="Times New Roman" w:hAnsi="Times New Roman" w:cs="Times New Roman"/>
          <w:bCs/>
        </w:rPr>
        <w:t>behoeften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arbeidsmarkttekorten.</w:t>
      </w:r>
    </w:p>
    <w:p w:rsidRPr="00141985" w:rsidR="00141985" w:rsidP="008831C1" w:rsidRDefault="00141985" w14:paraId="24287481" w14:textId="77777777">
      <w:pPr>
        <w:pStyle w:val="Default"/>
        <w:spacing w:line="276" w:lineRule="auto"/>
        <w:rPr>
          <w:rFonts w:ascii="Times New Roman" w:hAnsi="Times New Roman" w:cs="Times New Roman"/>
          <w:bCs/>
        </w:rPr>
      </w:pPr>
    </w:p>
    <w:p w:rsidRPr="00141985" w:rsidR="00141985" w:rsidP="008831C1" w:rsidRDefault="00B367D6" w14:paraId="09E2B744" w14:textId="6F771F58">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00E91524">
        <w:rPr>
          <w:rFonts w:ascii="Times New Roman" w:hAnsi="Times New Roman" w:cs="Times New Roman"/>
          <w:bCs/>
        </w:rPr>
        <w:t xml:space="preserve">vragen of de </w:t>
      </w:r>
      <w:r w:rsidRPr="00141985" w:rsidR="00141985">
        <w:rPr>
          <w:rFonts w:ascii="Times New Roman" w:hAnsi="Times New Roman" w:cs="Times New Roman"/>
          <w:bCs/>
        </w:rPr>
        <w:t>minister</w:t>
      </w:r>
      <w:r w:rsidR="00E91524">
        <w:rPr>
          <w:rFonts w:ascii="Times New Roman" w:hAnsi="Times New Roman" w:cs="Times New Roman"/>
          <w:bCs/>
        </w:rPr>
        <w:t xml:space="preserve"> kan</w:t>
      </w:r>
      <w:r w:rsidR="007E1CBD">
        <w:rPr>
          <w:rFonts w:ascii="Times New Roman" w:hAnsi="Times New Roman" w:cs="Times New Roman"/>
          <w:bCs/>
        </w:rPr>
        <w:t xml:space="preserve"> </w:t>
      </w:r>
      <w:r w:rsidRPr="00141985" w:rsidR="00141985">
        <w:rPr>
          <w:rFonts w:ascii="Times New Roman" w:hAnsi="Times New Roman" w:cs="Times New Roman"/>
          <w:bCs/>
        </w:rPr>
        <w:t>aangeven</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sectoren</w:t>
      </w:r>
      <w:r w:rsidR="007E1CBD">
        <w:rPr>
          <w:rFonts w:ascii="Times New Roman" w:hAnsi="Times New Roman" w:cs="Times New Roman"/>
          <w:bCs/>
        </w:rPr>
        <w:t xml:space="preserve"> </w:t>
      </w:r>
      <w:r w:rsidRPr="00141985" w:rsidR="00141985">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aantrekken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internationaal</w:t>
      </w:r>
      <w:r w:rsidR="007E1CBD">
        <w:rPr>
          <w:rFonts w:ascii="Times New Roman" w:hAnsi="Times New Roman" w:cs="Times New Roman"/>
          <w:bCs/>
        </w:rPr>
        <w:t xml:space="preserve"> </w:t>
      </w:r>
      <w:r w:rsidRPr="00141985" w:rsidR="00141985">
        <w:rPr>
          <w:rFonts w:ascii="Times New Roman" w:hAnsi="Times New Roman" w:cs="Times New Roman"/>
          <w:bCs/>
        </w:rPr>
        <w:t>talent</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bijzonder</w:t>
      </w:r>
      <w:r w:rsidR="007E1CBD">
        <w:rPr>
          <w:rFonts w:ascii="Times New Roman" w:hAnsi="Times New Roman" w:cs="Times New Roman"/>
          <w:bCs/>
        </w:rPr>
        <w:t xml:space="preserve"> </w:t>
      </w:r>
      <w:r w:rsidRPr="00141985" w:rsidR="00141985">
        <w:rPr>
          <w:rFonts w:ascii="Times New Roman" w:hAnsi="Times New Roman" w:cs="Times New Roman"/>
          <w:bCs/>
        </w:rPr>
        <w:t>belang</w:t>
      </w:r>
      <w:r w:rsidR="007E1CBD">
        <w:rPr>
          <w:rFonts w:ascii="Times New Roman" w:hAnsi="Times New Roman" w:cs="Times New Roman"/>
          <w:bCs/>
        </w:rPr>
        <w:t xml:space="preserve"> </w:t>
      </w:r>
      <w:r w:rsidRPr="00141985" w:rsidR="00141985">
        <w:rPr>
          <w:rFonts w:ascii="Times New Roman" w:hAnsi="Times New Roman" w:cs="Times New Roman"/>
          <w:bCs/>
        </w:rPr>
        <w:t>acht</w:t>
      </w:r>
      <w:r w:rsidR="00E91524">
        <w:rPr>
          <w:rFonts w:ascii="Times New Roman" w:hAnsi="Times New Roman" w:cs="Times New Roman"/>
          <w:bCs/>
        </w:rPr>
        <w:t>.</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verhoudt</w:t>
      </w:r>
      <w:r w:rsidR="007E1CBD">
        <w:rPr>
          <w:rFonts w:ascii="Times New Roman" w:hAnsi="Times New Roman" w:cs="Times New Roman"/>
          <w:bCs/>
        </w:rPr>
        <w:t xml:space="preserve"> </w:t>
      </w:r>
      <w:r w:rsidRPr="00141985" w:rsidR="00141985">
        <w:rPr>
          <w:rFonts w:ascii="Times New Roman" w:hAnsi="Times New Roman" w:cs="Times New Roman"/>
          <w:bCs/>
        </w:rPr>
        <w:t>dit</w:t>
      </w:r>
      <w:r w:rsidR="007E1CBD">
        <w:rPr>
          <w:rFonts w:ascii="Times New Roman" w:hAnsi="Times New Roman" w:cs="Times New Roman"/>
          <w:bCs/>
        </w:rPr>
        <w:t xml:space="preserve"> </w:t>
      </w:r>
      <w:r w:rsidRPr="00141985" w:rsidR="00141985">
        <w:rPr>
          <w:rFonts w:ascii="Times New Roman" w:hAnsi="Times New Roman" w:cs="Times New Roman"/>
          <w:bCs/>
        </w:rPr>
        <w:t>zich</w:t>
      </w:r>
      <w:r w:rsidR="007E1CBD">
        <w:rPr>
          <w:rFonts w:ascii="Times New Roman" w:hAnsi="Times New Roman" w:cs="Times New Roman"/>
          <w:bCs/>
        </w:rPr>
        <w:t xml:space="preserve"> </w:t>
      </w:r>
      <w:r w:rsidRPr="00141985" w:rsidR="00141985">
        <w:rPr>
          <w:rFonts w:ascii="Times New Roman" w:hAnsi="Times New Roman" w:cs="Times New Roman"/>
          <w:bCs/>
        </w:rPr>
        <w:t>tot</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beleid</w:t>
      </w:r>
      <w:r w:rsidR="007E1CBD">
        <w:rPr>
          <w:rFonts w:ascii="Times New Roman" w:hAnsi="Times New Roman" w:cs="Times New Roman"/>
          <w:bCs/>
        </w:rPr>
        <w:t xml:space="preserve"> </w:t>
      </w:r>
      <w:r w:rsidRPr="00141985" w:rsidR="00141985">
        <w:rPr>
          <w:rFonts w:ascii="Times New Roman" w:hAnsi="Times New Roman" w:cs="Times New Roman"/>
          <w:bCs/>
        </w:rPr>
        <w:t>rondom</w:t>
      </w:r>
      <w:r w:rsidR="007E1CBD">
        <w:rPr>
          <w:rFonts w:ascii="Times New Roman" w:hAnsi="Times New Roman" w:cs="Times New Roman"/>
          <w:bCs/>
        </w:rPr>
        <w:t xml:space="preserve"> </w:t>
      </w:r>
      <w:r w:rsidRPr="00141985" w:rsidR="00141985">
        <w:rPr>
          <w:rFonts w:ascii="Times New Roman" w:hAnsi="Times New Roman" w:cs="Times New Roman"/>
          <w:bCs/>
        </w:rPr>
        <w:t>internationalisering</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beheersing</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instroom</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internationale</w:t>
      </w:r>
      <w:r w:rsidR="007E1CBD">
        <w:rPr>
          <w:rFonts w:ascii="Times New Roman" w:hAnsi="Times New Roman" w:cs="Times New Roman"/>
          <w:bCs/>
        </w:rPr>
        <w:t xml:space="preserve"> </w:t>
      </w:r>
      <w:r w:rsidRPr="00141985" w:rsidR="00141985">
        <w:rPr>
          <w:rFonts w:ascii="Times New Roman" w:hAnsi="Times New Roman" w:cs="Times New Roman"/>
          <w:bCs/>
        </w:rPr>
        <w:t>studenten?</w:t>
      </w:r>
      <w:r w:rsidR="00711BBD">
        <w:rPr>
          <w:rFonts w:ascii="Times New Roman" w:hAnsi="Times New Roman" w:cs="Times New Roman"/>
          <w:bCs/>
        </w:rPr>
        <w:t xml:space="preserve"> </w:t>
      </w:r>
      <w:r w:rsidRPr="00141985" w:rsidR="00141985">
        <w:rPr>
          <w:rFonts w:ascii="Times New Roman" w:hAnsi="Times New Roman" w:cs="Times New Roman"/>
          <w:bCs/>
        </w:rPr>
        <w:t>Daarnaast</w:t>
      </w:r>
      <w:r w:rsidR="007E1CBD">
        <w:rPr>
          <w:rFonts w:ascii="Times New Roman" w:hAnsi="Times New Roman" w:cs="Times New Roman"/>
          <w:bCs/>
        </w:rPr>
        <w:t xml:space="preserve"> </w:t>
      </w:r>
      <w:r w:rsidRPr="00141985" w:rsidR="00141985">
        <w:rPr>
          <w:rFonts w:ascii="Times New Roman" w:hAnsi="Times New Roman" w:cs="Times New Roman"/>
          <w:bCs/>
        </w:rPr>
        <w:t>vragen</w:t>
      </w:r>
      <w:r w:rsidR="007E1CBD">
        <w:rPr>
          <w:rFonts w:ascii="Times New Roman" w:hAnsi="Times New Roman" w:cs="Times New Roman"/>
          <w:bCs/>
        </w:rPr>
        <w:t xml:space="preserve"> </w:t>
      </w:r>
      <w:r w:rsidRPr="00141985" w:rsidR="00141985">
        <w:rPr>
          <w:rFonts w:ascii="Times New Roman" w:hAnsi="Times New Roman" w:cs="Times New Roman"/>
          <w:bCs/>
        </w:rPr>
        <w:t>deze</w:t>
      </w:r>
      <w:r w:rsidR="007E1CBD">
        <w:rPr>
          <w:rFonts w:ascii="Times New Roman" w:hAnsi="Times New Roman" w:cs="Times New Roman"/>
          <w:bCs/>
        </w:rPr>
        <w:t xml:space="preserve"> </w:t>
      </w:r>
      <w:r w:rsidRPr="00141985" w:rsidR="00141985">
        <w:rPr>
          <w:rFonts w:ascii="Times New Roman" w:hAnsi="Times New Roman" w:cs="Times New Roman"/>
          <w:bCs/>
        </w:rPr>
        <w:t>leden</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rol</w:t>
      </w:r>
      <w:r w:rsidR="007E1CBD">
        <w:rPr>
          <w:rFonts w:ascii="Times New Roman" w:hAnsi="Times New Roman" w:cs="Times New Roman"/>
          <w:bCs/>
        </w:rPr>
        <w:t xml:space="preserve"> </w:t>
      </w:r>
      <w:r w:rsidRPr="00141985" w:rsidR="00141985">
        <w:rPr>
          <w:rFonts w:ascii="Times New Roman" w:hAnsi="Times New Roman" w:cs="Times New Roman"/>
          <w:bCs/>
        </w:rPr>
        <w:t>internationaal</w:t>
      </w:r>
      <w:r w:rsidR="007E1CBD">
        <w:rPr>
          <w:rFonts w:ascii="Times New Roman" w:hAnsi="Times New Roman" w:cs="Times New Roman"/>
          <w:bCs/>
        </w:rPr>
        <w:t xml:space="preserve"> </w:t>
      </w:r>
      <w:r w:rsidRPr="00141985" w:rsidR="00141985">
        <w:rPr>
          <w:rFonts w:ascii="Times New Roman" w:hAnsi="Times New Roman" w:cs="Times New Roman"/>
          <w:bCs/>
        </w:rPr>
        <w:t>talent</w:t>
      </w:r>
      <w:r w:rsidR="007E1CBD">
        <w:rPr>
          <w:rFonts w:ascii="Times New Roman" w:hAnsi="Times New Roman" w:cs="Times New Roman"/>
          <w:bCs/>
        </w:rPr>
        <w:t xml:space="preserve"> </w:t>
      </w:r>
      <w:r w:rsidRPr="00141985" w:rsidR="00141985">
        <w:rPr>
          <w:rFonts w:ascii="Times New Roman" w:hAnsi="Times New Roman" w:cs="Times New Roman"/>
          <w:bCs/>
        </w:rPr>
        <w:t>krijgt</w:t>
      </w:r>
      <w:r w:rsidR="007E1CBD">
        <w:rPr>
          <w:rFonts w:ascii="Times New Roman" w:hAnsi="Times New Roman" w:cs="Times New Roman"/>
          <w:bCs/>
        </w:rPr>
        <w:t xml:space="preserve"> </w:t>
      </w:r>
      <w:r w:rsidRPr="00141985" w:rsidR="00141985">
        <w:rPr>
          <w:rFonts w:ascii="Times New Roman" w:hAnsi="Times New Roman" w:cs="Times New Roman"/>
          <w:bCs/>
        </w:rPr>
        <w:t>binnen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Nationale</w:t>
      </w:r>
      <w:r w:rsidR="007E1CBD">
        <w:rPr>
          <w:rFonts w:ascii="Times New Roman" w:hAnsi="Times New Roman" w:cs="Times New Roman"/>
          <w:bCs/>
        </w:rPr>
        <w:t xml:space="preserve"> </w:t>
      </w:r>
      <w:r w:rsidRPr="00141985" w:rsidR="00141985">
        <w:rPr>
          <w:rFonts w:ascii="Times New Roman" w:hAnsi="Times New Roman" w:cs="Times New Roman"/>
          <w:bCs/>
        </w:rPr>
        <w:t>Talentstrategie</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wordt</w:t>
      </w:r>
      <w:r w:rsidR="007E1CBD">
        <w:rPr>
          <w:rFonts w:ascii="Times New Roman" w:hAnsi="Times New Roman" w:cs="Times New Roman"/>
          <w:bCs/>
        </w:rPr>
        <w:t xml:space="preserve"> </w:t>
      </w:r>
      <w:r w:rsidRPr="00141985" w:rsidR="00141985">
        <w:rPr>
          <w:rFonts w:ascii="Times New Roman" w:hAnsi="Times New Roman" w:cs="Times New Roman"/>
          <w:bCs/>
        </w:rPr>
        <w:t>bevorderd</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afgestudeerde</w:t>
      </w:r>
      <w:r w:rsidR="007E1CBD">
        <w:rPr>
          <w:rFonts w:ascii="Times New Roman" w:hAnsi="Times New Roman" w:cs="Times New Roman"/>
          <w:bCs/>
        </w:rPr>
        <w:t xml:space="preserve"> </w:t>
      </w:r>
      <w:r w:rsidRPr="00141985" w:rsidR="00141985">
        <w:rPr>
          <w:rFonts w:ascii="Times New Roman" w:hAnsi="Times New Roman" w:cs="Times New Roman"/>
          <w:bCs/>
        </w:rPr>
        <w:t>internationale</w:t>
      </w:r>
      <w:r w:rsidR="007E1CBD">
        <w:rPr>
          <w:rFonts w:ascii="Times New Roman" w:hAnsi="Times New Roman" w:cs="Times New Roman"/>
          <w:bCs/>
        </w:rPr>
        <w:t xml:space="preserve"> </w:t>
      </w:r>
      <w:r w:rsidRPr="00141985" w:rsidR="00141985">
        <w:rPr>
          <w:rFonts w:ascii="Times New Roman" w:hAnsi="Times New Roman" w:cs="Times New Roman"/>
          <w:bCs/>
        </w:rPr>
        <w:t>studenten</w:t>
      </w:r>
      <w:r w:rsidR="007E1CBD">
        <w:rPr>
          <w:rFonts w:ascii="Times New Roman" w:hAnsi="Times New Roman" w:cs="Times New Roman"/>
          <w:bCs/>
        </w:rPr>
        <w:t xml:space="preserve"> </w:t>
      </w:r>
      <w:r w:rsidRPr="00141985" w:rsidR="00141985">
        <w:rPr>
          <w:rFonts w:ascii="Times New Roman" w:hAnsi="Times New Roman" w:cs="Times New Roman"/>
          <w:bCs/>
        </w:rPr>
        <w:t>behouden</w:t>
      </w:r>
      <w:r w:rsidR="007E1CBD">
        <w:rPr>
          <w:rFonts w:ascii="Times New Roman" w:hAnsi="Times New Roman" w:cs="Times New Roman"/>
          <w:bCs/>
        </w:rPr>
        <w:t xml:space="preserve"> </w:t>
      </w:r>
      <w:r w:rsidRPr="00141985" w:rsidR="00141985">
        <w:rPr>
          <w:rFonts w:ascii="Times New Roman" w:hAnsi="Times New Roman" w:cs="Times New Roman"/>
          <w:bCs/>
        </w:rPr>
        <w:t>blijven</w:t>
      </w:r>
      <w:r w:rsidR="007E1CBD">
        <w:rPr>
          <w:rFonts w:ascii="Times New Roman" w:hAnsi="Times New Roman" w:cs="Times New Roman"/>
          <w:bCs/>
        </w:rPr>
        <w:t xml:space="preserve"> </w:t>
      </w:r>
      <w:r w:rsidRPr="00141985" w:rsidR="00141985">
        <w:rPr>
          <w:rFonts w:ascii="Times New Roman" w:hAnsi="Times New Roman" w:cs="Times New Roman"/>
          <w:bCs/>
        </w:rPr>
        <w:t>voor</w:t>
      </w:r>
      <w:r w:rsidR="007E1CBD">
        <w:rPr>
          <w:rFonts w:ascii="Times New Roman" w:hAnsi="Times New Roman" w:cs="Times New Roman"/>
          <w:bCs/>
        </w:rPr>
        <w:t xml:space="preserve"> </w:t>
      </w:r>
      <w:r w:rsidRPr="00141985" w:rsidR="00141985">
        <w:rPr>
          <w:rFonts w:ascii="Times New Roman" w:hAnsi="Times New Roman" w:cs="Times New Roman"/>
          <w:bCs/>
        </w:rPr>
        <w:t>tekortsectoren</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Nederlandse</w:t>
      </w:r>
      <w:r w:rsidR="007E1CBD">
        <w:rPr>
          <w:rFonts w:ascii="Times New Roman" w:hAnsi="Times New Roman" w:cs="Times New Roman"/>
          <w:bCs/>
        </w:rPr>
        <w:t xml:space="preserve"> </w:t>
      </w:r>
      <w:r w:rsidRPr="00141985" w:rsidR="00141985">
        <w:rPr>
          <w:rFonts w:ascii="Times New Roman" w:hAnsi="Times New Roman" w:cs="Times New Roman"/>
          <w:bCs/>
        </w:rPr>
        <w:t>arbeidsmarkt.</w:t>
      </w:r>
    </w:p>
    <w:p w:rsidRPr="00141985" w:rsidR="00141985" w:rsidP="008831C1" w:rsidRDefault="00141985" w14:paraId="599D580F" w14:textId="77777777">
      <w:pPr>
        <w:pStyle w:val="Default"/>
        <w:spacing w:line="276" w:lineRule="auto"/>
        <w:rPr>
          <w:rFonts w:ascii="Times New Roman" w:hAnsi="Times New Roman" w:cs="Times New Roman"/>
          <w:bCs/>
        </w:rPr>
      </w:pPr>
    </w:p>
    <w:p w:rsidRPr="00141985" w:rsidR="00141985" w:rsidP="008831C1" w:rsidRDefault="00141985" w14:paraId="044825AC" w14:textId="56B294A2">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onderschrijven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belang</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onderzoek</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innovatie</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Nederlandse</w:t>
      </w:r>
      <w:r w:rsidR="007E1CBD">
        <w:rPr>
          <w:rFonts w:ascii="Times New Roman" w:hAnsi="Times New Roman" w:cs="Times New Roman"/>
          <w:bCs/>
        </w:rPr>
        <w:t xml:space="preserve"> </w:t>
      </w:r>
      <w:r w:rsidRPr="00141985">
        <w:rPr>
          <w:rFonts w:ascii="Times New Roman" w:hAnsi="Times New Roman" w:cs="Times New Roman"/>
          <w:bCs/>
        </w:rPr>
        <w:t>verdienvermogen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toekomstige</w:t>
      </w:r>
      <w:r w:rsidR="007E1CBD">
        <w:rPr>
          <w:rFonts w:ascii="Times New Roman" w:hAnsi="Times New Roman" w:cs="Times New Roman"/>
          <w:bCs/>
        </w:rPr>
        <w:t xml:space="preserve"> </w:t>
      </w:r>
      <w:r w:rsidRPr="00141985">
        <w:rPr>
          <w:rFonts w:ascii="Times New Roman" w:hAnsi="Times New Roman" w:cs="Times New Roman"/>
          <w:bCs/>
        </w:rPr>
        <w:t>economische</w:t>
      </w:r>
      <w:r w:rsidR="007E1CBD">
        <w:rPr>
          <w:rFonts w:ascii="Times New Roman" w:hAnsi="Times New Roman" w:cs="Times New Roman"/>
          <w:bCs/>
        </w:rPr>
        <w:t xml:space="preserve"> </w:t>
      </w:r>
      <w:r w:rsidRPr="00141985">
        <w:rPr>
          <w:rFonts w:ascii="Times New Roman" w:hAnsi="Times New Roman" w:cs="Times New Roman"/>
          <w:bCs/>
        </w:rPr>
        <w:t>groei.</w:t>
      </w:r>
      <w:r w:rsidR="007E1CBD">
        <w:rPr>
          <w:rFonts w:ascii="Times New Roman" w:hAnsi="Times New Roman" w:cs="Times New Roman"/>
          <w:bCs/>
        </w:rPr>
        <w:t xml:space="preserve"> </w:t>
      </w:r>
      <w:r w:rsidR="00E91524">
        <w:rPr>
          <w:rFonts w:ascii="Times New Roman" w:hAnsi="Times New Roman" w:cs="Times New Roman"/>
          <w:bCs/>
        </w:rPr>
        <w:t xml:space="preserve">Deze leden </w:t>
      </w:r>
      <w:r w:rsidRPr="00141985">
        <w:rPr>
          <w:rFonts w:ascii="Times New Roman" w:hAnsi="Times New Roman" w:cs="Times New Roman"/>
          <w:bCs/>
        </w:rPr>
        <w:t>vinden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daarbij</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belang</w:t>
      </w:r>
      <w:r w:rsidR="007E1CBD">
        <w:rPr>
          <w:rFonts w:ascii="Times New Roman" w:hAnsi="Times New Roman" w:cs="Times New Roman"/>
          <w:bCs/>
        </w:rPr>
        <w:t xml:space="preserve"> </w:t>
      </w:r>
      <w:r w:rsidRPr="00141985">
        <w:rPr>
          <w:rFonts w:ascii="Times New Roman" w:hAnsi="Times New Roman" w:cs="Times New Roman"/>
          <w:bCs/>
        </w:rPr>
        <w:t>dat</w:t>
      </w:r>
      <w:r w:rsidR="007E1CBD">
        <w:rPr>
          <w:rFonts w:ascii="Times New Roman" w:hAnsi="Times New Roman" w:cs="Times New Roman"/>
          <w:bCs/>
        </w:rPr>
        <w:t xml:space="preserve"> </w:t>
      </w:r>
      <w:r w:rsidRPr="00141985">
        <w:rPr>
          <w:rFonts w:ascii="Times New Roman" w:hAnsi="Times New Roman" w:cs="Times New Roman"/>
          <w:bCs/>
        </w:rPr>
        <w:t>investeringen</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onderzoek</w:t>
      </w:r>
      <w:r w:rsidR="007E1CBD">
        <w:rPr>
          <w:rFonts w:ascii="Times New Roman" w:hAnsi="Times New Roman" w:cs="Times New Roman"/>
          <w:bCs/>
        </w:rPr>
        <w:t xml:space="preserve"> </w:t>
      </w:r>
      <w:r w:rsidRPr="00141985">
        <w:rPr>
          <w:rFonts w:ascii="Times New Roman" w:hAnsi="Times New Roman" w:cs="Times New Roman"/>
          <w:bCs/>
        </w:rPr>
        <w:t>ook</w:t>
      </w:r>
      <w:r w:rsidR="007E1CBD">
        <w:rPr>
          <w:rFonts w:ascii="Times New Roman" w:hAnsi="Times New Roman" w:cs="Times New Roman"/>
          <w:bCs/>
        </w:rPr>
        <w:t xml:space="preserve"> </w:t>
      </w:r>
      <w:r w:rsidRPr="00141985">
        <w:rPr>
          <w:rFonts w:ascii="Times New Roman" w:hAnsi="Times New Roman" w:cs="Times New Roman"/>
          <w:bCs/>
        </w:rPr>
        <w:t>bijdragen</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oplossen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maatschappelijke</w:t>
      </w:r>
      <w:r w:rsidR="007E1CBD">
        <w:rPr>
          <w:rFonts w:ascii="Times New Roman" w:hAnsi="Times New Roman" w:cs="Times New Roman"/>
          <w:bCs/>
        </w:rPr>
        <w:t xml:space="preserve"> </w:t>
      </w:r>
      <w:r w:rsidRPr="00141985">
        <w:rPr>
          <w:rFonts w:ascii="Times New Roman" w:hAnsi="Times New Roman" w:cs="Times New Roman"/>
          <w:bCs/>
        </w:rPr>
        <w:t>uitdagingen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versterken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strategische</w:t>
      </w:r>
      <w:r w:rsidR="007E1CBD">
        <w:rPr>
          <w:rFonts w:ascii="Times New Roman" w:hAnsi="Times New Roman" w:cs="Times New Roman"/>
          <w:bCs/>
        </w:rPr>
        <w:t xml:space="preserve"> </w:t>
      </w:r>
      <w:r w:rsidRPr="00141985">
        <w:rPr>
          <w:rFonts w:ascii="Times New Roman" w:hAnsi="Times New Roman" w:cs="Times New Roman"/>
          <w:bCs/>
        </w:rPr>
        <w:t>positie</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Nederland.</w:t>
      </w:r>
    </w:p>
    <w:p w:rsidRPr="00141985" w:rsidR="00141985" w:rsidP="008831C1" w:rsidRDefault="00141985" w14:paraId="5ED9F260" w14:textId="3B78CB63">
      <w:pPr>
        <w:pStyle w:val="Default"/>
        <w:spacing w:line="276" w:lineRule="auto"/>
        <w:rPr>
          <w:rFonts w:ascii="Times New Roman" w:hAnsi="Times New Roman" w:cs="Times New Roman"/>
          <w:bCs/>
        </w:rPr>
      </w:pPr>
      <w:r w:rsidRPr="00141985">
        <w:rPr>
          <w:rFonts w:ascii="Times New Roman" w:hAnsi="Times New Roman" w:cs="Times New Roman"/>
          <w:bCs/>
        </w:rPr>
        <w:t>Kan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minister</w:t>
      </w:r>
      <w:r w:rsidR="007E1CBD">
        <w:rPr>
          <w:rFonts w:ascii="Times New Roman" w:hAnsi="Times New Roman" w:cs="Times New Roman"/>
          <w:bCs/>
        </w:rPr>
        <w:t xml:space="preserve"> </w:t>
      </w:r>
      <w:r w:rsidRPr="00141985">
        <w:rPr>
          <w:rFonts w:ascii="Times New Roman" w:hAnsi="Times New Roman" w:cs="Times New Roman"/>
          <w:bCs/>
        </w:rPr>
        <w:t>aangeven</w:t>
      </w:r>
      <w:r w:rsidR="007E1CBD">
        <w:rPr>
          <w:rFonts w:ascii="Times New Roman" w:hAnsi="Times New Roman" w:cs="Times New Roman"/>
          <w:bCs/>
        </w:rPr>
        <w:t xml:space="preserve"> </w:t>
      </w:r>
      <w:r w:rsidRPr="00141985">
        <w:rPr>
          <w:rFonts w:ascii="Times New Roman" w:hAnsi="Times New Roman" w:cs="Times New Roman"/>
          <w:bCs/>
        </w:rPr>
        <w:t>welke</w:t>
      </w:r>
      <w:r w:rsidR="007E1CBD">
        <w:rPr>
          <w:rFonts w:ascii="Times New Roman" w:hAnsi="Times New Roman" w:cs="Times New Roman"/>
          <w:bCs/>
        </w:rPr>
        <w:t xml:space="preserve"> </w:t>
      </w:r>
      <w:r w:rsidRPr="00141985">
        <w:rPr>
          <w:rFonts w:ascii="Times New Roman" w:hAnsi="Times New Roman" w:cs="Times New Roman"/>
          <w:bCs/>
        </w:rPr>
        <w:t>technologiegebieden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kennisdomeinen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komende</w:t>
      </w:r>
      <w:r w:rsidR="007E1CBD">
        <w:rPr>
          <w:rFonts w:ascii="Times New Roman" w:hAnsi="Times New Roman" w:cs="Times New Roman"/>
          <w:bCs/>
        </w:rPr>
        <w:t xml:space="preserve"> </w:t>
      </w:r>
      <w:r w:rsidRPr="00141985">
        <w:rPr>
          <w:rFonts w:ascii="Times New Roman" w:hAnsi="Times New Roman" w:cs="Times New Roman"/>
          <w:bCs/>
        </w:rPr>
        <w:t>jaren</w:t>
      </w:r>
      <w:r w:rsidR="007E1CBD">
        <w:rPr>
          <w:rFonts w:ascii="Times New Roman" w:hAnsi="Times New Roman" w:cs="Times New Roman"/>
          <w:bCs/>
        </w:rPr>
        <w:t xml:space="preserve"> </w:t>
      </w:r>
      <w:r w:rsidRPr="00141985">
        <w:rPr>
          <w:rFonts w:ascii="Times New Roman" w:hAnsi="Times New Roman" w:cs="Times New Roman"/>
          <w:bCs/>
        </w:rPr>
        <w:t>prioriteit</w:t>
      </w:r>
      <w:r w:rsidR="007E1CBD">
        <w:rPr>
          <w:rFonts w:ascii="Times New Roman" w:hAnsi="Times New Roman" w:cs="Times New Roman"/>
          <w:bCs/>
        </w:rPr>
        <w:t xml:space="preserve"> </w:t>
      </w:r>
      <w:r w:rsidRPr="00141985">
        <w:rPr>
          <w:rFonts w:ascii="Times New Roman" w:hAnsi="Times New Roman" w:cs="Times New Roman"/>
          <w:bCs/>
        </w:rPr>
        <w:t>krijgen?</w:t>
      </w:r>
      <w:r w:rsidR="007E1CBD">
        <w:rPr>
          <w:rFonts w:ascii="Times New Roman" w:hAnsi="Times New Roman" w:cs="Times New Roman"/>
          <w:bCs/>
        </w:rPr>
        <w:t xml:space="preserve"> </w:t>
      </w:r>
      <w:r w:rsidRPr="00141985">
        <w:rPr>
          <w:rFonts w:ascii="Times New Roman" w:hAnsi="Times New Roman" w:cs="Times New Roman"/>
          <w:bCs/>
        </w:rPr>
        <w:t>Op</w:t>
      </w:r>
      <w:r w:rsidR="007E1CBD">
        <w:rPr>
          <w:rFonts w:ascii="Times New Roman" w:hAnsi="Times New Roman" w:cs="Times New Roman"/>
          <w:bCs/>
        </w:rPr>
        <w:t xml:space="preserve"> </w:t>
      </w:r>
      <w:r w:rsidRPr="00141985">
        <w:rPr>
          <w:rFonts w:ascii="Times New Roman" w:hAnsi="Times New Roman" w:cs="Times New Roman"/>
          <w:bCs/>
        </w:rPr>
        <w:t>welke</w:t>
      </w:r>
      <w:r w:rsidR="007E1CBD">
        <w:rPr>
          <w:rFonts w:ascii="Times New Roman" w:hAnsi="Times New Roman" w:cs="Times New Roman"/>
          <w:bCs/>
        </w:rPr>
        <w:t xml:space="preserve"> </w:t>
      </w:r>
      <w:r w:rsidRPr="00141985">
        <w:rPr>
          <w:rFonts w:ascii="Times New Roman" w:hAnsi="Times New Roman" w:cs="Times New Roman"/>
          <w:bCs/>
        </w:rPr>
        <w:t>wijze</w:t>
      </w:r>
      <w:r w:rsidR="007E1CBD">
        <w:rPr>
          <w:rFonts w:ascii="Times New Roman" w:hAnsi="Times New Roman" w:cs="Times New Roman"/>
          <w:bCs/>
        </w:rPr>
        <w:t xml:space="preserve"> </w:t>
      </w:r>
      <w:r w:rsidRPr="00141985">
        <w:rPr>
          <w:rFonts w:ascii="Times New Roman" w:hAnsi="Times New Roman" w:cs="Times New Roman"/>
          <w:bCs/>
        </w:rPr>
        <w:t>dragen</w:t>
      </w:r>
      <w:r w:rsidR="007E1CBD">
        <w:rPr>
          <w:rFonts w:ascii="Times New Roman" w:hAnsi="Times New Roman" w:cs="Times New Roman"/>
          <w:bCs/>
        </w:rPr>
        <w:t xml:space="preserve"> </w:t>
      </w:r>
      <w:r w:rsidRPr="00141985">
        <w:rPr>
          <w:rFonts w:ascii="Times New Roman" w:hAnsi="Times New Roman" w:cs="Times New Roman"/>
          <w:bCs/>
        </w:rPr>
        <w:t>investeringen</w:t>
      </w:r>
      <w:r w:rsidR="007E1CBD">
        <w:rPr>
          <w:rFonts w:ascii="Times New Roman" w:hAnsi="Times New Roman" w:cs="Times New Roman"/>
          <w:bCs/>
        </w:rPr>
        <w:t xml:space="preserve"> </w:t>
      </w:r>
      <w:r w:rsidRPr="00141985">
        <w:rPr>
          <w:rFonts w:ascii="Times New Roman" w:hAnsi="Times New Roman" w:cs="Times New Roman"/>
          <w:bCs/>
        </w:rPr>
        <w:t>in</w:t>
      </w:r>
      <w:r w:rsidR="007E1CBD">
        <w:rPr>
          <w:rFonts w:ascii="Times New Roman" w:hAnsi="Times New Roman" w:cs="Times New Roman"/>
          <w:bCs/>
        </w:rPr>
        <w:t xml:space="preserve"> </w:t>
      </w:r>
      <w:r w:rsidRPr="00141985">
        <w:rPr>
          <w:rFonts w:ascii="Times New Roman" w:hAnsi="Times New Roman" w:cs="Times New Roman"/>
          <w:bCs/>
        </w:rPr>
        <w:t>onderzoek</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innovatie</w:t>
      </w:r>
      <w:r w:rsidR="007E1CBD">
        <w:rPr>
          <w:rFonts w:ascii="Times New Roman" w:hAnsi="Times New Roman" w:cs="Times New Roman"/>
          <w:bCs/>
        </w:rPr>
        <w:t xml:space="preserve"> </w:t>
      </w:r>
      <w:r w:rsidRPr="00141985">
        <w:rPr>
          <w:rFonts w:ascii="Times New Roman" w:hAnsi="Times New Roman" w:cs="Times New Roman"/>
          <w:bCs/>
        </w:rPr>
        <w:t>bij</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verminderen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strategische</w:t>
      </w:r>
      <w:r w:rsidR="007E1CBD">
        <w:rPr>
          <w:rFonts w:ascii="Times New Roman" w:hAnsi="Times New Roman" w:cs="Times New Roman"/>
          <w:bCs/>
        </w:rPr>
        <w:t xml:space="preserve"> </w:t>
      </w:r>
      <w:r w:rsidRPr="00141985">
        <w:rPr>
          <w:rFonts w:ascii="Times New Roman" w:hAnsi="Times New Roman" w:cs="Times New Roman"/>
          <w:bCs/>
        </w:rPr>
        <w:t>afhankelijkheden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andere</w:t>
      </w:r>
      <w:r w:rsidR="007E1CBD">
        <w:rPr>
          <w:rFonts w:ascii="Times New Roman" w:hAnsi="Times New Roman" w:cs="Times New Roman"/>
          <w:bCs/>
        </w:rPr>
        <w:t xml:space="preserve"> </w:t>
      </w:r>
      <w:r w:rsidRPr="00141985">
        <w:rPr>
          <w:rFonts w:ascii="Times New Roman" w:hAnsi="Times New Roman" w:cs="Times New Roman"/>
          <w:bCs/>
        </w:rPr>
        <w:t>landen</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het</w:t>
      </w:r>
      <w:r w:rsidR="007E1CBD">
        <w:rPr>
          <w:rFonts w:ascii="Times New Roman" w:hAnsi="Times New Roman" w:cs="Times New Roman"/>
          <w:bCs/>
        </w:rPr>
        <w:t xml:space="preserve"> </w:t>
      </w:r>
      <w:r w:rsidRPr="00141985">
        <w:rPr>
          <w:rFonts w:ascii="Times New Roman" w:hAnsi="Times New Roman" w:cs="Times New Roman"/>
          <w:bCs/>
        </w:rPr>
        <w:t>versterken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Nederlandse</w:t>
      </w:r>
      <w:r w:rsidR="007E1CBD">
        <w:rPr>
          <w:rFonts w:ascii="Times New Roman" w:hAnsi="Times New Roman" w:cs="Times New Roman"/>
          <w:bCs/>
        </w:rPr>
        <w:t xml:space="preserve"> </w:t>
      </w:r>
      <w:r w:rsidRPr="00141985">
        <w:rPr>
          <w:rFonts w:ascii="Times New Roman" w:hAnsi="Times New Roman" w:cs="Times New Roman"/>
          <w:bCs/>
        </w:rPr>
        <w:t>concurrentiekracht?</w:t>
      </w:r>
    </w:p>
    <w:p w:rsidRPr="00141985" w:rsidR="00141985" w:rsidP="008831C1" w:rsidRDefault="00141985" w14:paraId="6A34443C" w14:textId="77777777">
      <w:pPr>
        <w:pStyle w:val="Default"/>
        <w:spacing w:line="276" w:lineRule="auto"/>
        <w:rPr>
          <w:rFonts w:ascii="Times New Roman" w:hAnsi="Times New Roman" w:cs="Times New Roman"/>
          <w:bCs/>
        </w:rPr>
      </w:pPr>
    </w:p>
    <w:p w:rsidRPr="00141985" w:rsidR="00141985" w:rsidP="008831C1" w:rsidRDefault="00141985" w14:paraId="6EEADB8C" w14:textId="321C9AAC">
      <w:pPr>
        <w:pStyle w:val="Default"/>
        <w:spacing w:line="276" w:lineRule="auto"/>
        <w:rPr>
          <w:rFonts w:ascii="Times New Roman" w:hAnsi="Times New Roman" w:cs="Times New Roman"/>
          <w:bCs/>
          <w:i/>
          <w:iCs/>
        </w:rPr>
      </w:pPr>
      <w:r w:rsidRPr="00141985">
        <w:rPr>
          <w:rFonts w:ascii="Times New Roman" w:hAnsi="Times New Roman" w:cs="Times New Roman"/>
          <w:bCs/>
          <w:i/>
          <w:iCs/>
        </w:rPr>
        <w:t>Kennisveiligheid</w:t>
      </w:r>
    </w:p>
    <w:p w:rsidRPr="00141985" w:rsidR="00141985" w:rsidP="008831C1" w:rsidRDefault="00141985" w14:paraId="6744067A" w14:textId="61626AC8">
      <w:pPr>
        <w:pStyle w:val="Default"/>
        <w:spacing w:line="276" w:lineRule="auto"/>
        <w:rPr>
          <w:rFonts w:ascii="Times New Roman" w:hAnsi="Times New Roman" w:cs="Times New Roman"/>
          <w:bCs/>
        </w:rPr>
      </w:pP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leden</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VVD-fractie</w:t>
      </w:r>
      <w:r w:rsidR="007E1CBD">
        <w:rPr>
          <w:rFonts w:ascii="Times New Roman" w:hAnsi="Times New Roman" w:cs="Times New Roman"/>
          <w:bCs/>
        </w:rPr>
        <w:t xml:space="preserve"> </w:t>
      </w:r>
      <w:r w:rsidRPr="00141985">
        <w:rPr>
          <w:rFonts w:ascii="Times New Roman" w:hAnsi="Times New Roman" w:cs="Times New Roman"/>
          <w:bCs/>
        </w:rPr>
        <w:t>hechten</w:t>
      </w:r>
      <w:r w:rsidR="007E1CBD">
        <w:rPr>
          <w:rFonts w:ascii="Times New Roman" w:hAnsi="Times New Roman" w:cs="Times New Roman"/>
          <w:bCs/>
        </w:rPr>
        <w:t xml:space="preserve"> </w:t>
      </w:r>
      <w:r w:rsidRPr="00141985">
        <w:rPr>
          <w:rFonts w:ascii="Times New Roman" w:hAnsi="Times New Roman" w:cs="Times New Roman"/>
          <w:bCs/>
        </w:rPr>
        <w:t>groot</w:t>
      </w:r>
      <w:r w:rsidR="007E1CBD">
        <w:rPr>
          <w:rFonts w:ascii="Times New Roman" w:hAnsi="Times New Roman" w:cs="Times New Roman"/>
          <w:bCs/>
        </w:rPr>
        <w:t xml:space="preserve"> </w:t>
      </w:r>
      <w:r w:rsidRPr="00141985">
        <w:rPr>
          <w:rFonts w:ascii="Times New Roman" w:hAnsi="Times New Roman" w:cs="Times New Roman"/>
          <w:bCs/>
        </w:rPr>
        <w:t>belang</w:t>
      </w:r>
      <w:r w:rsidR="007E1CBD">
        <w:rPr>
          <w:rFonts w:ascii="Times New Roman" w:hAnsi="Times New Roman" w:cs="Times New Roman"/>
          <w:bCs/>
        </w:rPr>
        <w:t xml:space="preserve"> </w:t>
      </w:r>
      <w:r w:rsidRPr="00141985">
        <w:rPr>
          <w:rFonts w:ascii="Times New Roman" w:hAnsi="Times New Roman" w:cs="Times New Roman"/>
          <w:bCs/>
        </w:rPr>
        <w:t>aan</w:t>
      </w:r>
      <w:r w:rsidR="007E1CBD">
        <w:rPr>
          <w:rFonts w:ascii="Times New Roman" w:hAnsi="Times New Roman" w:cs="Times New Roman"/>
          <w:bCs/>
        </w:rPr>
        <w:t xml:space="preserve"> </w:t>
      </w:r>
      <w:r w:rsidRPr="00141985">
        <w:rPr>
          <w:rFonts w:ascii="Times New Roman" w:hAnsi="Times New Roman" w:cs="Times New Roman"/>
          <w:bCs/>
        </w:rPr>
        <w:t>de</w:t>
      </w:r>
      <w:r w:rsidR="007E1CBD">
        <w:rPr>
          <w:rFonts w:ascii="Times New Roman" w:hAnsi="Times New Roman" w:cs="Times New Roman"/>
          <w:bCs/>
        </w:rPr>
        <w:t xml:space="preserve"> </w:t>
      </w:r>
      <w:r w:rsidRPr="00141985">
        <w:rPr>
          <w:rFonts w:ascii="Times New Roman" w:hAnsi="Times New Roman" w:cs="Times New Roman"/>
          <w:bCs/>
        </w:rPr>
        <w:t>bescherming</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kennis,</w:t>
      </w:r>
      <w:r w:rsidR="007E1CBD">
        <w:rPr>
          <w:rFonts w:ascii="Times New Roman" w:hAnsi="Times New Roman" w:cs="Times New Roman"/>
          <w:bCs/>
        </w:rPr>
        <w:t xml:space="preserve"> </w:t>
      </w:r>
      <w:r w:rsidRPr="00141985">
        <w:rPr>
          <w:rFonts w:ascii="Times New Roman" w:hAnsi="Times New Roman" w:cs="Times New Roman"/>
          <w:bCs/>
        </w:rPr>
        <w:t>technologie</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onderzoek</w:t>
      </w:r>
      <w:r w:rsidR="007E1CBD">
        <w:rPr>
          <w:rFonts w:ascii="Times New Roman" w:hAnsi="Times New Roman" w:cs="Times New Roman"/>
          <w:bCs/>
        </w:rPr>
        <w:t xml:space="preserve"> </w:t>
      </w:r>
      <w:r w:rsidRPr="00141985">
        <w:rPr>
          <w:rFonts w:ascii="Times New Roman" w:hAnsi="Times New Roman" w:cs="Times New Roman"/>
          <w:bCs/>
        </w:rPr>
        <w:t>tegen</w:t>
      </w:r>
      <w:r w:rsidR="007E1CBD">
        <w:rPr>
          <w:rFonts w:ascii="Times New Roman" w:hAnsi="Times New Roman" w:cs="Times New Roman"/>
          <w:bCs/>
        </w:rPr>
        <w:t xml:space="preserve"> </w:t>
      </w:r>
      <w:r w:rsidRPr="00141985">
        <w:rPr>
          <w:rFonts w:ascii="Times New Roman" w:hAnsi="Times New Roman" w:cs="Times New Roman"/>
          <w:bCs/>
        </w:rPr>
        <w:t>ongewenste</w:t>
      </w:r>
      <w:r w:rsidR="007E1CBD">
        <w:rPr>
          <w:rFonts w:ascii="Times New Roman" w:hAnsi="Times New Roman" w:cs="Times New Roman"/>
          <w:bCs/>
        </w:rPr>
        <w:t xml:space="preserve"> </w:t>
      </w:r>
      <w:r w:rsidRPr="00141985">
        <w:rPr>
          <w:rFonts w:ascii="Times New Roman" w:hAnsi="Times New Roman" w:cs="Times New Roman"/>
          <w:bCs/>
        </w:rPr>
        <w:t>buitenlandse</w:t>
      </w:r>
      <w:r w:rsidR="007E1CBD">
        <w:rPr>
          <w:rFonts w:ascii="Times New Roman" w:hAnsi="Times New Roman" w:cs="Times New Roman"/>
          <w:bCs/>
        </w:rPr>
        <w:t xml:space="preserve"> </w:t>
      </w:r>
      <w:r w:rsidRPr="00141985">
        <w:rPr>
          <w:rFonts w:ascii="Times New Roman" w:hAnsi="Times New Roman" w:cs="Times New Roman"/>
          <w:bCs/>
        </w:rPr>
        <w:t>beïnvloeding.</w:t>
      </w:r>
      <w:r w:rsidR="007E1CBD">
        <w:rPr>
          <w:rFonts w:ascii="Times New Roman" w:hAnsi="Times New Roman" w:cs="Times New Roman"/>
          <w:bCs/>
        </w:rPr>
        <w:t xml:space="preserve"> </w:t>
      </w:r>
      <w:r w:rsidRPr="00141985">
        <w:rPr>
          <w:rFonts w:ascii="Times New Roman" w:hAnsi="Times New Roman" w:cs="Times New Roman"/>
          <w:bCs/>
        </w:rPr>
        <w:t>Tegelijkertijd</w:t>
      </w:r>
      <w:r w:rsidR="007E1CBD">
        <w:rPr>
          <w:rFonts w:ascii="Times New Roman" w:hAnsi="Times New Roman" w:cs="Times New Roman"/>
          <w:bCs/>
        </w:rPr>
        <w:t xml:space="preserve"> </w:t>
      </w:r>
      <w:r w:rsidRPr="00141985">
        <w:rPr>
          <w:rFonts w:ascii="Times New Roman" w:hAnsi="Times New Roman" w:cs="Times New Roman"/>
          <w:bCs/>
        </w:rPr>
        <w:t>is</w:t>
      </w:r>
      <w:r w:rsidR="007E1CBD">
        <w:rPr>
          <w:rFonts w:ascii="Times New Roman" w:hAnsi="Times New Roman" w:cs="Times New Roman"/>
          <w:bCs/>
        </w:rPr>
        <w:t xml:space="preserve"> </w:t>
      </w:r>
      <w:r w:rsidRPr="00141985">
        <w:rPr>
          <w:rFonts w:ascii="Times New Roman" w:hAnsi="Times New Roman" w:cs="Times New Roman"/>
          <w:bCs/>
        </w:rPr>
        <w:t>open</w:t>
      </w:r>
      <w:r w:rsidR="007E1CBD">
        <w:rPr>
          <w:rFonts w:ascii="Times New Roman" w:hAnsi="Times New Roman" w:cs="Times New Roman"/>
          <w:bCs/>
        </w:rPr>
        <w:t xml:space="preserve"> </w:t>
      </w:r>
      <w:r w:rsidRPr="00141985">
        <w:rPr>
          <w:rFonts w:ascii="Times New Roman" w:hAnsi="Times New Roman" w:cs="Times New Roman"/>
          <w:bCs/>
        </w:rPr>
        <w:t>internationale</w:t>
      </w:r>
      <w:r w:rsidR="007E1CBD">
        <w:rPr>
          <w:rFonts w:ascii="Times New Roman" w:hAnsi="Times New Roman" w:cs="Times New Roman"/>
          <w:bCs/>
        </w:rPr>
        <w:t xml:space="preserve"> </w:t>
      </w:r>
      <w:r w:rsidRPr="00141985">
        <w:rPr>
          <w:rFonts w:ascii="Times New Roman" w:hAnsi="Times New Roman" w:cs="Times New Roman"/>
          <w:bCs/>
        </w:rPr>
        <w:t>samenwerking</w:t>
      </w:r>
      <w:r w:rsidR="007E1CBD">
        <w:rPr>
          <w:rFonts w:ascii="Times New Roman" w:hAnsi="Times New Roman" w:cs="Times New Roman"/>
          <w:bCs/>
        </w:rPr>
        <w:t xml:space="preserve"> </w:t>
      </w:r>
      <w:r w:rsidRPr="00141985">
        <w:rPr>
          <w:rFonts w:ascii="Times New Roman" w:hAnsi="Times New Roman" w:cs="Times New Roman"/>
          <w:bCs/>
        </w:rPr>
        <w:t>van</w:t>
      </w:r>
      <w:r w:rsidR="007E1CBD">
        <w:rPr>
          <w:rFonts w:ascii="Times New Roman" w:hAnsi="Times New Roman" w:cs="Times New Roman"/>
          <w:bCs/>
        </w:rPr>
        <w:t xml:space="preserve"> </w:t>
      </w:r>
      <w:r w:rsidRPr="00141985">
        <w:rPr>
          <w:rFonts w:ascii="Times New Roman" w:hAnsi="Times New Roman" w:cs="Times New Roman"/>
          <w:bCs/>
        </w:rPr>
        <w:t>groot</w:t>
      </w:r>
      <w:r w:rsidR="007E1CBD">
        <w:rPr>
          <w:rFonts w:ascii="Times New Roman" w:hAnsi="Times New Roman" w:cs="Times New Roman"/>
          <w:bCs/>
        </w:rPr>
        <w:t xml:space="preserve"> </w:t>
      </w:r>
      <w:r w:rsidRPr="00141985">
        <w:rPr>
          <w:rFonts w:ascii="Times New Roman" w:hAnsi="Times New Roman" w:cs="Times New Roman"/>
          <w:bCs/>
        </w:rPr>
        <w:t>belang</w:t>
      </w:r>
      <w:r w:rsidR="007E1CBD">
        <w:rPr>
          <w:rFonts w:ascii="Times New Roman" w:hAnsi="Times New Roman" w:cs="Times New Roman"/>
          <w:bCs/>
        </w:rPr>
        <w:t xml:space="preserve"> </w:t>
      </w:r>
      <w:r w:rsidRPr="00141985">
        <w:rPr>
          <w:rFonts w:ascii="Times New Roman" w:hAnsi="Times New Roman" w:cs="Times New Roman"/>
          <w:bCs/>
        </w:rPr>
        <w:t>voor</w:t>
      </w:r>
      <w:r w:rsidR="007E1CBD">
        <w:rPr>
          <w:rFonts w:ascii="Times New Roman" w:hAnsi="Times New Roman" w:cs="Times New Roman"/>
          <w:bCs/>
        </w:rPr>
        <w:t xml:space="preserve"> </w:t>
      </w:r>
      <w:r w:rsidRPr="00141985">
        <w:rPr>
          <w:rFonts w:ascii="Times New Roman" w:hAnsi="Times New Roman" w:cs="Times New Roman"/>
          <w:bCs/>
        </w:rPr>
        <w:t>wetenschap</w:t>
      </w:r>
      <w:r w:rsidR="007E1CBD">
        <w:rPr>
          <w:rFonts w:ascii="Times New Roman" w:hAnsi="Times New Roman" w:cs="Times New Roman"/>
          <w:bCs/>
        </w:rPr>
        <w:t xml:space="preserve"> </w:t>
      </w:r>
      <w:r w:rsidRPr="00141985">
        <w:rPr>
          <w:rFonts w:ascii="Times New Roman" w:hAnsi="Times New Roman" w:cs="Times New Roman"/>
          <w:bCs/>
        </w:rPr>
        <w:t>en</w:t>
      </w:r>
      <w:r w:rsidR="007E1CBD">
        <w:rPr>
          <w:rFonts w:ascii="Times New Roman" w:hAnsi="Times New Roman" w:cs="Times New Roman"/>
          <w:bCs/>
        </w:rPr>
        <w:t xml:space="preserve"> </w:t>
      </w:r>
      <w:r w:rsidRPr="00141985">
        <w:rPr>
          <w:rFonts w:ascii="Times New Roman" w:hAnsi="Times New Roman" w:cs="Times New Roman"/>
          <w:bCs/>
        </w:rPr>
        <w:t>innovatie.</w:t>
      </w:r>
    </w:p>
    <w:p w:rsidRPr="00141985" w:rsidR="00141985" w:rsidP="008831C1" w:rsidRDefault="00141985" w14:paraId="37B96524" w14:textId="77777777">
      <w:pPr>
        <w:pStyle w:val="Default"/>
        <w:spacing w:line="276" w:lineRule="auto"/>
        <w:rPr>
          <w:rFonts w:ascii="Times New Roman" w:hAnsi="Times New Roman" w:cs="Times New Roman"/>
          <w:bCs/>
        </w:rPr>
      </w:pPr>
    </w:p>
    <w:p w:rsidRPr="00141985" w:rsidR="00141985" w:rsidP="008831C1" w:rsidRDefault="00E91524" w14:paraId="5E69E25B" w14:textId="6A2D5E40">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vragen of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minister</w:t>
      </w:r>
      <w:r>
        <w:rPr>
          <w:rFonts w:ascii="Times New Roman" w:hAnsi="Times New Roman" w:cs="Times New Roman"/>
          <w:bCs/>
        </w:rPr>
        <w:t xml:space="preserve"> kan</w:t>
      </w:r>
      <w:r w:rsidR="007E1CBD">
        <w:rPr>
          <w:rFonts w:ascii="Times New Roman" w:hAnsi="Times New Roman" w:cs="Times New Roman"/>
          <w:bCs/>
        </w:rPr>
        <w:t xml:space="preserve"> </w:t>
      </w:r>
      <w:r w:rsidRPr="00141985" w:rsidR="00141985">
        <w:rPr>
          <w:rFonts w:ascii="Times New Roman" w:hAnsi="Times New Roman" w:cs="Times New Roman"/>
          <w:bCs/>
        </w:rPr>
        <w:t>aangeven</w:t>
      </w:r>
      <w:r w:rsidR="007E1CBD">
        <w:rPr>
          <w:rFonts w:ascii="Times New Roman" w:hAnsi="Times New Roman" w:cs="Times New Roman"/>
          <w:bCs/>
        </w:rPr>
        <w:t xml:space="preserve"> </w:t>
      </w:r>
      <w:r w:rsidRPr="00141985" w:rsidR="00141985">
        <w:rPr>
          <w:rFonts w:ascii="Times New Roman" w:hAnsi="Times New Roman" w:cs="Times New Roman"/>
          <w:bCs/>
        </w:rPr>
        <w:t>op</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termijn</w:t>
      </w:r>
      <w:r w:rsidR="007E1CBD">
        <w:rPr>
          <w:rFonts w:ascii="Times New Roman" w:hAnsi="Times New Roman" w:cs="Times New Roman"/>
          <w:bCs/>
        </w:rPr>
        <w:t xml:space="preserve"> </w:t>
      </w:r>
      <w:r w:rsidRPr="00141985" w:rsidR="00141985">
        <w:rPr>
          <w:rFonts w:ascii="Times New Roman" w:hAnsi="Times New Roman" w:cs="Times New Roman"/>
          <w:bCs/>
        </w:rPr>
        <w:t>zij</w:t>
      </w:r>
      <w:r w:rsidR="007E1CBD">
        <w:rPr>
          <w:rFonts w:ascii="Times New Roman" w:hAnsi="Times New Roman" w:cs="Times New Roman"/>
          <w:bCs/>
        </w:rPr>
        <w:t xml:space="preserve"> </w:t>
      </w:r>
      <w:r w:rsidRPr="00141985" w:rsidR="00141985">
        <w:rPr>
          <w:rFonts w:ascii="Times New Roman" w:hAnsi="Times New Roman" w:cs="Times New Roman"/>
          <w:bCs/>
        </w:rPr>
        <w:t>uitvoering</w:t>
      </w:r>
      <w:r w:rsidR="007E1CBD">
        <w:rPr>
          <w:rFonts w:ascii="Times New Roman" w:hAnsi="Times New Roman" w:cs="Times New Roman"/>
          <w:bCs/>
        </w:rPr>
        <w:t xml:space="preserve"> </w:t>
      </w:r>
      <w:r w:rsidRPr="00141985" w:rsidR="00141985">
        <w:rPr>
          <w:rFonts w:ascii="Times New Roman" w:hAnsi="Times New Roman" w:cs="Times New Roman"/>
          <w:bCs/>
        </w:rPr>
        <w:t>gaat</w:t>
      </w:r>
      <w:r w:rsidR="007E1CBD">
        <w:rPr>
          <w:rFonts w:ascii="Times New Roman" w:hAnsi="Times New Roman" w:cs="Times New Roman"/>
          <w:bCs/>
        </w:rPr>
        <w:t xml:space="preserve"> </w:t>
      </w:r>
      <w:r w:rsidRPr="00141985" w:rsidR="00141985">
        <w:rPr>
          <w:rFonts w:ascii="Times New Roman" w:hAnsi="Times New Roman" w:cs="Times New Roman"/>
          <w:bCs/>
        </w:rPr>
        <w:t>geven</w:t>
      </w:r>
      <w:r w:rsidR="007E1CBD">
        <w:rPr>
          <w:rFonts w:ascii="Times New Roman" w:hAnsi="Times New Roman" w:cs="Times New Roman"/>
          <w:bCs/>
        </w:rPr>
        <w:t xml:space="preserve"> </w:t>
      </w:r>
      <w:r w:rsidRPr="00141985" w:rsidR="00141985">
        <w:rPr>
          <w:rFonts w:ascii="Times New Roman" w:hAnsi="Times New Roman" w:cs="Times New Roman"/>
          <w:bCs/>
        </w:rPr>
        <w:t>aan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ambitie</w:t>
      </w:r>
      <w:r w:rsidR="007E1CBD">
        <w:rPr>
          <w:rFonts w:ascii="Times New Roman" w:hAnsi="Times New Roman" w:cs="Times New Roman"/>
          <w:bCs/>
        </w:rPr>
        <w:t xml:space="preserve"> </w:t>
      </w:r>
      <w:r w:rsidRPr="00141985" w:rsidR="00141985">
        <w:rPr>
          <w:rFonts w:ascii="Times New Roman" w:hAnsi="Times New Roman" w:cs="Times New Roman"/>
          <w:bCs/>
        </w:rPr>
        <w:t>tot</w:t>
      </w:r>
      <w:r w:rsidR="007E1CBD">
        <w:rPr>
          <w:rFonts w:ascii="Times New Roman" w:hAnsi="Times New Roman" w:cs="Times New Roman"/>
          <w:bCs/>
        </w:rPr>
        <w:t xml:space="preserve"> </w:t>
      </w:r>
      <w:r w:rsidRPr="00141985" w:rsidR="00141985">
        <w:rPr>
          <w:rFonts w:ascii="Times New Roman" w:hAnsi="Times New Roman" w:cs="Times New Roman"/>
          <w:bCs/>
        </w:rPr>
        <w:t>het</w:t>
      </w:r>
      <w:r w:rsidR="007E1CBD">
        <w:rPr>
          <w:rFonts w:ascii="Times New Roman" w:hAnsi="Times New Roman" w:cs="Times New Roman"/>
          <w:bCs/>
        </w:rPr>
        <w:t xml:space="preserve"> </w:t>
      </w:r>
      <w:r w:rsidRPr="00141985" w:rsidR="00141985">
        <w:rPr>
          <w:rFonts w:ascii="Times New Roman" w:hAnsi="Times New Roman" w:cs="Times New Roman"/>
          <w:bCs/>
        </w:rPr>
        <w:t>screenen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wetenschappers</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buiten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EU</w:t>
      </w:r>
      <w:r w:rsidR="007E1CBD">
        <w:rPr>
          <w:rFonts w:ascii="Times New Roman" w:hAnsi="Times New Roman" w:cs="Times New Roman"/>
          <w:bCs/>
        </w:rPr>
        <w:t xml:space="preserve"> </w:t>
      </w:r>
      <w:r w:rsidRPr="00141985" w:rsidR="00141985">
        <w:rPr>
          <w:rFonts w:ascii="Times New Roman" w:hAnsi="Times New Roman" w:cs="Times New Roman"/>
          <w:bCs/>
        </w:rPr>
        <w:t>die</w:t>
      </w:r>
      <w:r w:rsidR="007E1CBD">
        <w:rPr>
          <w:rFonts w:ascii="Times New Roman" w:hAnsi="Times New Roman" w:cs="Times New Roman"/>
          <w:bCs/>
        </w:rPr>
        <w:t xml:space="preserve"> </w:t>
      </w:r>
      <w:r w:rsidRPr="00141985" w:rsidR="00141985">
        <w:rPr>
          <w:rFonts w:ascii="Times New Roman" w:hAnsi="Times New Roman" w:cs="Times New Roman"/>
          <w:bCs/>
        </w:rPr>
        <w:t>gaan</w:t>
      </w:r>
      <w:r w:rsidR="007E1CBD">
        <w:rPr>
          <w:rFonts w:ascii="Times New Roman" w:hAnsi="Times New Roman" w:cs="Times New Roman"/>
          <w:bCs/>
        </w:rPr>
        <w:t xml:space="preserve"> </w:t>
      </w:r>
      <w:r w:rsidRPr="00141985" w:rsidR="00141985">
        <w:rPr>
          <w:rFonts w:ascii="Times New Roman" w:hAnsi="Times New Roman" w:cs="Times New Roman"/>
          <w:bCs/>
        </w:rPr>
        <w:t>werken</w:t>
      </w:r>
      <w:r w:rsidR="007E1CBD">
        <w:rPr>
          <w:rFonts w:ascii="Times New Roman" w:hAnsi="Times New Roman" w:cs="Times New Roman"/>
          <w:bCs/>
        </w:rPr>
        <w:t xml:space="preserve"> </w:t>
      </w:r>
      <w:r w:rsidRPr="00141985" w:rsidR="00141985">
        <w:rPr>
          <w:rFonts w:ascii="Times New Roman" w:hAnsi="Times New Roman" w:cs="Times New Roman"/>
          <w:bCs/>
        </w:rPr>
        <w:t>met</w:t>
      </w:r>
      <w:r w:rsidR="007E1CBD">
        <w:rPr>
          <w:rFonts w:ascii="Times New Roman" w:hAnsi="Times New Roman" w:cs="Times New Roman"/>
          <w:bCs/>
        </w:rPr>
        <w:t xml:space="preserve"> </w:t>
      </w:r>
      <w:r w:rsidRPr="00141985" w:rsidR="00141985">
        <w:rPr>
          <w:rFonts w:ascii="Times New Roman" w:hAnsi="Times New Roman" w:cs="Times New Roman"/>
          <w:bCs/>
        </w:rPr>
        <w:t>gevoelige</w:t>
      </w:r>
      <w:r w:rsidR="007E1CBD">
        <w:rPr>
          <w:rFonts w:ascii="Times New Roman" w:hAnsi="Times New Roman" w:cs="Times New Roman"/>
          <w:bCs/>
        </w:rPr>
        <w:t xml:space="preserve"> </w:t>
      </w:r>
      <w:r w:rsidRPr="00141985" w:rsidR="00141985">
        <w:rPr>
          <w:rFonts w:ascii="Times New Roman" w:hAnsi="Times New Roman" w:cs="Times New Roman"/>
          <w:bCs/>
        </w:rPr>
        <w:t>informatie</w:t>
      </w:r>
      <w:r w:rsidR="00711BBD">
        <w:rPr>
          <w:rFonts w:ascii="Times New Roman" w:hAnsi="Times New Roman" w:cs="Times New Roman"/>
          <w:bCs/>
        </w:rPr>
        <w:t>.</w:t>
      </w:r>
      <w:r w:rsidR="007E1CBD">
        <w:rPr>
          <w:rFonts w:ascii="Times New Roman" w:hAnsi="Times New Roman" w:cs="Times New Roman"/>
          <w:bCs/>
        </w:rPr>
        <w:t xml:space="preserve"> </w:t>
      </w:r>
      <w:r w:rsidRPr="00141985" w:rsidR="00141985">
        <w:rPr>
          <w:rFonts w:ascii="Times New Roman" w:hAnsi="Times New Roman" w:cs="Times New Roman"/>
          <w:bCs/>
        </w:rPr>
        <w:t>Welke</w:t>
      </w:r>
      <w:r w:rsidR="007E1CBD">
        <w:rPr>
          <w:rFonts w:ascii="Times New Roman" w:hAnsi="Times New Roman" w:cs="Times New Roman"/>
          <w:bCs/>
        </w:rPr>
        <w:t xml:space="preserve"> </w:t>
      </w:r>
      <w:r w:rsidRPr="00141985" w:rsidR="00141985">
        <w:rPr>
          <w:rFonts w:ascii="Times New Roman" w:hAnsi="Times New Roman" w:cs="Times New Roman"/>
          <w:bCs/>
        </w:rPr>
        <w:t>concrete</w:t>
      </w:r>
      <w:r w:rsidR="007E1CBD">
        <w:rPr>
          <w:rFonts w:ascii="Times New Roman" w:hAnsi="Times New Roman" w:cs="Times New Roman"/>
          <w:bCs/>
        </w:rPr>
        <w:t xml:space="preserve"> </w:t>
      </w:r>
      <w:r w:rsidRPr="00141985" w:rsidR="00141985">
        <w:rPr>
          <w:rFonts w:ascii="Times New Roman" w:hAnsi="Times New Roman" w:cs="Times New Roman"/>
          <w:bCs/>
        </w:rPr>
        <w:t>maatregelen</w:t>
      </w:r>
      <w:r w:rsidR="007E1CBD">
        <w:rPr>
          <w:rFonts w:ascii="Times New Roman" w:hAnsi="Times New Roman" w:cs="Times New Roman"/>
          <w:bCs/>
        </w:rPr>
        <w:t xml:space="preserve"> </w:t>
      </w:r>
      <w:r w:rsidRPr="00141985" w:rsidR="00141985">
        <w:rPr>
          <w:rFonts w:ascii="Times New Roman" w:hAnsi="Times New Roman" w:cs="Times New Roman"/>
          <w:bCs/>
        </w:rPr>
        <w:t>worden</w:t>
      </w:r>
      <w:r w:rsidR="007E1CBD">
        <w:rPr>
          <w:rFonts w:ascii="Times New Roman" w:hAnsi="Times New Roman" w:cs="Times New Roman"/>
          <w:bCs/>
        </w:rPr>
        <w:t xml:space="preserve"> </w:t>
      </w:r>
      <w:r w:rsidRPr="00141985" w:rsidR="00141985">
        <w:rPr>
          <w:rFonts w:ascii="Times New Roman" w:hAnsi="Times New Roman" w:cs="Times New Roman"/>
          <w:bCs/>
        </w:rPr>
        <w:t>genomen</w:t>
      </w:r>
      <w:r w:rsidR="007E1CBD">
        <w:rPr>
          <w:rFonts w:ascii="Times New Roman" w:hAnsi="Times New Roman" w:cs="Times New Roman"/>
          <w:bCs/>
        </w:rPr>
        <w:t xml:space="preserve"> </w:t>
      </w:r>
      <w:r w:rsidRPr="00141985" w:rsidR="00141985">
        <w:rPr>
          <w:rFonts w:ascii="Times New Roman" w:hAnsi="Times New Roman" w:cs="Times New Roman"/>
          <w:bCs/>
        </w:rPr>
        <w:t>om</w:t>
      </w:r>
      <w:r w:rsidR="007E1CBD">
        <w:rPr>
          <w:rFonts w:ascii="Times New Roman" w:hAnsi="Times New Roman" w:cs="Times New Roman"/>
          <w:bCs/>
        </w:rPr>
        <w:t xml:space="preserve"> </w:t>
      </w:r>
      <w:r w:rsidRPr="00141985" w:rsidR="00141985">
        <w:rPr>
          <w:rFonts w:ascii="Times New Roman" w:hAnsi="Times New Roman" w:cs="Times New Roman"/>
          <w:bCs/>
        </w:rPr>
        <w:t>kennisinstellingen</w:t>
      </w:r>
      <w:r w:rsidR="007E1CBD">
        <w:rPr>
          <w:rFonts w:ascii="Times New Roman" w:hAnsi="Times New Roman" w:cs="Times New Roman"/>
          <w:bCs/>
        </w:rPr>
        <w:t xml:space="preserve"> </w:t>
      </w:r>
      <w:r w:rsidRPr="00141985" w:rsidR="00141985">
        <w:rPr>
          <w:rFonts w:ascii="Times New Roman" w:hAnsi="Times New Roman" w:cs="Times New Roman"/>
          <w:bCs/>
        </w:rPr>
        <w:t>weerbaarder</w:t>
      </w:r>
      <w:r w:rsidR="007E1CBD">
        <w:rPr>
          <w:rFonts w:ascii="Times New Roman" w:hAnsi="Times New Roman" w:cs="Times New Roman"/>
          <w:bCs/>
        </w:rPr>
        <w:t xml:space="preserve"> </w:t>
      </w:r>
      <w:r w:rsidRPr="00141985" w:rsidR="00141985">
        <w:rPr>
          <w:rFonts w:ascii="Times New Roman" w:hAnsi="Times New Roman" w:cs="Times New Roman"/>
          <w:bCs/>
        </w:rPr>
        <w:t>te</w:t>
      </w:r>
      <w:r w:rsidR="007E1CBD">
        <w:rPr>
          <w:rFonts w:ascii="Times New Roman" w:hAnsi="Times New Roman" w:cs="Times New Roman"/>
          <w:bCs/>
        </w:rPr>
        <w:t xml:space="preserve"> </w:t>
      </w:r>
      <w:r w:rsidRPr="00141985" w:rsidR="00141985">
        <w:rPr>
          <w:rFonts w:ascii="Times New Roman" w:hAnsi="Times New Roman" w:cs="Times New Roman"/>
          <w:bCs/>
        </w:rPr>
        <w:t>maken</w:t>
      </w:r>
      <w:r w:rsidR="007E1CBD">
        <w:rPr>
          <w:rFonts w:ascii="Times New Roman" w:hAnsi="Times New Roman" w:cs="Times New Roman"/>
          <w:bCs/>
        </w:rPr>
        <w:t xml:space="preserve"> </w:t>
      </w:r>
      <w:r w:rsidRPr="00141985" w:rsidR="00141985">
        <w:rPr>
          <w:rFonts w:ascii="Times New Roman" w:hAnsi="Times New Roman" w:cs="Times New Roman"/>
          <w:bCs/>
        </w:rPr>
        <w:t>tegen</w:t>
      </w:r>
      <w:r w:rsidR="007E1CBD">
        <w:rPr>
          <w:rFonts w:ascii="Times New Roman" w:hAnsi="Times New Roman" w:cs="Times New Roman"/>
          <w:bCs/>
        </w:rPr>
        <w:t xml:space="preserve"> </w:t>
      </w:r>
      <w:r w:rsidRPr="00141985" w:rsidR="00141985">
        <w:rPr>
          <w:rFonts w:ascii="Times New Roman" w:hAnsi="Times New Roman" w:cs="Times New Roman"/>
          <w:bCs/>
        </w:rPr>
        <w:t>ongewenste</w:t>
      </w:r>
      <w:r w:rsidR="007E1CBD">
        <w:rPr>
          <w:rFonts w:ascii="Times New Roman" w:hAnsi="Times New Roman" w:cs="Times New Roman"/>
          <w:bCs/>
        </w:rPr>
        <w:t xml:space="preserve"> </w:t>
      </w:r>
      <w:r w:rsidRPr="00141985" w:rsidR="00141985">
        <w:rPr>
          <w:rFonts w:ascii="Times New Roman" w:hAnsi="Times New Roman" w:cs="Times New Roman"/>
          <w:bCs/>
        </w:rPr>
        <w:t>beïnvloeding?</w:t>
      </w:r>
    </w:p>
    <w:p w:rsidRPr="00141985" w:rsidR="00141985" w:rsidP="008831C1" w:rsidRDefault="00141985" w14:paraId="1F1D9374" w14:textId="77777777">
      <w:pPr>
        <w:pStyle w:val="Default"/>
        <w:spacing w:line="276" w:lineRule="auto"/>
        <w:rPr>
          <w:rFonts w:ascii="Times New Roman" w:hAnsi="Times New Roman" w:cs="Times New Roman"/>
          <w:bCs/>
        </w:rPr>
      </w:pPr>
    </w:p>
    <w:p w:rsidRPr="00141985" w:rsidR="00141985" w:rsidP="008831C1" w:rsidRDefault="00E91524" w14:paraId="4CAE8D2D" w14:textId="785277F5">
      <w:pPr>
        <w:pStyle w:val="Default"/>
        <w:spacing w:line="276" w:lineRule="auto"/>
        <w:rPr>
          <w:rFonts w:ascii="Times New Roman" w:hAnsi="Times New Roman" w:cs="Times New Roman"/>
          <w:bCs/>
        </w:rPr>
      </w:pP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leden</w:t>
      </w:r>
      <w:r>
        <w:rPr>
          <w:rFonts w:ascii="Times New Roman" w:hAnsi="Times New Roman" w:cs="Times New Roman"/>
          <w:bCs/>
        </w:rPr>
        <w:t xml:space="preserve"> </w:t>
      </w:r>
      <w:r w:rsidRPr="00141985">
        <w:rPr>
          <w:rFonts w:ascii="Times New Roman" w:hAnsi="Times New Roman" w:cs="Times New Roman"/>
          <w:bCs/>
        </w:rPr>
        <w:t>van</w:t>
      </w:r>
      <w:r>
        <w:rPr>
          <w:rFonts w:ascii="Times New Roman" w:hAnsi="Times New Roman" w:cs="Times New Roman"/>
          <w:bCs/>
        </w:rPr>
        <w:t xml:space="preserve"> </w:t>
      </w:r>
      <w:r w:rsidRPr="00141985">
        <w:rPr>
          <w:rFonts w:ascii="Times New Roman" w:hAnsi="Times New Roman" w:cs="Times New Roman"/>
          <w:bCs/>
        </w:rPr>
        <w:t>de</w:t>
      </w:r>
      <w:r>
        <w:rPr>
          <w:rFonts w:ascii="Times New Roman" w:hAnsi="Times New Roman" w:cs="Times New Roman"/>
          <w:bCs/>
        </w:rPr>
        <w:t xml:space="preserve"> </w:t>
      </w:r>
      <w:r w:rsidRPr="00141985">
        <w:rPr>
          <w:rFonts w:ascii="Times New Roman" w:hAnsi="Times New Roman" w:cs="Times New Roman"/>
          <w:bCs/>
        </w:rPr>
        <w:t>VVD-fractie</w:t>
      </w:r>
      <w:r>
        <w:rPr>
          <w:rFonts w:ascii="Times New Roman" w:hAnsi="Times New Roman" w:cs="Times New Roman"/>
          <w:bCs/>
        </w:rPr>
        <w:t xml:space="preserve"> </w:t>
      </w:r>
      <w:r w:rsidRPr="00141985" w:rsidR="00141985">
        <w:rPr>
          <w:rFonts w:ascii="Times New Roman" w:hAnsi="Times New Roman" w:cs="Times New Roman"/>
          <w:bCs/>
        </w:rPr>
        <w:t>vragen</w:t>
      </w:r>
      <w:r w:rsidR="007E1CBD">
        <w:rPr>
          <w:rFonts w:ascii="Times New Roman" w:hAnsi="Times New Roman" w:cs="Times New Roman"/>
          <w:bCs/>
        </w:rPr>
        <w:t xml:space="preserve"> </w:t>
      </w:r>
      <w:r w:rsidRPr="00141985" w:rsidR="00141985">
        <w:rPr>
          <w:rFonts w:ascii="Times New Roman" w:hAnsi="Times New Roman" w:cs="Times New Roman"/>
          <w:bCs/>
        </w:rPr>
        <w:t>daarnaast</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investeringen</w:t>
      </w:r>
      <w:r w:rsidR="007E1CBD">
        <w:rPr>
          <w:rFonts w:ascii="Times New Roman" w:hAnsi="Times New Roman" w:cs="Times New Roman"/>
          <w:bCs/>
        </w:rPr>
        <w:t xml:space="preserve"> </w:t>
      </w:r>
      <w:r w:rsidRPr="00141985" w:rsidR="00141985">
        <w:rPr>
          <w:rFonts w:ascii="Times New Roman" w:hAnsi="Times New Roman" w:cs="Times New Roman"/>
          <w:bCs/>
        </w:rPr>
        <w:t>in</w:t>
      </w:r>
      <w:r w:rsidR="007E1CBD">
        <w:rPr>
          <w:rFonts w:ascii="Times New Roman" w:hAnsi="Times New Roman" w:cs="Times New Roman"/>
          <w:bCs/>
        </w:rPr>
        <w:t xml:space="preserve"> </w:t>
      </w:r>
      <w:r w:rsidRPr="00141985" w:rsidR="00141985">
        <w:rPr>
          <w:rFonts w:ascii="Times New Roman" w:hAnsi="Times New Roman" w:cs="Times New Roman"/>
          <w:bCs/>
        </w:rPr>
        <w:t>cyberweerbaarheid</w:t>
      </w:r>
      <w:r w:rsidR="007E1CBD">
        <w:rPr>
          <w:rFonts w:ascii="Times New Roman" w:hAnsi="Times New Roman" w:cs="Times New Roman"/>
          <w:bCs/>
        </w:rPr>
        <w:t xml:space="preserve"> </w:t>
      </w:r>
      <w:r w:rsidRPr="00141985" w:rsidR="00141985">
        <w:rPr>
          <w:rFonts w:ascii="Times New Roman" w:hAnsi="Times New Roman" w:cs="Times New Roman"/>
          <w:bCs/>
        </w:rPr>
        <w:t>binnen</w:t>
      </w:r>
      <w:r w:rsidR="007E1CBD">
        <w:rPr>
          <w:rFonts w:ascii="Times New Roman" w:hAnsi="Times New Roman" w:cs="Times New Roman"/>
          <w:bCs/>
        </w:rPr>
        <w:t xml:space="preserve"> </w:t>
      </w:r>
      <w:r w:rsidRPr="00141985" w:rsidR="00141985">
        <w:rPr>
          <w:rFonts w:ascii="Times New Roman" w:hAnsi="Times New Roman" w:cs="Times New Roman"/>
          <w:bCs/>
        </w:rPr>
        <w:t>mbo,</w:t>
      </w:r>
      <w:r w:rsidR="007E1CBD">
        <w:rPr>
          <w:rFonts w:ascii="Times New Roman" w:hAnsi="Times New Roman" w:cs="Times New Roman"/>
          <w:bCs/>
        </w:rPr>
        <w:t xml:space="preserve"> </w:t>
      </w:r>
      <w:r w:rsidRPr="00141985" w:rsidR="00141985">
        <w:rPr>
          <w:rFonts w:ascii="Times New Roman" w:hAnsi="Times New Roman" w:cs="Times New Roman"/>
          <w:bCs/>
        </w:rPr>
        <w:t>hbo</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wo</w:t>
      </w:r>
      <w:r w:rsidR="007E1CBD">
        <w:rPr>
          <w:rFonts w:ascii="Times New Roman" w:hAnsi="Times New Roman" w:cs="Times New Roman"/>
          <w:bCs/>
        </w:rPr>
        <w:t xml:space="preserve"> </w:t>
      </w:r>
      <w:r w:rsidRPr="00141985" w:rsidR="00141985">
        <w:rPr>
          <w:rFonts w:ascii="Times New Roman" w:hAnsi="Times New Roman" w:cs="Times New Roman"/>
          <w:bCs/>
        </w:rPr>
        <w:t>worden</w:t>
      </w:r>
      <w:r w:rsidR="007E1CBD">
        <w:rPr>
          <w:rFonts w:ascii="Times New Roman" w:hAnsi="Times New Roman" w:cs="Times New Roman"/>
          <w:bCs/>
        </w:rPr>
        <w:t xml:space="preserve"> </w:t>
      </w:r>
      <w:r w:rsidRPr="00141985" w:rsidR="00141985">
        <w:rPr>
          <w:rFonts w:ascii="Times New Roman" w:hAnsi="Times New Roman" w:cs="Times New Roman"/>
          <w:bCs/>
        </w:rPr>
        <w:t>vormgegeven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hoe</w:t>
      </w:r>
      <w:r w:rsidR="007E1CBD">
        <w:rPr>
          <w:rFonts w:ascii="Times New Roman" w:hAnsi="Times New Roman" w:cs="Times New Roman"/>
          <w:bCs/>
        </w:rPr>
        <w:t xml:space="preserve"> </w:t>
      </w:r>
      <w:r w:rsidRPr="00141985" w:rsidR="00141985">
        <w:rPr>
          <w:rFonts w:ascii="Times New Roman" w:hAnsi="Times New Roman" w:cs="Times New Roman"/>
          <w:bCs/>
        </w:rPr>
        <w:t>wordt</w:t>
      </w:r>
      <w:r w:rsidR="007E1CBD">
        <w:rPr>
          <w:rFonts w:ascii="Times New Roman" w:hAnsi="Times New Roman" w:cs="Times New Roman"/>
          <w:bCs/>
        </w:rPr>
        <w:t xml:space="preserve"> </w:t>
      </w:r>
      <w:r w:rsidRPr="00141985" w:rsidR="00141985">
        <w:rPr>
          <w:rFonts w:ascii="Times New Roman" w:hAnsi="Times New Roman" w:cs="Times New Roman"/>
          <w:bCs/>
        </w:rPr>
        <w:t>geborgd</w:t>
      </w:r>
      <w:r w:rsidR="007E1CBD">
        <w:rPr>
          <w:rFonts w:ascii="Times New Roman" w:hAnsi="Times New Roman" w:cs="Times New Roman"/>
          <w:bCs/>
        </w:rPr>
        <w:t xml:space="preserve"> </w:t>
      </w:r>
      <w:r w:rsidRPr="00141985" w:rsidR="00141985">
        <w:rPr>
          <w:rFonts w:ascii="Times New Roman" w:hAnsi="Times New Roman" w:cs="Times New Roman"/>
          <w:bCs/>
        </w:rPr>
        <w:t>dat</w:t>
      </w:r>
      <w:r w:rsidR="007E1CBD">
        <w:rPr>
          <w:rFonts w:ascii="Times New Roman" w:hAnsi="Times New Roman" w:cs="Times New Roman"/>
          <w:bCs/>
        </w:rPr>
        <w:t xml:space="preserve"> </w:t>
      </w:r>
      <w:r w:rsidRPr="00141985" w:rsidR="00141985">
        <w:rPr>
          <w:rFonts w:ascii="Times New Roman" w:hAnsi="Times New Roman" w:cs="Times New Roman"/>
          <w:bCs/>
        </w:rPr>
        <w:t>ook</w:t>
      </w:r>
      <w:r w:rsidR="007E1CBD">
        <w:rPr>
          <w:rFonts w:ascii="Times New Roman" w:hAnsi="Times New Roman" w:cs="Times New Roman"/>
          <w:bCs/>
        </w:rPr>
        <w:t xml:space="preserve"> </w:t>
      </w:r>
      <w:r w:rsidRPr="00141985" w:rsidR="00141985">
        <w:rPr>
          <w:rFonts w:ascii="Times New Roman" w:hAnsi="Times New Roman" w:cs="Times New Roman"/>
          <w:bCs/>
        </w:rPr>
        <w:t>kennisintensieve</w:t>
      </w:r>
      <w:r w:rsidR="007E1CBD">
        <w:rPr>
          <w:rFonts w:ascii="Times New Roman" w:hAnsi="Times New Roman" w:cs="Times New Roman"/>
          <w:bCs/>
        </w:rPr>
        <w:t xml:space="preserve"> </w:t>
      </w:r>
      <w:r w:rsidRPr="00141985" w:rsidR="00141985">
        <w:rPr>
          <w:rFonts w:ascii="Times New Roman" w:hAnsi="Times New Roman" w:cs="Times New Roman"/>
          <w:bCs/>
        </w:rPr>
        <w:lastRenderedPageBreak/>
        <w:t>bedrijven</w:t>
      </w:r>
      <w:r w:rsidR="007E1CBD">
        <w:rPr>
          <w:rFonts w:ascii="Times New Roman" w:hAnsi="Times New Roman" w:cs="Times New Roman"/>
          <w:bCs/>
        </w:rPr>
        <w:t xml:space="preserve"> </w:t>
      </w:r>
      <w:r w:rsidRPr="00141985" w:rsidR="00141985">
        <w:rPr>
          <w:rFonts w:ascii="Times New Roman" w:hAnsi="Times New Roman" w:cs="Times New Roman"/>
          <w:bCs/>
        </w:rPr>
        <w:t>en</w:t>
      </w:r>
      <w:r w:rsidR="007E1CBD">
        <w:rPr>
          <w:rFonts w:ascii="Times New Roman" w:hAnsi="Times New Roman" w:cs="Times New Roman"/>
          <w:bCs/>
        </w:rPr>
        <w:t xml:space="preserve"> </w:t>
      </w:r>
      <w:r w:rsidRPr="00141985" w:rsidR="00141985">
        <w:rPr>
          <w:rFonts w:ascii="Times New Roman" w:hAnsi="Times New Roman" w:cs="Times New Roman"/>
          <w:bCs/>
        </w:rPr>
        <w:t>innovatieve</w:t>
      </w:r>
      <w:r w:rsidR="007E1CBD">
        <w:rPr>
          <w:rFonts w:ascii="Times New Roman" w:hAnsi="Times New Roman" w:cs="Times New Roman"/>
          <w:bCs/>
        </w:rPr>
        <w:t xml:space="preserve"> </w:t>
      </w:r>
      <w:r w:rsidRPr="00141985" w:rsidR="00141985">
        <w:rPr>
          <w:rFonts w:ascii="Times New Roman" w:hAnsi="Times New Roman" w:cs="Times New Roman"/>
          <w:bCs/>
        </w:rPr>
        <w:t>mkb-ondernemingen</w:t>
      </w:r>
      <w:r w:rsidR="007E1CBD">
        <w:rPr>
          <w:rFonts w:ascii="Times New Roman" w:hAnsi="Times New Roman" w:cs="Times New Roman"/>
          <w:bCs/>
        </w:rPr>
        <w:t xml:space="preserve"> </w:t>
      </w:r>
      <w:r w:rsidRPr="00141985" w:rsidR="00141985">
        <w:rPr>
          <w:rFonts w:ascii="Times New Roman" w:hAnsi="Times New Roman" w:cs="Times New Roman"/>
          <w:bCs/>
        </w:rPr>
        <w:t>onderdeel</w:t>
      </w:r>
      <w:r w:rsidR="007E1CBD">
        <w:rPr>
          <w:rFonts w:ascii="Times New Roman" w:hAnsi="Times New Roman" w:cs="Times New Roman"/>
          <w:bCs/>
        </w:rPr>
        <w:t xml:space="preserve"> </w:t>
      </w:r>
      <w:r w:rsidRPr="00141985" w:rsidR="00141985">
        <w:rPr>
          <w:rFonts w:ascii="Times New Roman" w:hAnsi="Times New Roman" w:cs="Times New Roman"/>
          <w:bCs/>
        </w:rPr>
        <w:t>zijn</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de</w:t>
      </w:r>
      <w:r w:rsidR="007E1CBD">
        <w:rPr>
          <w:rFonts w:ascii="Times New Roman" w:hAnsi="Times New Roman" w:cs="Times New Roman"/>
          <w:bCs/>
        </w:rPr>
        <w:t xml:space="preserve"> </w:t>
      </w:r>
      <w:r w:rsidRPr="00141985" w:rsidR="00141985">
        <w:rPr>
          <w:rFonts w:ascii="Times New Roman" w:hAnsi="Times New Roman" w:cs="Times New Roman"/>
          <w:bCs/>
        </w:rPr>
        <w:t>bredere</w:t>
      </w:r>
      <w:r w:rsidR="007E1CBD">
        <w:rPr>
          <w:rFonts w:ascii="Times New Roman" w:hAnsi="Times New Roman" w:cs="Times New Roman"/>
          <w:bCs/>
        </w:rPr>
        <w:t xml:space="preserve"> </w:t>
      </w:r>
      <w:r w:rsidRPr="00141985" w:rsidR="00141985">
        <w:rPr>
          <w:rFonts w:ascii="Times New Roman" w:hAnsi="Times New Roman" w:cs="Times New Roman"/>
          <w:bCs/>
        </w:rPr>
        <w:t>aanpak</w:t>
      </w:r>
      <w:r w:rsidR="007E1CBD">
        <w:rPr>
          <w:rFonts w:ascii="Times New Roman" w:hAnsi="Times New Roman" w:cs="Times New Roman"/>
          <w:bCs/>
        </w:rPr>
        <w:t xml:space="preserve"> </w:t>
      </w:r>
      <w:r w:rsidRPr="00141985" w:rsidR="00141985">
        <w:rPr>
          <w:rFonts w:ascii="Times New Roman" w:hAnsi="Times New Roman" w:cs="Times New Roman"/>
          <w:bCs/>
        </w:rPr>
        <w:t>van</w:t>
      </w:r>
      <w:r w:rsidR="007E1CBD">
        <w:rPr>
          <w:rFonts w:ascii="Times New Roman" w:hAnsi="Times New Roman" w:cs="Times New Roman"/>
          <w:bCs/>
        </w:rPr>
        <w:t xml:space="preserve"> </w:t>
      </w:r>
      <w:r w:rsidRPr="00141985" w:rsidR="00141985">
        <w:rPr>
          <w:rFonts w:ascii="Times New Roman" w:hAnsi="Times New Roman" w:cs="Times New Roman"/>
          <w:bCs/>
        </w:rPr>
        <w:t>kennisveiligheid.</w:t>
      </w:r>
    </w:p>
    <w:p w:rsidRPr="00CB7F3C" w:rsidR="00141985" w:rsidP="008831C1" w:rsidRDefault="00141985" w14:paraId="2273D35A" w14:textId="77777777">
      <w:pPr>
        <w:pStyle w:val="Default"/>
        <w:spacing w:line="276" w:lineRule="auto"/>
        <w:rPr>
          <w:rFonts w:ascii="Times New Roman" w:hAnsi="Times New Roman" w:cs="Times New Roman"/>
          <w:b/>
        </w:rPr>
      </w:pPr>
    </w:p>
    <w:p w:rsidRPr="00307FC8" w:rsidR="00B44705" w:rsidP="008831C1" w:rsidRDefault="00B44705" w14:paraId="74B0BD97" w14:textId="5F56042A">
      <w:pPr>
        <w:pStyle w:val="Default"/>
        <w:spacing w:line="276" w:lineRule="auto"/>
        <w:rPr>
          <w:rFonts w:ascii="Times New Roman" w:hAnsi="Times New Roman" w:cs="Times New Roman"/>
          <w:b/>
        </w:rPr>
      </w:pPr>
      <w:r w:rsidRPr="00307FC8">
        <w:rPr>
          <w:rFonts w:ascii="Times New Roman" w:hAnsi="Times New Roman" w:cs="Times New Roman"/>
          <w:b/>
        </w:rPr>
        <w:t>Inbreng</w:t>
      </w:r>
      <w:r w:rsidR="007E1CBD">
        <w:rPr>
          <w:rFonts w:ascii="Times New Roman" w:hAnsi="Times New Roman" w:cs="Times New Roman"/>
          <w:b/>
        </w:rPr>
        <w:t xml:space="preserve"> </w:t>
      </w:r>
      <w:r w:rsidRPr="00307FC8">
        <w:rPr>
          <w:rFonts w:ascii="Times New Roman" w:hAnsi="Times New Roman" w:cs="Times New Roman"/>
          <w:b/>
        </w:rPr>
        <w:t>van</w:t>
      </w:r>
      <w:r w:rsidR="007E1CBD">
        <w:rPr>
          <w:rFonts w:ascii="Times New Roman" w:hAnsi="Times New Roman" w:cs="Times New Roman"/>
          <w:b/>
        </w:rPr>
        <w:t xml:space="preserve"> </w:t>
      </w:r>
      <w:r w:rsidRPr="00307FC8">
        <w:rPr>
          <w:rFonts w:ascii="Times New Roman" w:hAnsi="Times New Roman" w:cs="Times New Roman"/>
          <w:b/>
        </w:rPr>
        <w:t>de</w:t>
      </w:r>
      <w:r w:rsidR="007E1CBD">
        <w:rPr>
          <w:rFonts w:ascii="Times New Roman" w:hAnsi="Times New Roman" w:cs="Times New Roman"/>
          <w:b/>
        </w:rPr>
        <w:t xml:space="preserve"> </w:t>
      </w:r>
      <w:r w:rsidRPr="00307FC8">
        <w:rPr>
          <w:rFonts w:ascii="Times New Roman" w:hAnsi="Times New Roman" w:cs="Times New Roman"/>
          <w:b/>
        </w:rPr>
        <w:t>leden</w:t>
      </w:r>
      <w:r w:rsidR="007E1CBD">
        <w:rPr>
          <w:rFonts w:ascii="Times New Roman" w:hAnsi="Times New Roman" w:cs="Times New Roman"/>
          <w:b/>
        </w:rPr>
        <w:t xml:space="preserve"> </w:t>
      </w:r>
      <w:r w:rsidRPr="00307FC8">
        <w:rPr>
          <w:rFonts w:ascii="Times New Roman" w:hAnsi="Times New Roman" w:cs="Times New Roman"/>
          <w:b/>
        </w:rPr>
        <w:t>van</w:t>
      </w:r>
      <w:r w:rsidR="007E1CBD">
        <w:rPr>
          <w:rFonts w:ascii="Times New Roman" w:hAnsi="Times New Roman" w:cs="Times New Roman"/>
          <w:b/>
        </w:rPr>
        <w:t xml:space="preserve"> </w:t>
      </w:r>
      <w:r w:rsidRPr="00307FC8">
        <w:rPr>
          <w:rFonts w:ascii="Times New Roman" w:hAnsi="Times New Roman" w:cs="Times New Roman"/>
          <w:b/>
        </w:rPr>
        <w:t>de</w:t>
      </w:r>
      <w:r w:rsidR="007E1CBD">
        <w:rPr>
          <w:rFonts w:ascii="Times New Roman" w:hAnsi="Times New Roman" w:cs="Times New Roman"/>
          <w:b/>
        </w:rPr>
        <w:t xml:space="preserve"> </w:t>
      </w:r>
      <w:r w:rsidRPr="00307FC8">
        <w:rPr>
          <w:rFonts w:ascii="Times New Roman" w:hAnsi="Times New Roman" w:cs="Times New Roman"/>
          <w:b/>
        </w:rPr>
        <w:t>PRO-fractie</w:t>
      </w:r>
    </w:p>
    <w:p w:rsidRPr="00307FC8" w:rsidR="00307FC8" w:rsidP="008831C1" w:rsidRDefault="00307FC8" w14:paraId="5A054CF0" w14:textId="092B6402">
      <w:pPr>
        <w:spacing w:line="276" w:lineRule="auto"/>
      </w:pPr>
      <w:r w:rsidRPr="00307FC8">
        <w:t>De</w:t>
      </w:r>
      <w:r w:rsidR="007E1CBD">
        <w:t xml:space="preserve"> </w:t>
      </w:r>
      <w:r w:rsidRPr="00307FC8">
        <w:t>leden</w:t>
      </w:r>
      <w:r w:rsidR="007E1CBD">
        <w:t xml:space="preserve"> </w:t>
      </w:r>
      <w:r w:rsidRPr="00307FC8">
        <w:t>van</w:t>
      </w:r>
      <w:r w:rsidR="007E1CBD">
        <w:t xml:space="preserve"> </w:t>
      </w:r>
      <w:r w:rsidRPr="00307FC8">
        <w:t>de</w:t>
      </w:r>
      <w:r w:rsidR="007E1CBD">
        <w:t xml:space="preserve"> </w:t>
      </w:r>
      <w:r w:rsidRPr="00307FC8">
        <w:t>PRO-fractie</w:t>
      </w:r>
      <w:r w:rsidR="007E1CBD">
        <w:t xml:space="preserve"> </w:t>
      </w:r>
      <w:r w:rsidRPr="00307FC8">
        <w:t>hebben</w:t>
      </w:r>
      <w:r w:rsidR="007E1CBD">
        <w:t xml:space="preserve"> </w:t>
      </w:r>
      <w:r w:rsidRPr="00307FC8">
        <w:t>met</w:t>
      </w:r>
      <w:r w:rsidR="007E1CBD">
        <w:t xml:space="preserve"> </w:t>
      </w:r>
      <w:r w:rsidRPr="00307FC8">
        <w:t>interesse</w:t>
      </w:r>
      <w:r w:rsidR="007E1CBD">
        <w:t xml:space="preserve"> </w:t>
      </w:r>
      <w:r w:rsidRPr="00307FC8">
        <w:t>kennisgenomen</w:t>
      </w:r>
      <w:r w:rsidR="007E1CBD">
        <w:t xml:space="preserve"> </w:t>
      </w:r>
      <w:r w:rsidRPr="00307FC8">
        <w:t>van</w:t>
      </w:r>
      <w:r w:rsidR="007E1CBD">
        <w:t xml:space="preserve"> </w:t>
      </w:r>
      <w:r w:rsidRPr="00307FC8">
        <w:t>de</w:t>
      </w:r>
      <w:r w:rsidR="007E1CBD">
        <w:t xml:space="preserve"> </w:t>
      </w:r>
      <w:r w:rsidRPr="00307FC8">
        <w:t>stukken.</w:t>
      </w:r>
      <w:r w:rsidR="007E1CBD">
        <w:t xml:space="preserve"> </w:t>
      </w:r>
      <w:r w:rsidRPr="00307FC8">
        <w:t>Zij</w:t>
      </w:r>
      <w:r w:rsidR="007E1CBD">
        <w:t xml:space="preserve"> </w:t>
      </w:r>
      <w:r w:rsidRPr="00307FC8">
        <w:t>hebben</w:t>
      </w:r>
      <w:r w:rsidR="007E1CBD">
        <w:t xml:space="preserve"> </w:t>
      </w:r>
      <w:r w:rsidRPr="00307FC8">
        <w:t>enkele</w:t>
      </w:r>
      <w:r w:rsidR="007E1CBD">
        <w:t xml:space="preserve"> </w:t>
      </w:r>
      <w:r w:rsidRPr="00307FC8">
        <w:t>vragen</w:t>
      </w:r>
      <w:r w:rsidR="007E1CBD">
        <w:t xml:space="preserve"> </w:t>
      </w:r>
      <w:r w:rsidRPr="00307FC8">
        <w:t>en</w:t>
      </w:r>
      <w:r w:rsidR="007E1CBD">
        <w:t xml:space="preserve"> </w:t>
      </w:r>
      <w:r w:rsidRPr="00307FC8">
        <w:t>opmerkingen.</w:t>
      </w:r>
    </w:p>
    <w:p w:rsidRPr="00307FC8" w:rsidR="00307FC8" w:rsidP="008831C1" w:rsidRDefault="00307FC8" w14:paraId="18658083" w14:textId="77777777">
      <w:pPr>
        <w:spacing w:line="276" w:lineRule="auto"/>
        <w:rPr>
          <w:u w:val="single"/>
        </w:rPr>
      </w:pPr>
    </w:p>
    <w:p w:rsidRPr="00711BBD" w:rsidR="00307FC8" w:rsidP="008831C1" w:rsidRDefault="00307FC8" w14:paraId="59B1DDF1" w14:textId="1200A1D3">
      <w:pPr>
        <w:spacing w:line="276" w:lineRule="auto"/>
        <w:rPr>
          <w:bCs/>
          <w:i/>
          <w:iCs/>
        </w:rPr>
      </w:pPr>
      <w:r w:rsidRPr="00711BBD">
        <w:rPr>
          <w:bCs/>
          <w:i/>
          <w:iCs/>
        </w:rPr>
        <w:t>Brief</w:t>
      </w:r>
      <w:r w:rsidRPr="00711BBD" w:rsidR="007E1CBD">
        <w:rPr>
          <w:bCs/>
          <w:i/>
          <w:iCs/>
        </w:rPr>
        <w:t xml:space="preserve"> </w:t>
      </w:r>
      <w:r w:rsidRPr="00711BBD">
        <w:rPr>
          <w:bCs/>
          <w:i/>
          <w:iCs/>
        </w:rPr>
        <w:t>Beleidsreactie</w:t>
      </w:r>
      <w:r w:rsidRPr="00711BBD" w:rsidR="007E1CBD">
        <w:rPr>
          <w:bCs/>
          <w:i/>
          <w:iCs/>
        </w:rPr>
        <w:t xml:space="preserve"> </w:t>
      </w:r>
      <w:r w:rsidRPr="00711BBD">
        <w:rPr>
          <w:bCs/>
          <w:i/>
          <w:iCs/>
        </w:rPr>
        <w:t>op</w:t>
      </w:r>
      <w:r w:rsidRPr="00711BBD" w:rsidR="007E1CBD">
        <w:rPr>
          <w:bCs/>
          <w:i/>
          <w:iCs/>
        </w:rPr>
        <w:t xml:space="preserve"> </w:t>
      </w:r>
      <w:r w:rsidRPr="00711BBD">
        <w:rPr>
          <w:bCs/>
          <w:i/>
          <w:iCs/>
        </w:rPr>
        <w:t>Staat</w:t>
      </w:r>
      <w:r w:rsidRPr="00711BBD" w:rsidR="007E1CBD">
        <w:rPr>
          <w:bCs/>
          <w:i/>
          <w:iCs/>
        </w:rPr>
        <w:t xml:space="preserve"> </w:t>
      </w:r>
      <w:r w:rsidRPr="00711BBD">
        <w:rPr>
          <w:bCs/>
          <w:i/>
          <w:iCs/>
        </w:rPr>
        <w:t>van</w:t>
      </w:r>
      <w:r w:rsidRPr="00711BBD" w:rsidR="007E1CBD">
        <w:rPr>
          <w:bCs/>
          <w:i/>
          <w:iCs/>
        </w:rPr>
        <w:t xml:space="preserve"> </w:t>
      </w:r>
      <w:r w:rsidRPr="00711BBD">
        <w:rPr>
          <w:bCs/>
          <w:i/>
          <w:iCs/>
        </w:rPr>
        <w:t>het</w:t>
      </w:r>
      <w:r w:rsidRPr="00711BBD" w:rsidR="007E1CBD">
        <w:rPr>
          <w:bCs/>
          <w:i/>
          <w:iCs/>
        </w:rPr>
        <w:t xml:space="preserve"> </w:t>
      </w:r>
      <w:r w:rsidRPr="00711BBD">
        <w:rPr>
          <w:bCs/>
          <w:i/>
          <w:iCs/>
        </w:rPr>
        <w:t>Onderwijs</w:t>
      </w:r>
      <w:r w:rsidRPr="00711BBD" w:rsidR="007E1CBD">
        <w:rPr>
          <w:bCs/>
          <w:i/>
          <w:iCs/>
        </w:rPr>
        <w:t xml:space="preserve"> </w:t>
      </w:r>
      <w:r w:rsidRPr="00711BBD">
        <w:rPr>
          <w:bCs/>
          <w:i/>
          <w:iCs/>
        </w:rPr>
        <w:t>2026</w:t>
      </w:r>
    </w:p>
    <w:p w:rsidRPr="00307FC8" w:rsidR="00307FC8" w:rsidP="008831C1" w:rsidRDefault="00307FC8" w14:paraId="179C4975" w14:textId="7A2317C0">
      <w:pPr>
        <w:spacing w:line="276" w:lineRule="auto"/>
        <w:rPr>
          <w:bCs/>
        </w:rPr>
      </w:pP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lezen</w:t>
      </w:r>
      <w:r w:rsidR="007E1CBD">
        <w:rPr>
          <w:bCs/>
        </w:rPr>
        <w:t xml:space="preserve"> </w:t>
      </w:r>
      <w:r w:rsidRPr="00307FC8">
        <w:rPr>
          <w:bCs/>
        </w:rPr>
        <w:t>dat</w:t>
      </w:r>
      <w:r w:rsidR="007E1CBD">
        <w:rPr>
          <w:bCs/>
        </w:rPr>
        <w:t xml:space="preserve"> </w:t>
      </w:r>
      <w:r w:rsidR="00694AFE">
        <w:rPr>
          <w:bCs/>
        </w:rPr>
        <w:t xml:space="preserve">het kabinet </w:t>
      </w:r>
      <w:r w:rsidRPr="00307FC8">
        <w:rPr>
          <w:bCs/>
        </w:rPr>
        <w:t>de</w:t>
      </w:r>
      <w:r w:rsidR="007E1CBD">
        <w:rPr>
          <w:bCs/>
        </w:rPr>
        <w:t xml:space="preserve"> </w:t>
      </w:r>
      <w:r w:rsidRPr="00307FC8">
        <w:rPr>
          <w:bCs/>
        </w:rPr>
        <w:t>knelpunten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00441E85">
        <w:rPr>
          <w:bCs/>
        </w:rPr>
        <w:t>I</w:t>
      </w:r>
      <w:r w:rsidRPr="00307FC8">
        <w:rPr>
          <w:bCs/>
        </w:rPr>
        <w:t>nspectie</w:t>
      </w:r>
      <w:r w:rsidR="007E1CBD">
        <w:rPr>
          <w:bCs/>
        </w:rPr>
        <w:t xml:space="preserve"> </w:t>
      </w:r>
      <w:r w:rsidRPr="00307FC8">
        <w:rPr>
          <w:bCs/>
        </w:rPr>
        <w:t>erkent</w:t>
      </w:r>
      <w:r w:rsidR="007E1CBD">
        <w:rPr>
          <w:bCs/>
        </w:rPr>
        <w:t xml:space="preserve"> </w:t>
      </w:r>
      <w:r w:rsidRPr="00307FC8">
        <w:rPr>
          <w:bCs/>
        </w:rPr>
        <w:t>en</w:t>
      </w:r>
      <w:r w:rsidR="007E1CBD">
        <w:rPr>
          <w:bCs/>
        </w:rPr>
        <w:t xml:space="preserve"> </w:t>
      </w:r>
      <w:r w:rsidRPr="00307FC8">
        <w:rPr>
          <w:bCs/>
        </w:rPr>
        <w:t>er</w:t>
      </w:r>
      <w:r w:rsidR="007E1CBD">
        <w:rPr>
          <w:bCs/>
        </w:rPr>
        <w:t xml:space="preserve"> </w:t>
      </w:r>
      <w:r w:rsidRPr="00307FC8">
        <w:rPr>
          <w:bCs/>
        </w:rPr>
        <w:t>daarom</w:t>
      </w:r>
      <w:r w:rsidR="007E1CBD">
        <w:rPr>
          <w:bCs/>
        </w:rPr>
        <w:t xml:space="preserve"> </w:t>
      </w:r>
      <w:r w:rsidRPr="00307FC8">
        <w:rPr>
          <w:bCs/>
        </w:rPr>
        <w:t>voor</w:t>
      </w:r>
      <w:r w:rsidR="007E1CBD">
        <w:rPr>
          <w:bCs/>
        </w:rPr>
        <w:t xml:space="preserve"> </w:t>
      </w:r>
      <w:r w:rsidRPr="00307FC8">
        <w:rPr>
          <w:bCs/>
        </w:rPr>
        <w:t>kiest</w:t>
      </w:r>
      <w:r w:rsidR="007E1CBD">
        <w:rPr>
          <w:bCs/>
        </w:rPr>
        <w:t xml:space="preserve"> </w:t>
      </w:r>
      <w:r w:rsidRPr="00307FC8">
        <w:rPr>
          <w:bCs/>
        </w:rPr>
        <w:t>om</w:t>
      </w:r>
      <w:r w:rsidR="007E1CBD">
        <w:rPr>
          <w:bCs/>
        </w:rPr>
        <w:t xml:space="preserve"> </w:t>
      </w:r>
      <w:r w:rsidR="00C92E47">
        <w:rPr>
          <w:bCs/>
        </w:rPr>
        <w:t xml:space="preserve">€ </w:t>
      </w:r>
      <w:r w:rsidRPr="00307FC8">
        <w:rPr>
          <w:bCs/>
        </w:rPr>
        <w:t>1,5</w:t>
      </w:r>
      <w:r w:rsidR="007E1CBD">
        <w:rPr>
          <w:bCs/>
        </w:rPr>
        <w:t xml:space="preserve"> </w:t>
      </w:r>
      <w:r w:rsidRPr="00307FC8">
        <w:rPr>
          <w:bCs/>
        </w:rPr>
        <w:t>miljard</w:t>
      </w:r>
      <w:r w:rsidR="007E1CBD">
        <w:rPr>
          <w:bCs/>
        </w:rPr>
        <w:t xml:space="preserve"> </w:t>
      </w:r>
      <w:r w:rsidRPr="00307FC8">
        <w:rPr>
          <w:bCs/>
        </w:rPr>
        <w:t>te</w:t>
      </w:r>
      <w:r w:rsidR="007E1CBD">
        <w:rPr>
          <w:bCs/>
        </w:rPr>
        <w:t xml:space="preserve"> </w:t>
      </w:r>
      <w:r w:rsidRPr="00307FC8">
        <w:rPr>
          <w:bCs/>
        </w:rPr>
        <w:t>investeren</w:t>
      </w:r>
      <w:r w:rsidR="007E1CBD">
        <w:rPr>
          <w:bCs/>
        </w:rPr>
        <w:t xml:space="preserve"> </w:t>
      </w:r>
      <w:r w:rsidRPr="00307FC8">
        <w:rPr>
          <w:bCs/>
        </w:rPr>
        <w:t>in</w:t>
      </w:r>
      <w:r w:rsidR="007E1CBD">
        <w:rPr>
          <w:bCs/>
        </w:rPr>
        <w:t xml:space="preserve"> </w:t>
      </w:r>
      <w:r w:rsidRPr="00307FC8">
        <w:rPr>
          <w:bCs/>
        </w:rPr>
        <w:t>onderwijs</w:t>
      </w:r>
      <w:r w:rsidR="007E1CBD">
        <w:rPr>
          <w:bCs/>
        </w:rPr>
        <w:t xml:space="preserve"> </w:t>
      </w:r>
      <w:r w:rsidRPr="00307FC8">
        <w:rPr>
          <w:bCs/>
        </w:rPr>
        <w:t>en</w:t>
      </w:r>
      <w:r w:rsidR="007E1CBD">
        <w:rPr>
          <w:bCs/>
        </w:rPr>
        <w:t xml:space="preserve"> </w:t>
      </w:r>
      <w:r w:rsidRPr="00307FC8">
        <w:rPr>
          <w:bCs/>
        </w:rPr>
        <w:t>onderzoek.</w:t>
      </w:r>
      <w:r w:rsidR="007E1CBD">
        <w:rPr>
          <w:bCs/>
        </w:rPr>
        <w:t xml:space="preserve"> </w:t>
      </w:r>
      <w:r w:rsidR="002D4306">
        <w:rPr>
          <w:bCs/>
        </w:rPr>
        <w:t xml:space="preserve">Kunnen de bewindspersonen </w:t>
      </w:r>
      <w:r w:rsidRPr="00307FC8">
        <w:rPr>
          <w:bCs/>
        </w:rPr>
        <w:t>aangeven</w:t>
      </w:r>
      <w:r w:rsidR="007E1CBD">
        <w:rPr>
          <w:bCs/>
        </w:rPr>
        <w:t xml:space="preserve"> </w:t>
      </w:r>
      <w:r w:rsidRPr="00307FC8">
        <w:rPr>
          <w:bCs/>
        </w:rPr>
        <w:t>hoe</w:t>
      </w:r>
      <w:r w:rsidR="007E1CBD">
        <w:rPr>
          <w:bCs/>
        </w:rPr>
        <w:t xml:space="preserve"> </w:t>
      </w:r>
      <w:r w:rsidRPr="00307FC8">
        <w:rPr>
          <w:bCs/>
        </w:rPr>
        <w:t>de</w:t>
      </w:r>
      <w:r w:rsidR="00C92E47">
        <w:rPr>
          <w:bCs/>
        </w:rPr>
        <w:t xml:space="preserve"> €</w:t>
      </w:r>
      <w:r w:rsidR="007E1CBD">
        <w:rPr>
          <w:bCs/>
        </w:rPr>
        <w:t xml:space="preserve"> </w:t>
      </w:r>
      <w:r w:rsidRPr="00307FC8">
        <w:rPr>
          <w:bCs/>
        </w:rPr>
        <w:t>1,5</w:t>
      </w:r>
      <w:r w:rsidR="007E1CBD">
        <w:rPr>
          <w:bCs/>
        </w:rPr>
        <w:t xml:space="preserve"> </w:t>
      </w:r>
      <w:r w:rsidRPr="00307FC8">
        <w:rPr>
          <w:bCs/>
        </w:rPr>
        <w:t>miljard</w:t>
      </w:r>
      <w:r w:rsidR="007E1CBD">
        <w:rPr>
          <w:bCs/>
        </w:rPr>
        <w:t xml:space="preserve"> </w:t>
      </w:r>
      <w:r w:rsidRPr="00307FC8">
        <w:rPr>
          <w:bCs/>
        </w:rPr>
        <w:t>concreet</w:t>
      </w:r>
      <w:r w:rsidR="007E1CBD">
        <w:rPr>
          <w:bCs/>
        </w:rPr>
        <w:t xml:space="preserve"> </w:t>
      </w:r>
      <w:r w:rsidRPr="00307FC8">
        <w:rPr>
          <w:bCs/>
        </w:rPr>
        <w:t>wordt</w:t>
      </w:r>
      <w:r w:rsidR="007E1CBD">
        <w:rPr>
          <w:bCs/>
        </w:rPr>
        <w:t xml:space="preserve"> </w:t>
      </w:r>
      <w:r w:rsidRPr="00307FC8">
        <w:rPr>
          <w:bCs/>
        </w:rPr>
        <w:t>verdeeld</w:t>
      </w:r>
      <w:r w:rsidR="007E1CBD">
        <w:rPr>
          <w:bCs/>
        </w:rPr>
        <w:t xml:space="preserve"> </w:t>
      </w:r>
      <w:r w:rsidRPr="00307FC8">
        <w:rPr>
          <w:bCs/>
        </w:rPr>
        <w:t>over</w:t>
      </w:r>
      <w:r w:rsidR="007E1CBD">
        <w:rPr>
          <w:bCs/>
        </w:rPr>
        <w:t xml:space="preserve"> </w:t>
      </w:r>
      <w:r w:rsidRPr="00307FC8">
        <w:rPr>
          <w:bCs/>
        </w:rPr>
        <w:t>de</w:t>
      </w:r>
      <w:r w:rsidR="007E1CBD">
        <w:rPr>
          <w:bCs/>
        </w:rPr>
        <w:t xml:space="preserve"> </w:t>
      </w:r>
      <w:r w:rsidRPr="00307FC8">
        <w:rPr>
          <w:bCs/>
        </w:rPr>
        <w:t>verschillende</w:t>
      </w:r>
      <w:r w:rsidR="007E1CBD">
        <w:rPr>
          <w:bCs/>
        </w:rPr>
        <w:t xml:space="preserve"> </w:t>
      </w:r>
      <w:r w:rsidRPr="00307FC8">
        <w:rPr>
          <w:bCs/>
        </w:rPr>
        <w:t>onderwijssectoren</w:t>
      </w:r>
      <w:r w:rsidR="007E1CBD">
        <w:rPr>
          <w:bCs/>
        </w:rPr>
        <w:t xml:space="preserve"> </w:t>
      </w:r>
      <w:r w:rsidRPr="00307FC8">
        <w:rPr>
          <w:bCs/>
        </w:rPr>
        <w:t>en</w:t>
      </w:r>
      <w:r w:rsidR="007E1CBD">
        <w:rPr>
          <w:bCs/>
        </w:rPr>
        <w:t xml:space="preserve"> </w:t>
      </w:r>
      <w:r w:rsidRPr="00307FC8">
        <w:rPr>
          <w:bCs/>
        </w:rPr>
        <w:t>hoe</w:t>
      </w:r>
      <w:r w:rsidR="007E1CBD">
        <w:rPr>
          <w:bCs/>
        </w:rPr>
        <w:t xml:space="preserve"> </w:t>
      </w:r>
      <w:r w:rsidRPr="00307FC8">
        <w:rPr>
          <w:bCs/>
        </w:rPr>
        <w:t>dit</w:t>
      </w:r>
      <w:r w:rsidR="007E1CBD">
        <w:rPr>
          <w:bCs/>
        </w:rPr>
        <w:t xml:space="preserve"> </w:t>
      </w:r>
      <w:r w:rsidRPr="00307FC8">
        <w:rPr>
          <w:bCs/>
        </w:rPr>
        <w:t>ten</w:t>
      </w:r>
      <w:r w:rsidR="007E1CBD">
        <w:rPr>
          <w:bCs/>
        </w:rPr>
        <w:t xml:space="preserve"> </w:t>
      </w:r>
      <w:r w:rsidRPr="00307FC8">
        <w:rPr>
          <w:bCs/>
        </w:rPr>
        <w:t>goede</w:t>
      </w:r>
      <w:r w:rsidR="007E1CBD">
        <w:rPr>
          <w:bCs/>
        </w:rPr>
        <w:t xml:space="preserve"> </w:t>
      </w:r>
      <w:r w:rsidRPr="00307FC8">
        <w:rPr>
          <w:bCs/>
        </w:rPr>
        <w:t>gaat</w:t>
      </w:r>
      <w:r w:rsidR="007E1CBD">
        <w:rPr>
          <w:bCs/>
        </w:rPr>
        <w:t xml:space="preserve"> </w:t>
      </w:r>
      <w:r w:rsidRPr="00307FC8">
        <w:rPr>
          <w:bCs/>
        </w:rPr>
        <w:t>komen</w:t>
      </w:r>
      <w:r w:rsidR="007E1CBD">
        <w:rPr>
          <w:bCs/>
        </w:rPr>
        <w:t xml:space="preserve"> </w:t>
      </w:r>
      <w:r w:rsidRPr="00307FC8">
        <w:rPr>
          <w:bCs/>
        </w:rPr>
        <w:t>in</w:t>
      </w:r>
      <w:r w:rsidR="007E1CBD">
        <w:rPr>
          <w:bCs/>
        </w:rPr>
        <w:t xml:space="preserve"> </w:t>
      </w:r>
      <w:r w:rsidRPr="00307FC8">
        <w:rPr>
          <w:bCs/>
        </w:rPr>
        <w:t>het</w:t>
      </w:r>
      <w:r w:rsidR="007E1CBD">
        <w:rPr>
          <w:bCs/>
        </w:rPr>
        <w:t xml:space="preserve"> </w:t>
      </w:r>
      <w:r w:rsidRPr="00307FC8">
        <w:rPr>
          <w:bCs/>
        </w:rPr>
        <w:t>aanpakken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benoemde</w:t>
      </w:r>
      <w:r w:rsidR="007E1CBD">
        <w:rPr>
          <w:bCs/>
        </w:rPr>
        <w:t xml:space="preserve"> </w:t>
      </w:r>
      <w:r w:rsidRPr="00307FC8">
        <w:rPr>
          <w:bCs/>
        </w:rPr>
        <w:t>knelpunten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002D4306">
        <w:rPr>
          <w:bCs/>
        </w:rPr>
        <w:t>I</w:t>
      </w:r>
      <w:r w:rsidRPr="00307FC8">
        <w:rPr>
          <w:bCs/>
        </w:rPr>
        <w:t>nspectie?</w:t>
      </w:r>
      <w:r w:rsidR="007E1CBD">
        <w:rPr>
          <w:bCs/>
        </w:rPr>
        <w:t xml:space="preserve"> </w:t>
      </w:r>
      <w:r w:rsidRPr="00307FC8">
        <w:rPr>
          <w:bCs/>
        </w:rPr>
        <w:t>Hoe</w:t>
      </w:r>
      <w:r w:rsidR="007E1CBD">
        <w:rPr>
          <w:bCs/>
        </w:rPr>
        <w:t xml:space="preserve"> </w:t>
      </w:r>
      <w:r w:rsidRPr="00307FC8">
        <w:rPr>
          <w:bCs/>
        </w:rPr>
        <w:t>wil</w:t>
      </w:r>
      <w:r w:rsidR="002D4306">
        <w:rPr>
          <w:bCs/>
        </w:rPr>
        <w:t>len de bewindspe</w:t>
      </w:r>
      <w:r w:rsidR="00787CF5">
        <w:rPr>
          <w:bCs/>
        </w:rPr>
        <w:t xml:space="preserve">rsonen </w:t>
      </w:r>
      <w:r w:rsidRPr="00307FC8">
        <w:rPr>
          <w:bCs/>
        </w:rPr>
        <w:t>ervoor</w:t>
      </w:r>
      <w:r w:rsidR="007E1CBD">
        <w:rPr>
          <w:bCs/>
        </w:rPr>
        <w:t xml:space="preserve"> </w:t>
      </w:r>
      <w:r w:rsidRPr="00307FC8">
        <w:rPr>
          <w:bCs/>
        </w:rPr>
        <w:t>zorgen</w:t>
      </w:r>
      <w:r w:rsidR="007E1CBD">
        <w:rPr>
          <w:bCs/>
        </w:rPr>
        <w:t xml:space="preserve"> </w:t>
      </w:r>
      <w:r w:rsidRPr="00307FC8">
        <w:rPr>
          <w:bCs/>
        </w:rPr>
        <w:t>dat</w:t>
      </w:r>
      <w:r w:rsidR="007E1CBD">
        <w:rPr>
          <w:bCs/>
        </w:rPr>
        <w:t xml:space="preserve"> </w:t>
      </w:r>
      <w:r w:rsidRPr="00307FC8">
        <w:rPr>
          <w:bCs/>
        </w:rPr>
        <w:t>het</w:t>
      </w:r>
      <w:r w:rsidR="007E1CBD">
        <w:rPr>
          <w:bCs/>
        </w:rPr>
        <w:t xml:space="preserve"> </w:t>
      </w:r>
      <w:r w:rsidRPr="00307FC8">
        <w:rPr>
          <w:bCs/>
        </w:rPr>
        <w:t>budget</w:t>
      </w:r>
      <w:r w:rsidR="007E1CBD">
        <w:rPr>
          <w:bCs/>
        </w:rPr>
        <w:t xml:space="preserve"> </w:t>
      </w:r>
      <w:r w:rsidRPr="00307FC8">
        <w:rPr>
          <w:bCs/>
        </w:rPr>
        <w:t>niet</w:t>
      </w:r>
      <w:r w:rsidR="007E1CBD">
        <w:rPr>
          <w:bCs/>
        </w:rPr>
        <w:t xml:space="preserve"> </w:t>
      </w:r>
      <w:r w:rsidRPr="00307FC8">
        <w:rPr>
          <w:bCs/>
        </w:rPr>
        <w:t>verdwijnt</w:t>
      </w:r>
      <w:r w:rsidR="007E1CBD">
        <w:rPr>
          <w:bCs/>
        </w:rPr>
        <w:t xml:space="preserve"> </w:t>
      </w:r>
      <w:r w:rsidRPr="00307FC8">
        <w:rPr>
          <w:bCs/>
        </w:rPr>
        <w:t>in</w:t>
      </w:r>
      <w:r w:rsidR="007E1CBD">
        <w:rPr>
          <w:bCs/>
        </w:rPr>
        <w:t xml:space="preserve"> </w:t>
      </w:r>
      <w:r w:rsidRPr="00307FC8">
        <w:rPr>
          <w:bCs/>
        </w:rPr>
        <w:t>algemene</w:t>
      </w:r>
      <w:r w:rsidR="007E1CBD">
        <w:rPr>
          <w:bCs/>
        </w:rPr>
        <w:t xml:space="preserve"> </w:t>
      </w:r>
      <w:r w:rsidRPr="00307FC8">
        <w:rPr>
          <w:bCs/>
        </w:rPr>
        <w:t>begrotingen,</w:t>
      </w:r>
      <w:r w:rsidR="007E1CBD">
        <w:rPr>
          <w:bCs/>
        </w:rPr>
        <w:t xml:space="preserve"> </w:t>
      </w:r>
      <w:r w:rsidRPr="00307FC8">
        <w:rPr>
          <w:bCs/>
        </w:rPr>
        <w:t>maar</w:t>
      </w:r>
      <w:r w:rsidR="007E1CBD">
        <w:rPr>
          <w:bCs/>
        </w:rPr>
        <w:t xml:space="preserve"> </w:t>
      </w:r>
      <w:r w:rsidRPr="00307FC8">
        <w:rPr>
          <w:bCs/>
        </w:rPr>
        <w:t>daadwerkelijk</w:t>
      </w:r>
      <w:r w:rsidR="007E1CBD">
        <w:rPr>
          <w:bCs/>
        </w:rPr>
        <w:t xml:space="preserve"> </w:t>
      </w:r>
      <w:r w:rsidRPr="00307FC8">
        <w:rPr>
          <w:bCs/>
        </w:rPr>
        <w:t>ten</w:t>
      </w:r>
      <w:r w:rsidR="007E1CBD">
        <w:rPr>
          <w:bCs/>
        </w:rPr>
        <w:t xml:space="preserve"> </w:t>
      </w:r>
      <w:r w:rsidRPr="00307FC8">
        <w:rPr>
          <w:bCs/>
        </w:rPr>
        <w:t>goede</w:t>
      </w:r>
      <w:r w:rsidR="007E1CBD">
        <w:rPr>
          <w:bCs/>
        </w:rPr>
        <w:t xml:space="preserve"> </w:t>
      </w:r>
      <w:r w:rsidRPr="00307FC8">
        <w:rPr>
          <w:bCs/>
        </w:rPr>
        <w:t>komt</w:t>
      </w:r>
      <w:r w:rsidR="007E1CBD">
        <w:rPr>
          <w:bCs/>
        </w:rPr>
        <w:t xml:space="preserve"> </w:t>
      </w:r>
      <w:r w:rsidRPr="00307FC8">
        <w:rPr>
          <w:bCs/>
        </w:rPr>
        <w:t>aan</w:t>
      </w:r>
      <w:r w:rsidR="007E1CBD">
        <w:rPr>
          <w:bCs/>
        </w:rPr>
        <w:t xml:space="preserve"> </w:t>
      </w:r>
      <w:r w:rsidRPr="00307FC8">
        <w:rPr>
          <w:bCs/>
        </w:rPr>
        <w:t>het</w:t>
      </w:r>
      <w:r w:rsidR="007E1CBD">
        <w:rPr>
          <w:bCs/>
        </w:rPr>
        <w:t xml:space="preserve"> </w:t>
      </w:r>
      <w:r w:rsidRPr="00307FC8">
        <w:rPr>
          <w:bCs/>
        </w:rPr>
        <w:t>aanpakken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knelpunten?</w:t>
      </w:r>
      <w:r w:rsidR="007E1CBD">
        <w:rPr>
          <w:bCs/>
        </w:rPr>
        <w:t xml:space="preserve"> </w:t>
      </w:r>
      <w:r w:rsidRPr="00307FC8">
        <w:rPr>
          <w:bCs/>
        </w:rPr>
        <w:t>Houd</w:t>
      </w:r>
      <w:r w:rsidR="00787CF5">
        <w:rPr>
          <w:bCs/>
        </w:rPr>
        <w:t xml:space="preserve">en de bewindspersonen </w:t>
      </w:r>
      <w:r w:rsidRPr="00307FC8">
        <w:rPr>
          <w:bCs/>
        </w:rPr>
        <w:t>bij</w:t>
      </w:r>
      <w:r w:rsidR="007E1CBD">
        <w:rPr>
          <w:bCs/>
        </w:rPr>
        <w:t xml:space="preserve"> </w:t>
      </w:r>
      <w:r w:rsidRPr="00307FC8">
        <w:rPr>
          <w:bCs/>
        </w:rPr>
        <w:t>de</w:t>
      </w:r>
      <w:r w:rsidR="007E1CBD">
        <w:rPr>
          <w:bCs/>
        </w:rPr>
        <w:t xml:space="preserve"> </w:t>
      </w:r>
      <w:r w:rsidRPr="00307FC8">
        <w:rPr>
          <w:bCs/>
        </w:rPr>
        <w:t>besteding</w:t>
      </w:r>
      <w:r w:rsidR="007E1CBD">
        <w:rPr>
          <w:bCs/>
        </w:rPr>
        <w:t xml:space="preserve"> </w:t>
      </w:r>
      <w:r w:rsidRPr="00307FC8">
        <w:rPr>
          <w:bCs/>
        </w:rPr>
        <w:t>van</w:t>
      </w:r>
      <w:r w:rsidR="007E1CBD">
        <w:rPr>
          <w:bCs/>
        </w:rPr>
        <w:t xml:space="preserve"> </w:t>
      </w:r>
      <w:r w:rsidRPr="00307FC8">
        <w:rPr>
          <w:bCs/>
        </w:rPr>
        <w:t>het</w:t>
      </w:r>
      <w:r w:rsidR="007E1CBD">
        <w:rPr>
          <w:bCs/>
        </w:rPr>
        <w:t xml:space="preserve"> </w:t>
      </w:r>
      <w:r w:rsidRPr="00307FC8">
        <w:rPr>
          <w:bCs/>
        </w:rPr>
        <w:t>geld</w:t>
      </w:r>
      <w:r w:rsidR="007E1CBD">
        <w:rPr>
          <w:bCs/>
        </w:rPr>
        <w:t xml:space="preserve"> </w:t>
      </w:r>
      <w:r w:rsidRPr="00307FC8">
        <w:rPr>
          <w:bCs/>
        </w:rPr>
        <w:t>ook</w:t>
      </w:r>
      <w:r w:rsidR="007E1CBD">
        <w:rPr>
          <w:bCs/>
        </w:rPr>
        <w:t xml:space="preserve"> </w:t>
      </w:r>
      <w:r w:rsidRPr="00307FC8">
        <w:rPr>
          <w:bCs/>
        </w:rPr>
        <w:t>rekening</w:t>
      </w:r>
      <w:r w:rsidR="007E1CBD">
        <w:rPr>
          <w:bCs/>
        </w:rPr>
        <w:t xml:space="preserve"> </w:t>
      </w:r>
      <w:r w:rsidRPr="00307FC8">
        <w:rPr>
          <w:bCs/>
        </w:rPr>
        <w:t>met</w:t>
      </w:r>
      <w:r w:rsidR="007E1CBD">
        <w:rPr>
          <w:bCs/>
        </w:rPr>
        <w:t xml:space="preserve"> </w:t>
      </w:r>
      <w:r w:rsidRPr="00307FC8">
        <w:rPr>
          <w:bCs/>
        </w:rPr>
        <w:t>de</w:t>
      </w:r>
      <w:r w:rsidR="007E1CBD">
        <w:rPr>
          <w:bCs/>
        </w:rPr>
        <w:t xml:space="preserve"> </w:t>
      </w:r>
      <w:r w:rsidRPr="00307FC8">
        <w:rPr>
          <w:bCs/>
        </w:rPr>
        <w:t>regionale</w:t>
      </w:r>
      <w:r w:rsidR="007E1CBD">
        <w:rPr>
          <w:bCs/>
        </w:rPr>
        <w:t xml:space="preserve"> </w:t>
      </w:r>
      <w:r w:rsidRPr="00307FC8">
        <w:rPr>
          <w:bCs/>
        </w:rPr>
        <w:t>verschillen</w:t>
      </w:r>
      <w:r w:rsidR="007E1CBD">
        <w:rPr>
          <w:bCs/>
        </w:rPr>
        <w:t xml:space="preserve"> </w:t>
      </w:r>
      <w:r w:rsidRPr="00307FC8">
        <w:rPr>
          <w:bCs/>
        </w:rPr>
        <w:t>die</w:t>
      </w:r>
      <w:r w:rsidR="007E1CBD">
        <w:rPr>
          <w:bCs/>
        </w:rPr>
        <w:t xml:space="preserve"> </w:t>
      </w:r>
      <w:r w:rsidRPr="00307FC8">
        <w:rPr>
          <w:bCs/>
        </w:rPr>
        <w:t>de</w:t>
      </w:r>
      <w:r w:rsidR="007E1CBD">
        <w:rPr>
          <w:bCs/>
        </w:rPr>
        <w:t xml:space="preserve"> </w:t>
      </w:r>
      <w:r w:rsidR="00A6092D">
        <w:rPr>
          <w:bCs/>
        </w:rPr>
        <w:t>I</w:t>
      </w:r>
      <w:r w:rsidRPr="00307FC8">
        <w:rPr>
          <w:bCs/>
        </w:rPr>
        <w:t>nspectie</w:t>
      </w:r>
      <w:r w:rsidR="007E1CBD">
        <w:rPr>
          <w:bCs/>
        </w:rPr>
        <w:t xml:space="preserve"> </w:t>
      </w:r>
      <w:r w:rsidRPr="00307FC8">
        <w:rPr>
          <w:bCs/>
        </w:rPr>
        <w:t>constateert</w:t>
      </w:r>
      <w:r w:rsidR="007E1CBD">
        <w:rPr>
          <w:bCs/>
        </w:rPr>
        <w:t xml:space="preserve"> </w:t>
      </w:r>
      <w:r w:rsidRPr="00307FC8">
        <w:rPr>
          <w:bCs/>
        </w:rPr>
        <w:t>en</w:t>
      </w:r>
      <w:r w:rsidR="007E1CBD">
        <w:rPr>
          <w:bCs/>
        </w:rPr>
        <w:t xml:space="preserve"> </w:t>
      </w:r>
      <w:r w:rsidRPr="00307FC8">
        <w:rPr>
          <w:bCs/>
        </w:rPr>
        <w:t>op</w:t>
      </w:r>
      <w:r w:rsidR="007E1CBD">
        <w:rPr>
          <w:bCs/>
        </w:rPr>
        <w:t xml:space="preserve"> </w:t>
      </w:r>
      <w:r w:rsidRPr="00307FC8">
        <w:rPr>
          <w:bCs/>
        </w:rPr>
        <w:t>welke</w:t>
      </w:r>
      <w:r w:rsidR="007E1CBD">
        <w:rPr>
          <w:bCs/>
        </w:rPr>
        <w:t xml:space="preserve"> </w:t>
      </w:r>
      <w:r w:rsidRPr="00307FC8">
        <w:rPr>
          <w:bCs/>
        </w:rPr>
        <w:t>manier</w:t>
      </w:r>
      <w:r w:rsidR="00A03E15">
        <w:rPr>
          <w:bCs/>
        </w:rPr>
        <w:t>, zo vragen deze leden.</w:t>
      </w:r>
    </w:p>
    <w:p w:rsidRPr="00307FC8" w:rsidR="00307FC8" w:rsidP="008831C1" w:rsidRDefault="00307FC8" w14:paraId="61BADE5A" w14:textId="77777777">
      <w:pPr>
        <w:spacing w:line="276" w:lineRule="auto"/>
        <w:rPr>
          <w:bCs/>
        </w:rPr>
      </w:pPr>
    </w:p>
    <w:p w:rsidRPr="00307FC8" w:rsidR="00307FC8" w:rsidP="008831C1" w:rsidRDefault="00307FC8" w14:paraId="58F0FC29" w14:textId="7CAC1F1F">
      <w:pPr>
        <w:spacing w:line="276" w:lineRule="auto"/>
        <w:rPr>
          <w:bCs/>
        </w:rPr>
      </w:pP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lezen</w:t>
      </w:r>
      <w:r w:rsidR="007E1CBD">
        <w:rPr>
          <w:bCs/>
        </w:rPr>
        <w:t xml:space="preserve"> </w:t>
      </w:r>
      <w:r w:rsidRPr="00307FC8">
        <w:rPr>
          <w:bCs/>
        </w:rPr>
        <w:t>dat</w:t>
      </w:r>
      <w:r w:rsidR="007E1CBD">
        <w:rPr>
          <w:bCs/>
        </w:rPr>
        <w:t xml:space="preserve"> </w:t>
      </w:r>
      <w:r w:rsidRPr="00307FC8">
        <w:rPr>
          <w:bCs/>
        </w:rPr>
        <w:t>het</w:t>
      </w:r>
      <w:r w:rsidR="007E1CBD">
        <w:rPr>
          <w:bCs/>
        </w:rPr>
        <w:t xml:space="preserve"> </w:t>
      </w:r>
      <w:r w:rsidRPr="00307FC8">
        <w:rPr>
          <w:bCs/>
        </w:rPr>
        <w:t>kabinet</w:t>
      </w:r>
      <w:r w:rsidR="007E1CBD">
        <w:rPr>
          <w:bCs/>
        </w:rPr>
        <w:t xml:space="preserve"> </w:t>
      </w:r>
      <w:r w:rsidRPr="00307FC8">
        <w:rPr>
          <w:bCs/>
        </w:rPr>
        <w:t>kiest</w:t>
      </w:r>
      <w:r w:rsidR="007E1CBD">
        <w:rPr>
          <w:bCs/>
        </w:rPr>
        <w:t xml:space="preserve"> </w:t>
      </w:r>
      <w:r w:rsidR="001D657E">
        <w:rPr>
          <w:bCs/>
        </w:rPr>
        <w:t xml:space="preserve">om </w:t>
      </w:r>
      <w:r w:rsidRPr="00307FC8">
        <w:rPr>
          <w:bCs/>
        </w:rPr>
        <w:t>extra</w:t>
      </w:r>
      <w:r w:rsidR="007E1CBD">
        <w:rPr>
          <w:bCs/>
        </w:rPr>
        <w:t xml:space="preserve"> </w:t>
      </w:r>
      <w:r w:rsidRPr="00307FC8">
        <w:rPr>
          <w:bCs/>
        </w:rPr>
        <w:t>te</w:t>
      </w:r>
      <w:r w:rsidR="007E1CBD">
        <w:rPr>
          <w:bCs/>
        </w:rPr>
        <w:t xml:space="preserve"> </w:t>
      </w:r>
      <w:r w:rsidRPr="00307FC8">
        <w:rPr>
          <w:bCs/>
        </w:rPr>
        <w:t>investeren</w:t>
      </w:r>
      <w:r w:rsidR="007E1CBD">
        <w:rPr>
          <w:bCs/>
        </w:rPr>
        <w:t xml:space="preserve"> </w:t>
      </w:r>
      <w:r w:rsidRPr="00307FC8">
        <w:rPr>
          <w:bCs/>
        </w:rPr>
        <w:t>in</w:t>
      </w:r>
      <w:r w:rsidR="007E1CBD">
        <w:rPr>
          <w:bCs/>
        </w:rPr>
        <w:t xml:space="preserve"> </w:t>
      </w:r>
      <w:r w:rsidRPr="00307FC8">
        <w:rPr>
          <w:bCs/>
        </w:rPr>
        <w:t>vakmanschap</w:t>
      </w:r>
      <w:r w:rsidR="007E1CBD">
        <w:rPr>
          <w:bCs/>
        </w:rPr>
        <w:t xml:space="preserve"> </w:t>
      </w:r>
      <w:r w:rsidRPr="00307FC8">
        <w:rPr>
          <w:bCs/>
        </w:rPr>
        <w:t>voor</w:t>
      </w:r>
      <w:r w:rsidR="007E1CBD">
        <w:rPr>
          <w:bCs/>
        </w:rPr>
        <w:t xml:space="preserve"> </w:t>
      </w:r>
      <w:r w:rsidRPr="00307FC8">
        <w:rPr>
          <w:bCs/>
        </w:rPr>
        <w:t>de</w:t>
      </w:r>
      <w:r w:rsidR="007E1CBD">
        <w:rPr>
          <w:bCs/>
        </w:rPr>
        <w:t xml:space="preserve"> </w:t>
      </w:r>
      <w:r w:rsidRPr="00307FC8">
        <w:rPr>
          <w:bCs/>
        </w:rPr>
        <w:t>klas,</w:t>
      </w:r>
      <w:r w:rsidR="007E1CBD">
        <w:rPr>
          <w:bCs/>
        </w:rPr>
        <w:t xml:space="preserve"> </w:t>
      </w:r>
      <w:r w:rsidRPr="00307FC8">
        <w:rPr>
          <w:bCs/>
        </w:rPr>
        <w:t>zodat</w:t>
      </w:r>
      <w:r w:rsidR="007E1CBD">
        <w:rPr>
          <w:bCs/>
        </w:rPr>
        <w:t xml:space="preserve"> </w:t>
      </w:r>
      <w:r w:rsidRPr="00307FC8">
        <w:rPr>
          <w:bCs/>
        </w:rPr>
        <w:t>leraren</w:t>
      </w:r>
      <w:r w:rsidR="007E1CBD">
        <w:rPr>
          <w:bCs/>
        </w:rPr>
        <w:t xml:space="preserve"> </w:t>
      </w:r>
      <w:r w:rsidRPr="00307FC8">
        <w:rPr>
          <w:bCs/>
        </w:rPr>
        <w:t>de</w:t>
      </w:r>
      <w:r w:rsidR="007E1CBD">
        <w:rPr>
          <w:bCs/>
        </w:rPr>
        <w:t xml:space="preserve"> </w:t>
      </w:r>
      <w:r w:rsidRPr="00307FC8">
        <w:rPr>
          <w:bCs/>
        </w:rPr>
        <w:t>basisvaardigheden</w:t>
      </w:r>
      <w:r w:rsidR="007E1CBD">
        <w:rPr>
          <w:bCs/>
        </w:rPr>
        <w:t xml:space="preserve"> </w:t>
      </w:r>
      <w:r w:rsidRPr="00307FC8">
        <w:rPr>
          <w:bCs/>
        </w:rPr>
        <w:t>van</w:t>
      </w:r>
      <w:r w:rsidR="007E1CBD">
        <w:rPr>
          <w:bCs/>
        </w:rPr>
        <w:t xml:space="preserve"> </w:t>
      </w:r>
      <w:r w:rsidRPr="00307FC8">
        <w:rPr>
          <w:bCs/>
        </w:rPr>
        <w:t>hun</w:t>
      </w:r>
      <w:r w:rsidR="007E1CBD">
        <w:rPr>
          <w:bCs/>
        </w:rPr>
        <w:t xml:space="preserve"> </w:t>
      </w:r>
      <w:r w:rsidRPr="00307FC8">
        <w:rPr>
          <w:bCs/>
        </w:rPr>
        <w:t>leerlingen</w:t>
      </w:r>
      <w:r w:rsidR="007E1CBD">
        <w:rPr>
          <w:bCs/>
        </w:rPr>
        <w:t xml:space="preserve"> </w:t>
      </w:r>
      <w:r w:rsidRPr="00307FC8">
        <w:rPr>
          <w:bCs/>
        </w:rPr>
        <w:t>en</w:t>
      </w:r>
      <w:r w:rsidR="007E1CBD">
        <w:rPr>
          <w:bCs/>
        </w:rPr>
        <w:t xml:space="preserve"> </w:t>
      </w:r>
      <w:r w:rsidRPr="00307FC8">
        <w:rPr>
          <w:bCs/>
        </w:rPr>
        <w:t>studenten</w:t>
      </w:r>
      <w:r w:rsidR="007E1CBD">
        <w:rPr>
          <w:bCs/>
        </w:rPr>
        <w:t xml:space="preserve"> </w:t>
      </w:r>
      <w:r w:rsidRPr="00307FC8">
        <w:rPr>
          <w:bCs/>
        </w:rPr>
        <w:t>duurzaam</w:t>
      </w:r>
      <w:r w:rsidR="007E1CBD">
        <w:rPr>
          <w:bCs/>
        </w:rPr>
        <w:t xml:space="preserve"> </w:t>
      </w:r>
      <w:r w:rsidRPr="00307FC8">
        <w:rPr>
          <w:bCs/>
        </w:rPr>
        <w:t>kunnen</w:t>
      </w:r>
      <w:r w:rsidR="007E1CBD">
        <w:rPr>
          <w:bCs/>
        </w:rPr>
        <w:t xml:space="preserve"> </w:t>
      </w:r>
      <w:r w:rsidRPr="00307FC8">
        <w:rPr>
          <w:bCs/>
        </w:rPr>
        <w:t>verbeteren.</w:t>
      </w:r>
      <w:r w:rsidR="007E1CBD">
        <w:rPr>
          <w:bCs/>
        </w:rPr>
        <w:t xml:space="preserve"> </w:t>
      </w:r>
      <w:r w:rsidRPr="00307FC8">
        <w:rPr>
          <w:bCs/>
        </w:rPr>
        <w:t>Hoe</w:t>
      </w:r>
      <w:r w:rsidR="007E1CBD">
        <w:rPr>
          <w:bCs/>
        </w:rPr>
        <w:t xml:space="preserve"> </w:t>
      </w:r>
      <w:r w:rsidRPr="00307FC8">
        <w:rPr>
          <w:bCs/>
        </w:rPr>
        <w:t>wordt</w:t>
      </w:r>
      <w:r w:rsidR="007E1CBD">
        <w:rPr>
          <w:bCs/>
        </w:rPr>
        <w:t xml:space="preserve"> </w:t>
      </w:r>
      <w:r w:rsidRPr="00307FC8">
        <w:rPr>
          <w:bCs/>
        </w:rPr>
        <w:t>ervoor</w:t>
      </w:r>
      <w:r w:rsidR="007E1CBD">
        <w:rPr>
          <w:bCs/>
        </w:rPr>
        <w:t xml:space="preserve"> </w:t>
      </w:r>
      <w:r w:rsidRPr="00307FC8">
        <w:rPr>
          <w:bCs/>
        </w:rPr>
        <w:t>gezorgd</w:t>
      </w:r>
      <w:r w:rsidR="007E1CBD">
        <w:rPr>
          <w:bCs/>
        </w:rPr>
        <w:t xml:space="preserve"> </w:t>
      </w:r>
      <w:r w:rsidRPr="00307FC8">
        <w:rPr>
          <w:bCs/>
        </w:rPr>
        <w:t>dat</w:t>
      </w:r>
      <w:r w:rsidR="007E1CBD">
        <w:rPr>
          <w:bCs/>
        </w:rPr>
        <w:t xml:space="preserve"> </w:t>
      </w:r>
      <w:r w:rsidRPr="00307FC8">
        <w:rPr>
          <w:bCs/>
        </w:rPr>
        <w:t>de</w:t>
      </w:r>
      <w:r w:rsidR="007E1CBD">
        <w:rPr>
          <w:bCs/>
        </w:rPr>
        <w:t xml:space="preserve"> </w:t>
      </w:r>
      <w:r w:rsidRPr="00307FC8">
        <w:rPr>
          <w:bCs/>
        </w:rPr>
        <w:t>extra</w:t>
      </w:r>
      <w:r w:rsidR="007E1CBD">
        <w:rPr>
          <w:bCs/>
        </w:rPr>
        <w:t xml:space="preserve"> </w:t>
      </w:r>
      <w:r w:rsidRPr="00307FC8">
        <w:rPr>
          <w:bCs/>
        </w:rPr>
        <w:t>investering</w:t>
      </w:r>
      <w:r w:rsidR="007E1CBD">
        <w:rPr>
          <w:bCs/>
        </w:rPr>
        <w:t xml:space="preserve"> </w:t>
      </w:r>
      <w:r w:rsidRPr="00307FC8">
        <w:rPr>
          <w:bCs/>
        </w:rPr>
        <w:t>in</w:t>
      </w:r>
      <w:r w:rsidR="007E1CBD">
        <w:rPr>
          <w:bCs/>
        </w:rPr>
        <w:t xml:space="preserve"> </w:t>
      </w:r>
      <w:r w:rsidRPr="00307FC8">
        <w:rPr>
          <w:bCs/>
        </w:rPr>
        <w:t>vakmanschap</w:t>
      </w:r>
      <w:r w:rsidR="007E1CBD">
        <w:rPr>
          <w:bCs/>
        </w:rPr>
        <w:t xml:space="preserve"> </w:t>
      </w:r>
      <w:r w:rsidRPr="00307FC8">
        <w:rPr>
          <w:bCs/>
        </w:rPr>
        <w:t>daadwerkelijk</w:t>
      </w:r>
      <w:r w:rsidR="007E1CBD">
        <w:rPr>
          <w:bCs/>
        </w:rPr>
        <w:t xml:space="preserve"> </w:t>
      </w:r>
      <w:r w:rsidRPr="00307FC8">
        <w:rPr>
          <w:bCs/>
        </w:rPr>
        <w:t>bij</w:t>
      </w:r>
      <w:r w:rsidR="007E1CBD">
        <w:rPr>
          <w:bCs/>
        </w:rPr>
        <w:t xml:space="preserve"> </w:t>
      </w:r>
      <w:r w:rsidRPr="00307FC8">
        <w:rPr>
          <w:bCs/>
        </w:rPr>
        <w:t>leraren</w:t>
      </w:r>
      <w:r w:rsidR="007E1CBD">
        <w:rPr>
          <w:bCs/>
        </w:rPr>
        <w:t xml:space="preserve"> </w:t>
      </w:r>
      <w:r w:rsidRPr="00307FC8">
        <w:rPr>
          <w:bCs/>
        </w:rPr>
        <w:t>in</w:t>
      </w:r>
      <w:r w:rsidR="007E1CBD">
        <w:rPr>
          <w:bCs/>
        </w:rPr>
        <w:t xml:space="preserve"> </w:t>
      </w:r>
      <w:r w:rsidRPr="00307FC8">
        <w:rPr>
          <w:bCs/>
        </w:rPr>
        <w:t>de</w:t>
      </w:r>
      <w:r w:rsidR="007E1CBD">
        <w:rPr>
          <w:bCs/>
        </w:rPr>
        <w:t xml:space="preserve"> </w:t>
      </w:r>
      <w:r w:rsidRPr="00307FC8">
        <w:rPr>
          <w:bCs/>
        </w:rPr>
        <w:t>klas</w:t>
      </w:r>
      <w:r w:rsidR="007E1CBD">
        <w:rPr>
          <w:bCs/>
        </w:rPr>
        <w:t xml:space="preserve"> </w:t>
      </w:r>
      <w:r w:rsidRPr="00307FC8">
        <w:rPr>
          <w:bCs/>
        </w:rPr>
        <w:t>terecht</w:t>
      </w:r>
      <w:r w:rsidR="007E1CBD">
        <w:rPr>
          <w:bCs/>
        </w:rPr>
        <w:t xml:space="preserve"> </w:t>
      </w:r>
      <w:r w:rsidRPr="00307FC8">
        <w:rPr>
          <w:bCs/>
        </w:rPr>
        <w:t>komt?</w:t>
      </w:r>
      <w:r w:rsidR="007E1CBD">
        <w:rPr>
          <w:bCs/>
        </w:rPr>
        <w:t xml:space="preserve"> </w:t>
      </w:r>
      <w:r w:rsidRPr="00307FC8">
        <w:rPr>
          <w:bCs/>
        </w:rPr>
        <w:t>En</w:t>
      </w:r>
      <w:r w:rsidR="007E1CBD">
        <w:rPr>
          <w:bCs/>
        </w:rPr>
        <w:t xml:space="preserve"> </w:t>
      </w:r>
      <w:r w:rsidRPr="00307FC8">
        <w:rPr>
          <w:bCs/>
        </w:rPr>
        <w:t>hoe</w:t>
      </w:r>
      <w:r w:rsidR="007E1CBD">
        <w:rPr>
          <w:bCs/>
        </w:rPr>
        <w:t xml:space="preserve"> </w:t>
      </w:r>
      <w:r w:rsidR="00694AFE">
        <w:rPr>
          <w:bCs/>
        </w:rPr>
        <w:t>zijn de bewindspersonen</w:t>
      </w:r>
      <w:r w:rsidR="007E1CBD">
        <w:rPr>
          <w:bCs/>
        </w:rPr>
        <w:t xml:space="preserve"> </w:t>
      </w:r>
      <w:r w:rsidRPr="00307FC8">
        <w:rPr>
          <w:bCs/>
        </w:rPr>
        <w:t>van</w:t>
      </w:r>
      <w:r w:rsidR="007E1CBD">
        <w:rPr>
          <w:bCs/>
        </w:rPr>
        <w:t xml:space="preserve"> </w:t>
      </w:r>
      <w:r w:rsidRPr="00307FC8">
        <w:rPr>
          <w:bCs/>
        </w:rPr>
        <w:t>plan</w:t>
      </w:r>
      <w:r w:rsidR="007E1CBD">
        <w:rPr>
          <w:bCs/>
        </w:rPr>
        <w:t xml:space="preserve"> </w:t>
      </w:r>
      <w:r w:rsidRPr="00307FC8">
        <w:rPr>
          <w:bCs/>
        </w:rPr>
        <w:t>ervoor</w:t>
      </w:r>
      <w:r w:rsidR="007E1CBD">
        <w:rPr>
          <w:bCs/>
        </w:rPr>
        <w:t xml:space="preserve"> </w:t>
      </w:r>
      <w:r w:rsidRPr="00307FC8">
        <w:rPr>
          <w:bCs/>
        </w:rPr>
        <w:t>te</w:t>
      </w:r>
      <w:r w:rsidR="007E1CBD">
        <w:rPr>
          <w:bCs/>
        </w:rPr>
        <w:t xml:space="preserve"> </w:t>
      </w:r>
      <w:r w:rsidRPr="00307FC8">
        <w:rPr>
          <w:bCs/>
        </w:rPr>
        <w:t>zorgen</w:t>
      </w:r>
      <w:r w:rsidR="007E1CBD">
        <w:rPr>
          <w:bCs/>
        </w:rPr>
        <w:t xml:space="preserve"> </w:t>
      </w:r>
      <w:r w:rsidRPr="00307FC8">
        <w:rPr>
          <w:bCs/>
        </w:rPr>
        <w:t>dat</w:t>
      </w:r>
      <w:r w:rsidR="007E1CBD">
        <w:rPr>
          <w:bCs/>
        </w:rPr>
        <w:t xml:space="preserve"> </w:t>
      </w:r>
      <w:r w:rsidRPr="00307FC8">
        <w:rPr>
          <w:bCs/>
        </w:rPr>
        <w:t>leraren</w:t>
      </w:r>
      <w:r w:rsidR="007E1CBD">
        <w:rPr>
          <w:bCs/>
        </w:rPr>
        <w:t xml:space="preserve"> </w:t>
      </w:r>
      <w:r w:rsidRPr="00307FC8">
        <w:rPr>
          <w:bCs/>
        </w:rPr>
        <w:t>daadwerkelijk</w:t>
      </w:r>
      <w:r w:rsidR="007E1CBD">
        <w:rPr>
          <w:bCs/>
        </w:rPr>
        <w:t xml:space="preserve"> </w:t>
      </w:r>
      <w:r w:rsidRPr="00307FC8">
        <w:rPr>
          <w:bCs/>
        </w:rPr>
        <w:t>voldoende</w:t>
      </w:r>
      <w:r w:rsidR="007E1CBD">
        <w:rPr>
          <w:bCs/>
        </w:rPr>
        <w:t xml:space="preserve"> </w:t>
      </w:r>
      <w:r w:rsidRPr="00307FC8">
        <w:rPr>
          <w:bCs/>
        </w:rPr>
        <w:t>tijd</w:t>
      </w:r>
      <w:r w:rsidR="007E1CBD">
        <w:rPr>
          <w:bCs/>
        </w:rPr>
        <w:t xml:space="preserve"> </w:t>
      </w:r>
      <w:r w:rsidRPr="00307FC8">
        <w:rPr>
          <w:bCs/>
        </w:rPr>
        <w:t>hebben</w:t>
      </w:r>
      <w:r w:rsidR="007E1CBD">
        <w:rPr>
          <w:bCs/>
        </w:rPr>
        <w:t xml:space="preserve"> </w:t>
      </w:r>
      <w:r w:rsidRPr="00307FC8">
        <w:rPr>
          <w:bCs/>
        </w:rPr>
        <w:t>om</w:t>
      </w:r>
      <w:r w:rsidR="007E1CBD">
        <w:rPr>
          <w:bCs/>
        </w:rPr>
        <w:t xml:space="preserve"> </w:t>
      </w:r>
      <w:r w:rsidRPr="00307FC8">
        <w:rPr>
          <w:bCs/>
        </w:rPr>
        <w:t>te</w:t>
      </w:r>
      <w:r w:rsidR="007E1CBD">
        <w:rPr>
          <w:bCs/>
        </w:rPr>
        <w:t xml:space="preserve"> </w:t>
      </w:r>
      <w:r w:rsidRPr="00307FC8">
        <w:rPr>
          <w:bCs/>
        </w:rPr>
        <w:t>investeren</w:t>
      </w:r>
      <w:r w:rsidR="007E1CBD">
        <w:rPr>
          <w:bCs/>
        </w:rPr>
        <w:t xml:space="preserve"> </w:t>
      </w:r>
      <w:r w:rsidRPr="00307FC8">
        <w:rPr>
          <w:bCs/>
        </w:rPr>
        <w:t>in</w:t>
      </w:r>
      <w:r w:rsidR="007E1CBD">
        <w:rPr>
          <w:bCs/>
        </w:rPr>
        <w:t xml:space="preserve"> </w:t>
      </w:r>
      <w:r w:rsidRPr="00307FC8">
        <w:rPr>
          <w:bCs/>
        </w:rPr>
        <w:t>vakmanschap?</w:t>
      </w:r>
    </w:p>
    <w:p w:rsidRPr="00307FC8" w:rsidR="00307FC8" w:rsidP="008831C1" w:rsidRDefault="00307FC8" w14:paraId="30068617" w14:textId="77777777">
      <w:pPr>
        <w:spacing w:line="276" w:lineRule="auto"/>
        <w:rPr>
          <w:bCs/>
          <w:u w:val="single"/>
        </w:rPr>
      </w:pPr>
    </w:p>
    <w:p w:rsidRPr="00CB0955" w:rsidR="00307FC8" w:rsidP="008831C1" w:rsidRDefault="00307FC8" w14:paraId="0552E7FE" w14:textId="575D424B">
      <w:pPr>
        <w:spacing w:line="276" w:lineRule="auto"/>
        <w:rPr>
          <w:bCs/>
          <w:i/>
          <w:iCs/>
        </w:rPr>
      </w:pPr>
      <w:r w:rsidRPr="00CB0955">
        <w:rPr>
          <w:bCs/>
          <w:i/>
          <w:iCs/>
        </w:rPr>
        <w:t>Bijlage</w:t>
      </w:r>
      <w:r w:rsidRPr="00CB0955" w:rsidR="007E1CBD">
        <w:rPr>
          <w:bCs/>
          <w:i/>
          <w:iCs/>
        </w:rPr>
        <w:t xml:space="preserve"> </w:t>
      </w:r>
      <w:r w:rsidRPr="00CB0955">
        <w:rPr>
          <w:bCs/>
          <w:i/>
          <w:iCs/>
        </w:rPr>
        <w:t>de</w:t>
      </w:r>
      <w:r w:rsidRPr="00CB0955" w:rsidR="007E1CBD">
        <w:rPr>
          <w:bCs/>
          <w:i/>
          <w:iCs/>
        </w:rPr>
        <w:t xml:space="preserve"> </w:t>
      </w:r>
      <w:r w:rsidRPr="00CB0955">
        <w:rPr>
          <w:bCs/>
          <w:i/>
          <w:iCs/>
        </w:rPr>
        <w:t>Staat</w:t>
      </w:r>
      <w:r w:rsidRPr="00CB0955" w:rsidR="007E1CBD">
        <w:rPr>
          <w:bCs/>
          <w:i/>
          <w:iCs/>
        </w:rPr>
        <w:t xml:space="preserve"> </w:t>
      </w:r>
      <w:r w:rsidRPr="00CB0955">
        <w:rPr>
          <w:bCs/>
          <w:i/>
          <w:iCs/>
        </w:rPr>
        <w:t>van</w:t>
      </w:r>
      <w:r w:rsidRPr="00CB0955" w:rsidR="007E1CBD">
        <w:rPr>
          <w:bCs/>
          <w:i/>
          <w:iCs/>
        </w:rPr>
        <w:t xml:space="preserve"> </w:t>
      </w:r>
      <w:r w:rsidRPr="00CB0955">
        <w:rPr>
          <w:bCs/>
          <w:i/>
          <w:iCs/>
        </w:rPr>
        <w:t>het</w:t>
      </w:r>
      <w:r w:rsidRPr="00CB0955" w:rsidR="007E1CBD">
        <w:rPr>
          <w:bCs/>
          <w:i/>
          <w:iCs/>
        </w:rPr>
        <w:t xml:space="preserve"> </w:t>
      </w:r>
      <w:r w:rsidRPr="00CB0955">
        <w:rPr>
          <w:bCs/>
          <w:i/>
          <w:iCs/>
        </w:rPr>
        <w:t>Onderwijs</w:t>
      </w:r>
      <w:r w:rsidRPr="00CB0955" w:rsidR="007E1CBD">
        <w:rPr>
          <w:bCs/>
          <w:i/>
          <w:iCs/>
        </w:rPr>
        <w:t xml:space="preserve"> </w:t>
      </w:r>
      <w:r w:rsidRPr="00CB0955">
        <w:rPr>
          <w:bCs/>
          <w:i/>
          <w:iCs/>
        </w:rPr>
        <w:t>2026</w:t>
      </w:r>
    </w:p>
    <w:p w:rsidRPr="00307FC8" w:rsidR="00307FC8" w:rsidP="008831C1" w:rsidRDefault="00307FC8" w14:paraId="589AA143" w14:textId="0E2D0ADB">
      <w:pPr>
        <w:spacing w:line="276" w:lineRule="auto"/>
        <w:rPr>
          <w:bCs/>
          <w:i/>
          <w:iCs/>
        </w:rPr>
      </w:pPr>
      <w:r w:rsidRPr="00307FC8">
        <w:rPr>
          <w:bCs/>
          <w:i/>
          <w:iCs/>
        </w:rPr>
        <w:t>1.1.1</w:t>
      </w:r>
      <w:r w:rsidR="007E1CBD">
        <w:rPr>
          <w:bCs/>
          <w:i/>
          <w:iCs/>
        </w:rPr>
        <w:t xml:space="preserve"> </w:t>
      </w:r>
      <w:r w:rsidRPr="00307FC8">
        <w:rPr>
          <w:bCs/>
          <w:i/>
          <w:iCs/>
        </w:rPr>
        <w:t>Steekproefonderzoek</w:t>
      </w:r>
      <w:r w:rsidR="007E1CBD">
        <w:rPr>
          <w:bCs/>
          <w:i/>
          <w:iCs/>
        </w:rPr>
        <w:t xml:space="preserve"> </w:t>
      </w:r>
      <w:r w:rsidRPr="00307FC8">
        <w:rPr>
          <w:bCs/>
          <w:i/>
          <w:iCs/>
        </w:rPr>
        <w:t>funderend</w:t>
      </w:r>
      <w:r w:rsidR="007E1CBD">
        <w:rPr>
          <w:bCs/>
          <w:i/>
          <w:iCs/>
        </w:rPr>
        <w:t xml:space="preserve"> </w:t>
      </w:r>
      <w:r w:rsidRPr="00307FC8">
        <w:rPr>
          <w:bCs/>
          <w:i/>
          <w:iCs/>
        </w:rPr>
        <w:t>onderwijs</w:t>
      </w:r>
    </w:p>
    <w:p w:rsidRPr="00307FC8" w:rsidR="00307FC8" w:rsidP="008831C1" w:rsidRDefault="00307FC8" w14:paraId="3F2964B3" w14:textId="09E09FC6">
      <w:pPr>
        <w:spacing w:line="276" w:lineRule="auto"/>
        <w:rPr>
          <w:bCs/>
        </w:rPr>
      </w:pP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lezen</w:t>
      </w:r>
      <w:r w:rsidR="007E1CBD">
        <w:rPr>
          <w:bCs/>
        </w:rPr>
        <w:t xml:space="preserve"> </w:t>
      </w:r>
      <w:r w:rsidRPr="00307FC8">
        <w:rPr>
          <w:bCs/>
        </w:rPr>
        <w:t>dat</w:t>
      </w:r>
      <w:r w:rsidR="007E1CBD">
        <w:rPr>
          <w:bCs/>
        </w:rPr>
        <w:t xml:space="preserve"> </w:t>
      </w:r>
      <w:r w:rsidRPr="00307FC8">
        <w:rPr>
          <w:bCs/>
        </w:rPr>
        <w:t>de</w:t>
      </w:r>
      <w:r w:rsidR="007E1CBD">
        <w:rPr>
          <w:bCs/>
        </w:rPr>
        <w:t xml:space="preserve"> </w:t>
      </w:r>
      <w:r w:rsidR="00694AFE">
        <w:rPr>
          <w:bCs/>
        </w:rPr>
        <w:t>I</w:t>
      </w:r>
      <w:r w:rsidRPr="00307FC8">
        <w:rPr>
          <w:bCs/>
        </w:rPr>
        <w:t>nspectie</w:t>
      </w:r>
      <w:r w:rsidR="007E1CBD">
        <w:rPr>
          <w:bCs/>
        </w:rPr>
        <w:t xml:space="preserve"> </w:t>
      </w:r>
      <w:r w:rsidRPr="00307FC8">
        <w:rPr>
          <w:bCs/>
        </w:rPr>
        <w:t>aangeeft</w:t>
      </w:r>
      <w:r w:rsidR="007E1CBD">
        <w:rPr>
          <w:bCs/>
        </w:rPr>
        <w:t xml:space="preserve"> </w:t>
      </w:r>
      <w:r w:rsidRPr="00307FC8">
        <w:rPr>
          <w:bCs/>
        </w:rPr>
        <w:t>dat</w:t>
      </w:r>
      <w:r w:rsidR="007E1CBD">
        <w:rPr>
          <w:bCs/>
        </w:rPr>
        <w:t xml:space="preserve"> </w:t>
      </w:r>
      <w:r w:rsidRPr="00307FC8">
        <w:rPr>
          <w:bCs/>
        </w:rPr>
        <w:t>het</w:t>
      </w:r>
      <w:r w:rsidR="007E1CBD">
        <w:rPr>
          <w:bCs/>
        </w:rPr>
        <w:t xml:space="preserve"> </w:t>
      </w:r>
      <w:r w:rsidRPr="00307FC8">
        <w:rPr>
          <w:bCs/>
        </w:rPr>
        <w:t>niet</w:t>
      </w:r>
      <w:r w:rsidR="007E1CBD">
        <w:rPr>
          <w:bCs/>
        </w:rPr>
        <w:t xml:space="preserve"> </w:t>
      </w:r>
      <w:r w:rsidRPr="00307FC8">
        <w:rPr>
          <w:bCs/>
        </w:rPr>
        <w:t>voor</w:t>
      </w:r>
      <w:r w:rsidR="007E1CBD">
        <w:rPr>
          <w:bCs/>
        </w:rPr>
        <w:t xml:space="preserve"> </w:t>
      </w:r>
      <w:r w:rsidRPr="00307FC8">
        <w:rPr>
          <w:bCs/>
        </w:rPr>
        <w:t>alle</w:t>
      </w:r>
      <w:r w:rsidR="007E1CBD">
        <w:rPr>
          <w:bCs/>
        </w:rPr>
        <w:t xml:space="preserve"> </w:t>
      </w:r>
      <w:r w:rsidRPr="00307FC8">
        <w:rPr>
          <w:bCs/>
        </w:rPr>
        <w:t>scholen</w:t>
      </w:r>
      <w:r w:rsidR="007E1CBD">
        <w:rPr>
          <w:bCs/>
        </w:rPr>
        <w:t xml:space="preserve"> </w:t>
      </w:r>
      <w:r w:rsidRPr="00307FC8">
        <w:rPr>
          <w:bCs/>
        </w:rPr>
        <w:t>duidelijk</w:t>
      </w:r>
      <w:r w:rsidR="007E1CBD">
        <w:rPr>
          <w:bCs/>
        </w:rPr>
        <w:t xml:space="preserve"> </w:t>
      </w:r>
      <w:r w:rsidRPr="00307FC8">
        <w:rPr>
          <w:bCs/>
        </w:rPr>
        <w:t>is</w:t>
      </w:r>
      <w:r w:rsidR="007E1CBD">
        <w:rPr>
          <w:bCs/>
        </w:rPr>
        <w:t xml:space="preserve"> </w:t>
      </w:r>
      <w:r w:rsidRPr="00307FC8">
        <w:rPr>
          <w:bCs/>
        </w:rPr>
        <w:t>wat</w:t>
      </w:r>
      <w:r w:rsidR="007E1CBD">
        <w:rPr>
          <w:bCs/>
        </w:rPr>
        <w:t xml:space="preserve"> </w:t>
      </w:r>
      <w:r w:rsidRPr="00307FC8">
        <w:rPr>
          <w:bCs/>
        </w:rPr>
        <w:t>de</w:t>
      </w:r>
      <w:r w:rsidR="007E1CBD">
        <w:rPr>
          <w:bCs/>
        </w:rPr>
        <w:t xml:space="preserve"> </w:t>
      </w:r>
      <w:r w:rsidRPr="00307FC8">
        <w:rPr>
          <w:bCs/>
        </w:rPr>
        <w:t>wetgever</w:t>
      </w:r>
      <w:r w:rsidR="007E1CBD">
        <w:rPr>
          <w:bCs/>
        </w:rPr>
        <w:t xml:space="preserve"> </w:t>
      </w:r>
      <w:r w:rsidRPr="00307FC8">
        <w:rPr>
          <w:bCs/>
        </w:rPr>
        <w:t>en</w:t>
      </w:r>
      <w:r w:rsidR="007E1CBD">
        <w:rPr>
          <w:bCs/>
        </w:rPr>
        <w:t xml:space="preserve"> </w:t>
      </w:r>
      <w:r w:rsidRPr="00307FC8">
        <w:rPr>
          <w:bCs/>
        </w:rPr>
        <w:t>de</w:t>
      </w:r>
      <w:r w:rsidR="007E1CBD">
        <w:rPr>
          <w:bCs/>
        </w:rPr>
        <w:t xml:space="preserve"> </w:t>
      </w:r>
      <w:r w:rsidR="00C831C4">
        <w:rPr>
          <w:bCs/>
        </w:rPr>
        <w:t>I</w:t>
      </w:r>
      <w:r w:rsidRPr="00307FC8">
        <w:rPr>
          <w:bCs/>
        </w:rPr>
        <w:t>nspectie</w:t>
      </w:r>
      <w:r w:rsidR="007E1CBD">
        <w:rPr>
          <w:bCs/>
        </w:rPr>
        <w:t xml:space="preserve"> </w:t>
      </w:r>
      <w:r w:rsidRPr="00307FC8">
        <w:rPr>
          <w:bCs/>
        </w:rPr>
        <w:t>bedoelen</w:t>
      </w:r>
      <w:r w:rsidR="007E1CBD">
        <w:rPr>
          <w:bCs/>
        </w:rPr>
        <w:t xml:space="preserve"> </w:t>
      </w:r>
      <w:r w:rsidRPr="00307FC8">
        <w:rPr>
          <w:bCs/>
        </w:rPr>
        <w:t>met</w:t>
      </w:r>
      <w:r w:rsidR="007E1CBD">
        <w:rPr>
          <w:bCs/>
        </w:rPr>
        <w:t xml:space="preserve"> </w:t>
      </w:r>
      <w:r w:rsidRPr="00307FC8">
        <w:rPr>
          <w:bCs/>
        </w:rPr>
        <w:t>kwaliteitszorg.</w:t>
      </w:r>
      <w:r w:rsidR="007E1CBD">
        <w:rPr>
          <w:bCs/>
        </w:rPr>
        <w:t xml:space="preserve"> </w:t>
      </w:r>
      <w:r w:rsidRPr="00307FC8">
        <w:rPr>
          <w:bCs/>
        </w:rPr>
        <w:t>De</w:t>
      </w:r>
      <w:r w:rsidR="00CB0955">
        <w:rPr>
          <w:bCs/>
        </w:rPr>
        <w:t>ze</w:t>
      </w:r>
      <w:r w:rsidR="007E1CBD">
        <w:rPr>
          <w:bCs/>
        </w:rPr>
        <w:t xml:space="preserve"> </w:t>
      </w:r>
      <w:r w:rsidRPr="00307FC8">
        <w:rPr>
          <w:bCs/>
        </w:rPr>
        <w:t>leden</w:t>
      </w:r>
      <w:r w:rsidR="007E1CBD">
        <w:rPr>
          <w:bCs/>
        </w:rPr>
        <w:t xml:space="preserve"> </w:t>
      </w:r>
      <w:r w:rsidRPr="00307FC8">
        <w:rPr>
          <w:bCs/>
        </w:rPr>
        <w:t>willen</w:t>
      </w:r>
      <w:r w:rsidR="007E1CBD">
        <w:rPr>
          <w:bCs/>
        </w:rPr>
        <w:t xml:space="preserve"> </w:t>
      </w:r>
      <w:r w:rsidRPr="00307FC8">
        <w:rPr>
          <w:bCs/>
        </w:rPr>
        <w:t>graag</w:t>
      </w:r>
      <w:r w:rsidR="007E1CBD">
        <w:rPr>
          <w:bCs/>
        </w:rPr>
        <w:t xml:space="preserve"> </w:t>
      </w:r>
      <w:r w:rsidRPr="00307FC8">
        <w:rPr>
          <w:bCs/>
        </w:rPr>
        <w:t>weten</w:t>
      </w:r>
      <w:r w:rsidR="007E1CBD">
        <w:rPr>
          <w:bCs/>
        </w:rPr>
        <w:t xml:space="preserve"> </w:t>
      </w:r>
      <w:r w:rsidRPr="00307FC8">
        <w:rPr>
          <w:bCs/>
        </w:rPr>
        <w:t>wat</w:t>
      </w:r>
      <w:r w:rsidR="007E1CBD">
        <w:rPr>
          <w:bCs/>
        </w:rPr>
        <w:t xml:space="preserve"> </w:t>
      </w:r>
      <w:r w:rsidRPr="00307FC8">
        <w:rPr>
          <w:bCs/>
        </w:rPr>
        <w:t>eraan</w:t>
      </w:r>
      <w:r w:rsidR="007E1CBD">
        <w:rPr>
          <w:bCs/>
        </w:rPr>
        <w:t xml:space="preserve"> </w:t>
      </w:r>
      <w:r w:rsidRPr="00307FC8">
        <w:rPr>
          <w:bCs/>
        </w:rPr>
        <w:t>gedaan</w:t>
      </w:r>
      <w:r w:rsidR="007E1CBD">
        <w:rPr>
          <w:bCs/>
        </w:rPr>
        <w:t xml:space="preserve"> </w:t>
      </w:r>
      <w:r w:rsidRPr="00307FC8">
        <w:rPr>
          <w:bCs/>
        </w:rPr>
        <w:t>kan</w:t>
      </w:r>
      <w:r w:rsidR="007E1CBD">
        <w:rPr>
          <w:bCs/>
        </w:rPr>
        <w:t xml:space="preserve"> </w:t>
      </w:r>
      <w:r w:rsidRPr="00307FC8">
        <w:rPr>
          <w:bCs/>
        </w:rPr>
        <w:t>worden</w:t>
      </w:r>
      <w:r w:rsidR="007E1CBD">
        <w:rPr>
          <w:bCs/>
        </w:rPr>
        <w:t xml:space="preserve"> </w:t>
      </w:r>
      <w:r w:rsidRPr="00307FC8">
        <w:rPr>
          <w:bCs/>
        </w:rPr>
        <w:t>om</w:t>
      </w:r>
      <w:r w:rsidR="007E1CBD">
        <w:rPr>
          <w:bCs/>
        </w:rPr>
        <w:t xml:space="preserve"> </w:t>
      </w:r>
      <w:r w:rsidRPr="00307FC8">
        <w:rPr>
          <w:bCs/>
        </w:rPr>
        <w:t>de</w:t>
      </w:r>
      <w:r w:rsidR="007E1CBD">
        <w:rPr>
          <w:bCs/>
        </w:rPr>
        <w:t xml:space="preserve"> </w:t>
      </w:r>
      <w:r w:rsidRPr="00307FC8">
        <w:rPr>
          <w:bCs/>
        </w:rPr>
        <w:t>onduidelijkheid</w:t>
      </w:r>
      <w:r w:rsidR="007E1CBD">
        <w:rPr>
          <w:bCs/>
        </w:rPr>
        <w:t xml:space="preserve"> </w:t>
      </w:r>
      <w:r w:rsidRPr="00307FC8">
        <w:rPr>
          <w:bCs/>
        </w:rPr>
        <w:t>over</w:t>
      </w:r>
      <w:r w:rsidR="007E1CBD">
        <w:rPr>
          <w:bCs/>
        </w:rPr>
        <w:t xml:space="preserve"> </w:t>
      </w:r>
      <w:r w:rsidRPr="00307FC8">
        <w:rPr>
          <w:bCs/>
        </w:rPr>
        <w:t>wat</w:t>
      </w:r>
      <w:r w:rsidR="007E1CBD">
        <w:rPr>
          <w:bCs/>
        </w:rPr>
        <w:t xml:space="preserve"> </w:t>
      </w:r>
      <w:r w:rsidRPr="00307FC8">
        <w:rPr>
          <w:bCs/>
        </w:rPr>
        <w:t>kwaliteitszorg</w:t>
      </w:r>
      <w:r w:rsidR="007E1CBD">
        <w:rPr>
          <w:bCs/>
        </w:rPr>
        <w:t xml:space="preserve"> </w:t>
      </w:r>
      <w:r w:rsidRPr="00307FC8">
        <w:rPr>
          <w:bCs/>
        </w:rPr>
        <w:t>precies</w:t>
      </w:r>
      <w:r w:rsidR="007E1CBD">
        <w:rPr>
          <w:bCs/>
        </w:rPr>
        <w:t xml:space="preserve"> </w:t>
      </w:r>
      <w:r w:rsidRPr="00307FC8">
        <w:rPr>
          <w:bCs/>
        </w:rPr>
        <w:t>is</w:t>
      </w:r>
      <w:r w:rsidR="007E1CBD">
        <w:rPr>
          <w:bCs/>
        </w:rPr>
        <w:t xml:space="preserve"> </w:t>
      </w:r>
      <w:r w:rsidRPr="00307FC8">
        <w:rPr>
          <w:bCs/>
        </w:rPr>
        <w:t>en</w:t>
      </w:r>
      <w:r w:rsidR="007E1CBD">
        <w:rPr>
          <w:bCs/>
        </w:rPr>
        <w:t xml:space="preserve"> </w:t>
      </w:r>
      <w:r w:rsidRPr="00307FC8">
        <w:rPr>
          <w:bCs/>
        </w:rPr>
        <w:t>over</w:t>
      </w:r>
      <w:r w:rsidR="007E1CBD">
        <w:rPr>
          <w:bCs/>
        </w:rPr>
        <w:t xml:space="preserve"> </w:t>
      </w:r>
      <w:r w:rsidRPr="00307FC8">
        <w:rPr>
          <w:bCs/>
        </w:rPr>
        <w:t>wat</w:t>
      </w:r>
      <w:r w:rsidR="007E1CBD">
        <w:rPr>
          <w:bCs/>
        </w:rPr>
        <w:t xml:space="preserve"> </w:t>
      </w:r>
      <w:r w:rsidRPr="00307FC8">
        <w:rPr>
          <w:bCs/>
        </w:rPr>
        <w:t>de</w:t>
      </w:r>
      <w:r w:rsidR="007E1CBD">
        <w:rPr>
          <w:bCs/>
        </w:rPr>
        <w:t xml:space="preserve"> </w:t>
      </w:r>
      <w:r w:rsidRPr="00307FC8">
        <w:rPr>
          <w:bCs/>
        </w:rPr>
        <w:t>verwachtingen</w:t>
      </w:r>
      <w:r w:rsidR="007E1CBD">
        <w:rPr>
          <w:bCs/>
        </w:rPr>
        <w:t xml:space="preserve"> </w:t>
      </w:r>
      <w:r w:rsidRPr="00307FC8">
        <w:rPr>
          <w:bCs/>
        </w:rPr>
        <w:t>zijn</w:t>
      </w:r>
      <w:r w:rsidR="007E1CBD">
        <w:rPr>
          <w:bCs/>
        </w:rPr>
        <w:t xml:space="preserve"> </w:t>
      </w:r>
      <w:r w:rsidRPr="00307FC8">
        <w:rPr>
          <w:bCs/>
        </w:rPr>
        <w:t>richting</w:t>
      </w:r>
      <w:r w:rsidR="007E1CBD">
        <w:rPr>
          <w:bCs/>
        </w:rPr>
        <w:t xml:space="preserve"> </w:t>
      </w:r>
      <w:r w:rsidRPr="00307FC8">
        <w:rPr>
          <w:bCs/>
        </w:rPr>
        <w:t>scholen</w:t>
      </w:r>
      <w:r w:rsidR="007E1CBD">
        <w:rPr>
          <w:bCs/>
        </w:rPr>
        <w:t xml:space="preserve"> </w:t>
      </w:r>
      <w:r w:rsidRPr="00307FC8">
        <w:rPr>
          <w:bCs/>
        </w:rPr>
        <w:t>weg</w:t>
      </w:r>
      <w:r w:rsidR="007E1CBD">
        <w:rPr>
          <w:bCs/>
        </w:rPr>
        <w:t xml:space="preserve"> </w:t>
      </w:r>
      <w:r w:rsidRPr="00307FC8">
        <w:rPr>
          <w:bCs/>
        </w:rPr>
        <w:t>te</w:t>
      </w:r>
      <w:r w:rsidR="007E1CBD">
        <w:rPr>
          <w:bCs/>
        </w:rPr>
        <w:t xml:space="preserve"> </w:t>
      </w:r>
      <w:r w:rsidRPr="00307FC8">
        <w:rPr>
          <w:bCs/>
        </w:rPr>
        <w:t>nemen.</w:t>
      </w:r>
    </w:p>
    <w:p w:rsidR="000862A1" w:rsidP="008831C1" w:rsidRDefault="000862A1" w14:paraId="2D28F77A" w14:textId="77777777">
      <w:pPr>
        <w:spacing w:line="276" w:lineRule="auto"/>
        <w:rPr>
          <w:bCs/>
        </w:rPr>
      </w:pPr>
    </w:p>
    <w:p w:rsidR="00A03E15" w:rsidP="008831C1" w:rsidRDefault="00307FC8" w14:paraId="10D9A77B" w14:textId="058F22E2">
      <w:pPr>
        <w:spacing w:line="276" w:lineRule="auto"/>
        <w:rPr>
          <w:bCs/>
        </w:rPr>
      </w:pPr>
      <w:r w:rsidRPr="00307FC8">
        <w:rPr>
          <w:bCs/>
        </w:rPr>
        <w:t>Ook</w:t>
      </w:r>
      <w:r w:rsidR="007E1CBD">
        <w:rPr>
          <w:bCs/>
        </w:rPr>
        <w:t xml:space="preserve"> </w:t>
      </w:r>
      <w:r w:rsidRPr="00307FC8">
        <w:rPr>
          <w:bCs/>
        </w:rPr>
        <w:t>lezen</w:t>
      </w:r>
      <w:r w:rsidR="007E1CBD">
        <w:rPr>
          <w:bCs/>
        </w:rPr>
        <w:t xml:space="preserve"> </w:t>
      </w: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dat</w:t>
      </w:r>
      <w:r w:rsidR="007E1CBD">
        <w:rPr>
          <w:bCs/>
        </w:rPr>
        <w:t xml:space="preserve"> </w:t>
      </w:r>
      <w:r w:rsidRPr="00307FC8">
        <w:rPr>
          <w:bCs/>
        </w:rPr>
        <w:t>de</w:t>
      </w:r>
      <w:r w:rsidR="007E1CBD">
        <w:rPr>
          <w:bCs/>
        </w:rPr>
        <w:t xml:space="preserve"> </w:t>
      </w:r>
      <w:r w:rsidR="00C831C4">
        <w:rPr>
          <w:bCs/>
        </w:rPr>
        <w:t>I</w:t>
      </w:r>
      <w:r w:rsidRPr="00307FC8">
        <w:rPr>
          <w:bCs/>
        </w:rPr>
        <w:t>nspectie</w:t>
      </w:r>
      <w:r w:rsidR="007E1CBD">
        <w:rPr>
          <w:bCs/>
        </w:rPr>
        <w:t xml:space="preserve"> </w:t>
      </w:r>
      <w:r w:rsidRPr="00307FC8">
        <w:rPr>
          <w:bCs/>
        </w:rPr>
        <w:t>sinds</w:t>
      </w:r>
      <w:r w:rsidR="007E1CBD">
        <w:rPr>
          <w:bCs/>
        </w:rPr>
        <w:t xml:space="preserve"> </w:t>
      </w:r>
      <w:r w:rsidRPr="00307FC8">
        <w:rPr>
          <w:bCs/>
        </w:rPr>
        <w:t>2013</w:t>
      </w:r>
      <w:r w:rsidR="007E1CBD">
        <w:rPr>
          <w:bCs/>
        </w:rPr>
        <w:t xml:space="preserve"> </w:t>
      </w:r>
      <w:r w:rsidRPr="00307FC8">
        <w:rPr>
          <w:bCs/>
        </w:rPr>
        <w:t>constateert</w:t>
      </w:r>
      <w:r w:rsidR="007E1CBD">
        <w:rPr>
          <w:bCs/>
        </w:rPr>
        <w:t xml:space="preserve"> </w:t>
      </w:r>
      <w:r w:rsidRPr="00307FC8">
        <w:rPr>
          <w:bCs/>
        </w:rPr>
        <w:t>dat</w:t>
      </w:r>
      <w:r w:rsidR="007E1CBD">
        <w:rPr>
          <w:bCs/>
        </w:rPr>
        <w:t xml:space="preserve"> </w:t>
      </w:r>
      <w:r w:rsidRPr="00307FC8">
        <w:rPr>
          <w:bCs/>
        </w:rPr>
        <w:t>leraren</w:t>
      </w:r>
      <w:r w:rsidR="007E1CBD">
        <w:rPr>
          <w:bCs/>
        </w:rPr>
        <w:t xml:space="preserve"> </w:t>
      </w:r>
      <w:r w:rsidRPr="00307FC8">
        <w:rPr>
          <w:bCs/>
        </w:rPr>
        <w:t>moeite</w:t>
      </w:r>
      <w:r w:rsidR="007E1CBD">
        <w:rPr>
          <w:bCs/>
        </w:rPr>
        <w:t xml:space="preserve"> </w:t>
      </w:r>
      <w:r w:rsidRPr="00307FC8">
        <w:rPr>
          <w:bCs/>
        </w:rPr>
        <w:t>hebben</w:t>
      </w:r>
      <w:r w:rsidR="007E1CBD">
        <w:rPr>
          <w:bCs/>
        </w:rPr>
        <w:t xml:space="preserve"> </w:t>
      </w:r>
      <w:r w:rsidRPr="00307FC8">
        <w:rPr>
          <w:bCs/>
        </w:rPr>
        <w:t>met</w:t>
      </w:r>
      <w:r w:rsidR="007E1CBD">
        <w:rPr>
          <w:bCs/>
        </w:rPr>
        <w:t xml:space="preserve"> </w:t>
      </w:r>
      <w:r w:rsidRPr="00307FC8">
        <w:rPr>
          <w:bCs/>
        </w:rPr>
        <w:t>differentiatie.</w:t>
      </w:r>
      <w:r w:rsidR="007E1CBD">
        <w:rPr>
          <w:bCs/>
        </w:rPr>
        <w:t xml:space="preserve"> </w:t>
      </w:r>
      <w:r w:rsidRPr="00307FC8">
        <w:rPr>
          <w:bCs/>
        </w:rPr>
        <w:t>Vanwege</w:t>
      </w:r>
      <w:r w:rsidR="007E1CBD">
        <w:rPr>
          <w:bCs/>
        </w:rPr>
        <w:t xml:space="preserve"> </w:t>
      </w:r>
      <w:r w:rsidRPr="00307FC8">
        <w:rPr>
          <w:bCs/>
        </w:rPr>
        <w:t>de</w:t>
      </w:r>
      <w:r w:rsidR="007E1CBD">
        <w:rPr>
          <w:bCs/>
        </w:rPr>
        <w:t xml:space="preserve"> </w:t>
      </w:r>
      <w:r w:rsidRPr="00307FC8">
        <w:rPr>
          <w:bCs/>
        </w:rPr>
        <w:t>hardnekkigheid</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tekortkomingen</w:t>
      </w:r>
      <w:r w:rsidR="007E1CBD">
        <w:rPr>
          <w:bCs/>
        </w:rPr>
        <w:t xml:space="preserve"> </w:t>
      </w:r>
      <w:r w:rsidRPr="00307FC8">
        <w:rPr>
          <w:bCs/>
        </w:rPr>
        <w:t>in</w:t>
      </w:r>
      <w:r w:rsidR="007E1CBD">
        <w:rPr>
          <w:bCs/>
        </w:rPr>
        <w:t xml:space="preserve"> </w:t>
      </w:r>
      <w:r w:rsidRPr="00307FC8">
        <w:rPr>
          <w:bCs/>
        </w:rPr>
        <w:t>het</w:t>
      </w:r>
      <w:r w:rsidR="007E1CBD">
        <w:rPr>
          <w:bCs/>
        </w:rPr>
        <w:t xml:space="preserve"> </w:t>
      </w:r>
      <w:r w:rsidRPr="00307FC8">
        <w:rPr>
          <w:bCs/>
        </w:rPr>
        <w:t>differentiëren</w:t>
      </w:r>
      <w:r w:rsidR="007E1CBD">
        <w:rPr>
          <w:bCs/>
        </w:rPr>
        <w:t xml:space="preserve"> </w:t>
      </w:r>
      <w:r w:rsidRPr="00307FC8">
        <w:rPr>
          <w:bCs/>
        </w:rPr>
        <w:t>deed</w:t>
      </w:r>
      <w:r w:rsidR="007E1CBD">
        <w:rPr>
          <w:bCs/>
        </w:rPr>
        <w:t xml:space="preserve"> </w:t>
      </w:r>
      <w:r w:rsidRPr="00307FC8">
        <w:rPr>
          <w:bCs/>
        </w:rPr>
        <w:t>de</w:t>
      </w:r>
      <w:r w:rsidR="007E1CBD">
        <w:rPr>
          <w:bCs/>
        </w:rPr>
        <w:t xml:space="preserve"> </w:t>
      </w:r>
      <w:r w:rsidR="00C831C4">
        <w:rPr>
          <w:bCs/>
        </w:rPr>
        <w:t>I</w:t>
      </w:r>
      <w:r w:rsidRPr="00307FC8">
        <w:rPr>
          <w:bCs/>
        </w:rPr>
        <w:t>nspectie</w:t>
      </w:r>
      <w:r w:rsidR="007E1CBD">
        <w:rPr>
          <w:bCs/>
        </w:rPr>
        <w:t xml:space="preserve"> </w:t>
      </w:r>
      <w:r w:rsidRPr="00307FC8">
        <w:rPr>
          <w:bCs/>
        </w:rPr>
        <w:t>in</w:t>
      </w:r>
      <w:r w:rsidR="007E1CBD">
        <w:rPr>
          <w:bCs/>
        </w:rPr>
        <w:t xml:space="preserve"> </w:t>
      </w:r>
      <w:r w:rsidRPr="00307FC8">
        <w:rPr>
          <w:bCs/>
        </w:rPr>
        <w:t>2025</w:t>
      </w:r>
      <w:r w:rsidR="007E1CBD">
        <w:rPr>
          <w:bCs/>
        </w:rPr>
        <w:t xml:space="preserve"> </w:t>
      </w:r>
      <w:r w:rsidRPr="00307FC8">
        <w:rPr>
          <w:bCs/>
        </w:rPr>
        <w:t>de</w:t>
      </w:r>
      <w:r w:rsidR="007E1CBD">
        <w:rPr>
          <w:bCs/>
        </w:rPr>
        <w:t xml:space="preserve"> </w:t>
      </w:r>
      <w:r w:rsidRPr="00307FC8">
        <w:rPr>
          <w:bCs/>
        </w:rPr>
        <w:t>aanbeveling</w:t>
      </w:r>
      <w:r w:rsidR="007E1CBD">
        <w:rPr>
          <w:bCs/>
        </w:rPr>
        <w:t xml:space="preserve"> </w:t>
      </w:r>
      <w:r w:rsidRPr="00307FC8">
        <w:rPr>
          <w:bCs/>
        </w:rPr>
        <w:t>om</w:t>
      </w:r>
      <w:r w:rsidR="007E1CBD">
        <w:rPr>
          <w:bCs/>
        </w:rPr>
        <w:t xml:space="preserve"> </w:t>
      </w:r>
      <w:r w:rsidRPr="00307FC8">
        <w:rPr>
          <w:bCs/>
        </w:rPr>
        <w:t>meer</w:t>
      </w:r>
      <w:r w:rsidR="007E1CBD">
        <w:rPr>
          <w:bCs/>
        </w:rPr>
        <w:t xml:space="preserve"> </w:t>
      </w:r>
      <w:r w:rsidRPr="00307FC8">
        <w:rPr>
          <w:bCs/>
        </w:rPr>
        <w:t>werk</w:t>
      </w:r>
      <w:r w:rsidR="007E1CBD">
        <w:rPr>
          <w:bCs/>
        </w:rPr>
        <w:t xml:space="preserve"> </w:t>
      </w:r>
      <w:r w:rsidRPr="00307FC8">
        <w:rPr>
          <w:bCs/>
        </w:rPr>
        <w:t>te</w:t>
      </w:r>
      <w:r w:rsidR="007E1CBD">
        <w:rPr>
          <w:bCs/>
        </w:rPr>
        <w:t xml:space="preserve"> </w:t>
      </w:r>
      <w:r w:rsidRPr="00307FC8">
        <w:rPr>
          <w:bCs/>
        </w:rPr>
        <w:t>maken</w:t>
      </w:r>
      <w:r w:rsidR="007E1CBD">
        <w:rPr>
          <w:bCs/>
        </w:rPr>
        <w:t xml:space="preserve"> </w:t>
      </w:r>
      <w:r w:rsidRPr="00307FC8">
        <w:rPr>
          <w:bCs/>
        </w:rPr>
        <w:t>van</w:t>
      </w:r>
      <w:r w:rsidR="007E1CBD">
        <w:rPr>
          <w:bCs/>
        </w:rPr>
        <w:t xml:space="preserve"> </w:t>
      </w:r>
      <w:r w:rsidRPr="00307FC8">
        <w:rPr>
          <w:bCs/>
        </w:rPr>
        <w:t>differentiatie</w:t>
      </w:r>
      <w:r w:rsidR="007E1CBD">
        <w:rPr>
          <w:bCs/>
        </w:rPr>
        <w:t xml:space="preserve"> </w:t>
      </w:r>
      <w:r w:rsidRPr="00307FC8">
        <w:rPr>
          <w:bCs/>
        </w:rPr>
        <w:t>en</w:t>
      </w:r>
      <w:r w:rsidR="007E1CBD">
        <w:rPr>
          <w:bCs/>
        </w:rPr>
        <w:t xml:space="preserve"> </w:t>
      </w:r>
      <w:r w:rsidRPr="00307FC8">
        <w:rPr>
          <w:bCs/>
        </w:rPr>
        <w:t>gaf</w:t>
      </w:r>
      <w:r w:rsidR="007E1CBD">
        <w:rPr>
          <w:bCs/>
        </w:rPr>
        <w:t xml:space="preserve"> </w:t>
      </w:r>
      <w:r w:rsidRPr="00307FC8">
        <w:rPr>
          <w:bCs/>
        </w:rPr>
        <w:t>het</w:t>
      </w:r>
      <w:r w:rsidR="007E1CBD">
        <w:rPr>
          <w:bCs/>
        </w:rPr>
        <w:t xml:space="preserve"> </w:t>
      </w:r>
      <w:r w:rsidRPr="00307FC8">
        <w:rPr>
          <w:bCs/>
        </w:rPr>
        <w:t>ter</w:t>
      </w:r>
      <w:r w:rsidR="007E1CBD">
        <w:rPr>
          <w:bCs/>
        </w:rPr>
        <w:t xml:space="preserve"> </w:t>
      </w:r>
      <w:r w:rsidRPr="00307FC8">
        <w:rPr>
          <w:bCs/>
        </w:rPr>
        <w:t>ondersteuning</w:t>
      </w:r>
      <w:r w:rsidR="007E1CBD">
        <w:rPr>
          <w:bCs/>
        </w:rPr>
        <w:t xml:space="preserve"> </w:t>
      </w:r>
      <w:r w:rsidRPr="00307FC8">
        <w:rPr>
          <w:bCs/>
        </w:rPr>
        <w:t>ook</w:t>
      </w:r>
      <w:r w:rsidR="007E1CBD">
        <w:rPr>
          <w:bCs/>
        </w:rPr>
        <w:t xml:space="preserve"> </w:t>
      </w:r>
      <w:r w:rsidRPr="00307FC8">
        <w:rPr>
          <w:bCs/>
        </w:rPr>
        <w:t>een</w:t>
      </w:r>
      <w:r w:rsidR="007E1CBD">
        <w:rPr>
          <w:bCs/>
        </w:rPr>
        <w:t xml:space="preserve"> </w:t>
      </w:r>
      <w:r w:rsidRPr="00307FC8">
        <w:rPr>
          <w:bCs/>
        </w:rPr>
        <w:t>globale</w:t>
      </w:r>
      <w:r w:rsidR="007E1CBD">
        <w:rPr>
          <w:bCs/>
        </w:rPr>
        <w:t xml:space="preserve"> </w:t>
      </w:r>
      <w:r w:rsidRPr="00307FC8">
        <w:rPr>
          <w:bCs/>
        </w:rPr>
        <w:t>omschrijving</w:t>
      </w:r>
      <w:r w:rsidR="007E1CBD">
        <w:rPr>
          <w:bCs/>
        </w:rPr>
        <w:t xml:space="preserve"> </w:t>
      </w:r>
      <w:r w:rsidRPr="00307FC8">
        <w:rPr>
          <w:bCs/>
        </w:rPr>
        <w:t>van</w:t>
      </w:r>
      <w:r w:rsidR="007E1CBD">
        <w:rPr>
          <w:bCs/>
        </w:rPr>
        <w:t xml:space="preserve"> </w:t>
      </w:r>
      <w:r w:rsidRPr="00307FC8">
        <w:rPr>
          <w:bCs/>
        </w:rPr>
        <w:t>wat</w:t>
      </w:r>
      <w:r w:rsidR="007E1CBD">
        <w:rPr>
          <w:bCs/>
        </w:rPr>
        <w:t xml:space="preserve"> </w:t>
      </w:r>
      <w:r w:rsidRPr="00307FC8">
        <w:rPr>
          <w:bCs/>
        </w:rPr>
        <w:t>het</w:t>
      </w:r>
      <w:r w:rsidR="007E1CBD">
        <w:rPr>
          <w:bCs/>
        </w:rPr>
        <w:t xml:space="preserve"> </w:t>
      </w:r>
      <w:r w:rsidRPr="00307FC8">
        <w:rPr>
          <w:bCs/>
        </w:rPr>
        <w:t>onder</w:t>
      </w:r>
      <w:r w:rsidR="007E1CBD">
        <w:rPr>
          <w:bCs/>
        </w:rPr>
        <w:t xml:space="preserve"> </w:t>
      </w:r>
      <w:r w:rsidRPr="00307FC8">
        <w:rPr>
          <w:bCs/>
        </w:rPr>
        <w:t>differentiatie</w:t>
      </w:r>
      <w:r w:rsidR="007E1CBD">
        <w:rPr>
          <w:bCs/>
        </w:rPr>
        <w:t xml:space="preserve"> </w:t>
      </w:r>
      <w:r w:rsidRPr="00307FC8">
        <w:rPr>
          <w:bCs/>
        </w:rPr>
        <w:t>verstaat.</w:t>
      </w:r>
      <w:r w:rsidR="007E1CBD">
        <w:rPr>
          <w:bCs/>
        </w:rPr>
        <w:t xml:space="preserve"> </w:t>
      </w:r>
    </w:p>
    <w:p w:rsidR="00A03E15" w:rsidP="008831C1" w:rsidRDefault="00A03E15" w14:paraId="17B779EA" w14:textId="77777777">
      <w:pPr>
        <w:spacing w:line="276" w:lineRule="auto"/>
        <w:rPr>
          <w:bCs/>
        </w:rPr>
      </w:pPr>
    </w:p>
    <w:p w:rsidRPr="00307FC8" w:rsidR="00307FC8" w:rsidP="008831C1" w:rsidRDefault="00307FC8" w14:paraId="32090D4E" w14:textId="08FAC72B">
      <w:pPr>
        <w:spacing w:line="276" w:lineRule="auto"/>
        <w:rPr>
          <w:bCs/>
        </w:rPr>
      </w:pPr>
      <w:r w:rsidRPr="00307FC8">
        <w:rPr>
          <w:bCs/>
        </w:rPr>
        <w:t>Verder</w:t>
      </w:r>
      <w:r w:rsidR="007E1CBD">
        <w:rPr>
          <w:bCs/>
        </w:rPr>
        <w:t xml:space="preserve"> </w:t>
      </w:r>
      <w:r w:rsidRPr="00307FC8">
        <w:rPr>
          <w:bCs/>
        </w:rPr>
        <w:t>lezen</w:t>
      </w:r>
      <w:r w:rsidR="007E1CBD">
        <w:rPr>
          <w:bCs/>
        </w:rPr>
        <w:t xml:space="preserve"> </w:t>
      </w: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dat</w:t>
      </w:r>
      <w:r w:rsidR="007E1CBD">
        <w:rPr>
          <w:bCs/>
        </w:rPr>
        <w:t xml:space="preserve"> </w:t>
      </w:r>
      <w:r w:rsidRPr="00307FC8">
        <w:rPr>
          <w:bCs/>
        </w:rPr>
        <w:t>soms</w:t>
      </w:r>
      <w:r w:rsidR="007E1CBD">
        <w:rPr>
          <w:bCs/>
        </w:rPr>
        <w:t xml:space="preserve"> </w:t>
      </w:r>
      <w:r w:rsidRPr="00307FC8">
        <w:rPr>
          <w:bCs/>
        </w:rPr>
        <w:t>kleine</w:t>
      </w:r>
      <w:r w:rsidR="007E1CBD">
        <w:rPr>
          <w:bCs/>
        </w:rPr>
        <w:t xml:space="preserve"> </w:t>
      </w:r>
      <w:r w:rsidRPr="00307FC8">
        <w:rPr>
          <w:bCs/>
        </w:rPr>
        <w:t>aanpassingen</w:t>
      </w:r>
      <w:r w:rsidR="007E1CBD">
        <w:rPr>
          <w:bCs/>
        </w:rPr>
        <w:t xml:space="preserve"> </w:t>
      </w:r>
      <w:r w:rsidRPr="00307FC8">
        <w:rPr>
          <w:bCs/>
        </w:rPr>
        <w:t>in</w:t>
      </w:r>
      <w:r w:rsidR="007E1CBD">
        <w:rPr>
          <w:bCs/>
        </w:rPr>
        <w:t xml:space="preserve"> </w:t>
      </w:r>
      <w:r w:rsidRPr="00307FC8">
        <w:rPr>
          <w:bCs/>
        </w:rPr>
        <w:t>het</w:t>
      </w:r>
      <w:r w:rsidR="007E1CBD">
        <w:rPr>
          <w:bCs/>
        </w:rPr>
        <w:t xml:space="preserve"> </w:t>
      </w:r>
      <w:r w:rsidRPr="00307FC8">
        <w:rPr>
          <w:bCs/>
        </w:rPr>
        <w:t>aanbod,</w:t>
      </w:r>
      <w:r w:rsidR="007E1CBD">
        <w:rPr>
          <w:bCs/>
        </w:rPr>
        <w:t xml:space="preserve"> </w:t>
      </w:r>
      <w:r w:rsidRPr="00307FC8">
        <w:rPr>
          <w:bCs/>
        </w:rPr>
        <w:t>een</w:t>
      </w:r>
      <w:r w:rsidR="007E1CBD">
        <w:rPr>
          <w:bCs/>
        </w:rPr>
        <w:t xml:space="preserve"> </w:t>
      </w:r>
      <w:r w:rsidRPr="00307FC8">
        <w:rPr>
          <w:bCs/>
        </w:rPr>
        <w:t>korte</w:t>
      </w:r>
      <w:r w:rsidR="007E1CBD">
        <w:rPr>
          <w:bCs/>
        </w:rPr>
        <w:t xml:space="preserve"> </w:t>
      </w:r>
      <w:r w:rsidRPr="00307FC8">
        <w:rPr>
          <w:bCs/>
        </w:rPr>
        <w:t>herhaling</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uitleg</w:t>
      </w:r>
      <w:r w:rsidR="007E1CBD">
        <w:rPr>
          <w:bCs/>
        </w:rPr>
        <w:t xml:space="preserve"> </w:t>
      </w:r>
      <w:r w:rsidRPr="00307FC8">
        <w:rPr>
          <w:bCs/>
        </w:rPr>
        <w:t>en</w:t>
      </w:r>
      <w:r w:rsidR="007E1CBD">
        <w:rPr>
          <w:bCs/>
        </w:rPr>
        <w:t xml:space="preserve"> </w:t>
      </w:r>
      <w:r w:rsidRPr="00307FC8">
        <w:rPr>
          <w:bCs/>
        </w:rPr>
        <w:t>een</w:t>
      </w:r>
      <w:r w:rsidR="007E1CBD">
        <w:rPr>
          <w:bCs/>
        </w:rPr>
        <w:t xml:space="preserve"> </w:t>
      </w:r>
      <w:r w:rsidRPr="00307FC8">
        <w:rPr>
          <w:bCs/>
        </w:rPr>
        <w:t>iets</w:t>
      </w:r>
      <w:r w:rsidR="007E1CBD">
        <w:rPr>
          <w:bCs/>
        </w:rPr>
        <w:t xml:space="preserve"> </w:t>
      </w:r>
      <w:r w:rsidRPr="00307FC8">
        <w:rPr>
          <w:bCs/>
        </w:rPr>
        <w:t>moeilijker</w:t>
      </w:r>
      <w:r w:rsidR="007E1CBD">
        <w:rPr>
          <w:bCs/>
        </w:rPr>
        <w:t xml:space="preserve"> </w:t>
      </w:r>
      <w:r w:rsidRPr="00307FC8">
        <w:rPr>
          <w:bCs/>
        </w:rPr>
        <w:t>variant</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opdracht</w:t>
      </w:r>
      <w:r w:rsidR="007E1CBD">
        <w:rPr>
          <w:bCs/>
        </w:rPr>
        <w:t xml:space="preserve"> </w:t>
      </w:r>
      <w:r w:rsidRPr="00307FC8">
        <w:rPr>
          <w:bCs/>
        </w:rPr>
        <w:t>vaak</w:t>
      </w:r>
      <w:r w:rsidR="007E1CBD">
        <w:rPr>
          <w:bCs/>
        </w:rPr>
        <w:t xml:space="preserve"> </w:t>
      </w:r>
      <w:r w:rsidRPr="00307FC8">
        <w:rPr>
          <w:bCs/>
        </w:rPr>
        <w:t>al</w:t>
      </w:r>
      <w:r w:rsidR="007E1CBD">
        <w:rPr>
          <w:bCs/>
        </w:rPr>
        <w:t xml:space="preserve"> </w:t>
      </w:r>
      <w:r w:rsidRPr="00307FC8">
        <w:rPr>
          <w:bCs/>
        </w:rPr>
        <w:t>voldoende</w:t>
      </w:r>
      <w:r w:rsidR="007E1CBD">
        <w:rPr>
          <w:bCs/>
        </w:rPr>
        <w:t xml:space="preserve"> </w:t>
      </w:r>
      <w:r w:rsidRPr="00307FC8">
        <w:rPr>
          <w:bCs/>
        </w:rPr>
        <w:t>zijn</w:t>
      </w:r>
      <w:r w:rsidR="007E1CBD">
        <w:rPr>
          <w:bCs/>
        </w:rPr>
        <w:t xml:space="preserve"> </w:t>
      </w:r>
      <w:r w:rsidRPr="00307FC8">
        <w:rPr>
          <w:bCs/>
        </w:rPr>
        <w:t>om</w:t>
      </w:r>
      <w:r w:rsidR="007E1CBD">
        <w:rPr>
          <w:bCs/>
        </w:rPr>
        <w:t xml:space="preserve"> </w:t>
      </w:r>
      <w:r w:rsidRPr="00307FC8">
        <w:rPr>
          <w:bCs/>
        </w:rPr>
        <w:t>differentiatie</w:t>
      </w:r>
      <w:r w:rsidR="007E1CBD">
        <w:rPr>
          <w:bCs/>
        </w:rPr>
        <w:t xml:space="preserve"> </w:t>
      </w:r>
      <w:r w:rsidRPr="00307FC8">
        <w:rPr>
          <w:bCs/>
        </w:rPr>
        <w:t>te</w:t>
      </w:r>
      <w:r w:rsidR="007E1CBD">
        <w:rPr>
          <w:bCs/>
        </w:rPr>
        <w:t xml:space="preserve"> </w:t>
      </w:r>
      <w:r w:rsidRPr="00307FC8">
        <w:rPr>
          <w:bCs/>
        </w:rPr>
        <w:t>bereiken.</w:t>
      </w:r>
      <w:r w:rsidR="007E1CBD">
        <w:rPr>
          <w:bCs/>
        </w:rPr>
        <w:t xml:space="preserve"> </w:t>
      </w:r>
      <w:r w:rsidRPr="00307FC8">
        <w:rPr>
          <w:bCs/>
        </w:rPr>
        <w:t>Hoe</w:t>
      </w:r>
      <w:r w:rsidR="007E1CBD">
        <w:rPr>
          <w:bCs/>
        </w:rPr>
        <w:t xml:space="preserve"> </w:t>
      </w:r>
      <w:r w:rsidRPr="00307FC8">
        <w:rPr>
          <w:bCs/>
        </w:rPr>
        <w:t>kan</w:t>
      </w:r>
      <w:r w:rsidR="007E1CBD">
        <w:rPr>
          <w:bCs/>
        </w:rPr>
        <w:t xml:space="preserve"> </w:t>
      </w:r>
      <w:r w:rsidRPr="00307FC8">
        <w:rPr>
          <w:bCs/>
        </w:rPr>
        <w:t>dit</w:t>
      </w:r>
      <w:r w:rsidR="007E1CBD">
        <w:rPr>
          <w:bCs/>
        </w:rPr>
        <w:t xml:space="preserve"> </w:t>
      </w:r>
      <w:r w:rsidRPr="00307FC8">
        <w:rPr>
          <w:bCs/>
        </w:rPr>
        <w:t>beter</w:t>
      </w:r>
      <w:r w:rsidR="007E1CBD">
        <w:rPr>
          <w:bCs/>
        </w:rPr>
        <w:t xml:space="preserve"> </w:t>
      </w:r>
      <w:r w:rsidRPr="00307FC8">
        <w:rPr>
          <w:bCs/>
        </w:rPr>
        <w:t>onder</w:t>
      </w:r>
      <w:r w:rsidR="007E1CBD">
        <w:rPr>
          <w:bCs/>
        </w:rPr>
        <w:t xml:space="preserve"> </w:t>
      </w:r>
      <w:r w:rsidRPr="00307FC8">
        <w:rPr>
          <w:bCs/>
        </w:rPr>
        <w:t>de</w:t>
      </w:r>
      <w:r w:rsidR="007E1CBD">
        <w:rPr>
          <w:bCs/>
        </w:rPr>
        <w:t xml:space="preserve"> </w:t>
      </w:r>
      <w:r w:rsidRPr="00307FC8">
        <w:rPr>
          <w:bCs/>
        </w:rPr>
        <w:t>aandacht</w:t>
      </w:r>
      <w:r w:rsidR="007E1CBD">
        <w:rPr>
          <w:bCs/>
        </w:rPr>
        <w:t xml:space="preserve"> </w:t>
      </w:r>
      <w:r w:rsidRPr="00307FC8">
        <w:rPr>
          <w:bCs/>
        </w:rPr>
        <w:t>gebracht</w:t>
      </w:r>
      <w:r w:rsidR="007E1CBD">
        <w:rPr>
          <w:bCs/>
        </w:rPr>
        <w:t xml:space="preserve"> </w:t>
      </w:r>
      <w:r w:rsidRPr="00307FC8">
        <w:rPr>
          <w:bCs/>
        </w:rPr>
        <w:t>worden</w:t>
      </w:r>
      <w:r w:rsidR="007E1CBD">
        <w:rPr>
          <w:bCs/>
        </w:rPr>
        <w:t xml:space="preserve"> </w:t>
      </w:r>
      <w:r w:rsidRPr="00307FC8">
        <w:rPr>
          <w:bCs/>
        </w:rPr>
        <w:t>van</w:t>
      </w:r>
      <w:r w:rsidR="007E1CBD">
        <w:rPr>
          <w:bCs/>
        </w:rPr>
        <w:t xml:space="preserve"> </w:t>
      </w:r>
      <w:r w:rsidRPr="00307FC8">
        <w:rPr>
          <w:bCs/>
        </w:rPr>
        <w:t>leraren?</w:t>
      </w:r>
      <w:r w:rsidR="007E1CBD">
        <w:rPr>
          <w:bCs/>
        </w:rPr>
        <w:t xml:space="preserve"> </w:t>
      </w:r>
      <w:r w:rsidRPr="00307FC8">
        <w:rPr>
          <w:bCs/>
        </w:rPr>
        <w:t>Hoe</w:t>
      </w:r>
      <w:r w:rsidR="007E1CBD">
        <w:rPr>
          <w:bCs/>
        </w:rPr>
        <w:t xml:space="preserve"> </w:t>
      </w:r>
      <w:r w:rsidRPr="00307FC8">
        <w:rPr>
          <w:bCs/>
        </w:rPr>
        <w:t>kunnen</w:t>
      </w:r>
      <w:r w:rsidR="007E1CBD">
        <w:rPr>
          <w:bCs/>
        </w:rPr>
        <w:t xml:space="preserve"> </w:t>
      </w:r>
      <w:r w:rsidRPr="00307FC8">
        <w:rPr>
          <w:bCs/>
        </w:rPr>
        <w:t>leraren</w:t>
      </w:r>
      <w:r w:rsidR="007E1CBD">
        <w:rPr>
          <w:bCs/>
        </w:rPr>
        <w:t xml:space="preserve"> </w:t>
      </w:r>
      <w:r w:rsidRPr="00307FC8">
        <w:rPr>
          <w:bCs/>
        </w:rPr>
        <w:t>beter</w:t>
      </w:r>
      <w:r w:rsidR="007E1CBD">
        <w:rPr>
          <w:bCs/>
        </w:rPr>
        <w:t xml:space="preserve"> </w:t>
      </w:r>
      <w:r w:rsidRPr="00307FC8">
        <w:rPr>
          <w:bCs/>
        </w:rPr>
        <w:t>ondersteund</w:t>
      </w:r>
      <w:r w:rsidR="007E1CBD">
        <w:rPr>
          <w:bCs/>
        </w:rPr>
        <w:t xml:space="preserve"> </w:t>
      </w:r>
      <w:r w:rsidRPr="00307FC8">
        <w:rPr>
          <w:bCs/>
        </w:rPr>
        <w:t>worden</w:t>
      </w:r>
      <w:r w:rsidR="007E1CBD">
        <w:rPr>
          <w:bCs/>
        </w:rPr>
        <w:t xml:space="preserve"> </w:t>
      </w:r>
      <w:r w:rsidRPr="00307FC8">
        <w:rPr>
          <w:bCs/>
        </w:rPr>
        <w:t>om</w:t>
      </w:r>
      <w:r w:rsidR="007E1CBD">
        <w:rPr>
          <w:bCs/>
        </w:rPr>
        <w:t xml:space="preserve"> </w:t>
      </w:r>
      <w:r w:rsidRPr="00307FC8">
        <w:rPr>
          <w:bCs/>
        </w:rPr>
        <w:t>differentiatie</w:t>
      </w:r>
      <w:r w:rsidR="007E1CBD">
        <w:rPr>
          <w:bCs/>
        </w:rPr>
        <w:t xml:space="preserve"> </w:t>
      </w:r>
      <w:r w:rsidRPr="00307FC8">
        <w:rPr>
          <w:bCs/>
        </w:rPr>
        <w:t>onder</w:t>
      </w:r>
      <w:r w:rsidR="007E1CBD">
        <w:rPr>
          <w:bCs/>
        </w:rPr>
        <w:t xml:space="preserve"> </w:t>
      </w:r>
      <w:r w:rsidRPr="00307FC8">
        <w:rPr>
          <w:bCs/>
        </w:rPr>
        <w:t>de</w:t>
      </w:r>
      <w:r w:rsidR="007E1CBD">
        <w:rPr>
          <w:bCs/>
        </w:rPr>
        <w:t xml:space="preserve"> </w:t>
      </w:r>
      <w:r w:rsidRPr="00307FC8">
        <w:rPr>
          <w:bCs/>
        </w:rPr>
        <w:t>knie</w:t>
      </w:r>
      <w:r w:rsidR="007E1CBD">
        <w:rPr>
          <w:bCs/>
        </w:rPr>
        <w:t xml:space="preserve"> </w:t>
      </w:r>
      <w:r w:rsidRPr="00307FC8">
        <w:rPr>
          <w:bCs/>
        </w:rPr>
        <w:t>te</w:t>
      </w:r>
      <w:r w:rsidR="007E1CBD">
        <w:rPr>
          <w:bCs/>
        </w:rPr>
        <w:t xml:space="preserve"> </w:t>
      </w:r>
      <w:r w:rsidRPr="00307FC8">
        <w:rPr>
          <w:bCs/>
        </w:rPr>
        <w:t>krijgen</w:t>
      </w:r>
      <w:r w:rsidR="007E1CBD">
        <w:rPr>
          <w:bCs/>
        </w:rPr>
        <w:t xml:space="preserve"> </w:t>
      </w:r>
      <w:r w:rsidRPr="00307FC8">
        <w:rPr>
          <w:bCs/>
        </w:rPr>
        <w:t>en</w:t>
      </w:r>
      <w:r w:rsidR="007E1CBD">
        <w:rPr>
          <w:bCs/>
        </w:rPr>
        <w:t xml:space="preserve"> </w:t>
      </w:r>
      <w:r w:rsidRPr="00307FC8">
        <w:rPr>
          <w:bCs/>
        </w:rPr>
        <w:t>welke</w:t>
      </w:r>
      <w:r w:rsidR="007E1CBD">
        <w:rPr>
          <w:bCs/>
        </w:rPr>
        <w:t xml:space="preserve"> </w:t>
      </w:r>
      <w:r w:rsidRPr="00307FC8">
        <w:rPr>
          <w:bCs/>
        </w:rPr>
        <w:t>rol</w:t>
      </w:r>
      <w:r w:rsidR="007E1CBD">
        <w:rPr>
          <w:bCs/>
        </w:rPr>
        <w:t xml:space="preserve"> </w:t>
      </w:r>
      <w:r w:rsidRPr="00307FC8">
        <w:rPr>
          <w:bCs/>
        </w:rPr>
        <w:t>heeft</w:t>
      </w:r>
      <w:r w:rsidR="007E1CBD">
        <w:rPr>
          <w:bCs/>
        </w:rPr>
        <w:t xml:space="preserve"> </w:t>
      </w:r>
      <w:r w:rsidRPr="00307FC8">
        <w:rPr>
          <w:bCs/>
        </w:rPr>
        <w:t>het</w:t>
      </w:r>
      <w:r w:rsidR="007E1CBD">
        <w:rPr>
          <w:bCs/>
        </w:rPr>
        <w:t xml:space="preserve"> </w:t>
      </w:r>
      <w:r w:rsidRPr="00307FC8">
        <w:rPr>
          <w:bCs/>
        </w:rPr>
        <w:t>ministerie</w:t>
      </w:r>
      <w:r w:rsidR="007E1CBD">
        <w:rPr>
          <w:bCs/>
        </w:rPr>
        <w:t xml:space="preserve"> </w:t>
      </w:r>
      <w:r w:rsidRPr="00307FC8">
        <w:rPr>
          <w:bCs/>
        </w:rPr>
        <w:t>van</w:t>
      </w:r>
      <w:r w:rsidR="007E1CBD">
        <w:rPr>
          <w:bCs/>
        </w:rPr>
        <w:t xml:space="preserve"> </w:t>
      </w:r>
      <w:r w:rsidRPr="00307FC8">
        <w:rPr>
          <w:bCs/>
        </w:rPr>
        <w:t>OCW</w:t>
      </w:r>
      <w:r w:rsidR="007E1CBD">
        <w:rPr>
          <w:bCs/>
        </w:rPr>
        <w:t xml:space="preserve"> </w:t>
      </w:r>
      <w:r w:rsidRPr="00307FC8">
        <w:rPr>
          <w:bCs/>
        </w:rPr>
        <w:t>hierin?</w:t>
      </w:r>
    </w:p>
    <w:p w:rsidRPr="00307FC8" w:rsidR="00307FC8" w:rsidP="008831C1" w:rsidRDefault="00307FC8" w14:paraId="205040DB" w14:textId="77777777">
      <w:pPr>
        <w:spacing w:line="276" w:lineRule="auto"/>
        <w:rPr>
          <w:bCs/>
          <w:i/>
          <w:iCs/>
        </w:rPr>
      </w:pPr>
    </w:p>
    <w:p w:rsidRPr="00307FC8" w:rsidR="00307FC8" w:rsidP="008831C1" w:rsidRDefault="00307FC8" w14:paraId="41D4CB07" w14:textId="2FB21F01">
      <w:pPr>
        <w:spacing w:line="276" w:lineRule="auto"/>
        <w:rPr>
          <w:bCs/>
          <w:i/>
          <w:iCs/>
        </w:rPr>
      </w:pPr>
      <w:r w:rsidRPr="00307FC8">
        <w:rPr>
          <w:bCs/>
          <w:i/>
          <w:iCs/>
        </w:rPr>
        <w:lastRenderedPageBreak/>
        <w:t>2.2.6</w:t>
      </w:r>
      <w:r w:rsidR="007E1CBD">
        <w:rPr>
          <w:bCs/>
          <w:i/>
          <w:iCs/>
        </w:rPr>
        <w:t xml:space="preserve"> </w:t>
      </w:r>
      <w:r w:rsidRPr="00307FC8">
        <w:rPr>
          <w:bCs/>
          <w:i/>
          <w:iCs/>
        </w:rPr>
        <w:t>Middelen</w:t>
      </w:r>
      <w:r w:rsidR="007E1CBD">
        <w:rPr>
          <w:bCs/>
          <w:i/>
          <w:iCs/>
        </w:rPr>
        <w:t xml:space="preserve"> </w:t>
      </w:r>
      <w:r w:rsidRPr="00307FC8">
        <w:rPr>
          <w:bCs/>
          <w:i/>
          <w:iCs/>
        </w:rPr>
        <w:t>speciaal</w:t>
      </w:r>
      <w:r w:rsidR="007E1CBD">
        <w:rPr>
          <w:bCs/>
          <w:i/>
          <w:iCs/>
        </w:rPr>
        <w:t xml:space="preserve"> </w:t>
      </w:r>
      <w:r w:rsidRPr="00307FC8">
        <w:rPr>
          <w:bCs/>
          <w:i/>
          <w:iCs/>
        </w:rPr>
        <w:t>onderwijs</w:t>
      </w:r>
    </w:p>
    <w:p w:rsidRPr="00307FC8" w:rsidR="00307FC8" w:rsidP="008831C1" w:rsidRDefault="00307FC8" w14:paraId="1B7DB199" w14:textId="1430FBC7">
      <w:pPr>
        <w:spacing w:line="276" w:lineRule="auto"/>
        <w:rPr>
          <w:bCs/>
        </w:rPr>
      </w:pP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lezen</w:t>
      </w:r>
      <w:r w:rsidR="007E1CBD">
        <w:rPr>
          <w:bCs/>
        </w:rPr>
        <w:t xml:space="preserve"> </w:t>
      </w:r>
      <w:r w:rsidRPr="00307FC8">
        <w:rPr>
          <w:bCs/>
        </w:rPr>
        <w:t>dat</w:t>
      </w:r>
      <w:r w:rsidR="007E1CBD">
        <w:rPr>
          <w:bCs/>
        </w:rPr>
        <w:t xml:space="preserve"> </w:t>
      </w:r>
      <w:r w:rsidRPr="00307FC8">
        <w:rPr>
          <w:bCs/>
        </w:rPr>
        <w:t>een</w:t>
      </w:r>
      <w:r w:rsidR="007E1CBD">
        <w:rPr>
          <w:bCs/>
        </w:rPr>
        <w:t xml:space="preserve"> </w:t>
      </w:r>
      <w:r w:rsidRPr="00307FC8">
        <w:rPr>
          <w:bCs/>
        </w:rPr>
        <w:t>groot</w:t>
      </w:r>
      <w:r w:rsidR="007E1CBD">
        <w:rPr>
          <w:bCs/>
        </w:rPr>
        <w:t xml:space="preserve"> </w:t>
      </w:r>
      <w:r w:rsidRPr="00307FC8">
        <w:rPr>
          <w:bCs/>
        </w:rPr>
        <w:t>deel</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schoolleiders</w:t>
      </w:r>
      <w:r w:rsidR="007E1CBD">
        <w:rPr>
          <w:bCs/>
        </w:rPr>
        <w:t xml:space="preserve"> </w:t>
      </w:r>
      <w:r w:rsidRPr="00307FC8">
        <w:rPr>
          <w:bCs/>
        </w:rPr>
        <w:t>in</w:t>
      </w:r>
      <w:r w:rsidR="007E1CBD">
        <w:rPr>
          <w:bCs/>
        </w:rPr>
        <w:t xml:space="preserve"> </w:t>
      </w:r>
      <w:r w:rsidRPr="00307FC8">
        <w:rPr>
          <w:bCs/>
        </w:rPr>
        <w:t>het</w:t>
      </w:r>
      <w:r w:rsidR="007E1CBD">
        <w:rPr>
          <w:bCs/>
        </w:rPr>
        <w:t xml:space="preserve"> </w:t>
      </w:r>
      <w:r w:rsidR="001D657E">
        <w:rPr>
          <w:bCs/>
        </w:rPr>
        <w:t>p</w:t>
      </w:r>
      <w:r w:rsidRPr="00307FC8">
        <w:rPr>
          <w:bCs/>
        </w:rPr>
        <w:t>o</w:t>
      </w:r>
      <w:r w:rsidR="007E1CBD">
        <w:rPr>
          <w:bCs/>
        </w:rPr>
        <w:t xml:space="preserve"> </w:t>
      </w:r>
      <w:r w:rsidRPr="00307FC8">
        <w:rPr>
          <w:bCs/>
        </w:rPr>
        <w:t>en</w:t>
      </w:r>
      <w:r w:rsidR="007E1CBD">
        <w:rPr>
          <w:bCs/>
        </w:rPr>
        <w:t xml:space="preserve"> </w:t>
      </w:r>
      <w:r w:rsidRPr="00307FC8">
        <w:rPr>
          <w:bCs/>
        </w:rPr>
        <w:t>het</w:t>
      </w:r>
      <w:r w:rsidR="007E1CBD">
        <w:rPr>
          <w:bCs/>
        </w:rPr>
        <w:t xml:space="preserve"> </w:t>
      </w:r>
      <w:r w:rsidRPr="00307FC8">
        <w:rPr>
          <w:bCs/>
        </w:rPr>
        <w:t>vo</w:t>
      </w:r>
      <w:r w:rsidR="007E1CBD">
        <w:rPr>
          <w:bCs/>
        </w:rPr>
        <w:t xml:space="preserve"> </w:t>
      </w:r>
      <w:r w:rsidRPr="00307FC8">
        <w:rPr>
          <w:bCs/>
        </w:rPr>
        <w:t>en</w:t>
      </w:r>
      <w:r w:rsidR="007E1CBD">
        <w:rPr>
          <w:bCs/>
        </w:rPr>
        <w:t xml:space="preserve"> </w:t>
      </w:r>
      <w:r w:rsidRPr="00307FC8">
        <w:rPr>
          <w:bCs/>
        </w:rPr>
        <w:t>de</w:t>
      </w:r>
      <w:r w:rsidR="007E1CBD">
        <w:rPr>
          <w:bCs/>
        </w:rPr>
        <w:t xml:space="preserve"> </w:t>
      </w:r>
      <w:r w:rsidRPr="00307FC8">
        <w:rPr>
          <w:bCs/>
        </w:rPr>
        <w:t>meeste</w:t>
      </w:r>
      <w:r w:rsidR="007E1CBD">
        <w:rPr>
          <w:bCs/>
        </w:rPr>
        <w:t xml:space="preserve"> </w:t>
      </w:r>
      <w:r w:rsidRPr="00307FC8">
        <w:rPr>
          <w:bCs/>
        </w:rPr>
        <w:t>bestuurders</w:t>
      </w:r>
      <w:r w:rsidR="007E1CBD">
        <w:rPr>
          <w:bCs/>
        </w:rPr>
        <w:t xml:space="preserve"> </w:t>
      </w:r>
      <w:r w:rsidRPr="00307FC8">
        <w:rPr>
          <w:bCs/>
        </w:rPr>
        <w:t>van</w:t>
      </w:r>
      <w:r w:rsidR="007E1CBD">
        <w:rPr>
          <w:bCs/>
        </w:rPr>
        <w:t xml:space="preserve"> </w:t>
      </w:r>
      <w:r w:rsidRPr="00307FC8">
        <w:rPr>
          <w:bCs/>
        </w:rPr>
        <w:t>samenwerkingsverbanden</w:t>
      </w:r>
      <w:r w:rsidR="007E1CBD">
        <w:rPr>
          <w:bCs/>
        </w:rPr>
        <w:t xml:space="preserve"> </w:t>
      </w:r>
      <w:r w:rsidRPr="00307FC8">
        <w:rPr>
          <w:bCs/>
        </w:rPr>
        <w:t>vinden</w:t>
      </w:r>
      <w:r w:rsidR="007E1CBD">
        <w:rPr>
          <w:bCs/>
        </w:rPr>
        <w:t xml:space="preserve"> </w:t>
      </w:r>
      <w:r w:rsidRPr="00307FC8">
        <w:rPr>
          <w:bCs/>
        </w:rPr>
        <w:t>dat</w:t>
      </w:r>
      <w:r w:rsidR="007E1CBD">
        <w:rPr>
          <w:bCs/>
        </w:rPr>
        <w:t xml:space="preserve"> </w:t>
      </w:r>
      <w:r w:rsidRPr="00307FC8">
        <w:rPr>
          <w:bCs/>
        </w:rPr>
        <w:t>wet-</w:t>
      </w:r>
      <w:r w:rsidR="007E1CBD">
        <w:rPr>
          <w:bCs/>
        </w:rPr>
        <w:t xml:space="preserve"> </w:t>
      </w:r>
      <w:r w:rsidRPr="00307FC8">
        <w:rPr>
          <w:bCs/>
        </w:rPr>
        <w:t>en</w:t>
      </w:r>
      <w:r w:rsidR="007E1CBD">
        <w:rPr>
          <w:bCs/>
        </w:rPr>
        <w:t xml:space="preserve"> </w:t>
      </w:r>
      <w:r w:rsidRPr="00307FC8">
        <w:rPr>
          <w:bCs/>
        </w:rPr>
        <w:t>regelgeving</w:t>
      </w:r>
      <w:r w:rsidR="007E1CBD">
        <w:rPr>
          <w:bCs/>
        </w:rPr>
        <w:t xml:space="preserve"> </w:t>
      </w:r>
      <w:r w:rsidRPr="00307FC8">
        <w:rPr>
          <w:bCs/>
        </w:rPr>
        <w:t>rondom</w:t>
      </w:r>
      <w:r w:rsidR="007E1CBD">
        <w:rPr>
          <w:bCs/>
        </w:rPr>
        <w:t xml:space="preserve"> </w:t>
      </w:r>
      <w:r w:rsidRPr="00307FC8">
        <w:rPr>
          <w:bCs/>
        </w:rPr>
        <w:t>de</w:t>
      </w:r>
      <w:r w:rsidR="007E1CBD">
        <w:rPr>
          <w:bCs/>
        </w:rPr>
        <w:t xml:space="preserve"> </w:t>
      </w:r>
      <w:r w:rsidRPr="00307FC8">
        <w:rPr>
          <w:bCs/>
        </w:rPr>
        <w:t>besteding</w:t>
      </w:r>
      <w:r w:rsidR="007E1CBD">
        <w:rPr>
          <w:bCs/>
        </w:rPr>
        <w:t xml:space="preserve"> </w:t>
      </w:r>
      <w:r w:rsidRPr="00307FC8">
        <w:rPr>
          <w:bCs/>
        </w:rPr>
        <w:t>van</w:t>
      </w:r>
      <w:r w:rsidR="007E1CBD">
        <w:rPr>
          <w:bCs/>
        </w:rPr>
        <w:t xml:space="preserve"> </w:t>
      </w:r>
      <w:r w:rsidRPr="00307FC8">
        <w:rPr>
          <w:bCs/>
        </w:rPr>
        <w:t>middelen</w:t>
      </w:r>
      <w:r w:rsidR="007E1CBD">
        <w:rPr>
          <w:bCs/>
        </w:rPr>
        <w:t xml:space="preserve"> </w:t>
      </w:r>
      <w:r w:rsidRPr="00307FC8">
        <w:rPr>
          <w:bCs/>
        </w:rPr>
        <w:t>voor</w:t>
      </w:r>
      <w:r w:rsidR="007E1CBD">
        <w:rPr>
          <w:bCs/>
        </w:rPr>
        <w:t xml:space="preserve"> </w:t>
      </w:r>
      <w:r w:rsidRPr="00307FC8">
        <w:rPr>
          <w:bCs/>
        </w:rPr>
        <w:t>passend</w:t>
      </w:r>
      <w:r w:rsidR="007E1CBD">
        <w:rPr>
          <w:bCs/>
        </w:rPr>
        <w:t xml:space="preserve"> </w:t>
      </w:r>
      <w:r w:rsidRPr="00307FC8">
        <w:rPr>
          <w:bCs/>
        </w:rPr>
        <w:t>onderwijs</w:t>
      </w:r>
      <w:r w:rsidR="007E1CBD">
        <w:rPr>
          <w:bCs/>
        </w:rPr>
        <w:t xml:space="preserve"> </w:t>
      </w:r>
      <w:r w:rsidRPr="00307FC8">
        <w:rPr>
          <w:bCs/>
        </w:rPr>
        <w:t>het</w:t>
      </w:r>
      <w:r w:rsidR="007E1CBD">
        <w:rPr>
          <w:bCs/>
        </w:rPr>
        <w:t xml:space="preserve"> </w:t>
      </w:r>
      <w:r w:rsidRPr="00307FC8">
        <w:rPr>
          <w:bCs/>
        </w:rPr>
        <w:t>lastig</w:t>
      </w:r>
      <w:r w:rsidR="007E1CBD">
        <w:rPr>
          <w:bCs/>
        </w:rPr>
        <w:t xml:space="preserve"> </w:t>
      </w:r>
      <w:r w:rsidRPr="00307FC8">
        <w:rPr>
          <w:bCs/>
        </w:rPr>
        <w:t>maakt</w:t>
      </w:r>
      <w:r w:rsidR="007E1CBD">
        <w:rPr>
          <w:bCs/>
        </w:rPr>
        <w:t xml:space="preserve"> </w:t>
      </w:r>
      <w:r w:rsidRPr="00307FC8">
        <w:rPr>
          <w:bCs/>
        </w:rPr>
        <w:t>om</w:t>
      </w:r>
      <w:r w:rsidR="007E1CBD">
        <w:rPr>
          <w:bCs/>
        </w:rPr>
        <w:t xml:space="preserve"> </w:t>
      </w:r>
      <w:r w:rsidRPr="00307FC8">
        <w:rPr>
          <w:bCs/>
        </w:rPr>
        <w:t>voor</w:t>
      </w:r>
      <w:r w:rsidR="007E1CBD">
        <w:rPr>
          <w:bCs/>
        </w:rPr>
        <w:t xml:space="preserve"> </w:t>
      </w:r>
      <w:r w:rsidRPr="00307FC8">
        <w:rPr>
          <w:bCs/>
        </w:rPr>
        <w:t>elke</w:t>
      </w:r>
      <w:r w:rsidR="007E1CBD">
        <w:rPr>
          <w:bCs/>
        </w:rPr>
        <w:t xml:space="preserve"> </w:t>
      </w:r>
      <w:r w:rsidRPr="00307FC8">
        <w:rPr>
          <w:bCs/>
        </w:rPr>
        <w:t>leerling</w:t>
      </w:r>
      <w:r w:rsidR="007E1CBD">
        <w:rPr>
          <w:bCs/>
        </w:rPr>
        <w:t xml:space="preserve"> </w:t>
      </w:r>
      <w:r w:rsidRPr="00307FC8">
        <w:rPr>
          <w:bCs/>
        </w:rPr>
        <w:t>een</w:t>
      </w:r>
      <w:r w:rsidR="007E1CBD">
        <w:rPr>
          <w:bCs/>
        </w:rPr>
        <w:t xml:space="preserve"> </w:t>
      </w:r>
      <w:r w:rsidRPr="00307FC8">
        <w:rPr>
          <w:bCs/>
        </w:rPr>
        <w:t>passende</w:t>
      </w:r>
      <w:r w:rsidR="007E1CBD">
        <w:rPr>
          <w:bCs/>
        </w:rPr>
        <w:t xml:space="preserve"> </w:t>
      </w:r>
      <w:r w:rsidRPr="00307FC8">
        <w:rPr>
          <w:bCs/>
        </w:rPr>
        <w:t>oplossing</w:t>
      </w:r>
      <w:r w:rsidR="007E1CBD">
        <w:rPr>
          <w:bCs/>
        </w:rPr>
        <w:t xml:space="preserve"> </w:t>
      </w:r>
      <w:r w:rsidRPr="00307FC8">
        <w:rPr>
          <w:bCs/>
        </w:rPr>
        <w:t>te</w:t>
      </w:r>
      <w:r w:rsidR="007E1CBD">
        <w:rPr>
          <w:bCs/>
        </w:rPr>
        <w:t xml:space="preserve"> </w:t>
      </w:r>
      <w:r w:rsidRPr="00307FC8">
        <w:rPr>
          <w:bCs/>
        </w:rPr>
        <w:t>bieden.</w:t>
      </w:r>
      <w:r w:rsidR="007E1CBD">
        <w:rPr>
          <w:bCs/>
        </w:rPr>
        <w:t xml:space="preserve"> </w:t>
      </w:r>
      <w:r w:rsidRPr="00307FC8">
        <w:rPr>
          <w:bCs/>
        </w:rPr>
        <w:t>Ook</w:t>
      </w:r>
      <w:r w:rsidR="007E1CBD">
        <w:rPr>
          <w:bCs/>
        </w:rPr>
        <w:t xml:space="preserve"> </w:t>
      </w:r>
      <w:r w:rsidRPr="00307FC8">
        <w:rPr>
          <w:bCs/>
        </w:rPr>
        <w:t>lopen</w:t>
      </w:r>
      <w:r w:rsidR="007E1CBD">
        <w:rPr>
          <w:bCs/>
        </w:rPr>
        <w:t xml:space="preserve"> </w:t>
      </w:r>
      <w:r w:rsidRPr="00307FC8">
        <w:rPr>
          <w:bCs/>
        </w:rPr>
        <w:t>zij</w:t>
      </w:r>
      <w:r w:rsidR="007E1CBD">
        <w:rPr>
          <w:bCs/>
        </w:rPr>
        <w:t xml:space="preserve"> </w:t>
      </w:r>
      <w:r w:rsidRPr="00307FC8">
        <w:rPr>
          <w:bCs/>
        </w:rPr>
        <w:t>tegen</w:t>
      </w:r>
      <w:r w:rsidR="007E1CBD">
        <w:rPr>
          <w:bCs/>
        </w:rPr>
        <w:t xml:space="preserve"> </w:t>
      </w:r>
      <w:r w:rsidRPr="00307FC8">
        <w:rPr>
          <w:bCs/>
        </w:rPr>
        <w:t>het</w:t>
      </w:r>
      <w:r w:rsidR="007E1CBD">
        <w:rPr>
          <w:bCs/>
        </w:rPr>
        <w:t xml:space="preserve"> </w:t>
      </w:r>
      <w:r w:rsidRPr="00307FC8">
        <w:rPr>
          <w:bCs/>
        </w:rPr>
        <w:t>probleem</w:t>
      </w:r>
      <w:r w:rsidR="007E1CBD">
        <w:rPr>
          <w:bCs/>
        </w:rPr>
        <w:t xml:space="preserve"> </w:t>
      </w:r>
      <w:r w:rsidRPr="00307FC8">
        <w:rPr>
          <w:bCs/>
        </w:rPr>
        <w:t>aan</w:t>
      </w:r>
      <w:r w:rsidR="007E1CBD">
        <w:rPr>
          <w:bCs/>
        </w:rPr>
        <w:t xml:space="preserve"> </w:t>
      </w:r>
      <w:r w:rsidRPr="00307FC8">
        <w:rPr>
          <w:bCs/>
        </w:rPr>
        <w:t>dat</w:t>
      </w:r>
      <w:r w:rsidR="007E1CBD">
        <w:rPr>
          <w:bCs/>
        </w:rPr>
        <w:t xml:space="preserve"> </w:t>
      </w:r>
      <w:r w:rsidRPr="00307FC8">
        <w:rPr>
          <w:bCs/>
        </w:rPr>
        <w:t>wet-</w:t>
      </w:r>
      <w:r w:rsidR="007E1CBD">
        <w:rPr>
          <w:bCs/>
        </w:rPr>
        <w:t xml:space="preserve"> </w:t>
      </w:r>
      <w:r w:rsidRPr="00307FC8">
        <w:rPr>
          <w:bCs/>
        </w:rPr>
        <w:t>en</w:t>
      </w:r>
      <w:r w:rsidR="007E1CBD">
        <w:rPr>
          <w:bCs/>
        </w:rPr>
        <w:t xml:space="preserve"> </w:t>
      </w:r>
      <w:r w:rsidRPr="00307FC8">
        <w:rPr>
          <w:bCs/>
        </w:rPr>
        <w:t>regelgeving</w:t>
      </w:r>
      <w:r w:rsidR="007E1CBD">
        <w:rPr>
          <w:bCs/>
        </w:rPr>
        <w:t xml:space="preserve"> </w:t>
      </w:r>
      <w:r w:rsidRPr="00307FC8">
        <w:rPr>
          <w:bCs/>
        </w:rPr>
        <w:t>vereist</w:t>
      </w:r>
      <w:r w:rsidR="007E1CBD">
        <w:rPr>
          <w:bCs/>
        </w:rPr>
        <w:t xml:space="preserve"> </w:t>
      </w:r>
      <w:r w:rsidRPr="00307FC8">
        <w:rPr>
          <w:bCs/>
        </w:rPr>
        <w:t>dat</w:t>
      </w:r>
      <w:r w:rsidR="007E1CBD">
        <w:rPr>
          <w:bCs/>
        </w:rPr>
        <w:t xml:space="preserve"> </w:t>
      </w:r>
      <w:r w:rsidRPr="00307FC8">
        <w:rPr>
          <w:bCs/>
        </w:rPr>
        <w:t>uitgaven</w:t>
      </w:r>
      <w:r w:rsidR="007E1CBD">
        <w:rPr>
          <w:bCs/>
        </w:rPr>
        <w:t xml:space="preserve"> </w:t>
      </w:r>
      <w:r w:rsidRPr="00307FC8">
        <w:rPr>
          <w:bCs/>
        </w:rPr>
        <w:t>voor</w:t>
      </w:r>
      <w:r w:rsidR="007E1CBD">
        <w:rPr>
          <w:bCs/>
        </w:rPr>
        <w:t xml:space="preserve"> </w:t>
      </w:r>
      <w:r w:rsidRPr="00307FC8">
        <w:rPr>
          <w:bCs/>
        </w:rPr>
        <w:t>onderwijs</w:t>
      </w:r>
      <w:r w:rsidR="007E1CBD">
        <w:rPr>
          <w:bCs/>
        </w:rPr>
        <w:t xml:space="preserve"> </w:t>
      </w:r>
      <w:r w:rsidRPr="00307FC8">
        <w:rPr>
          <w:bCs/>
        </w:rPr>
        <w:t>en</w:t>
      </w:r>
      <w:r w:rsidR="007E1CBD">
        <w:rPr>
          <w:bCs/>
        </w:rPr>
        <w:t xml:space="preserve"> </w:t>
      </w:r>
      <w:r w:rsidRPr="00307FC8">
        <w:rPr>
          <w:bCs/>
        </w:rPr>
        <w:t>zorg</w:t>
      </w:r>
      <w:r w:rsidR="007E1CBD">
        <w:rPr>
          <w:bCs/>
        </w:rPr>
        <w:t xml:space="preserve"> </w:t>
      </w:r>
      <w:r w:rsidRPr="00307FC8">
        <w:rPr>
          <w:bCs/>
        </w:rPr>
        <w:t>worden</w:t>
      </w:r>
      <w:r w:rsidR="007E1CBD">
        <w:rPr>
          <w:bCs/>
        </w:rPr>
        <w:t xml:space="preserve"> </w:t>
      </w:r>
      <w:r w:rsidRPr="00307FC8">
        <w:rPr>
          <w:bCs/>
        </w:rPr>
        <w:t>gescheiden,</w:t>
      </w:r>
      <w:r w:rsidR="007E1CBD">
        <w:rPr>
          <w:bCs/>
        </w:rPr>
        <w:t xml:space="preserve"> </w:t>
      </w:r>
      <w:r w:rsidRPr="00307FC8">
        <w:rPr>
          <w:bCs/>
        </w:rPr>
        <w:t>terwijl</w:t>
      </w:r>
      <w:r w:rsidR="007E1CBD">
        <w:rPr>
          <w:bCs/>
        </w:rPr>
        <w:t xml:space="preserve"> </w:t>
      </w:r>
      <w:r w:rsidRPr="00307FC8">
        <w:rPr>
          <w:bCs/>
        </w:rPr>
        <w:t>die</w:t>
      </w:r>
      <w:r w:rsidR="007E1CBD">
        <w:rPr>
          <w:bCs/>
        </w:rPr>
        <w:t xml:space="preserve"> </w:t>
      </w:r>
      <w:r w:rsidRPr="00307FC8">
        <w:rPr>
          <w:bCs/>
        </w:rPr>
        <w:t>niet</w:t>
      </w:r>
      <w:r w:rsidR="007E1CBD">
        <w:rPr>
          <w:bCs/>
        </w:rPr>
        <w:t xml:space="preserve"> </w:t>
      </w:r>
      <w:r w:rsidRPr="00307FC8">
        <w:rPr>
          <w:bCs/>
        </w:rPr>
        <w:t>goed</w:t>
      </w:r>
      <w:r w:rsidR="007E1CBD">
        <w:rPr>
          <w:bCs/>
        </w:rPr>
        <w:t xml:space="preserve"> </w:t>
      </w:r>
      <w:r w:rsidRPr="00307FC8">
        <w:rPr>
          <w:bCs/>
        </w:rPr>
        <w:t>te</w:t>
      </w:r>
      <w:r w:rsidR="007E1CBD">
        <w:rPr>
          <w:bCs/>
        </w:rPr>
        <w:t xml:space="preserve"> </w:t>
      </w:r>
      <w:r w:rsidRPr="00307FC8">
        <w:rPr>
          <w:bCs/>
        </w:rPr>
        <w:t>onderscheiden</w:t>
      </w:r>
      <w:r w:rsidR="007E1CBD">
        <w:rPr>
          <w:bCs/>
        </w:rPr>
        <w:t xml:space="preserve"> </w:t>
      </w:r>
      <w:r w:rsidRPr="00307FC8">
        <w:rPr>
          <w:bCs/>
        </w:rPr>
        <w:t>zijn.</w:t>
      </w:r>
      <w:r w:rsidR="007E1CBD">
        <w:rPr>
          <w:bCs/>
        </w:rPr>
        <w:t xml:space="preserve"> </w:t>
      </w:r>
      <w:r w:rsidRPr="00307FC8">
        <w:rPr>
          <w:bCs/>
        </w:rPr>
        <w:t>Ook</w:t>
      </w:r>
      <w:r w:rsidR="007E1CBD">
        <w:rPr>
          <w:bCs/>
        </w:rPr>
        <w:t xml:space="preserve"> </w:t>
      </w:r>
      <w:r w:rsidRPr="00307FC8">
        <w:rPr>
          <w:bCs/>
        </w:rPr>
        <w:t>zouden</w:t>
      </w:r>
      <w:r w:rsidR="007E1CBD">
        <w:rPr>
          <w:bCs/>
        </w:rPr>
        <w:t xml:space="preserve"> </w:t>
      </w:r>
      <w:r w:rsidRPr="00307FC8">
        <w:rPr>
          <w:bCs/>
        </w:rPr>
        <w:t>bestedingen</w:t>
      </w:r>
      <w:r w:rsidR="007E1CBD">
        <w:rPr>
          <w:bCs/>
        </w:rPr>
        <w:t xml:space="preserve"> </w:t>
      </w:r>
      <w:r w:rsidRPr="00307FC8">
        <w:rPr>
          <w:bCs/>
        </w:rPr>
        <w:t>die</w:t>
      </w:r>
      <w:r w:rsidR="007E1CBD">
        <w:rPr>
          <w:bCs/>
        </w:rPr>
        <w:t xml:space="preserve"> </w:t>
      </w:r>
      <w:r w:rsidRPr="00307FC8">
        <w:rPr>
          <w:bCs/>
        </w:rPr>
        <w:t>eigenlijk</w:t>
      </w:r>
      <w:r w:rsidR="007E1CBD">
        <w:rPr>
          <w:bCs/>
        </w:rPr>
        <w:t xml:space="preserve"> </w:t>
      </w:r>
      <w:r w:rsidRPr="00307FC8">
        <w:rPr>
          <w:bCs/>
        </w:rPr>
        <w:t>nodig</w:t>
      </w:r>
      <w:r w:rsidR="007E1CBD">
        <w:rPr>
          <w:bCs/>
        </w:rPr>
        <w:t xml:space="preserve"> </w:t>
      </w:r>
      <w:r w:rsidRPr="00307FC8">
        <w:rPr>
          <w:bCs/>
        </w:rPr>
        <w:t>zijn</w:t>
      </w:r>
      <w:r w:rsidR="007E1CBD">
        <w:rPr>
          <w:bCs/>
        </w:rPr>
        <w:t xml:space="preserve"> </w:t>
      </w:r>
      <w:r w:rsidRPr="00307FC8">
        <w:rPr>
          <w:bCs/>
        </w:rPr>
        <w:t>niet</w:t>
      </w:r>
      <w:r w:rsidR="007E1CBD">
        <w:rPr>
          <w:bCs/>
        </w:rPr>
        <w:t xml:space="preserve"> </w:t>
      </w:r>
      <w:r w:rsidRPr="00307FC8">
        <w:rPr>
          <w:bCs/>
        </w:rPr>
        <w:t>toegestaan</w:t>
      </w:r>
      <w:r w:rsidR="007E1CBD">
        <w:rPr>
          <w:bCs/>
        </w:rPr>
        <w:t xml:space="preserve"> </w:t>
      </w:r>
      <w:r w:rsidRPr="00307FC8">
        <w:rPr>
          <w:bCs/>
        </w:rPr>
        <w:t>zijn.</w:t>
      </w:r>
      <w:r w:rsidR="007E1CBD">
        <w:rPr>
          <w:bCs/>
        </w:rPr>
        <w:t xml:space="preserve"> </w:t>
      </w:r>
      <w:r w:rsidRPr="00307FC8">
        <w:rPr>
          <w:bCs/>
        </w:rPr>
        <w:t>De</w:t>
      </w:r>
      <w:r w:rsidR="001D657E">
        <w:rPr>
          <w:bCs/>
        </w:rPr>
        <w:t>ze</w:t>
      </w:r>
      <w:r w:rsidR="007E1CBD">
        <w:rPr>
          <w:bCs/>
        </w:rPr>
        <w:t xml:space="preserve"> </w:t>
      </w:r>
      <w:r w:rsidRPr="00307FC8">
        <w:rPr>
          <w:bCs/>
        </w:rPr>
        <w:t>leden</w:t>
      </w:r>
      <w:r w:rsidR="007E1CBD">
        <w:rPr>
          <w:bCs/>
        </w:rPr>
        <w:t xml:space="preserve"> </w:t>
      </w:r>
      <w:r w:rsidRPr="00307FC8">
        <w:rPr>
          <w:bCs/>
        </w:rPr>
        <w:t>zijn</w:t>
      </w:r>
      <w:r w:rsidR="007E1CBD">
        <w:rPr>
          <w:bCs/>
        </w:rPr>
        <w:t xml:space="preserve"> </w:t>
      </w:r>
      <w:r w:rsidRPr="00307FC8">
        <w:rPr>
          <w:bCs/>
        </w:rPr>
        <w:t>benieuwd</w:t>
      </w:r>
      <w:r w:rsidR="007E1CBD">
        <w:rPr>
          <w:bCs/>
        </w:rPr>
        <w:t xml:space="preserve"> </w:t>
      </w:r>
      <w:r w:rsidRPr="00307FC8">
        <w:rPr>
          <w:bCs/>
        </w:rPr>
        <w:t>of</w:t>
      </w:r>
      <w:r w:rsidR="007E1CBD">
        <w:rPr>
          <w:bCs/>
        </w:rPr>
        <w:t xml:space="preserve"> </w:t>
      </w:r>
      <w:r w:rsidRPr="00307FC8">
        <w:rPr>
          <w:bCs/>
        </w:rPr>
        <w:t>de</w:t>
      </w:r>
      <w:r w:rsidR="007E1CBD">
        <w:rPr>
          <w:bCs/>
        </w:rPr>
        <w:t xml:space="preserve"> </w:t>
      </w:r>
      <w:r w:rsidRPr="00307FC8">
        <w:rPr>
          <w:bCs/>
        </w:rPr>
        <w:t>minister</w:t>
      </w:r>
      <w:r w:rsidR="007E1CBD">
        <w:rPr>
          <w:bCs/>
        </w:rPr>
        <w:t xml:space="preserve"> </w:t>
      </w:r>
      <w:r w:rsidRPr="00307FC8">
        <w:rPr>
          <w:bCs/>
        </w:rPr>
        <w:t>deze</w:t>
      </w:r>
      <w:r w:rsidR="007E1CBD">
        <w:rPr>
          <w:bCs/>
        </w:rPr>
        <w:t xml:space="preserve"> </w:t>
      </w:r>
      <w:r w:rsidRPr="00307FC8">
        <w:rPr>
          <w:bCs/>
        </w:rPr>
        <w:t>signalen</w:t>
      </w:r>
      <w:r w:rsidR="007E1CBD">
        <w:rPr>
          <w:bCs/>
        </w:rPr>
        <w:t xml:space="preserve"> </w:t>
      </w:r>
      <w:r w:rsidRPr="00307FC8">
        <w:rPr>
          <w:bCs/>
        </w:rPr>
        <w:t>herkent</w:t>
      </w:r>
      <w:r w:rsidR="007E1CBD">
        <w:rPr>
          <w:bCs/>
        </w:rPr>
        <w:t xml:space="preserve"> </w:t>
      </w:r>
      <w:r w:rsidRPr="00307FC8">
        <w:rPr>
          <w:bCs/>
        </w:rPr>
        <w:t>en</w:t>
      </w:r>
      <w:r w:rsidR="007E1CBD">
        <w:rPr>
          <w:bCs/>
        </w:rPr>
        <w:t xml:space="preserve"> </w:t>
      </w:r>
      <w:r w:rsidRPr="00307FC8">
        <w:rPr>
          <w:bCs/>
        </w:rPr>
        <w:t>hoe</w:t>
      </w:r>
      <w:r w:rsidR="007E1CBD">
        <w:rPr>
          <w:bCs/>
        </w:rPr>
        <w:t xml:space="preserve"> </w:t>
      </w:r>
      <w:r w:rsidRPr="00307FC8">
        <w:rPr>
          <w:bCs/>
        </w:rPr>
        <w:t>de</w:t>
      </w:r>
      <w:r w:rsidR="007E1CBD">
        <w:rPr>
          <w:bCs/>
        </w:rPr>
        <w:t xml:space="preserve"> </w:t>
      </w:r>
      <w:r w:rsidRPr="00307FC8">
        <w:rPr>
          <w:bCs/>
        </w:rPr>
        <w:t>minister</w:t>
      </w:r>
      <w:r w:rsidR="007E1CBD">
        <w:rPr>
          <w:bCs/>
        </w:rPr>
        <w:t xml:space="preserve"> </w:t>
      </w:r>
      <w:r w:rsidRPr="00307FC8">
        <w:rPr>
          <w:bCs/>
        </w:rPr>
        <w:t>hierop</w:t>
      </w:r>
      <w:r w:rsidR="007E1CBD">
        <w:rPr>
          <w:bCs/>
        </w:rPr>
        <w:t xml:space="preserve"> </w:t>
      </w:r>
      <w:r w:rsidRPr="00307FC8">
        <w:rPr>
          <w:bCs/>
        </w:rPr>
        <w:t>reflecteert.</w:t>
      </w:r>
      <w:r w:rsidR="007E1CBD">
        <w:rPr>
          <w:bCs/>
        </w:rPr>
        <w:t xml:space="preserve"> </w:t>
      </w:r>
      <w:r w:rsidRPr="00307FC8">
        <w:rPr>
          <w:bCs/>
        </w:rPr>
        <w:t>Welke</w:t>
      </w:r>
      <w:r w:rsidR="007E1CBD">
        <w:rPr>
          <w:bCs/>
        </w:rPr>
        <w:t xml:space="preserve"> </w:t>
      </w:r>
      <w:r w:rsidRPr="00307FC8">
        <w:rPr>
          <w:bCs/>
        </w:rPr>
        <w:t>knelpunten</w:t>
      </w:r>
      <w:r w:rsidR="007E1CBD">
        <w:rPr>
          <w:bCs/>
        </w:rPr>
        <w:t xml:space="preserve"> </w:t>
      </w:r>
      <w:r w:rsidRPr="00307FC8">
        <w:rPr>
          <w:bCs/>
        </w:rPr>
        <w:t>ziet</w:t>
      </w:r>
      <w:r w:rsidR="007E1CBD">
        <w:rPr>
          <w:bCs/>
        </w:rPr>
        <w:t xml:space="preserve"> </w:t>
      </w:r>
      <w:r w:rsidRPr="00307FC8">
        <w:rPr>
          <w:bCs/>
        </w:rPr>
        <w:t>zij,</w:t>
      </w:r>
      <w:r w:rsidR="007E1CBD">
        <w:rPr>
          <w:bCs/>
        </w:rPr>
        <w:t xml:space="preserve"> </w:t>
      </w:r>
      <w:r w:rsidRPr="00307FC8">
        <w:rPr>
          <w:bCs/>
        </w:rPr>
        <w:t>welke</w:t>
      </w:r>
      <w:r w:rsidR="007E1CBD">
        <w:rPr>
          <w:bCs/>
        </w:rPr>
        <w:t xml:space="preserve"> </w:t>
      </w:r>
      <w:r w:rsidRPr="00307FC8">
        <w:rPr>
          <w:bCs/>
        </w:rPr>
        <w:t>wet-</w:t>
      </w:r>
      <w:r w:rsidR="007E1CBD">
        <w:rPr>
          <w:bCs/>
        </w:rPr>
        <w:t xml:space="preserve"> </w:t>
      </w:r>
      <w:r w:rsidRPr="00307FC8">
        <w:rPr>
          <w:bCs/>
        </w:rPr>
        <w:t>en</w:t>
      </w:r>
      <w:r w:rsidR="007E1CBD">
        <w:rPr>
          <w:bCs/>
        </w:rPr>
        <w:t xml:space="preserve"> </w:t>
      </w:r>
      <w:r w:rsidRPr="00307FC8">
        <w:rPr>
          <w:bCs/>
        </w:rPr>
        <w:t>regelgeving</w:t>
      </w:r>
      <w:r w:rsidR="007E1CBD">
        <w:rPr>
          <w:bCs/>
        </w:rPr>
        <w:t xml:space="preserve"> </w:t>
      </w:r>
      <w:r w:rsidRPr="00307FC8">
        <w:rPr>
          <w:bCs/>
        </w:rPr>
        <w:t>zorgt</w:t>
      </w:r>
      <w:r w:rsidR="007E1CBD">
        <w:rPr>
          <w:bCs/>
        </w:rPr>
        <w:t xml:space="preserve"> </w:t>
      </w:r>
      <w:r w:rsidRPr="00307FC8">
        <w:rPr>
          <w:bCs/>
        </w:rPr>
        <w:t>voor</w:t>
      </w:r>
      <w:r w:rsidR="007E1CBD">
        <w:rPr>
          <w:bCs/>
        </w:rPr>
        <w:t xml:space="preserve"> </w:t>
      </w:r>
      <w:r w:rsidRPr="00307FC8">
        <w:rPr>
          <w:bCs/>
        </w:rPr>
        <w:t>de</w:t>
      </w:r>
      <w:r w:rsidR="007E1CBD">
        <w:rPr>
          <w:bCs/>
        </w:rPr>
        <w:t xml:space="preserve"> </w:t>
      </w:r>
      <w:r w:rsidRPr="00307FC8">
        <w:rPr>
          <w:bCs/>
        </w:rPr>
        <w:t>grootste</w:t>
      </w:r>
      <w:r w:rsidR="007E1CBD">
        <w:rPr>
          <w:bCs/>
        </w:rPr>
        <w:t xml:space="preserve"> </w:t>
      </w:r>
      <w:r w:rsidRPr="00307FC8">
        <w:rPr>
          <w:bCs/>
        </w:rPr>
        <w:t>problemen</w:t>
      </w:r>
      <w:r w:rsidR="007E1CBD">
        <w:rPr>
          <w:bCs/>
        </w:rPr>
        <w:t xml:space="preserve"> </w:t>
      </w:r>
      <w:r w:rsidRPr="00307FC8">
        <w:rPr>
          <w:bCs/>
        </w:rPr>
        <w:t>en</w:t>
      </w:r>
      <w:r w:rsidR="007E1CBD">
        <w:rPr>
          <w:bCs/>
        </w:rPr>
        <w:t xml:space="preserve"> </w:t>
      </w:r>
      <w:r w:rsidRPr="00307FC8">
        <w:rPr>
          <w:bCs/>
        </w:rPr>
        <w:t>welke</w:t>
      </w:r>
      <w:r w:rsidR="007E1CBD">
        <w:rPr>
          <w:bCs/>
        </w:rPr>
        <w:t xml:space="preserve"> </w:t>
      </w:r>
      <w:r w:rsidRPr="00307FC8">
        <w:rPr>
          <w:bCs/>
        </w:rPr>
        <w:t>mogelijke</w:t>
      </w:r>
      <w:r w:rsidR="007E1CBD">
        <w:rPr>
          <w:bCs/>
        </w:rPr>
        <w:t xml:space="preserve"> </w:t>
      </w:r>
      <w:r w:rsidRPr="00307FC8">
        <w:rPr>
          <w:bCs/>
        </w:rPr>
        <w:t>oplossingen</w:t>
      </w:r>
      <w:r w:rsidR="007E1CBD">
        <w:rPr>
          <w:bCs/>
        </w:rPr>
        <w:t xml:space="preserve"> </w:t>
      </w:r>
      <w:r w:rsidRPr="00307FC8">
        <w:rPr>
          <w:bCs/>
        </w:rPr>
        <w:t>zijn</w:t>
      </w:r>
      <w:r w:rsidR="007E1CBD">
        <w:rPr>
          <w:bCs/>
        </w:rPr>
        <w:t xml:space="preserve"> </w:t>
      </w:r>
      <w:r w:rsidRPr="00307FC8">
        <w:rPr>
          <w:bCs/>
        </w:rPr>
        <w:t>er?</w:t>
      </w:r>
      <w:r w:rsidR="007E1CBD">
        <w:rPr>
          <w:bCs/>
        </w:rPr>
        <w:t xml:space="preserve"> </w:t>
      </w:r>
    </w:p>
    <w:p w:rsidRPr="00307FC8" w:rsidR="00307FC8" w:rsidP="008831C1" w:rsidRDefault="00307FC8" w14:paraId="4012FD32" w14:textId="77777777">
      <w:pPr>
        <w:spacing w:line="276" w:lineRule="auto"/>
        <w:rPr>
          <w:bCs/>
          <w:i/>
          <w:iCs/>
        </w:rPr>
      </w:pPr>
    </w:p>
    <w:p w:rsidRPr="00307FC8" w:rsidR="00307FC8" w:rsidP="008831C1" w:rsidRDefault="00307FC8" w14:paraId="33882D00" w14:textId="0365AFFD">
      <w:pPr>
        <w:spacing w:line="276" w:lineRule="auto"/>
        <w:rPr>
          <w:bCs/>
          <w:i/>
          <w:iCs/>
        </w:rPr>
      </w:pPr>
      <w:r w:rsidRPr="00307FC8">
        <w:rPr>
          <w:bCs/>
          <w:i/>
          <w:iCs/>
        </w:rPr>
        <w:t>Hoofdstuk</w:t>
      </w:r>
      <w:r w:rsidR="007E1CBD">
        <w:rPr>
          <w:bCs/>
          <w:i/>
          <w:iCs/>
        </w:rPr>
        <w:t xml:space="preserve"> </w:t>
      </w:r>
      <w:r w:rsidRPr="00307FC8">
        <w:rPr>
          <w:bCs/>
          <w:i/>
          <w:iCs/>
        </w:rPr>
        <w:t>3</w:t>
      </w:r>
      <w:r w:rsidR="007E1CBD">
        <w:rPr>
          <w:bCs/>
          <w:i/>
          <w:iCs/>
        </w:rPr>
        <w:t xml:space="preserve"> </w:t>
      </w:r>
      <w:r w:rsidRPr="00307FC8">
        <w:rPr>
          <w:bCs/>
          <w:i/>
          <w:iCs/>
        </w:rPr>
        <w:t>–</w:t>
      </w:r>
      <w:r w:rsidR="007E1CBD">
        <w:rPr>
          <w:bCs/>
          <w:i/>
          <w:iCs/>
        </w:rPr>
        <w:t xml:space="preserve"> </w:t>
      </w:r>
      <w:r w:rsidRPr="00307FC8">
        <w:rPr>
          <w:bCs/>
          <w:i/>
          <w:iCs/>
        </w:rPr>
        <w:t>Hoofdlijnen</w:t>
      </w:r>
    </w:p>
    <w:p w:rsidRPr="00307FC8" w:rsidR="00307FC8" w:rsidP="008831C1" w:rsidRDefault="00307FC8" w14:paraId="0A331792" w14:textId="25F36171">
      <w:pPr>
        <w:spacing w:line="276" w:lineRule="auto"/>
        <w:rPr>
          <w:bCs/>
        </w:rPr>
      </w:pP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lezen</w:t>
      </w:r>
      <w:r w:rsidR="007E1CBD">
        <w:rPr>
          <w:bCs/>
        </w:rPr>
        <w:t xml:space="preserve"> </w:t>
      </w:r>
      <w:r w:rsidRPr="00307FC8">
        <w:rPr>
          <w:bCs/>
        </w:rPr>
        <w:t>dat</w:t>
      </w:r>
      <w:r w:rsidR="007E1CBD">
        <w:rPr>
          <w:bCs/>
        </w:rPr>
        <w:t xml:space="preserve"> </w:t>
      </w:r>
      <w:r w:rsidRPr="00307FC8">
        <w:rPr>
          <w:bCs/>
        </w:rPr>
        <w:t>leesvaardigheid</w:t>
      </w:r>
      <w:r w:rsidR="007E1CBD">
        <w:rPr>
          <w:bCs/>
        </w:rPr>
        <w:t xml:space="preserve"> </w:t>
      </w:r>
      <w:r w:rsidRPr="00307FC8">
        <w:rPr>
          <w:bCs/>
        </w:rPr>
        <w:t>de</w:t>
      </w:r>
      <w:r w:rsidR="007E1CBD">
        <w:rPr>
          <w:bCs/>
        </w:rPr>
        <w:t xml:space="preserve"> </w:t>
      </w:r>
      <w:r w:rsidRPr="00307FC8">
        <w:rPr>
          <w:bCs/>
        </w:rPr>
        <w:t>sleutel</w:t>
      </w:r>
      <w:r w:rsidR="007E1CBD">
        <w:rPr>
          <w:bCs/>
        </w:rPr>
        <w:t xml:space="preserve"> </w:t>
      </w:r>
      <w:r w:rsidRPr="00307FC8">
        <w:rPr>
          <w:bCs/>
        </w:rPr>
        <w:t>is</w:t>
      </w:r>
      <w:r w:rsidR="007E1CBD">
        <w:rPr>
          <w:bCs/>
        </w:rPr>
        <w:t xml:space="preserve"> </w:t>
      </w:r>
      <w:r w:rsidRPr="00307FC8">
        <w:rPr>
          <w:bCs/>
        </w:rPr>
        <w:t>tot</w:t>
      </w:r>
      <w:r w:rsidR="007E1CBD">
        <w:rPr>
          <w:bCs/>
        </w:rPr>
        <w:t xml:space="preserve"> </w:t>
      </w:r>
      <w:r w:rsidRPr="00307FC8">
        <w:rPr>
          <w:bCs/>
        </w:rPr>
        <w:t>(onderwijs)succes.</w:t>
      </w:r>
      <w:r w:rsidR="007E1CBD">
        <w:rPr>
          <w:bCs/>
        </w:rPr>
        <w:t xml:space="preserve"> </w:t>
      </w:r>
      <w:r w:rsidRPr="00307FC8">
        <w:rPr>
          <w:bCs/>
        </w:rPr>
        <w:t>Leraren</w:t>
      </w:r>
      <w:r w:rsidR="007E1CBD">
        <w:rPr>
          <w:bCs/>
        </w:rPr>
        <w:t xml:space="preserve"> </w:t>
      </w:r>
      <w:r w:rsidRPr="00307FC8">
        <w:rPr>
          <w:bCs/>
        </w:rPr>
        <w:t>zouden</w:t>
      </w:r>
      <w:r w:rsidR="007E1CBD">
        <w:rPr>
          <w:bCs/>
        </w:rPr>
        <w:t xml:space="preserve"> </w:t>
      </w:r>
      <w:r w:rsidRPr="00307FC8">
        <w:rPr>
          <w:bCs/>
        </w:rPr>
        <w:t>hieraan</w:t>
      </w:r>
      <w:r w:rsidR="007E1CBD">
        <w:rPr>
          <w:bCs/>
        </w:rPr>
        <w:t xml:space="preserve"> </w:t>
      </w:r>
      <w:r w:rsidRPr="00307FC8">
        <w:rPr>
          <w:bCs/>
        </w:rPr>
        <w:t>kunnen</w:t>
      </w:r>
      <w:r w:rsidR="007E1CBD">
        <w:rPr>
          <w:bCs/>
        </w:rPr>
        <w:t xml:space="preserve"> </w:t>
      </w:r>
      <w:r w:rsidRPr="00307FC8">
        <w:rPr>
          <w:bCs/>
        </w:rPr>
        <w:t>werken</w:t>
      </w:r>
      <w:r w:rsidR="007E1CBD">
        <w:rPr>
          <w:bCs/>
        </w:rPr>
        <w:t xml:space="preserve"> </w:t>
      </w:r>
      <w:r w:rsidRPr="00307FC8">
        <w:rPr>
          <w:bCs/>
        </w:rPr>
        <w:t>door</w:t>
      </w:r>
      <w:r w:rsidR="007E1CBD">
        <w:rPr>
          <w:bCs/>
        </w:rPr>
        <w:t xml:space="preserve"> </w:t>
      </w:r>
      <w:r w:rsidRPr="00307FC8">
        <w:rPr>
          <w:bCs/>
        </w:rPr>
        <w:t>bijvoorbeeld</w:t>
      </w:r>
      <w:r w:rsidR="007E1CBD">
        <w:rPr>
          <w:bCs/>
        </w:rPr>
        <w:t xml:space="preserve"> </w:t>
      </w:r>
      <w:r w:rsidRPr="00307FC8">
        <w:rPr>
          <w:bCs/>
        </w:rPr>
        <w:t>de</w:t>
      </w:r>
      <w:r w:rsidR="007E1CBD">
        <w:rPr>
          <w:bCs/>
        </w:rPr>
        <w:t xml:space="preserve"> </w:t>
      </w:r>
      <w:r w:rsidRPr="00307FC8">
        <w:rPr>
          <w:bCs/>
        </w:rPr>
        <w:t>dag</w:t>
      </w:r>
      <w:r w:rsidR="007E1CBD">
        <w:rPr>
          <w:bCs/>
        </w:rPr>
        <w:t xml:space="preserve"> </w:t>
      </w:r>
      <w:r w:rsidRPr="00307FC8">
        <w:rPr>
          <w:bCs/>
        </w:rPr>
        <w:t>te</w:t>
      </w:r>
      <w:r w:rsidR="007E1CBD">
        <w:rPr>
          <w:bCs/>
        </w:rPr>
        <w:t xml:space="preserve"> </w:t>
      </w:r>
      <w:r w:rsidRPr="00307FC8">
        <w:rPr>
          <w:bCs/>
        </w:rPr>
        <w:t>openen</w:t>
      </w:r>
      <w:r w:rsidR="007E1CBD">
        <w:rPr>
          <w:bCs/>
        </w:rPr>
        <w:t xml:space="preserve"> </w:t>
      </w:r>
      <w:r w:rsidRPr="00307FC8">
        <w:rPr>
          <w:bCs/>
        </w:rPr>
        <w:t>met</w:t>
      </w:r>
      <w:r w:rsidR="007E1CBD">
        <w:rPr>
          <w:bCs/>
        </w:rPr>
        <w:t xml:space="preserve"> </w:t>
      </w:r>
      <w:r w:rsidRPr="00307FC8">
        <w:rPr>
          <w:bCs/>
        </w:rPr>
        <w:t>een</w:t>
      </w:r>
      <w:r w:rsidR="007E1CBD">
        <w:rPr>
          <w:bCs/>
        </w:rPr>
        <w:t xml:space="preserve"> </w:t>
      </w:r>
      <w:r w:rsidRPr="00307FC8">
        <w:rPr>
          <w:bCs/>
        </w:rPr>
        <w:t>half</w:t>
      </w:r>
      <w:r w:rsidR="007E1CBD">
        <w:rPr>
          <w:bCs/>
        </w:rPr>
        <w:t xml:space="preserve"> </w:t>
      </w:r>
      <w:r w:rsidRPr="00307FC8">
        <w:rPr>
          <w:bCs/>
        </w:rPr>
        <w:t>uur</w:t>
      </w:r>
      <w:r w:rsidR="007E1CBD">
        <w:rPr>
          <w:bCs/>
        </w:rPr>
        <w:t xml:space="preserve"> </w:t>
      </w:r>
      <w:r w:rsidRPr="00307FC8">
        <w:rPr>
          <w:bCs/>
        </w:rPr>
        <w:t>(voor)lezen.</w:t>
      </w:r>
      <w:r w:rsidR="007E1CBD">
        <w:rPr>
          <w:bCs/>
        </w:rPr>
        <w:t xml:space="preserve"> </w:t>
      </w:r>
      <w:r w:rsidRPr="00307FC8">
        <w:rPr>
          <w:bCs/>
        </w:rPr>
        <w:t>De</w:t>
      </w:r>
      <w:r w:rsidR="00FF2276">
        <w:rPr>
          <w:bCs/>
        </w:rPr>
        <w:t>ze</w:t>
      </w:r>
      <w:r w:rsidR="007E1CBD">
        <w:rPr>
          <w:bCs/>
        </w:rPr>
        <w:t xml:space="preserve"> </w:t>
      </w:r>
      <w:r w:rsidRPr="00307FC8">
        <w:rPr>
          <w:bCs/>
        </w:rPr>
        <w:t>leden</w:t>
      </w:r>
      <w:r w:rsidR="007E1CBD">
        <w:rPr>
          <w:bCs/>
        </w:rPr>
        <w:t xml:space="preserve"> </w:t>
      </w:r>
      <w:r w:rsidRPr="00307FC8">
        <w:rPr>
          <w:bCs/>
        </w:rPr>
        <w:t>zijn</w:t>
      </w:r>
      <w:r w:rsidR="007E1CBD">
        <w:rPr>
          <w:bCs/>
        </w:rPr>
        <w:t xml:space="preserve"> </w:t>
      </w:r>
      <w:r w:rsidRPr="00307FC8">
        <w:rPr>
          <w:bCs/>
        </w:rPr>
        <w:t>benieuwd</w:t>
      </w:r>
      <w:r w:rsidR="007E1CBD">
        <w:rPr>
          <w:bCs/>
        </w:rPr>
        <w:t xml:space="preserve"> </w:t>
      </w:r>
      <w:r w:rsidRPr="00307FC8">
        <w:rPr>
          <w:bCs/>
        </w:rPr>
        <w:t>hoe</w:t>
      </w:r>
      <w:r w:rsidR="007E1CBD">
        <w:rPr>
          <w:bCs/>
        </w:rPr>
        <w:t xml:space="preserve"> </w:t>
      </w:r>
      <w:r w:rsidRPr="00307FC8">
        <w:rPr>
          <w:bCs/>
        </w:rPr>
        <w:t>de</w:t>
      </w:r>
      <w:r w:rsidR="007E1CBD">
        <w:rPr>
          <w:bCs/>
        </w:rPr>
        <w:t xml:space="preserve"> </w:t>
      </w:r>
      <w:r w:rsidRPr="00307FC8">
        <w:rPr>
          <w:bCs/>
        </w:rPr>
        <w:t>minister</w:t>
      </w:r>
      <w:r w:rsidR="007E1CBD">
        <w:rPr>
          <w:bCs/>
        </w:rPr>
        <w:t xml:space="preserve"> </w:t>
      </w:r>
      <w:r w:rsidRPr="00307FC8">
        <w:rPr>
          <w:bCs/>
        </w:rPr>
        <w:t>dit</w:t>
      </w:r>
      <w:r w:rsidR="007E1CBD">
        <w:rPr>
          <w:bCs/>
        </w:rPr>
        <w:t xml:space="preserve"> </w:t>
      </w:r>
      <w:r w:rsidRPr="00307FC8">
        <w:rPr>
          <w:bCs/>
        </w:rPr>
        <w:t>idee</w:t>
      </w:r>
      <w:r w:rsidR="007E1CBD">
        <w:rPr>
          <w:bCs/>
        </w:rPr>
        <w:t xml:space="preserve"> </w:t>
      </w:r>
      <w:r w:rsidRPr="00307FC8">
        <w:rPr>
          <w:bCs/>
        </w:rPr>
        <w:t>weegt,</w:t>
      </w:r>
      <w:r w:rsidR="007E1CBD">
        <w:rPr>
          <w:bCs/>
        </w:rPr>
        <w:t xml:space="preserve"> </w:t>
      </w:r>
      <w:r w:rsidRPr="00307FC8">
        <w:rPr>
          <w:bCs/>
        </w:rPr>
        <w:t>specifiek</w:t>
      </w:r>
      <w:r w:rsidR="007E1CBD">
        <w:rPr>
          <w:bCs/>
        </w:rPr>
        <w:t xml:space="preserve"> </w:t>
      </w:r>
      <w:r w:rsidRPr="00307FC8">
        <w:rPr>
          <w:bCs/>
        </w:rPr>
        <w:t>met</w:t>
      </w:r>
      <w:r w:rsidR="007E1CBD">
        <w:rPr>
          <w:bCs/>
        </w:rPr>
        <w:t xml:space="preserve"> </w:t>
      </w:r>
      <w:r w:rsidRPr="00307FC8">
        <w:rPr>
          <w:bCs/>
        </w:rPr>
        <w:t>de</w:t>
      </w:r>
      <w:r w:rsidR="007E1CBD">
        <w:rPr>
          <w:bCs/>
        </w:rPr>
        <w:t xml:space="preserve"> </w:t>
      </w:r>
      <w:r w:rsidRPr="00307FC8">
        <w:rPr>
          <w:bCs/>
        </w:rPr>
        <w:t>kansengelijkheid</w:t>
      </w:r>
      <w:r w:rsidR="007E1CBD">
        <w:rPr>
          <w:bCs/>
        </w:rPr>
        <w:t xml:space="preserve"> </w:t>
      </w:r>
      <w:r w:rsidRPr="00307FC8">
        <w:rPr>
          <w:bCs/>
        </w:rPr>
        <w:t>tussen</w:t>
      </w:r>
      <w:r w:rsidR="007E1CBD">
        <w:rPr>
          <w:bCs/>
        </w:rPr>
        <w:t xml:space="preserve"> </w:t>
      </w:r>
      <w:r w:rsidRPr="00307FC8">
        <w:rPr>
          <w:bCs/>
        </w:rPr>
        <w:t>leerlingen</w:t>
      </w:r>
      <w:r w:rsidR="007E1CBD">
        <w:rPr>
          <w:bCs/>
        </w:rPr>
        <w:t xml:space="preserve"> </w:t>
      </w:r>
      <w:r w:rsidRPr="00307FC8">
        <w:rPr>
          <w:bCs/>
        </w:rPr>
        <w:t>in</w:t>
      </w:r>
      <w:r w:rsidR="007E1CBD">
        <w:rPr>
          <w:bCs/>
        </w:rPr>
        <w:t xml:space="preserve"> </w:t>
      </w:r>
      <w:r w:rsidRPr="00307FC8">
        <w:rPr>
          <w:bCs/>
        </w:rPr>
        <w:t>het</w:t>
      </w:r>
      <w:r w:rsidR="007E1CBD">
        <w:rPr>
          <w:bCs/>
        </w:rPr>
        <w:t xml:space="preserve"> </w:t>
      </w:r>
      <w:r w:rsidRPr="00307FC8">
        <w:rPr>
          <w:bCs/>
        </w:rPr>
        <w:t>achterhoofd.</w:t>
      </w:r>
      <w:r w:rsidR="007E1CBD">
        <w:rPr>
          <w:bCs/>
        </w:rPr>
        <w:t xml:space="preserve"> </w:t>
      </w:r>
      <w:r w:rsidRPr="00307FC8">
        <w:rPr>
          <w:bCs/>
        </w:rPr>
        <w:t>Bestaat</w:t>
      </w:r>
      <w:r w:rsidR="007E1CBD">
        <w:rPr>
          <w:bCs/>
        </w:rPr>
        <w:t xml:space="preserve"> </w:t>
      </w:r>
      <w:r w:rsidRPr="00307FC8">
        <w:rPr>
          <w:bCs/>
        </w:rPr>
        <w:t>er</w:t>
      </w:r>
      <w:r w:rsidR="007E1CBD">
        <w:rPr>
          <w:bCs/>
        </w:rPr>
        <w:t xml:space="preserve"> </w:t>
      </w:r>
      <w:r w:rsidRPr="00307FC8">
        <w:rPr>
          <w:bCs/>
        </w:rPr>
        <w:t>een</w:t>
      </w:r>
      <w:r w:rsidR="007E1CBD">
        <w:rPr>
          <w:bCs/>
        </w:rPr>
        <w:t xml:space="preserve"> </w:t>
      </w:r>
      <w:r w:rsidRPr="00307FC8">
        <w:rPr>
          <w:bCs/>
        </w:rPr>
        <w:t>risico</w:t>
      </w:r>
      <w:r w:rsidR="007E1CBD">
        <w:rPr>
          <w:bCs/>
        </w:rPr>
        <w:t xml:space="preserve"> </w:t>
      </w:r>
      <w:r w:rsidRPr="00307FC8">
        <w:rPr>
          <w:bCs/>
        </w:rPr>
        <w:t>dat</w:t>
      </w:r>
      <w:r w:rsidR="007E1CBD">
        <w:rPr>
          <w:bCs/>
        </w:rPr>
        <w:t xml:space="preserve"> </w:t>
      </w:r>
      <w:r w:rsidRPr="00307FC8">
        <w:rPr>
          <w:bCs/>
        </w:rPr>
        <w:t>dit</w:t>
      </w:r>
      <w:r w:rsidR="007E1CBD">
        <w:rPr>
          <w:bCs/>
        </w:rPr>
        <w:t xml:space="preserve"> </w:t>
      </w:r>
      <w:r w:rsidRPr="00307FC8">
        <w:rPr>
          <w:bCs/>
        </w:rPr>
        <w:t>het</w:t>
      </w:r>
      <w:r w:rsidR="007E1CBD">
        <w:rPr>
          <w:bCs/>
        </w:rPr>
        <w:t xml:space="preserve"> </w:t>
      </w:r>
      <w:r w:rsidRPr="00307FC8">
        <w:rPr>
          <w:bCs/>
        </w:rPr>
        <w:t>verschil</w:t>
      </w:r>
      <w:r w:rsidR="007E1CBD">
        <w:rPr>
          <w:bCs/>
        </w:rPr>
        <w:t xml:space="preserve"> </w:t>
      </w:r>
      <w:r w:rsidRPr="00307FC8">
        <w:rPr>
          <w:bCs/>
        </w:rPr>
        <w:t>tussen</w:t>
      </w:r>
      <w:r w:rsidR="007E1CBD">
        <w:rPr>
          <w:bCs/>
        </w:rPr>
        <w:t xml:space="preserve"> </w:t>
      </w:r>
      <w:r w:rsidRPr="00307FC8">
        <w:rPr>
          <w:bCs/>
        </w:rPr>
        <w:t>sterke</w:t>
      </w:r>
      <w:r w:rsidR="007E1CBD">
        <w:rPr>
          <w:bCs/>
        </w:rPr>
        <w:t xml:space="preserve"> </w:t>
      </w:r>
      <w:r w:rsidRPr="00307FC8">
        <w:rPr>
          <w:bCs/>
        </w:rPr>
        <w:t>en</w:t>
      </w:r>
      <w:r w:rsidR="007E1CBD">
        <w:rPr>
          <w:bCs/>
        </w:rPr>
        <w:t xml:space="preserve"> </w:t>
      </w:r>
      <w:r w:rsidRPr="00307FC8">
        <w:rPr>
          <w:bCs/>
        </w:rPr>
        <w:t>zwakke</w:t>
      </w:r>
      <w:r w:rsidR="007E1CBD">
        <w:rPr>
          <w:bCs/>
        </w:rPr>
        <w:t xml:space="preserve"> </w:t>
      </w:r>
      <w:r w:rsidRPr="00307FC8">
        <w:rPr>
          <w:bCs/>
        </w:rPr>
        <w:t>lezers</w:t>
      </w:r>
      <w:r w:rsidR="007E1CBD">
        <w:rPr>
          <w:bCs/>
        </w:rPr>
        <w:t xml:space="preserve"> </w:t>
      </w:r>
      <w:r w:rsidRPr="00307FC8">
        <w:rPr>
          <w:bCs/>
        </w:rPr>
        <w:t>groter</w:t>
      </w:r>
      <w:r w:rsidR="007E1CBD">
        <w:rPr>
          <w:bCs/>
        </w:rPr>
        <w:t xml:space="preserve"> </w:t>
      </w:r>
      <w:r w:rsidRPr="00307FC8">
        <w:rPr>
          <w:bCs/>
        </w:rPr>
        <w:t>maakt?</w:t>
      </w:r>
      <w:r w:rsidR="007E1CBD">
        <w:rPr>
          <w:bCs/>
        </w:rPr>
        <w:t xml:space="preserve"> </w:t>
      </w:r>
      <w:r w:rsidRPr="00307FC8">
        <w:rPr>
          <w:bCs/>
        </w:rPr>
        <w:t>Moet</w:t>
      </w:r>
      <w:r w:rsidR="007E1CBD">
        <w:rPr>
          <w:bCs/>
        </w:rPr>
        <w:t xml:space="preserve"> </w:t>
      </w:r>
      <w:r w:rsidRPr="00307FC8">
        <w:rPr>
          <w:bCs/>
        </w:rPr>
        <w:t>een</w:t>
      </w:r>
      <w:r w:rsidR="007E1CBD">
        <w:rPr>
          <w:bCs/>
        </w:rPr>
        <w:t xml:space="preserve"> </w:t>
      </w:r>
      <w:r w:rsidRPr="00307FC8">
        <w:rPr>
          <w:bCs/>
        </w:rPr>
        <w:t>dergelijk</w:t>
      </w:r>
      <w:r w:rsidR="007E1CBD">
        <w:rPr>
          <w:bCs/>
        </w:rPr>
        <w:t xml:space="preserve"> </w:t>
      </w:r>
      <w:r w:rsidRPr="00307FC8">
        <w:rPr>
          <w:bCs/>
        </w:rPr>
        <w:t>half</w:t>
      </w:r>
      <w:r w:rsidR="007E1CBD">
        <w:rPr>
          <w:bCs/>
        </w:rPr>
        <w:t xml:space="preserve"> </w:t>
      </w:r>
      <w:r w:rsidRPr="00307FC8">
        <w:rPr>
          <w:bCs/>
        </w:rPr>
        <w:t>uur</w:t>
      </w:r>
      <w:r w:rsidR="007E1CBD">
        <w:rPr>
          <w:bCs/>
        </w:rPr>
        <w:t xml:space="preserve"> </w:t>
      </w:r>
      <w:r w:rsidRPr="00307FC8">
        <w:rPr>
          <w:bCs/>
        </w:rPr>
        <w:t>met</w:t>
      </w:r>
      <w:r w:rsidR="007E1CBD">
        <w:rPr>
          <w:bCs/>
        </w:rPr>
        <w:t xml:space="preserve"> </w:t>
      </w:r>
      <w:r w:rsidRPr="00307FC8">
        <w:rPr>
          <w:bCs/>
        </w:rPr>
        <w:t>meer</w:t>
      </w:r>
      <w:r w:rsidR="007E1CBD">
        <w:rPr>
          <w:bCs/>
        </w:rPr>
        <w:t xml:space="preserve"> </w:t>
      </w:r>
      <w:r w:rsidRPr="00307FC8">
        <w:rPr>
          <w:bCs/>
        </w:rPr>
        <w:t>omgeven</w:t>
      </w:r>
      <w:r w:rsidR="007E1CBD">
        <w:rPr>
          <w:bCs/>
        </w:rPr>
        <w:t xml:space="preserve"> </w:t>
      </w:r>
      <w:r w:rsidRPr="00307FC8">
        <w:rPr>
          <w:bCs/>
        </w:rPr>
        <w:t>worden,</w:t>
      </w:r>
      <w:r w:rsidR="007E1CBD">
        <w:rPr>
          <w:bCs/>
        </w:rPr>
        <w:t xml:space="preserve"> </w:t>
      </w:r>
      <w:r w:rsidRPr="00307FC8">
        <w:rPr>
          <w:bCs/>
        </w:rPr>
        <w:t>bijvoorbeeld</w:t>
      </w:r>
      <w:r w:rsidR="007E1CBD">
        <w:rPr>
          <w:bCs/>
        </w:rPr>
        <w:t xml:space="preserve"> </w:t>
      </w:r>
      <w:r w:rsidRPr="00307FC8">
        <w:rPr>
          <w:bCs/>
        </w:rPr>
        <w:t>met</w:t>
      </w:r>
      <w:r w:rsidR="007E1CBD">
        <w:rPr>
          <w:bCs/>
        </w:rPr>
        <w:t xml:space="preserve"> </w:t>
      </w:r>
      <w:r w:rsidRPr="00307FC8">
        <w:rPr>
          <w:bCs/>
        </w:rPr>
        <w:t>gesprekken</w:t>
      </w:r>
      <w:r w:rsidR="007E1CBD">
        <w:rPr>
          <w:bCs/>
        </w:rPr>
        <w:t xml:space="preserve"> </w:t>
      </w:r>
      <w:r w:rsidRPr="00307FC8">
        <w:rPr>
          <w:bCs/>
        </w:rPr>
        <w:t>over</w:t>
      </w:r>
      <w:r w:rsidR="007E1CBD">
        <w:rPr>
          <w:bCs/>
        </w:rPr>
        <w:t xml:space="preserve"> </w:t>
      </w:r>
      <w:r w:rsidRPr="00307FC8">
        <w:rPr>
          <w:bCs/>
        </w:rPr>
        <w:t>hetgeen</w:t>
      </w:r>
      <w:r w:rsidR="007E1CBD">
        <w:rPr>
          <w:bCs/>
        </w:rPr>
        <w:t xml:space="preserve"> </w:t>
      </w:r>
      <w:r w:rsidRPr="00307FC8">
        <w:rPr>
          <w:bCs/>
        </w:rPr>
        <w:t>dat</w:t>
      </w:r>
      <w:r w:rsidR="007E1CBD">
        <w:rPr>
          <w:bCs/>
        </w:rPr>
        <w:t xml:space="preserve"> </w:t>
      </w:r>
      <w:r w:rsidRPr="00307FC8">
        <w:rPr>
          <w:bCs/>
        </w:rPr>
        <w:t>de</w:t>
      </w:r>
      <w:r w:rsidR="007E1CBD">
        <w:rPr>
          <w:bCs/>
        </w:rPr>
        <w:t xml:space="preserve"> </w:t>
      </w:r>
      <w:r w:rsidRPr="00307FC8">
        <w:rPr>
          <w:bCs/>
        </w:rPr>
        <w:t>leerlingen</w:t>
      </w:r>
      <w:r w:rsidR="007E1CBD">
        <w:rPr>
          <w:bCs/>
        </w:rPr>
        <w:t xml:space="preserve"> </w:t>
      </w:r>
      <w:r w:rsidRPr="00307FC8">
        <w:rPr>
          <w:bCs/>
        </w:rPr>
        <w:t>gelezen</w:t>
      </w:r>
      <w:r w:rsidR="007E1CBD">
        <w:rPr>
          <w:bCs/>
        </w:rPr>
        <w:t xml:space="preserve"> </w:t>
      </w:r>
      <w:r w:rsidRPr="00307FC8">
        <w:rPr>
          <w:bCs/>
        </w:rPr>
        <w:t>hebben,</w:t>
      </w:r>
      <w:r w:rsidR="007E1CBD">
        <w:rPr>
          <w:bCs/>
        </w:rPr>
        <w:t xml:space="preserve"> </w:t>
      </w:r>
      <w:r w:rsidRPr="00307FC8">
        <w:rPr>
          <w:bCs/>
        </w:rPr>
        <w:t>en</w:t>
      </w:r>
      <w:r w:rsidR="007E1CBD">
        <w:rPr>
          <w:bCs/>
        </w:rPr>
        <w:t xml:space="preserve"> </w:t>
      </w:r>
      <w:r w:rsidRPr="00307FC8">
        <w:rPr>
          <w:bCs/>
        </w:rPr>
        <w:t>wat</w:t>
      </w:r>
      <w:r w:rsidR="007E1CBD">
        <w:rPr>
          <w:bCs/>
        </w:rPr>
        <w:t xml:space="preserve"> </w:t>
      </w:r>
      <w:r w:rsidRPr="00307FC8">
        <w:rPr>
          <w:bCs/>
        </w:rPr>
        <w:t>kan</w:t>
      </w:r>
      <w:r w:rsidR="007E1CBD">
        <w:rPr>
          <w:bCs/>
        </w:rPr>
        <w:t xml:space="preserve"> </w:t>
      </w:r>
      <w:r w:rsidRPr="00307FC8">
        <w:rPr>
          <w:bCs/>
        </w:rPr>
        <w:t>de</w:t>
      </w:r>
      <w:r w:rsidR="007E1CBD">
        <w:rPr>
          <w:bCs/>
        </w:rPr>
        <w:t xml:space="preserve"> </w:t>
      </w:r>
      <w:r w:rsidRPr="00307FC8">
        <w:rPr>
          <w:bCs/>
        </w:rPr>
        <w:t>minister</w:t>
      </w:r>
      <w:r w:rsidR="007E1CBD">
        <w:rPr>
          <w:bCs/>
        </w:rPr>
        <w:t xml:space="preserve"> </w:t>
      </w:r>
      <w:r w:rsidRPr="00307FC8">
        <w:rPr>
          <w:bCs/>
        </w:rPr>
        <w:t>doen</w:t>
      </w:r>
      <w:r w:rsidR="007E1CBD">
        <w:rPr>
          <w:bCs/>
        </w:rPr>
        <w:t xml:space="preserve"> </w:t>
      </w:r>
      <w:r w:rsidRPr="00307FC8">
        <w:rPr>
          <w:bCs/>
        </w:rPr>
        <w:t>in</w:t>
      </w:r>
      <w:r w:rsidR="007E1CBD">
        <w:rPr>
          <w:bCs/>
        </w:rPr>
        <w:t xml:space="preserve"> </w:t>
      </w:r>
      <w:r w:rsidRPr="00307FC8">
        <w:rPr>
          <w:bCs/>
        </w:rPr>
        <w:t>ondersteuning</w:t>
      </w:r>
      <w:r w:rsidR="007E1CBD">
        <w:rPr>
          <w:bCs/>
        </w:rPr>
        <w:t xml:space="preserve"> </w:t>
      </w:r>
      <w:r w:rsidRPr="00307FC8">
        <w:rPr>
          <w:bCs/>
        </w:rPr>
        <w:t>hierbij</w:t>
      </w:r>
      <w:r w:rsidR="007E1CBD">
        <w:rPr>
          <w:bCs/>
        </w:rPr>
        <w:t xml:space="preserve"> </w:t>
      </w:r>
      <w:r w:rsidRPr="00307FC8">
        <w:rPr>
          <w:bCs/>
        </w:rPr>
        <w:t>richting</w:t>
      </w:r>
      <w:r w:rsidR="007E1CBD">
        <w:rPr>
          <w:bCs/>
        </w:rPr>
        <w:t xml:space="preserve"> </w:t>
      </w:r>
      <w:r w:rsidRPr="00307FC8">
        <w:rPr>
          <w:bCs/>
        </w:rPr>
        <w:t>leraren?</w:t>
      </w:r>
    </w:p>
    <w:p w:rsidRPr="00307FC8" w:rsidR="00307FC8" w:rsidP="008831C1" w:rsidRDefault="00307FC8" w14:paraId="3AB39C47" w14:textId="77777777">
      <w:pPr>
        <w:spacing w:line="276" w:lineRule="auto"/>
        <w:rPr>
          <w:bCs/>
        </w:rPr>
      </w:pPr>
    </w:p>
    <w:p w:rsidRPr="00307FC8" w:rsidR="00307FC8" w:rsidP="008831C1" w:rsidRDefault="00307FC8" w14:paraId="651BE2DA" w14:textId="0AEE51FA">
      <w:pPr>
        <w:spacing w:line="276" w:lineRule="auto"/>
        <w:rPr>
          <w:bCs/>
          <w:i/>
          <w:iCs/>
        </w:rPr>
      </w:pPr>
      <w:r w:rsidRPr="00307FC8">
        <w:rPr>
          <w:bCs/>
          <w:i/>
          <w:iCs/>
        </w:rPr>
        <w:t>Hoofdstuk</w:t>
      </w:r>
      <w:r w:rsidR="007E1CBD">
        <w:rPr>
          <w:bCs/>
          <w:i/>
          <w:iCs/>
        </w:rPr>
        <w:t xml:space="preserve"> </w:t>
      </w:r>
      <w:r w:rsidRPr="00307FC8">
        <w:rPr>
          <w:bCs/>
          <w:i/>
          <w:iCs/>
        </w:rPr>
        <w:t>4</w:t>
      </w:r>
      <w:r w:rsidR="007E1CBD">
        <w:rPr>
          <w:bCs/>
          <w:i/>
          <w:iCs/>
        </w:rPr>
        <w:t xml:space="preserve"> </w:t>
      </w:r>
      <w:r w:rsidRPr="00307FC8">
        <w:rPr>
          <w:bCs/>
          <w:i/>
          <w:iCs/>
        </w:rPr>
        <w:t>–</w:t>
      </w:r>
      <w:r w:rsidR="007E1CBD">
        <w:rPr>
          <w:bCs/>
          <w:i/>
          <w:iCs/>
        </w:rPr>
        <w:t xml:space="preserve"> </w:t>
      </w:r>
      <w:r w:rsidRPr="00307FC8">
        <w:rPr>
          <w:bCs/>
          <w:i/>
          <w:iCs/>
        </w:rPr>
        <w:t>Hoofdlijnen</w:t>
      </w:r>
    </w:p>
    <w:p w:rsidRPr="00307FC8" w:rsidR="00307FC8" w:rsidP="008831C1" w:rsidRDefault="00307FC8" w14:paraId="79DAA27A" w14:textId="6AEB3091">
      <w:pPr>
        <w:spacing w:line="276" w:lineRule="auto"/>
        <w:rPr>
          <w:bCs/>
        </w:rPr>
      </w:pP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lezen</w:t>
      </w:r>
      <w:r w:rsidR="007E1CBD">
        <w:rPr>
          <w:bCs/>
        </w:rPr>
        <w:t xml:space="preserve"> </w:t>
      </w:r>
      <w:r w:rsidRPr="00307FC8">
        <w:rPr>
          <w:bCs/>
        </w:rPr>
        <w:t>dat</w:t>
      </w:r>
      <w:r w:rsidR="007E1CBD">
        <w:rPr>
          <w:bCs/>
        </w:rPr>
        <w:t xml:space="preserve"> </w:t>
      </w:r>
      <w:r w:rsidRPr="00307FC8">
        <w:rPr>
          <w:bCs/>
        </w:rPr>
        <w:t>er</w:t>
      </w:r>
      <w:r w:rsidR="007E1CBD">
        <w:rPr>
          <w:bCs/>
        </w:rPr>
        <w:t xml:space="preserve"> </w:t>
      </w:r>
      <w:r w:rsidRPr="00307FC8">
        <w:rPr>
          <w:bCs/>
        </w:rPr>
        <w:t>regionale</w:t>
      </w:r>
      <w:r w:rsidR="007E1CBD">
        <w:rPr>
          <w:bCs/>
        </w:rPr>
        <w:t xml:space="preserve"> </w:t>
      </w:r>
      <w:r w:rsidRPr="00307FC8">
        <w:rPr>
          <w:bCs/>
        </w:rPr>
        <w:t>verschillen</w:t>
      </w:r>
      <w:r w:rsidR="007E1CBD">
        <w:rPr>
          <w:bCs/>
        </w:rPr>
        <w:t xml:space="preserve"> </w:t>
      </w:r>
      <w:r w:rsidRPr="00307FC8">
        <w:rPr>
          <w:bCs/>
        </w:rPr>
        <w:t>zijn</w:t>
      </w:r>
      <w:r w:rsidR="007E1CBD">
        <w:rPr>
          <w:bCs/>
        </w:rPr>
        <w:t xml:space="preserve"> </w:t>
      </w:r>
      <w:r w:rsidRPr="00307FC8">
        <w:rPr>
          <w:bCs/>
        </w:rPr>
        <w:t>in</w:t>
      </w:r>
      <w:r w:rsidR="007E1CBD">
        <w:rPr>
          <w:bCs/>
        </w:rPr>
        <w:t xml:space="preserve"> </w:t>
      </w:r>
      <w:r w:rsidRPr="00307FC8">
        <w:rPr>
          <w:bCs/>
        </w:rPr>
        <w:t>de</w:t>
      </w:r>
      <w:r w:rsidR="007E1CBD">
        <w:rPr>
          <w:bCs/>
        </w:rPr>
        <w:t xml:space="preserve"> </w:t>
      </w:r>
      <w:r w:rsidRPr="00307FC8">
        <w:rPr>
          <w:bCs/>
        </w:rPr>
        <w:t>onderwijsloopbanen,</w:t>
      </w:r>
      <w:r w:rsidR="007E1CBD">
        <w:rPr>
          <w:bCs/>
        </w:rPr>
        <w:t xml:space="preserve"> </w:t>
      </w:r>
      <w:r w:rsidRPr="00307FC8">
        <w:rPr>
          <w:bCs/>
        </w:rPr>
        <w:t>die</w:t>
      </w:r>
      <w:r w:rsidR="007E1CBD">
        <w:rPr>
          <w:bCs/>
        </w:rPr>
        <w:t xml:space="preserve"> </w:t>
      </w:r>
      <w:r w:rsidRPr="00307FC8">
        <w:rPr>
          <w:bCs/>
        </w:rPr>
        <w:t>al</w:t>
      </w:r>
      <w:r w:rsidR="007E1CBD">
        <w:rPr>
          <w:bCs/>
        </w:rPr>
        <w:t xml:space="preserve"> </w:t>
      </w:r>
      <w:r w:rsidRPr="00307FC8">
        <w:rPr>
          <w:bCs/>
        </w:rPr>
        <w:t>vroeg</w:t>
      </w:r>
      <w:r w:rsidR="007E1CBD">
        <w:rPr>
          <w:bCs/>
        </w:rPr>
        <w:t xml:space="preserve"> </w:t>
      </w:r>
      <w:r w:rsidRPr="00307FC8">
        <w:rPr>
          <w:bCs/>
        </w:rPr>
        <w:t>beginnen</w:t>
      </w:r>
      <w:r w:rsidR="007E1CBD">
        <w:rPr>
          <w:bCs/>
        </w:rPr>
        <w:t xml:space="preserve"> </w:t>
      </w:r>
      <w:r w:rsidRPr="00307FC8">
        <w:rPr>
          <w:bCs/>
        </w:rPr>
        <w:t>en</w:t>
      </w:r>
      <w:r w:rsidR="007E1CBD">
        <w:rPr>
          <w:bCs/>
        </w:rPr>
        <w:t xml:space="preserve"> </w:t>
      </w:r>
      <w:r w:rsidRPr="00307FC8">
        <w:rPr>
          <w:bCs/>
        </w:rPr>
        <w:t>lang</w:t>
      </w:r>
      <w:r w:rsidR="007E1CBD">
        <w:rPr>
          <w:bCs/>
        </w:rPr>
        <w:t xml:space="preserve"> </w:t>
      </w:r>
      <w:r w:rsidRPr="00307FC8">
        <w:rPr>
          <w:bCs/>
        </w:rPr>
        <w:t>doorwerken</w:t>
      </w:r>
      <w:r w:rsidR="007E1CBD">
        <w:rPr>
          <w:bCs/>
        </w:rPr>
        <w:t xml:space="preserve"> </w:t>
      </w:r>
      <w:r w:rsidRPr="00307FC8">
        <w:rPr>
          <w:bCs/>
        </w:rPr>
        <w:t>in</w:t>
      </w:r>
      <w:r w:rsidR="007E1CBD">
        <w:rPr>
          <w:bCs/>
        </w:rPr>
        <w:t xml:space="preserve"> </w:t>
      </w:r>
      <w:r w:rsidRPr="00307FC8">
        <w:rPr>
          <w:bCs/>
        </w:rPr>
        <w:t>de</w:t>
      </w:r>
      <w:r w:rsidR="007E1CBD">
        <w:rPr>
          <w:bCs/>
        </w:rPr>
        <w:t xml:space="preserve"> </w:t>
      </w:r>
      <w:r w:rsidRPr="00307FC8">
        <w:rPr>
          <w:bCs/>
        </w:rPr>
        <w:t>onderwijsloopbaan.</w:t>
      </w:r>
      <w:r w:rsidR="007E1CBD">
        <w:rPr>
          <w:bCs/>
        </w:rPr>
        <w:t xml:space="preserve"> </w:t>
      </w:r>
      <w:r w:rsidRPr="00307FC8">
        <w:rPr>
          <w:bCs/>
        </w:rPr>
        <w:t>Door</w:t>
      </w:r>
      <w:r w:rsidR="007E1CBD">
        <w:rPr>
          <w:bCs/>
        </w:rPr>
        <w:t xml:space="preserve"> </w:t>
      </w:r>
      <w:r w:rsidRPr="00307FC8">
        <w:rPr>
          <w:bCs/>
        </w:rPr>
        <w:t>deze</w:t>
      </w:r>
      <w:r w:rsidR="007E1CBD">
        <w:rPr>
          <w:bCs/>
        </w:rPr>
        <w:t xml:space="preserve"> </w:t>
      </w:r>
      <w:r w:rsidRPr="00307FC8">
        <w:rPr>
          <w:bCs/>
        </w:rPr>
        <w:t>regionale</w:t>
      </w:r>
      <w:r w:rsidR="007E1CBD">
        <w:rPr>
          <w:bCs/>
        </w:rPr>
        <w:t xml:space="preserve"> </w:t>
      </w:r>
      <w:r w:rsidRPr="00307FC8">
        <w:rPr>
          <w:bCs/>
        </w:rPr>
        <w:t>verschillen</w:t>
      </w:r>
      <w:r w:rsidR="007E1CBD">
        <w:rPr>
          <w:bCs/>
        </w:rPr>
        <w:t xml:space="preserve"> </w:t>
      </w:r>
      <w:r w:rsidRPr="00307FC8">
        <w:rPr>
          <w:bCs/>
        </w:rPr>
        <w:t>volgen</w:t>
      </w:r>
      <w:r w:rsidR="007E1CBD">
        <w:rPr>
          <w:bCs/>
        </w:rPr>
        <w:t xml:space="preserve"> </w:t>
      </w:r>
      <w:r w:rsidRPr="00307FC8">
        <w:rPr>
          <w:bCs/>
        </w:rPr>
        <w:t>bijvoorbeeld</w:t>
      </w:r>
      <w:r w:rsidR="007E1CBD">
        <w:rPr>
          <w:bCs/>
        </w:rPr>
        <w:t xml:space="preserve"> </w:t>
      </w:r>
      <w:r w:rsidRPr="00307FC8">
        <w:rPr>
          <w:bCs/>
        </w:rPr>
        <w:t>leerlingen</w:t>
      </w:r>
      <w:r w:rsidR="007E1CBD">
        <w:rPr>
          <w:bCs/>
        </w:rPr>
        <w:t xml:space="preserve"> </w:t>
      </w:r>
      <w:r w:rsidRPr="00307FC8">
        <w:rPr>
          <w:bCs/>
        </w:rPr>
        <w:t>met</w:t>
      </w:r>
      <w:r w:rsidR="007E1CBD">
        <w:rPr>
          <w:bCs/>
        </w:rPr>
        <w:t xml:space="preserve"> </w:t>
      </w:r>
      <w:r w:rsidRPr="00307FC8">
        <w:rPr>
          <w:bCs/>
        </w:rPr>
        <w:t>een</w:t>
      </w:r>
      <w:r w:rsidR="007E1CBD">
        <w:rPr>
          <w:bCs/>
        </w:rPr>
        <w:t xml:space="preserve"> </w:t>
      </w:r>
      <w:r w:rsidRPr="00307FC8">
        <w:rPr>
          <w:bCs/>
        </w:rPr>
        <w:t>vergelijkbare</w:t>
      </w:r>
      <w:r w:rsidR="007E1CBD">
        <w:rPr>
          <w:bCs/>
        </w:rPr>
        <w:t xml:space="preserve"> </w:t>
      </w:r>
      <w:r w:rsidRPr="00307FC8">
        <w:rPr>
          <w:bCs/>
        </w:rPr>
        <w:t>capaciteit</w:t>
      </w:r>
      <w:r w:rsidR="007E1CBD">
        <w:rPr>
          <w:bCs/>
        </w:rPr>
        <w:t xml:space="preserve"> </w:t>
      </w:r>
      <w:r w:rsidRPr="00307FC8">
        <w:rPr>
          <w:bCs/>
        </w:rPr>
        <w:t>in</w:t>
      </w:r>
      <w:r w:rsidR="007E1CBD">
        <w:rPr>
          <w:bCs/>
        </w:rPr>
        <w:t xml:space="preserve"> </w:t>
      </w:r>
      <w:r w:rsidRPr="00307FC8">
        <w:rPr>
          <w:bCs/>
        </w:rPr>
        <w:t>de</w:t>
      </w:r>
      <w:r w:rsidR="007E1CBD">
        <w:rPr>
          <w:bCs/>
        </w:rPr>
        <w:t xml:space="preserve"> </w:t>
      </w:r>
      <w:r w:rsidRPr="00307FC8">
        <w:rPr>
          <w:bCs/>
        </w:rPr>
        <w:t>Randstad</w:t>
      </w:r>
      <w:r w:rsidR="007E1CBD">
        <w:rPr>
          <w:bCs/>
        </w:rPr>
        <w:t xml:space="preserve"> </w:t>
      </w:r>
      <w:r w:rsidRPr="00307FC8">
        <w:rPr>
          <w:bCs/>
        </w:rPr>
        <w:t>vaak</w:t>
      </w:r>
      <w:r w:rsidR="007E1CBD">
        <w:rPr>
          <w:bCs/>
        </w:rPr>
        <w:t xml:space="preserve"> </w:t>
      </w:r>
      <w:r w:rsidRPr="00307FC8">
        <w:rPr>
          <w:bCs/>
        </w:rPr>
        <w:t>een</w:t>
      </w:r>
      <w:r w:rsidR="007E1CBD">
        <w:rPr>
          <w:bCs/>
        </w:rPr>
        <w:t xml:space="preserve"> </w:t>
      </w:r>
      <w:r w:rsidRPr="00307FC8">
        <w:rPr>
          <w:bCs/>
        </w:rPr>
        <w:t>andere</w:t>
      </w:r>
      <w:r w:rsidR="007E1CBD">
        <w:rPr>
          <w:bCs/>
        </w:rPr>
        <w:t xml:space="preserve"> </w:t>
      </w:r>
      <w:r w:rsidRPr="00307FC8">
        <w:rPr>
          <w:bCs/>
        </w:rPr>
        <w:t>onderwijsloopbaan</w:t>
      </w:r>
      <w:r w:rsidR="007E1CBD">
        <w:rPr>
          <w:bCs/>
        </w:rPr>
        <w:t xml:space="preserve"> </w:t>
      </w:r>
      <w:r w:rsidRPr="00307FC8">
        <w:rPr>
          <w:bCs/>
        </w:rPr>
        <w:t>dan</w:t>
      </w:r>
      <w:r w:rsidR="007E1CBD">
        <w:rPr>
          <w:bCs/>
        </w:rPr>
        <w:t xml:space="preserve"> </w:t>
      </w:r>
      <w:r w:rsidRPr="00307FC8">
        <w:rPr>
          <w:bCs/>
        </w:rPr>
        <w:t>leerlingen</w:t>
      </w:r>
      <w:r w:rsidR="007E1CBD">
        <w:rPr>
          <w:bCs/>
        </w:rPr>
        <w:t xml:space="preserve"> </w:t>
      </w:r>
      <w:r w:rsidRPr="00307FC8">
        <w:rPr>
          <w:bCs/>
        </w:rPr>
        <w:t>elders</w:t>
      </w:r>
      <w:r w:rsidR="007E1CBD">
        <w:rPr>
          <w:bCs/>
        </w:rPr>
        <w:t xml:space="preserve"> </w:t>
      </w:r>
      <w:r w:rsidRPr="00307FC8">
        <w:rPr>
          <w:bCs/>
        </w:rPr>
        <w:t>in</w:t>
      </w:r>
      <w:r w:rsidR="007E1CBD">
        <w:rPr>
          <w:bCs/>
        </w:rPr>
        <w:t xml:space="preserve"> </w:t>
      </w:r>
      <w:r w:rsidRPr="00307FC8">
        <w:rPr>
          <w:bCs/>
        </w:rPr>
        <w:t>het</w:t>
      </w:r>
      <w:r w:rsidR="007E1CBD">
        <w:rPr>
          <w:bCs/>
        </w:rPr>
        <w:t xml:space="preserve"> </w:t>
      </w:r>
      <w:r w:rsidRPr="00307FC8">
        <w:rPr>
          <w:bCs/>
        </w:rPr>
        <w:t>land,</w:t>
      </w:r>
      <w:r w:rsidR="007E1CBD">
        <w:rPr>
          <w:bCs/>
        </w:rPr>
        <w:t xml:space="preserve"> </w:t>
      </w:r>
      <w:r w:rsidRPr="00307FC8">
        <w:rPr>
          <w:bCs/>
        </w:rPr>
        <w:t>of</w:t>
      </w:r>
      <w:r w:rsidR="007E1CBD">
        <w:rPr>
          <w:bCs/>
        </w:rPr>
        <w:t xml:space="preserve"> </w:t>
      </w:r>
      <w:r w:rsidRPr="00307FC8">
        <w:rPr>
          <w:bCs/>
        </w:rPr>
        <w:t>krijgen</w:t>
      </w:r>
      <w:r w:rsidR="007E1CBD">
        <w:rPr>
          <w:bCs/>
        </w:rPr>
        <w:t xml:space="preserve"> </w:t>
      </w:r>
      <w:r w:rsidR="004E21D4">
        <w:rPr>
          <w:bCs/>
        </w:rPr>
        <w:t>p</w:t>
      </w:r>
      <w:r w:rsidRPr="00307FC8">
        <w:rPr>
          <w:bCs/>
        </w:rPr>
        <w:t>o-leerlingen</w:t>
      </w:r>
      <w:r w:rsidR="007E1CBD">
        <w:rPr>
          <w:bCs/>
        </w:rPr>
        <w:t xml:space="preserve"> </w:t>
      </w:r>
      <w:r w:rsidRPr="00307FC8">
        <w:rPr>
          <w:bCs/>
        </w:rPr>
        <w:t>in</w:t>
      </w:r>
      <w:r w:rsidR="007E1CBD">
        <w:rPr>
          <w:bCs/>
        </w:rPr>
        <w:t xml:space="preserve"> </w:t>
      </w:r>
      <w:r w:rsidRPr="00307FC8">
        <w:rPr>
          <w:bCs/>
        </w:rPr>
        <w:t>de</w:t>
      </w:r>
      <w:r w:rsidR="007E1CBD">
        <w:rPr>
          <w:bCs/>
        </w:rPr>
        <w:t xml:space="preserve"> </w:t>
      </w:r>
      <w:r w:rsidRPr="00307FC8">
        <w:rPr>
          <w:bCs/>
        </w:rPr>
        <w:t>Randstad</w:t>
      </w:r>
      <w:r w:rsidR="007E1CBD">
        <w:rPr>
          <w:bCs/>
        </w:rPr>
        <w:t xml:space="preserve"> </w:t>
      </w:r>
      <w:r w:rsidRPr="00307FC8">
        <w:rPr>
          <w:bCs/>
        </w:rPr>
        <w:t>vaak</w:t>
      </w:r>
      <w:r w:rsidR="007E1CBD">
        <w:rPr>
          <w:bCs/>
        </w:rPr>
        <w:t xml:space="preserve"> </w:t>
      </w:r>
      <w:r w:rsidRPr="00307FC8">
        <w:rPr>
          <w:bCs/>
        </w:rPr>
        <w:t>kansrijkere</w:t>
      </w:r>
      <w:r w:rsidR="007E1CBD">
        <w:rPr>
          <w:bCs/>
        </w:rPr>
        <w:t xml:space="preserve"> </w:t>
      </w:r>
      <w:r w:rsidRPr="00307FC8">
        <w:rPr>
          <w:bCs/>
        </w:rPr>
        <w:t>adviezen</w:t>
      </w:r>
      <w:r w:rsidR="007E1CBD">
        <w:rPr>
          <w:bCs/>
        </w:rPr>
        <w:t xml:space="preserve"> </w:t>
      </w:r>
      <w:r w:rsidRPr="00307FC8">
        <w:rPr>
          <w:bCs/>
        </w:rPr>
        <w:t>dan</w:t>
      </w:r>
      <w:r w:rsidR="007E1CBD">
        <w:rPr>
          <w:bCs/>
        </w:rPr>
        <w:t xml:space="preserve"> </w:t>
      </w:r>
      <w:r w:rsidRPr="00307FC8">
        <w:rPr>
          <w:bCs/>
        </w:rPr>
        <w:t>vergelijkbare</w:t>
      </w:r>
      <w:r w:rsidR="007E1CBD">
        <w:rPr>
          <w:bCs/>
        </w:rPr>
        <w:t xml:space="preserve"> </w:t>
      </w:r>
      <w:r w:rsidRPr="00307FC8">
        <w:rPr>
          <w:bCs/>
        </w:rPr>
        <w:t>leerlingen</w:t>
      </w:r>
      <w:r w:rsidR="007E1CBD">
        <w:rPr>
          <w:bCs/>
        </w:rPr>
        <w:t xml:space="preserve"> </w:t>
      </w:r>
      <w:r w:rsidRPr="00307FC8">
        <w:rPr>
          <w:bCs/>
        </w:rPr>
        <w:t>in</w:t>
      </w:r>
      <w:r w:rsidR="007E1CBD">
        <w:rPr>
          <w:bCs/>
        </w:rPr>
        <w:t xml:space="preserve"> </w:t>
      </w:r>
      <w:r w:rsidRPr="00307FC8">
        <w:rPr>
          <w:bCs/>
        </w:rPr>
        <w:t>het</w:t>
      </w:r>
      <w:r w:rsidR="007E1CBD">
        <w:rPr>
          <w:bCs/>
        </w:rPr>
        <w:t xml:space="preserve"> </w:t>
      </w:r>
      <w:r w:rsidRPr="00307FC8">
        <w:rPr>
          <w:bCs/>
        </w:rPr>
        <w:t>noorden</w:t>
      </w:r>
      <w:r w:rsidR="007E1CBD">
        <w:rPr>
          <w:bCs/>
        </w:rPr>
        <w:t xml:space="preserve"> </w:t>
      </w:r>
      <w:r w:rsidRPr="00307FC8">
        <w:rPr>
          <w:bCs/>
        </w:rPr>
        <w:t>en</w:t>
      </w:r>
      <w:r w:rsidR="007E1CBD">
        <w:rPr>
          <w:bCs/>
        </w:rPr>
        <w:t xml:space="preserve"> </w:t>
      </w:r>
      <w:r w:rsidRPr="00307FC8">
        <w:rPr>
          <w:bCs/>
        </w:rPr>
        <w:t>oosten</w:t>
      </w:r>
      <w:r w:rsidR="007E1CBD">
        <w:rPr>
          <w:bCs/>
        </w:rPr>
        <w:t xml:space="preserve"> </w:t>
      </w:r>
      <w:r w:rsidRPr="00307FC8">
        <w:rPr>
          <w:bCs/>
        </w:rPr>
        <w:t>van</w:t>
      </w:r>
      <w:r w:rsidR="007E1CBD">
        <w:rPr>
          <w:bCs/>
        </w:rPr>
        <w:t xml:space="preserve"> </w:t>
      </w:r>
      <w:r w:rsidRPr="00307FC8">
        <w:rPr>
          <w:bCs/>
        </w:rPr>
        <w:t>het</w:t>
      </w:r>
      <w:r w:rsidR="007E1CBD">
        <w:rPr>
          <w:bCs/>
        </w:rPr>
        <w:t xml:space="preserve"> </w:t>
      </w:r>
      <w:r w:rsidRPr="00307FC8">
        <w:rPr>
          <w:bCs/>
        </w:rPr>
        <w:t>land.</w:t>
      </w:r>
      <w:r w:rsidR="007E1CBD">
        <w:rPr>
          <w:bCs/>
        </w:rPr>
        <w:t xml:space="preserve"> </w:t>
      </w:r>
      <w:r w:rsidRPr="00307FC8">
        <w:rPr>
          <w:bCs/>
        </w:rPr>
        <w:t>Zo</w:t>
      </w:r>
      <w:r w:rsidR="007E1CBD">
        <w:rPr>
          <w:bCs/>
        </w:rPr>
        <w:t xml:space="preserve"> </w:t>
      </w:r>
      <w:r w:rsidRPr="00307FC8">
        <w:rPr>
          <w:bCs/>
        </w:rPr>
        <w:t>zijn</w:t>
      </w:r>
      <w:r w:rsidR="007E1CBD">
        <w:rPr>
          <w:bCs/>
        </w:rPr>
        <w:t xml:space="preserve"> </w:t>
      </w:r>
      <w:r w:rsidRPr="00307FC8">
        <w:rPr>
          <w:bCs/>
        </w:rPr>
        <w:t>er</w:t>
      </w:r>
      <w:r w:rsidR="007E1CBD">
        <w:rPr>
          <w:bCs/>
        </w:rPr>
        <w:t xml:space="preserve"> </w:t>
      </w:r>
      <w:r w:rsidRPr="00307FC8">
        <w:rPr>
          <w:bCs/>
        </w:rPr>
        <w:t>meer</w:t>
      </w:r>
      <w:r w:rsidR="007E1CBD">
        <w:rPr>
          <w:bCs/>
        </w:rPr>
        <w:t xml:space="preserve"> </w:t>
      </w:r>
      <w:r w:rsidRPr="00307FC8">
        <w:rPr>
          <w:bCs/>
        </w:rPr>
        <w:t>regionale</w:t>
      </w:r>
      <w:r w:rsidR="007E1CBD">
        <w:rPr>
          <w:bCs/>
        </w:rPr>
        <w:t xml:space="preserve"> </w:t>
      </w:r>
      <w:r w:rsidRPr="00307FC8">
        <w:rPr>
          <w:bCs/>
        </w:rPr>
        <w:t>verschillen,</w:t>
      </w:r>
      <w:r w:rsidR="007E1CBD">
        <w:rPr>
          <w:bCs/>
        </w:rPr>
        <w:t xml:space="preserve"> </w:t>
      </w:r>
      <w:r w:rsidRPr="00307FC8">
        <w:rPr>
          <w:bCs/>
        </w:rPr>
        <w:t>ook</w:t>
      </w:r>
      <w:r w:rsidR="007E1CBD">
        <w:rPr>
          <w:bCs/>
        </w:rPr>
        <w:t xml:space="preserve"> </w:t>
      </w:r>
      <w:r w:rsidRPr="00307FC8">
        <w:rPr>
          <w:bCs/>
        </w:rPr>
        <w:t>ten</w:t>
      </w:r>
      <w:r w:rsidR="007E1CBD">
        <w:rPr>
          <w:bCs/>
        </w:rPr>
        <w:t xml:space="preserve"> </w:t>
      </w:r>
      <w:r w:rsidRPr="00307FC8">
        <w:rPr>
          <w:bCs/>
        </w:rPr>
        <w:t>aanzien</w:t>
      </w:r>
      <w:r w:rsidR="007E1CBD">
        <w:rPr>
          <w:bCs/>
        </w:rPr>
        <w:t xml:space="preserve"> </w:t>
      </w:r>
      <w:r w:rsidRPr="00307FC8">
        <w:rPr>
          <w:bCs/>
        </w:rPr>
        <w:t>van</w:t>
      </w:r>
      <w:r w:rsidR="007E1CBD">
        <w:rPr>
          <w:bCs/>
        </w:rPr>
        <w:t xml:space="preserve"> </w:t>
      </w:r>
      <w:r w:rsidRPr="00307FC8">
        <w:rPr>
          <w:bCs/>
        </w:rPr>
        <w:t>nabijheid</w:t>
      </w:r>
      <w:r w:rsidR="007E1CBD">
        <w:rPr>
          <w:bCs/>
        </w:rPr>
        <w:t xml:space="preserve"> </w:t>
      </w:r>
      <w:r w:rsidRPr="00307FC8">
        <w:rPr>
          <w:bCs/>
        </w:rPr>
        <w:t>van</w:t>
      </w:r>
      <w:r w:rsidR="007E1CBD">
        <w:rPr>
          <w:bCs/>
        </w:rPr>
        <w:t xml:space="preserve"> </w:t>
      </w:r>
      <w:r w:rsidRPr="00307FC8">
        <w:rPr>
          <w:bCs/>
        </w:rPr>
        <w:t>het</w:t>
      </w:r>
      <w:r w:rsidR="007E1CBD">
        <w:rPr>
          <w:bCs/>
        </w:rPr>
        <w:t xml:space="preserve"> </w:t>
      </w:r>
      <w:r w:rsidRPr="00307FC8">
        <w:rPr>
          <w:bCs/>
        </w:rPr>
        <w:t>onderwijs</w:t>
      </w:r>
      <w:r w:rsidR="007E1CBD">
        <w:rPr>
          <w:bCs/>
        </w:rPr>
        <w:t xml:space="preserve"> </w:t>
      </w:r>
      <w:r w:rsidRPr="00307FC8">
        <w:rPr>
          <w:bCs/>
        </w:rPr>
        <w:t>bijvoorbeeld.</w:t>
      </w:r>
      <w:r w:rsidR="007E1CBD">
        <w:rPr>
          <w:bCs/>
        </w:rPr>
        <w:t xml:space="preserve"> </w:t>
      </w:r>
      <w:r w:rsidRPr="00307FC8">
        <w:rPr>
          <w:bCs/>
        </w:rPr>
        <w:t>De</w:t>
      </w:r>
      <w:r w:rsidR="00FF2276">
        <w:rPr>
          <w:bCs/>
        </w:rPr>
        <w:t>ze</w:t>
      </w:r>
      <w:r w:rsidR="007E1CBD">
        <w:rPr>
          <w:bCs/>
        </w:rPr>
        <w:t xml:space="preserve"> </w:t>
      </w:r>
      <w:r w:rsidRPr="00307FC8">
        <w:rPr>
          <w:bCs/>
        </w:rPr>
        <w:t>leden</w:t>
      </w:r>
      <w:r w:rsidR="007E1CBD">
        <w:rPr>
          <w:bCs/>
        </w:rPr>
        <w:t xml:space="preserve"> </w:t>
      </w:r>
      <w:r w:rsidRPr="00307FC8">
        <w:rPr>
          <w:bCs/>
        </w:rPr>
        <w:t>vragen</w:t>
      </w:r>
      <w:r w:rsidR="007E1CBD">
        <w:rPr>
          <w:bCs/>
        </w:rPr>
        <w:t xml:space="preserve"> </w:t>
      </w:r>
      <w:r w:rsidRPr="00307FC8">
        <w:rPr>
          <w:bCs/>
        </w:rPr>
        <w:t>zich</w:t>
      </w:r>
      <w:r w:rsidR="007E1CBD">
        <w:rPr>
          <w:bCs/>
        </w:rPr>
        <w:t xml:space="preserve"> </w:t>
      </w:r>
      <w:r w:rsidRPr="00307FC8">
        <w:rPr>
          <w:bCs/>
        </w:rPr>
        <w:t>af</w:t>
      </w:r>
      <w:r w:rsidR="007E1CBD">
        <w:rPr>
          <w:bCs/>
        </w:rPr>
        <w:t xml:space="preserve"> </w:t>
      </w:r>
      <w:r w:rsidRPr="00307FC8">
        <w:rPr>
          <w:bCs/>
        </w:rPr>
        <w:t>wat</w:t>
      </w:r>
      <w:r w:rsidR="007E1CBD">
        <w:rPr>
          <w:bCs/>
        </w:rPr>
        <w:t xml:space="preserve"> </w:t>
      </w:r>
      <w:r w:rsidRPr="00307FC8">
        <w:rPr>
          <w:bCs/>
        </w:rPr>
        <w:t>er</w:t>
      </w:r>
      <w:r w:rsidR="007E1CBD">
        <w:rPr>
          <w:bCs/>
        </w:rPr>
        <w:t xml:space="preserve"> </w:t>
      </w:r>
      <w:r w:rsidRPr="00307FC8">
        <w:rPr>
          <w:bCs/>
        </w:rPr>
        <w:t>gaat</w:t>
      </w:r>
      <w:r w:rsidR="007E1CBD">
        <w:rPr>
          <w:bCs/>
        </w:rPr>
        <w:t xml:space="preserve"> </w:t>
      </w:r>
      <w:r w:rsidRPr="00307FC8">
        <w:rPr>
          <w:bCs/>
        </w:rPr>
        <w:t>gebeuren</w:t>
      </w:r>
      <w:r w:rsidR="007E1CBD">
        <w:rPr>
          <w:bCs/>
        </w:rPr>
        <w:t xml:space="preserve"> </w:t>
      </w:r>
      <w:r w:rsidRPr="00307FC8">
        <w:rPr>
          <w:bCs/>
        </w:rPr>
        <w:t>om</w:t>
      </w:r>
      <w:r w:rsidR="007E1CBD">
        <w:rPr>
          <w:bCs/>
        </w:rPr>
        <w:t xml:space="preserve"> </w:t>
      </w:r>
      <w:r w:rsidRPr="00307FC8">
        <w:rPr>
          <w:bCs/>
        </w:rPr>
        <w:t>deze</w:t>
      </w:r>
      <w:r w:rsidR="007E1CBD">
        <w:rPr>
          <w:bCs/>
        </w:rPr>
        <w:t xml:space="preserve"> </w:t>
      </w:r>
      <w:r w:rsidRPr="00307FC8">
        <w:rPr>
          <w:bCs/>
        </w:rPr>
        <w:t>regionale</w:t>
      </w:r>
      <w:r w:rsidR="007E1CBD">
        <w:rPr>
          <w:bCs/>
        </w:rPr>
        <w:t xml:space="preserve"> </w:t>
      </w:r>
      <w:r w:rsidRPr="00307FC8">
        <w:rPr>
          <w:bCs/>
        </w:rPr>
        <w:t>verschillen</w:t>
      </w:r>
      <w:r w:rsidR="007E1CBD">
        <w:rPr>
          <w:bCs/>
        </w:rPr>
        <w:t xml:space="preserve"> </w:t>
      </w:r>
      <w:r w:rsidRPr="00307FC8">
        <w:rPr>
          <w:bCs/>
        </w:rPr>
        <w:t>aan</w:t>
      </w:r>
      <w:r w:rsidR="007E1CBD">
        <w:rPr>
          <w:bCs/>
        </w:rPr>
        <w:t xml:space="preserve"> </w:t>
      </w:r>
      <w:r w:rsidRPr="00307FC8">
        <w:rPr>
          <w:bCs/>
        </w:rPr>
        <w:t>te</w:t>
      </w:r>
      <w:r w:rsidR="007E1CBD">
        <w:rPr>
          <w:bCs/>
        </w:rPr>
        <w:t xml:space="preserve"> </w:t>
      </w:r>
      <w:r w:rsidRPr="00307FC8">
        <w:rPr>
          <w:bCs/>
        </w:rPr>
        <w:t>pakken.</w:t>
      </w:r>
      <w:r w:rsidR="007E1CBD">
        <w:rPr>
          <w:bCs/>
        </w:rPr>
        <w:t xml:space="preserve"> </w:t>
      </w:r>
      <w:r w:rsidRPr="00307FC8">
        <w:rPr>
          <w:bCs/>
        </w:rPr>
        <w:t>Welke</w:t>
      </w:r>
      <w:r w:rsidR="007E1CBD">
        <w:rPr>
          <w:bCs/>
        </w:rPr>
        <w:t xml:space="preserve"> </w:t>
      </w:r>
      <w:r w:rsidRPr="00307FC8">
        <w:rPr>
          <w:bCs/>
        </w:rPr>
        <w:t>concrete</w:t>
      </w:r>
      <w:r w:rsidR="007E1CBD">
        <w:rPr>
          <w:bCs/>
        </w:rPr>
        <w:t xml:space="preserve"> </w:t>
      </w:r>
      <w:r w:rsidRPr="00307FC8">
        <w:rPr>
          <w:bCs/>
        </w:rPr>
        <w:t>maatregelen</w:t>
      </w:r>
      <w:r w:rsidR="007E1CBD">
        <w:rPr>
          <w:bCs/>
        </w:rPr>
        <w:t xml:space="preserve"> </w:t>
      </w:r>
      <w:r w:rsidRPr="00307FC8">
        <w:rPr>
          <w:bCs/>
        </w:rPr>
        <w:t>en</w:t>
      </w:r>
      <w:r w:rsidR="007E1CBD">
        <w:rPr>
          <w:bCs/>
        </w:rPr>
        <w:t xml:space="preserve"> </w:t>
      </w:r>
      <w:r w:rsidRPr="00307FC8">
        <w:rPr>
          <w:bCs/>
        </w:rPr>
        <w:t>ingrepen</w:t>
      </w:r>
      <w:r w:rsidR="007E1CBD">
        <w:rPr>
          <w:bCs/>
        </w:rPr>
        <w:t xml:space="preserve"> </w:t>
      </w:r>
      <w:r w:rsidRPr="00307FC8">
        <w:rPr>
          <w:bCs/>
        </w:rPr>
        <w:t>zijn</w:t>
      </w:r>
      <w:r w:rsidR="007E1CBD">
        <w:rPr>
          <w:bCs/>
        </w:rPr>
        <w:t xml:space="preserve"> </w:t>
      </w:r>
      <w:r w:rsidRPr="00307FC8">
        <w:rPr>
          <w:bCs/>
        </w:rPr>
        <w:t>er</w:t>
      </w:r>
      <w:r w:rsidR="007E1CBD">
        <w:rPr>
          <w:bCs/>
        </w:rPr>
        <w:t xml:space="preserve"> </w:t>
      </w:r>
      <w:r w:rsidRPr="00307FC8">
        <w:rPr>
          <w:bCs/>
        </w:rPr>
        <w:t>mogelijk</w:t>
      </w:r>
      <w:r w:rsidR="007E1CBD">
        <w:rPr>
          <w:bCs/>
        </w:rPr>
        <w:t xml:space="preserve"> </w:t>
      </w:r>
      <w:r w:rsidRPr="00307FC8">
        <w:rPr>
          <w:bCs/>
        </w:rPr>
        <w:t>om</w:t>
      </w:r>
      <w:r w:rsidR="007E1CBD">
        <w:rPr>
          <w:bCs/>
        </w:rPr>
        <w:t xml:space="preserve"> </w:t>
      </w:r>
      <w:r w:rsidRPr="00307FC8">
        <w:rPr>
          <w:bCs/>
        </w:rPr>
        <w:t>ervoor</w:t>
      </w:r>
      <w:r w:rsidR="007E1CBD">
        <w:rPr>
          <w:bCs/>
        </w:rPr>
        <w:t xml:space="preserve"> </w:t>
      </w:r>
      <w:r w:rsidRPr="00307FC8">
        <w:rPr>
          <w:bCs/>
        </w:rPr>
        <w:t>te</w:t>
      </w:r>
      <w:r w:rsidR="007E1CBD">
        <w:rPr>
          <w:bCs/>
        </w:rPr>
        <w:t xml:space="preserve"> </w:t>
      </w:r>
      <w:r w:rsidRPr="00307FC8">
        <w:rPr>
          <w:bCs/>
        </w:rPr>
        <w:t>zorgen</w:t>
      </w:r>
      <w:r w:rsidR="007E1CBD">
        <w:rPr>
          <w:bCs/>
        </w:rPr>
        <w:t xml:space="preserve"> </w:t>
      </w:r>
      <w:r w:rsidRPr="00307FC8">
        <w:rPr>
          <w:bCs/>
        </w:rPr>
        <w:t>dat</w:t>
      </w:r>
      <w:r w:rsidR="007E1CBD">
        <w:rPr>
          <w:bCs/>
        </w:rPr>
        <w:t xml:space="preserve"> </w:t>
      </w:r>
      <w:r w:rsidRPr="00307FC8">
        <w:rPr>
          <w:bCs/>
        </w:rPr>
        <w:t>kinderen</w:t>
      </w:r>
      <w:r w:rsidR="007E1CBD">
        <w:rPr>
          <w:bCs/>
        </w:rPr>
        <w:t xml:space="preserve"> </w:t>
      </w:r>
      <w:r w:rsidRPr="00307FC8">
        <w:rPr>
          <w:bCs/>
        </w:rPr>
        <w:t>in</w:t>
      </w:r>
      <w:r w:rsidR="007E1CBD">
        <w:rPr>
          <w:bCs/>
        </w:rPr>
        <w:t xml:space="preserve"> </w:t>
      </w:r>
      <w:r w:rsidRPr="00307FC8">
        <w:rPr>
          <w:bCs/>
        </w:rPr>
        <w:t>het</w:t>
      </w:r>
      <w:r w:rsidR="007E1CBD">
        <w:rPr>
          <w:bCs/>
        </w:rPr>
        <w:t xml:space="preserve"> </w:t>
      </w:r>
      <w:r w:rsidRPr="00307FC8">
        <w:rPr>
          <w:bCs/>
        </w:rPr>
        <w:t>gehele</w:t>
      </w:r>
      <w:r w:rsidR="007E1CBD">
        <w:rPr>
          <w:bCs/>
        </w:rPr>
        <w:t xml:space="preserve"> </w:t>
      </w:r>
      <w:r w:rsidRPr="00307FC8">
        <w:rPr>
          <w:bCs/>
        </w:rPr>
        <w:t>land</w:t>
      </w:r>
      <w:r w:rsidR="007E1CBD">
        <w:rPr>
          <w:bCs/>
        </w:rPr>
        <w:t xml:space="preserve"> </w:t>
      </w:r>
      <w:r w:rsidRPr="00307FC8">
        <w:rPr>
          <w:bCs/>
        </w:rPr>
        <w:t>dezelfde</w:t>
      </w:r>
      <w:r w:rsidR="007E1CBD">
        <w:rPr>
          <w:bCs/>
        </w:rPr>
        <w:t xml:space="preserve"> </w:t>
      </w:r>
      <w:r w:rsidRPr="00307FC8">
        <w:rPr>
          <w:bCs/>
        </w:rPr>
        <w:t>kansen</w:t>
      </w:r>
      <w:r w:rsidR="007E1CBD">
        <w:rPr>
          <w:bCs/>
        </w:rPr>
        <w:t xml:space="preserve"> </w:t>
      </w:r>
      <w:r w:rsidRPr="00307FC8">
        <w:rPr>
          <w:bCs/>
        </w:rPr>
        <w:t>krijgen?</w:t>
      </w:r>
      <w:r w:rsidR="007E1CBD">
        <w:rPr>
          <w:bCs/>
        </w:rPr>
        <w:t xml:space="preserve"> </w:t>
      </w:r>
      <w:r w:rsidRPr="00307FC8">
        <w:rPr>
          <w:bCs/>
        </w:rPr>
        <w:t>Kan</w:t>
      </w:r>
      <w:r w:rsidR="007E1CBD">
        <w:rPr>
          <w:bCs/>
        </w:rPr>
        <w:t xml:space="preserve"> </w:t>
      </w:r>
      <w:r w:rsidRPr="00307FC8">
        <w:rPr>
          <w:bCs/>
        </w:rPr>
        <w:t>uitgebreid</w:t>
      </w:r>
      <w:r w:rsidR="007E1CBD">
        <w:rPr>
          <w:bCs/>
        </w:rPr>
        <w:t xml:space="preserve"> </w:t>
      </w:r>
      <w:r w:rsidRPr="00307FC8">
        <w:rPr>
          <w:bCs/>
        </w:rPr>
        <w:t>stilgestaan</w:t>
      </w:r>
      <w:r w:rsidR="007E1CBD">
        <w:rPr>
          <w:bCs/>
        </w:rPr>
        <w:t xml:space="preserve"> </w:t>
      </w:r>
      <w:r w:rsidRPr="00307FC8">
        <w:rPr>
          <w:bCs/>
        </w:rPr>
        <w:t>worden</w:t>
      </w:r>
      <w:r w:rsidR="007E1CBD">
        <w:rPr>
          <w:bCs/>
        </w:rPr>
        <w:t xml:space="preserve"> </w:t>
      </w:r>
      <w:r w:rsidRPr="00307FC8">
        <w:rPr>
          <w:bCs/>
        </w:rPr>
        <w:t>bij</w:t>
      </w:r>
      <w:r w:rsidR="007E1CBD">
        <w:rPr>
          <w:bCs/>
        </w:rPr>
        <w:t xml:space="preserve"> </w:t>
      </w:r>
      <w:r w:rsidRPr="00307FC8">
        <w:rPr>
          <w:bCs/>
        </w:rPr>
        <w:t>elk</w:t>
      </w:r>
      <w:r w:rsidR="007E1CBD">
        <w:rPr>
          <w:bCs/>
        </w:rPr>
        <w:t xml:space="preserve"> </w:t>
      </w:r>
      <w:r w:rsidRPr="00307FC8">
        <w:rPr>
          <w:bCs/>
        </w:rPr>
        <w:t>regionaal</w:t>
      </w:r>
      <w:r w:rsidR="007E1CBD">
        <w:rPr>
          <w:bCs/>
        </w:rPr>
        <w:t xml:space="preserve"> </w:t>
      </w:r>
      <w:r w:rsidRPr="00307FC8">
        <w:rPr>
          <w:bCs/>
        </w:rPr>
        <w:t>verschil</w:t>
      </w:r>
      <w:r w:rsidR="007E1CBD">
        <w:rPr>
          <w:bCs/>
        </w:rPr>
        <w:t xml:space="preserve"> </w:t>
      </w:r>
      <w:r w:rsidRPr="00307FC8">
        <w:rPr>
          <w:bCs/>
        </w:rPr>
        <w:t>waar</w:t>
      </w:r>
      <w:r w:rsidR="007E1CBD">
        <w:rPr>
          <w:bCs/>
        </w:rPr>
        <w:t xml:space="preserve"> </w:t>
      </w:r>
      <w:r w:rsidRPr="00307FC8">
        <w:rPr>
          <w:bCs/>
        </w:rPr>
        <w:t>de</w:t>
      </w:r>
      <w:r w:rsidR="007E1CBD">
        <w:rPr>
          <w:bCs/>
        </w:rPr>
        <w:t xml:space="preserve"> </w:t>
      </w:r>
      <w:r w:rsidR="004E21D4">
        <w:rPr>
          <w:bCs/>
        </w:rPr>
        <w:t>I</w:t>
      </w:r>
      <w:r w:rsidRPr="00307FC8">
        <w:rPr>
          <w:bCs/>
        </w:rPr>
        <w:t>nspectie</w:t>
      </w:r>
      <w:r w:rsidR="007E1CBD">
        <w:rPr>
          <w:bCs/>
        </w:rPr>
        <w:t xml:space="preserve"> </w:t>
      </w:r>
      <w:r w:rsidRPr="00307FC8">
        <w:rPr>
          <w:bCs/>
        </w:rPr>
        <w:t>over</w:t>
      </w:r>
      <w:r w:rsidR="007E1CBD">
        <w:rPr>
          <w:bCs/>
        </w:rPr>
        <w:t xml:space="preserve"> </w:t>
      </w:r>
      <w:r w:rsidRPr="00307FC8">
        <w:rPr>
          <w:bCs/>
        </w:rPr>
        <w:t>bericht</w:t>
      </w:r>
      <w:r w:rsidR="007E1CBD">
        <w:rPr>
          <w:bCs/>
        </w:rPr>
        <w:t xml:space="preserve"> </w:t>
      </w:r>
      <w:r w:rsidRPr="00307FC8">
        <w:rPr>
          <w:bCs/>
        </w:rPr>
        <w:t>en</w:t>
      </w:r>
      <w:r w:rsidR="007E1CBD">
        <w:rPr>
          <w:bCs/>
        </w:rPr>
        <w:t xml:space="preserve"> </w:t>
      </w:r>
      <w:r w:rsidRPr="00307FC8">
        <w:rPr>
          <w:bCs/>
        </w:rPr>
        <w:t>de</w:t>
      </w:r>
      <w:r w:rsidR="007E1CBD">
        <w:rPr>
          <w:bCs/>
        </w:rPr>
        <w:t xml:space="preserve"> </w:t>
      </w:r>
      <w:r w:rsidRPr="00307FC8">
        <w:rPr>
          <w:bCs/>
        </w:rPr>
        <w:t>mogelijkheden</w:t>
      </w:r>
      <w:r w:rsidR="007E1CBD">
        <w:rPr>
          <w:bCs/>
        </w:rPr>
        <w:t xml:space="preserve"> </w:t>
      </w:r>
      <w:r w:rsidRPr="00307FC8">
        <w:rPr>
          <w:bCs/>
        </w:rPr>
        <w:t>om</w:t>
      </w:r>
      <w:r w:rsidR="007E1CBD">
        <w:rPr>
          <w:bCs/>
        </w:rPr>
        <w:t xml:space="preserve"> </w:t>
      </w:r>
      <w:r w:rsidRPr="00307FC8">
        <w:rPr>
          <w:bCs/>
        </w:rPr>
        <w:t>die</w:t>
      </w:r>
      <w:r w:rsidR="007E1CBD">
        <w:rPr>
          <w:bCs/>
        </w:rPr>
        <w:t xml:space="preserve"> </w:t>
      </w:r>
      <w:r w:rsidRPr="00307FC8">
        <w:rPr>
          <w:bCs/>
        </w:rPr>
        <w:t>verschillen</w:t>
      </w:r>
      <w:r w:rsidR="007E1CBD">
        <w:rPr>
          <w:bCs/>
        </w:rPr>
        <w:t xml:space="preserve"> </w:t>
      </w:r>
      <w:r w:rsidRPr="00307FC8">
        <w:rPr>
          <w:bCs/>
        </w:rPr>
        <w:t>te</w:t>
      </w:r>
      <w:r w:rsidR="007E1CBD">
        <w:rPr>
          <w:bCs/>
        </w:rPr>
        <w:t xml:space="preserve"> </w:t>
      </w:r>
      <w:r w:rsidRPr="00307FC8">
        <w:rPr>
          <w:bCs/>
        </w:rPr>
        <w:t>verkleinen?</w:t>
      </w:r>
    </w:p>
    <w:p w:rsidRPr="00307FC8" w:rsidR="00307FC8" w:rsidP="008831C1" w:rsidRDefault="00307FC8" w14:paraId="539827FE" w14:textId="77777777">
      <w:pPr>
        <w:spacing w:line="276" w:lineRule="auto"/>
        <w:rPr>
          <w:bCs/>
        </w:rPr>
      </w:pPr>
    </w:p>
    <w:p w:rsidRPr="00307FC8" w:rsidR="00307FC8" w:rsidP="008831C1" w:rsidRDefault="00307FC8" w14:paraId="0F4316EA" w14:textId="6CA6D01A">
      <w:pPr>
        <w:spacing w:line="276" w:lineRule="auto"/>
        <w:rPr>
          <w:bCs/>
          <w:i/>
          <w:iCs/>
        </w:rPr>
      </w:pPr>
      <w:r w:rsidRPr="00307FC8">
        <w:rPr>
          <w:bCs/>
          <w:i/>
          <w:iCs/>
        </w:rPr>
        <w:t>Hoofdstuk</w:t>
      </w:r>
      <w:r w:rsidR="007E1CBD">
        <w:rPr>
          <w:bCs/>
          <w:i/>
          <w:iCs/>
        </w:rPr>
        <w:t xml:space="preserve"> </w:t>
      </w:r>
      <w:r w:rsidRPr="00307FC8">
        <w:rPr>
          <w:bCs/>
          <w:i/>
          <w:iCs/>
        </w:rPr>
        <w:t>6</w:t>
      </w:r>
      <w:r w:rsidR="007E1CBD">
        <w:rPr>
          <w:bCs/>
          <w:i/>
          <w:iCs/>
        </w:rPr>
        <w:t xml:space="preserve"> </w:t>
      </w:r>
      <w:r w:rsidRPr="00307FC8">
        <w:rPr>
          <w:bCs/>
          <w:i/>
          <w:iCs/>
        </w:rPr>
        <w:t>–</w:t>
      </w:r>
      <w:r w:rsidR="007E1CBD">
        <w:rPr>
          <w:bCs/>
          <w:i/>
          <w:iCs/>
        </w:rPr>
        <w:t xml:space="preserve"> </w:t>
      </w:r>
      <w:r w:rsidRPr="00307FC8">
        <w:rPr>
          <w:bCs/>
          <w:i/>
          <w:iCs/>
        </w:rPr>
        <w:t>Passend</w:t>
      </w:r>
      <w:r w:rsidR="007E1CBD">
        <w:rPr>
          <w:bCs/>
          <w:i/>
          <w:iCs/>
        </w:rPr>
        <w:t xml:space="preserve"> </w:t>
      </w:r>
      <w:r w:rsidRPr="00307FC8">
        <w:rPr>
          <w:bCs/>
          <w:i/>
          <w:iCs/>
        </w:rPr>
        <w:t>onderwijs</w:t>
      </w:r>
    </w:p>
    <w:p w:rsidRPr="00307FC8" w:rsidR="00307FC8" w:rsidP="008831C1" w:rsidRDefault="00307FC8" w14:paraId="1BD2C81B" w14:textId="3AD326CA">
      <w:pPr>
        <w:spacing w:line="276" w:lineRule="auto"/>
        <w:rPr>
          <w:bCs/>
          <w:i/>
          <w:iCs/>
        </w:rPr>
      </w:pPr>
      <w:r w:rsidRPr="00307FC8">
        <w:rPr>
          <w:bCs/>
          <w:i/>
          <w:iCs/>
        </w:rPr>
        <w:t>6.2.4.</w:t>
      </w:r>
      <w:r w:rsidR="007E1CBD">
        <w:rPr>
          <w:bCs/>
          <w:i/>
          <w:iCs/>
        </w:rPr>
        <w:t xml:space="preserve"> </w:t>
      </w:r>
      <w:r w:rsidRPr="00307FC8">
        <w:rPr>
          <w:bCs/>
          <w:i/>
          <w:iCs/>
        </w:rPr>
        <w:t>Leerlingen</w:t>
      </w:r>
      <w:r w:rsidR="007E1CBD">
        <w:rPr>
          <w:bCs/>
          <w:i/>
          <w:iCs/>
        </w:rPr>
        <w:t xml:space="preserve"> </w:t>
      </w:r>
      <w:r w:rsidRPr="00307FC8">
        <w:rPr>
          <w:bCs/>
          <w:i/>
          <w:iCs/>
        </w:rPr>
        <w:t>op</w:t>
      </w:r>
      <w:r w:rsidR="007E1CBD">
        <w:rPr>
          <w:bCs/>
          <w:i/>
          <w:iCs/>
        </w:rPr>
        <w:t xml:space="preserve"> </w:t>
      </w:r>
      <w:r w:rsidRPr="00307FC8">
        <w:rPr>
          <w:bCs/>
          <w:i/>
          <w:iCs/>
        </w:rPr>
        <w:t>residentiële</w:t>
      </w:r>
      <w:r w:rsidR="007E1CBD">
        <w:rPr>
          <w:bCs/>
          <w:i/>
          <w:iCs/>
        </w:rPr>
        <w:t xml:space="preserve"> </w:t>
      </w:r>
      <w:r w:rsidRPr="00307FC8">
        <w:rPr>
          <w:bCs/>
          <w:i/>
          <w:iCs/>
        </w:rPr>
        <w:t>scholen</w:t>
      </w:r>
    </w:p>
    <w:p w:rsidRPr="00307FC8" w:rsidR="00307FC8" w:rsidP="008831C1" w:rsidRDefault="00307FC8" w14:paraId="00537706" w14:textId="1D8F25B6">
      <w:pPr>
        <w:spacing w:line="276" w:lineRule="auto"/>
        <w:rPr>
          <w:bCs/>
        </w:rPr>
      </w:pPr>
      <w:r w:rsidRPr="00307FC8">
        <w:rPr>
          <w:bCs/>
        </w:rPr>
        <w:t>De</w:t>
      </w:r>
      <w:r w:rsidR="007E1CBD">
        <w:rPr>
          <w:bCs/>
        </w:rPr>
        <w:t xml:space="preserve"> </w:t>
      </w:r>
      <w:r w:rsidRPr="00307FC8">
        <w:rPr>
          <w:bCs/>
        </w:rPr>
        <w:t>leden</w:t>
      </w:r>
      <w:r w:rsidR="007E1CBD">
        <w:rPr>
          <w:bCs/>
        </w:rPr>
        <w:t xml:space="preserve"> </w:t>
      </w:r>
      <w:r w:rsidRPr="00307FC8">
        <w:rPr>
          <w:bCs/>
        </w:rPr>
        <w:t>van</w:t>
      </w:r>
      <w:r w:rsidR="007E1CBD">
        <w:rPr>
          <w:bCs/>
        </w:rPr>
        <w:t xml:space="preserve"> </w:t>
      </w:r>
      <w:r w:rsidRPr="00307FC8">
        <w:rPr>
          <w:bCs/>
        </w:rPr>
        <w:t>de</w:t>
      </w:r>
      <w:r w:rsidR="007E1CBD">
        <w:rPr>
          <w:bCs/>
        </w:rPr>
        <w:t xml:space="preserve"> </w:t>
      </w:r>
      <w:r w:rsidRPr="00307FC8">
        <w:rPr>
          <w:bCs/>
        </w:rPr>
        <w:t>PRO-fractie</w:t>
      </w:r>
      <w:r w:rsidR="007E1CBD">
        <w:rPr>
          <w:bCs/>
        </w:rPr>
        <w:t xml:space="preserve"> </w:t>
      </w:r>
      <w:r w:rsidRPr="00307FC8">
        <w:rPr>
          <w:bCs/>
        </w:rPr>
        <w:t>zien</w:t>
      </w:r>
      <w:r w:rsidR="007E1CBD">
        <w:rPr>
          <w:bCs/>
        </w:rPr>
        <w:t xml:space="preserve"> </w:t>
      </w:r>
      <w:r w:rsidRPr="00307FC8">
        <w:rPr>
          <w:bCs/>
        </w:rPr>
        <w:t>dat</w:t>
      </w:r>
      <w:r w:rsidR="007E1CBD">
        <w:rPr>
          <w:bCs/>
        </w:rPr>
        <w:t xml:space="preserve"> </w:t>
      </w:r>
      <w:r w:rsidRPr="00307FC8">
        <w:rPr>
          <w:bCs/>
        </w:rPr>
        <w:t>er</w:t>
      </w:r>
      <w:r w:rsidR="007E1CBD">
        <w:rPr>
          <w:bCs/>
        </w:rPr>
        <w:t xml:space="preserve"> </w:t>
      </w:r>
      <w:r w:rsidRPr="00307FC8">
        <w:rPr>
          <w:bCs/>
        </w:rPr>
        <w:t>in</w:t>
      </w:r>
      <w:r w:rsidR="007E1CBD">
        <w:rPr>
          <w:bCs/>
        </w:rPr>
        <w:t xml:space="preserve"> </w:t>
      </w:r>
      <w:r w:rsidRPr="00307FC8">
        <w:rPr>
          <w:bCs/>
        </w:rPr>
        <w:t>de</w:t>
      </w:r>
      <w:r w:rsidR="007E1CBD">
        <w:rPr>
          <w:bCs/>
        </w:rPr>
        <w:t xml:space="preserve"> </w:t>
      </w:r>
      <w:r w:rsidRPr="00307FC8">
        <w:rPr>
          <w:bCs/>
        </w:rPr>
        <w:t>Staat</w:t>
      </w:r>
      <w:r w:rsidR="007E1CBD">
        <w:rPr>
          <w:bCs/>
        </w:rPr>
        <w:t xml:space="preserve"> </w:t>
      </w:r>
      <w:r w:rsidRPr="00307FC8">
        <w:rPr>
          <w:bCs/>
        </w:rPr>
        <w:t>van</w:t>
      </w:r>
      <w:r w:rsidR="007E1CBD">
        <w:rPr>
          <w:bCs/>
        </w:rPr>
        <w:t xml:space="preserve"> </w:t>
      </w:r>
      <w:r w:rsidRPr="00307FC8">
        <w:rPr>
          <w:bCs/>
        </w:rPr>
        <w:t>het</w:t>
      </w:r>
      <w:r w:rsidR="007E1CBD">
        <w:rPr>
          <w:bCs/>
        </w:rPr>
        <w:t xml:space="preserve"> </w:t>
      </w:r>
      <w:r w:rsidRPr="00307FC8">
        <w:rPr>
          <w:bCs/>
        </w:rPr>
        <w:t>Onderwijs</w:t>
      </w:r>
      <w:r w:rsidR="007E1CBD">
        <w:rPr>
          <w:bCs/>
        </w:rPr>
        <w:t xml:space="preserve"> </w:t>
      </w:r>
      <w:r w:rsidRPr="00307FC8">
        <w:rPr>
          <w:bCs/>
        </w:rPr>
        <w:t>een</w:t>
      </w:r>
      <w:r w:rsidR="007E1CBD">
        <w:rPr>
          <w:bCs/>
        </w:rPr>
        <w:t xml:space="preserve"> </w:t>
      </w:r>
      <w:r w:rsidRPr="00307FC8">
        <w:rPr>
          <w:bCs/>
        </w:rPr>
        <w:t>onderdeel</w:t>
      </w:r>
      <w:r w:rsidR="007E1CBD">
        <w:rPr>
          <w:bCs/>
        </w:rPr>
        <w:t xml:space="preserve"> </w:t>
      </w:r>
      <w:r w:rsidRPr="00307FC8">
        <w:rPr>
          <w:bCs/>
        </w:rPr>
        <w:t>is</w:t>
      </w:r>
      <w:r w:rsidR="007E1CBD">
        <w:rPr>
          <w:bCs/>
        </w:rPr>
        <w:t xml:space="preserve"> </w:t>
      </w:r>
      <w:r w:rsidRPr="00307FC8">
        <w:rPr>
          <w:bCs/>
        </w:rPr>
        <w:t>opgenomen</w:t>
      </w:r>
      <w:r w:rsidR="007E1CBD">
        <w:rPr>
          <w:bCs/>
        </w:rPr>
        <w:t xml:space="preserve"> </w:t>
      </w:r>
      <w:r w:rsidRPr="00307FC8">
        <w:rPr>
          <w:bCs/>
        </w:rPr>
        <w:t>over</w:t>
      </w:r>
      <w:r w:rsidR="007E1CBD">
        <w:rPr>
          <w:bCs/>
        </w:rPr>
        <w:t xml:space="preserve"> </w:t>
      </w:r>
      <w:r w:rsidRPr="00307FC8">
        <w:rPr>
          <w:bCs/>
        </w:rPr>
        <w:t>leerlingen</w:t>
      </w:r>
      <w:r w:rsidR="007E1CBD">
        <w:rPr>
          <w:bCs/>
        </w:rPr>
        <w:t xml:space="preserve"> </w:t>
      </w:r>
      <w:r w:rsidRPr="00307FC8">
        <w:rPr>
          <w:bCs/>
        </w:rPr>
        <w:t>op</w:t>
      </w:r>
      <w:r w:rsidR="007E1CBD">
        <w:rPr>
          <w:bCs/>
        </w:rPr>
        <w:t xml:space="preserve"> </w:t>
      </w:r>
      <w:r w:rsidRPr="00307FC8">
        <w:rPr>
          <w:bCs/>
        </w:rPr>
        <w:t>residentiële</w:t>
      </w:r>
      <w:r w:rsidR="007E1CBD">
        <w:rPr>
          <w:bCs/>
        </w:rPr>
        <w:t xml:space="preserve"> </w:t>
      </w:r>
      <w:r w:rsidRPr="00307FC8">
        <w:rPr>
          <w:bCs/>
        </w:rPr>
        <w:t>scholen,</w:t>
      </w:r>
      <w:r w:rsidR="007E1CBD">
        <w:rPr>
          <w:bCs/>
        </w:rPr>
        <w:t xml:space="preserve"> </w:t>
      </w:r>
      <w:r w:rsidRPr="00307FC8">
        <w:rPr>
          <w:bCs/>
        </w:rPr>
        <w:t>waarbij</w:t>
      </w:r>
      <w:r w:rsidR="007E1CBD">
        <w:rPr>
          <w:bCs/>
        </w:rPr>
        <w:t xml:space="preserve"> </w:t>
      </w:r>
      <w:r w:rsidRPr="00307FC8">
        <w:rPr>
          <w:bCs/>
        </w:rPr>
        <w:t>tevens</w:t>
      </w:r>
      <w:r w:rsidR="007E1CBD">
        <w:rPr>
          <w:bCs/>
        </w:rPr>
        <w:t xml:space="preserve"> </w:t>
      </w:r>
      <w:r w:rsidRPr="00307FC8">
        <w:rPr>
          <w:bCs/>
        </w:rPr>
        <w:t>wordt</w:t>
      </w:r>
      <w:r w:rsidR="007E1CBD">
        <w:rPr>
          <w:bCs/>
        </w:rPr>
        <w:t xml:space="preserve"> </w:t>
      </w:r>
      <w:r w:rsidRPr="00307FC8">
        <w:rPr>
          <w:bCs/>
        </w:rPr>
        <w:t>stilgestaan</w:t>
      </w:r>
      <w:r w:rsidR="007E1CBD">
        <w:rPr>
          <w:bCs/>
        </w:rPr>
        <w:t xml:space="preserve"> </w:t>
      </w:r>
      <w:r w:rsidRPr="00307FC8">
        <w:rPr>
          <w:bCs/>
        </w:rPr>
        <w:t>bij</w:t>
      </w:r>
      <w:r w:rsidR="007E1CBD">
        <w:rPr>
          <w:bCs/>
        </w:rPr>
        <w:t xml:space="preserve"> </w:t>
      </w:r>
      <w:r w:rsidRPr="00307FC8">
        <w:rPr>
          <w:bCs/>
        </w:rPr>
        <w:t>de</w:t>
      </w:r>
      <w:r w:rsidR="007E1CBD">
        <w:rPr>
          <w:bCs/>
        </w:rPr>
        <w:t xml:space="preserve"> </w:t>
      </w:r>
      <w:r w:rsidRPr="00307FC8">
        <w:rPr>
          <w:bCs/>
        </w:rPr>
        <w:t>gesloten</w:t>
      </w:r>
      <w:r w:rsidR="007E1CBD">
        <w:rPr>
          <w:bCs/>
        </w:rPr>
        <w:t xml:space="preserve"> </w:t>
      </w:r>
      <w:r w:rsidRPr="00307FC8">
        <w:rPr>
          <w:bCs/>
        </w:rPr>
        <w:t>jeugdzorg.</w:t>
      </w:r>
      <w:r w:rsidR="007E1CBD">
        <w:rPr>
          <w:bCs/>
        </w:rPr>
        <w:t xml:space="preserve"> </w:t>
      </w:r>
      <w:r w:rsidRPr="00307FC8">
        <w:rPr>
          <w:bCs/>
        </w:rPr>
        <w:t>Hier</w:t>
      </w:r>
      <w:r w:rsidR="007E1CBD">
        <w:rPr>
          <w:bCs/>
        </w:rPr>
        <w:t xml:space="preserve"> </w:t>
      </w:r>
      <w:r w:rsidRPr="00307FC8">
        <w:rPr>
          <w:bCs/>
        </w:rPr>
        <w:t>concludeert</w:t>
      </w:r>
      <w:r w:rsidR="007E1CBD">
        <w:rPr>
          <w:bCs/>
        </w:rPr>
        <w:t xml:space="preserve"> </w:t>
      </w:r>
      <w:r w:rsidRPr="00307FC8">
        <w:rPr>
          <w:bCs/>
        </w:rPr>
        <w:t>de</w:t>
      </w:r>
      <w:r w:rsidR="007E1CBD">
        <w:rPr>
          <w:bCs/>
        </w:rPr>
        <w:t xml:space="preserve"> </w:t>
      </w:r>
      <w:r w:rsidR="00413AF2">
        <w:rPr>
          <w:bCs/>
        </w:rPr>
        <w:t>I</w:t>
      </w:r>
      <w:r w:rsidRPr="00307FC8">
        <w:rPr>
          <w:bCs/>
        </w:rPr>
        <w:t>nspectie</w:t>
      </w:r>
      <w:r w:rsidR="007E1CBD">
        <w:rPr>
          <w:bCs/>
        </w:rPr>
        <w:t xml:space="preserve"> </w:t>
      </w:r>
      <w:r w:rsidRPr="00307FC8">
        <w:rPr>
          <w:bCs/>
        </w:rPr>
        <w:t>dat</w:t>
      </w:r>
      <w:r w:rsidR="007E1CBD">
        <w:rPr>
          <w:bCs/>
        </w:rPr>
        <w:t xml:space="preserve"> </w:t>
      </w:r>
      <w:r w:rsidRPr="00307FC8">
        <w:rPr>
          <w:bCs/>
        </w:rPr>
        <w:t>het</w:t>
      </w:r>
      <w:r w:rsidR="007E1CBD">
        <w:rPr>
          <w:bCs/>
        </w:rPr>
        <w:t xml:space="preserve"> </w:t>
      </w:r>
      <w:r w:rsidRPr="00307FC8">
        <w:rPr>
          <w:bCs/>
        </w:rPr>
        <w:t>moeilijk</w:t>
      </w:r>
      <w:r w:rsidR="007E1CBD">
        <w:rPr>
          <w:bCs/>
        </w:rPr>
        <w:t xml:space="preserve"> </w:t>
      </w:r>
      <w:r w:rsidRPr="00307FC8">
        <w:rPr>
          <w:bCs/>
        </w:rPr>
        <w:t>zicht</w:t>
      </w:r>
      <w:r w:rsidR="007E1CBD">
        <w:rPr>
          <w:bCs/>
        </w:rPr>
        <w:t xml:space="preserve"> </w:t>
      </w:r>
      <w:r w:rsidRPr="00307FC8">
        <w:rPr>
          <w:bCs/>
        </w:rPr>
        <w:t>te</w:t>
      </w:r>
      <w:r w:rsidR="007E1CBD">
        <w:rPr>
          <w:bCs/>
        </w:rPr>
        <w:t xml:space="preserve"> </w:t>
      </w:r>
      <w:r w:rsidRPr="00307FC8">
        <w:rPr>
          <w:bCs/>
        </w:rPr>
        <w:t>houden</w:t>
      </w:r>
      <w:r w:rsidR="007E1CBD">
        <w:rPr>
          <w:bCs/>
        </w:rPr>
        <w:t xml:space="preserve"> </w:t>
      </w:r>
      <w:r w:rsidRPr="00307FC8">
        <w:rPr>
          <w:bCs/>
        </w:rPr>
        <w:t>is</w:t>
      </w:r>
      <w:r w:rsidR="007E1CBD">
        <w:rPr>
          <w:bCs/>
        </w:rPr>
        <w:t xml:space="preserve"> </w:t>
      </w:r>
      <w:r w:rsidRPr="00307FC8">
        <w:rPr>
          <w:bCs/>
        </w:rPr>
        <w:t>op</w:t>
      </w:r>
      <w:r w:rsidR="007E1CBD">
        <w:rPr>
          <w:bCs/>
        </w:rPr>
        <w:t xml:space="preserve"> </w:t>
      </w:r>
      <w:r w:rsidRPr="00307FC8">
        <w:rPr>
          <w:bCs/>
        </w:rPr>
        <w:t>de</w:t>
      </w:r>
      <w:r w:rsidR="007E1CBD">
        <w:rPr>
          <w:bCs/>
        </w:rPr>
        <w:t xml:space="preserve"> </w:t>
      </w:r>
      <w:r w:rsidRPr="00307FC8">
        <w:rPr>
          <w:bCs/>
        </w:rPr>
        <w:t>kwaliteit</w:t>
      </w:r>
      <w:r w:rsidR="007E1CBD">
        <w:rPr>
          <w:bCs/>
        </w:rPr>
        <w:t xml:space="preserve"> </w:t>
      </w:r>
      <w:r w:rsidRPr="00307FC8">
        <w:rPr>
          <w:bCs/>
        </w:rPr>
        <w:t>van</w:t>
      </w:r>
      <w:r w:rsidR="007E1CBD">
        <w:rPr>
          <w:bCs/>
        </w:rPr>
        <w:t xml:space="preserve"> </w:t>
      </w:r>
      <w:r w:rsidRPr="00307FC8">
        <w:rPr>
          <w:bCs/>
        </w:rPr>
        <w:t>het</w:t>
      </w:r>
      <w:r w:rsidR="007E1CBD">
        <w:rPr>
          <w:bCs/>
        </w:rPr>
        <w:t xml:space="preserve"> </w:t>
      </w:r>
      <w:r w:rsidRPr="00307FC8">
        <w:rPr>
          <w:bCs/>
        </w:rPr>
        <w:t>onderwijs</w:t>
      </w:r>
      <w:r w:rsidR="007E1CBD">
        <w:rPr>
          <w:bCs/>
        </w:rPr>
        <w:t xml:space="preserve"> </w:t>
      </w:r>
      <w:r w:rsidRPr="00307FC8">
        <w:rPr>
          <w:bCs/>
        </w:rPr>
        <w:t>aan</w:t>
      </w:r>
      <w:r w:rsidR="007E1CBD">
        <w:rPr>
          <w:bCs/>
        </w:rPr>
        <w:t xml:space="preserve"> </w:t>
      </w:r>
      <w:r w:rsidRPr="00307FC8">
        <w:rPr>
          <w:bCs/>
        </w:rPr>
        <w:t>deze</w:t>
      </w:r>
      <w:r w:rsidR="007E1CBD">
        <w:rPr>
          <w:bCs/>
        </w:rPr>
        <w:t xml:space="preserve"> </w:t>
      </w:r>
      <w:r w:rsidRPr="00307FC8">
        <w:rPr>
          <w:bCs/>
        </w:rPr>
        <w:t>specifieke</w:t>
      </w:r>
      <w:r w:rsidR="007E1CBD">
        <w:rPr>
          <w:bCs/>
        </w:rPr>
        <w:t xml:space="preserve"> </w:t>
      </w:r>
      <w:r w:rsidRPr="00307FC8">
        <w:rPr>
          <w:bCs/>
        </w:rPr>
        <w:t>groep</w:t>
      </w:r>
      <w:r w:rsidR="007E1CBD">
        <w:rPr>
          <w:bCs/>
        </w:rPr>
        <w:t xml:space="preserve"> </w:t>
      </w:r>
      <w:r w:rsidRPr="00307FC8">
        <w:rPr>
          <w:bCs/>
        </w:rPr>
        <w:t>leerlingen.</w:t>
      </w:r>
      <w:r w:rsidR="007E1CBD">
        <w:rPr>
          <w:bCs/>
        </w:rPr>
        <w:t xml:space="preserve"> </w:t>
      </w:r>
      <w:r w:rsidRPr="00307FC8">
        <w:rPr>
          <w:bCs/>
        </w:rPr>
        <w:t>De</w:t>
      </w:r>
      <w:r w:rsidR="00A62DB2">
        <w:rPr>
          <w:bCs/>
        </w:rPr>
        <w:t>ze</w:t>
      </w:r>
      <w:r w:rsidR="007E1CBD">
        <w:rPr>
          <w:bCs/>
        </w:rPr>
        <w:t xml:space="preserve"> </w:t>
      </w:r>
      <w:r w:rsidRPr="00307FC8">
        <w:rPr>
          <w:bCs/>
        </w:rPr>
        <w:t>leden</w:t>
      </w:r>
      <w:r w:rsidR="007E1CBD">
        <w:rPr>
          <w:bCs/>
        </w:rPr>
        <w:t xml:space="preserve"> </w:t>
      </w:r>
      <w:r w:rsidRPr="00307FC8">
        <w:rPr>
          <w:bCs/>
        </w:rPr>
        <w:t>vragen</w:t>
      </w:r>
      <w:r w:rsidR="007E1CBD">
        <w:rPr>
          <w:bCs/>
        </w:rPr>
        <w:t xml:space="preserve"> </w:t>
      </w:r>
      <w:r w:rsidRPr="00307FC8">
        <w:rPr>
          <w:bCs/>
        </w:rPr>
        <w:t>zich</w:t>
      </w:r>
      <w:r w:rsidR="007E1CBD">
        <w:rPr>
          <w:bCs/>
        </w:rPr>
        <w:t xml:space="preserve"> </w:t>
      </w:r>
      <w:r w:rsidRPr="00307FC8">
        <w:rPr>
          <w:bCs/>
        </w:rPr>
        <w:t>af</w:t>
      </w:r>
      <w:r w:rsidR="007E1CBD">
        <w:rPr>
          <w:bCs/>
        </w:rPr>
        <w:t xml:space="preserve"> </w:t>
      </w:r>
      <w:r w:rsidRPr="00307FC8">
        <w:rPr>
          <w:bCs/>
        </w:rPr>
        <w:t>wat</w:t>
      </w:r>
      <w:r w:rsidR="007E1CBD">
        <w:rPr>
          <w:bCs/>
        </w:rPr>
        <w:t xml:space="preserve"> </w:t>
      </w:r>
      <w:r w:rsidRPr="00307FC8">
        <w:rPr>
          <w:bCs/>
        </w:rPr>
        <w:t>er</w:t>
      </w:r>
      <w:r w:rsidR="007E1CBD">
        <w:rPr>
          <w:bCs/>
        </w:rPr>
        <w:t xml:space="preserve"> </w:t>
      </w:r>
      <w:r w:rsidRPr="00307FC8">
        <w:rPr>
          <w:bCs/>
        </w:rPr>
        <w:t>nodig</w:t>
      </w:r>
      <w:r w:rsidR="007E1CBD">
        <w:rPr>
          <w:bCs/>
        </w:rPr>
        <w:t xml:space="preserve"> </w:t>
      </w:r>
      <w:r w:rsidRPr="00307FC8">
        <w:rPr>
          <w:bCs/>
        </w:rPr>
        <w:t>is</w:t>
      </w:r>
      <w:r w:rsidR="007E1CBD">
        <w:rPr>
          <w:bCs/>
        </w:rPr>
        <w:t xml:space="preserve"> </w:t>
      </w:r>
      <w:r w:rsidRPr="00307FC8">
        <w:rPr>
          <w:bCs/>
        </w:rPr>
        <w:t>om</w:t>
      </w:r>
      <w:r w:rsidR="007E1CBD">
        <w:rPr>
          <w:bCs/>
        </w:rPr>
        <w:t xml:space="preserve"> </w:t>
      </w:r>
      <w:r w:rsidRPr="00307FC8">
        <w:rPr>
          <w:bCs/>
        </w:rPr>
        <w:t>ervoor</w:t>
      </w:r>
      <w:r w:rsidR="007E1CBD">
        <w:rPr>
          <w:bCs/>
        </w:rPr>
        <w:t xml:space="preserve"> </w:t>
      </w:r>
      <w:r w:rsidRPr="00307FC8">
        <w:rPr>
          <w:bCs/>
        </w:rPr>
        <w:t>te</w:t>
      </w:r>
      <w:r w:rsidR="007E1CBD">
        <w:rPr>
          <w:bCs/>
        </w:rPr>
        <w:t xml:space="preserve"> </w:t>
      </w:r>
      <w:r w:rsidRPr="00307FC8">
        <w:rPr>
          <w:bCs/>
        </w:rPr>
        <w:t>zorgen</w:t>
      </w:r>
      <w:r w:rsidR="007E1CBD">
        <w:rPr>
          <w:bCs/>
        </w:rPr>
        <w:t xml:space="preserve"> </w:t>
      </w:r>
      <w:r w:rsidRPr="00307FC8">
        <w:rPr>
          <w:bCs/>
        </w:rPr>
        <w:t>dat</w:t>
      </w:r>
      <w:r w:rsidR="007E1CBD">
        <w:rPr>
          <w:bCs/>
        </w:rPr>
        <w:t xml:space="preserve"> </w:t>
      </w:r>
      <w:r w:rsidRPr="00307FC8">
        <w:rPr>
          <w:bCs/>
        </w:rPr>
        <w:t>dit</w:t>
      </w:r>
      <w:r w:rsidR="007E1CBD">
        <w:rPr>
          <w:bCs/>
        </w:rPr>
        <w:t xml:space="preserve"> </w:t>
      </w:r>
      <w:r w:rsidRPr="00307FC8">
        <w:rPr>
          <w:bCs/>
        </w:rPr>
        <w:t>toezicht</w:t>
      </w:r>
      <w:r w:rsidR="007E1CBD">
        <w:rPr>
          <w:bCs/>
        </w:rPr>
        <w:t xml:space="preserve"> </w:t>
      </w:r>
      <w:r w:rsidRPr="00307FC8">
        <w:rPr>
          <w:bCs/>
        </w:rPr>
        <w:t>wel</w:t>
      </w:r>
      <w:r w:rsidR="007E1CBD">
        <w:rPr>
          <w:bCs/>
        </w:rPr>
        <w:t xml:space="preserve"> </w:t>
      </w:r>
      <w:r w:rsidRPr="00307FC8">
        <w:rPr>
          <w:bCs/>
        </w:rPr>
        <w:t>goed</w:t>
      </w:r>
      <w:r w:rsidR="007E1CBD">
        <w:rPr>
          <w:bCs/>
        </w:rPr>
        <w:t xml:space="preserve"> </w:t>
      </w:r>
      <w:r w:rsidRPr="00307FC8">
        <w:rPr>
          <w:bCs/>
        </w:rPr>
        <w:t>gere</w:t>
      </w:r>
      <w:r w:rsidR="00351826">
        <w:rPr>
          <w:bCs/>
        </w:rPr>
        <w:t xml:space="preserve">geld </w:t>
      </w:r>
      <w:r w:rsidRPr="00307FC8">
        <w:rPr>
          <w:bCs/>
        </w:rPr>
        <w:t>wordt</w:t>
      </w:r>
      <w:r w:rsidR="00413AF2">
        <w:rPr>
          <w:bCs/>
        </w:rPr>
        <w:t>.</w:t>
      </w:r>
      <w:r w:rsidR="007E1CBD">
        <w:rPr>
          <w:bCs/>
        </w:rPr>
        <w:t xml:space="preserve"> </w:t>
      </w:r>
      <w:r w:rsidR="007270C8">
        <w:rPr>
          <w:bCs/>
        </w:rPr>
        <w:t>De leden</w:t>
      </w:r>
      <w:r w:rsidR="007E1CBD">
        <w:rPr>
          <w:bCs/>
        </w:rPr>
        <w:t xml:space="preserve"> </w:t>
      </w:r>
      <w:r w:rsidRPr="00307FC8">
        <w:rPr>
          <w:bCs/>
        </w:rPr>
        <w:t>hebben</w:t>
      </w:r>
      <w:r w:rsidR="007E1CBD">
        <w:rPr>
          <w:bCs/>
        </w:rPr>
        <w:t xml:space="preserve"> </w:t>
      </w:r>
      <w:r w:rsidRPr="00307FC8">
        <w:rPr>
          <w:bCs/>
        </w:rPr>
        <w:t>dezelfde</w:t>
      </w:r>
      <w:r w:rsidR="007E1CBD">
        <w:rPr>
          <w:bCs/>
        </w:rPr>
        <w:t xml:space="preserve"> </w:t>
      </w:r>
      <w:r w:rsidRPr="00307FC8">
        <w:rPr>
          <w:bCs/>
        </w:rPr>
        <w:t>vraag</w:t>
      </w:r>
      <w:r w:rsidR="007E1CBD">
        <w:rPr>
          <w:bCs/>
        </w:rPr>
        <w:t xml:space="preserve"> </w:t>
      </w:r>
      <w:r w:rsidRPr="00307FC8">
        <w:rPr>
          <w:bCs/>
        </w:rPr>
        <w:t>ten</w:t>
      </w:r>
      <w:r w:rsidR="007E1CBD">
        <w:rPr>
          <w:bCs/>
        </w:rPr>
        <w:t xml:space="preserve"> </w:t>
      </w:r>
      <w:r w:rsidRPr="00307FC8">
        <w:rPr>
          <w:bCs/>
        </w:rPr>
        <w:t>aanzien</w:t>
      </w:r>
      <w:r w:rsidR="007E1CBD">
        <w:rPr>
          <w:bCs/>
        </w:rPr>
        <w:t xml:space="preserve"> </w:t>
      </w:r>
      <w:r w:rsidRPr="00307FC8">
        <w:rPr>
          <w:bCs/>
        </w:rPr>
        <w:t>van</w:t>
      </w:r>
      <w:r w:rsidR="007E1CBD">
        <w:rPr>
          <w:bCs/>
        </w:rPr>
        <w:t xml:space="preserve"> </w:t>
      </w:r>
      <w:r w:rsidRPr="00307FC8">
        <w:rPr>
          <w:bCs/>
        </w:rPr>
        <w:t>onderwijs</w:t>
      </w:r>
      <w:r w:rsidR="007E1CBD">
        <w:rPr>
          <w:bCs/>
        </w:rPr>
        <w:t xml:space="preserve"> </w:t>
      </w:r>
      <w:r w:rsidRPr="00307FC8">
        <w:rPr>
          <w:bCs/>
        </w:rPr>
        <w:t>is</w:t>
      </w:r>
      <w:r w:rsidR="007E1CBD">
        <w:rPr>
          <w:bCs/>
        </w:rPr>
        <w:t xml:space="preserve"> </w:t>
      </w:r>
      <w:r w:rsidRPr="00307FC8">
        <w:rPr>
          <w:bCs/>
        </w:rPr>
        <w:t>justitiële</w:t>
      </w:r>
      <w:r w:rsidR="007E1CBD">
        <w:rPr>
          <w:bCs/>
        </w:rPr>
        <w:t xml:space="preserve"> </w:t>
      </w:r>
      <w:r w:rsidRPr="00307FC8">
        <w:rPr>
          <w:bCs/>
        </w:rPr>
        <w:t>jeugdinrichtingen.</w:t>
      </w:r>
    </w:p>
    <w:p w:rsidRPr="00307FC8" w:rsidR="00307FC8" w:rsidP="008831C1" w:rsidRDefault="00307FC8" w14:paraId="1D09D209" w14:textId="77777777">
      <w:pPr>
        <w:spacing w:line="276" w:lineRule="auto"/>
        <w:rPr>
          <w:u w:val="single"/>
        </w:rPr>
      </w:pPr>
    </w:p>
    <w:p w:rsidR="00711BBD" w:rsidP="008831C1" w:rsidRDefault="00711BBD" w14:paraId="4AA7FDFA" w14:textId="77777777">
      <w:pPr>
        <w:spacing w:line="276" w:lineRule="auto"/>
        <w:rPr>
          <w:b/>
          <w:bCs/>
          <w:i/>
          <w:iCs/>
        </w:rPr>
      </w:pPr>
    </w:p>
    <w:p w:rsidR="00711BBD" w:rsidP="008831C1" w:rsidRDefault="00711BBD" w14:paraId="5AB9BD0A" w14:textId="77777777">
      <w:pPr>
        <w:spacing w:line="276" w:lineRule="auto"/>
        <w:rPr>
          <w:b/>
          <w:bCs/>
          <w:i/>
          <w:iCs/>
        </w:rPr>
      </w:pPr>
    </w:p>
    <w:p w:rsidRPr="00711BBD" w:rsidR="00307FC8" w:rsidP="008831C1" w:rsidRDefault="00307FC8" w14:paraId="1CCB673C" w14:textId="29C737F0">
      <w:pPr>
        <w:spacing w:line="276" w:lineRule="auto"/>
        <w:rPr>
          <w:i/>
          <w:iCs/>
        </w:rPr>
      </w:pPr>
      <w:r w:rsidRPr="00711BBD">
        <w:rPr>
          <w:i/>
          <w:iCs/>
        </w:rPr>
        <w:lastRenderedPageBreak/>
        <w:t>Jaarverslag</w:t>
      </w:r>
      <w:r w:rsidRPr="00711BBD" w:rsidR="007E1CBD">
        <w:rPr>
          <w:i/>
          <w:iCs/>
        </w:rPr>
        <w:t xml:space="preserve"> </w:t>
      </w:r>
      <w:r w:rsidRPr="00711BBD">
        <w:rPr>
          <w:i/>
          <w:iCs/>
        </w:rPr>
        <w:t>2025</w:t>
      </w:r>
      <w:r w:rsidRPr="00711BBD" w:rsidR="007E1CBD">
        <w:rPr>
          <w:i/>
          <w:iCs/>
        </w:rPr>
        <w:t xml:space="preserve"> </w:t>
      </w:r>
      <w:r w:rsidRPr="00711BBD">
        <w:rPr>
          <w:i/>
          <w:iCs/>
        </w:rPr>
        <w:t>Inspectie</w:t>
      </w:r>
      <w:r w:rsidRPr="00711BBD" w:rsidR="007E1CBD">
        <w:rPr>
          <w:i/>
          <w:iCs/>
        </w:rPr>
        <w:t xml:space="preserve"> </w:t>
      </w:r>
      <w:r w:rsidRPr="00711BBD">
        <w:rPr>
          <w:i/>
          <w:iCs/>
        </w:rPr>
        <w:t>van</w:t>
      </w:r>
      <w:r w:rsidRPr="00711BBD" w:rsidR="007E1CBD">
        <w:rPr>
          <w:i/>
          <w:iCs/>
        </w:rPr>
        <w:t xml:space="preserve"> </w:t>
      </w:r>
      <w:r w:rsidRPr="00711BBD">
        <w:rPr>
          <w:i/>
          <w:iCs/>
        </w:rPr>
        <w:t>het</w:t>
      </w:r>
      <w:r w:rsidRPr="00711BBD" w:rsidR="007E1CBD">
        <w:rPr>
          <w:i/>
          <w:iCs/>
        </w:rPr>
        <w:t xml:space="preserve"> </w:t>
      </w:r>
      <w:r w:rsidRPr="00711BBD">
        <w:rPr>
          <w:i/>
          <w:iCs/>
        </w:rPr>
        <w:t>Onderwijs</w:t>
      </w:r>
    </w:p>
    <w:p w:rsidR="005541CA" w:rsidP="008831C1" w:rsidRDefault="00307FC8" w14:paraId="1C6FD316" w14:textId="6753EF61">
      <w:pPr>
        <w:spacing w:line="276" w:lineRule="auto"/>
        <w:rPr>
          <w:rFonts w:eastAsia="Aptos"/>
        </w:rPr>
      </w:pPr>
      <w:r w:rsidRPr="00307FC8">
        <w:t>De</w:t>
      </w:r>
      <w:r w:rsidR="007E1CBD">
        <w:t xml:space="preserve"> </w:t>
      </w:r>
      <w:r w:rsidRPr="00307FC8">
        <w:t>leden</w:t>
      </w:r>
      <w:r w:rsidR="007E1CBD">
        <w:t xml:space="preserve"> </w:t>
      </w:r>
      <w:r w:rsidRPr="00307FC8">
        <w:t>van</w:t>
      </w:r>
      <w:r w:rsidR="007E1CBD">
        <w:t xml:space="preserve"> </w:t>
      </w:r>
      <w:r w:rsidRPr="00307FC8">
        <w:t>de</w:t>
      </w:r>
      <w:r w:rsidR="007E1CBD">
        <w:t xml:space="preserve"> </w:t>
      </w:r>
      <w:r w:rsidRPr="00307FC8">
        <w:t>PRO-fractie</w:t>
      </w:r>
      <w:r w:rsidR="007E1CBD">
        <w:t xml:space="preserve"> </w:t>
      </w:r>
      <w:r w:rsidRPr="00307FC8">
        <w:t>lezen</w:t>
      </w:r>
      <w:r w:rsidR="007E1CBD">
        <w:t xml:space="preserve"> </w:t>
      </w:r>
      <w:r w:rsidRPr="00307FC8">
        <w:t>dat</w:t>
      </w:r>
      <w:r w:rsidR="007E1CBD">
        <w:t xml:space="preserve"> </w:t>
      </w:r>
      <w:r w:rsidRPr="00307FC8">
        <w:t>de</w:t>
      </w:r>
      <w:r w:rsidR="007E1CBD">
        <w:t xml:space="preserve"> </w:t>
      </w:r>
      <w:r w:rsidR="007270C8">
        <w:t>I</w:t>
      </w:r>
      <w:r w:rsidRPr="00307FC8">
        <w:t>nspectie,</w:t>
      </w:r>
      <w:r w:rsidR="007E1CBD">
        <w:t xml:space="preserve"> </w:t>
      </w:r>
      <w:r w:rsidRPr="00307FC8">
        <w:t>naar</w:t>
      </w:r>
      <w:r w:rsidR="007E1CBD">
        <w:t xml:space="preserve"> </w:t>
      </w:r>
      <w:r w:rsidRPr="00307FC8">
        <w:t>aanleiding</w:t>
      </w:r>
      <w:r w:rsidR="007E1CBD">
        <w:t xml:space="preserve"> </w:t>
      </w:r>
      <w:r w:rsidRPr="00307FC8">
        <w:t>van</w:t>
      </w:r>
      <w:r w:rsidR="007E1CBD">
        <w:t xml:space="preserve"> </w:t>
      </w:r>
      <w:r w:rsidRPr="00307FC8">
        <w:t>de</w:t>
      </w:r>
      <w:r w:rsidR="007E1CBD">
        <w:t xml:space="preserve"> </w:t>
      </w:r>
      <w:r w:rsidRPr="00307FC8">
        <w:t>wens</w:t>
      </w:r>
      <w:r w:rsidR="007E1CBD">
        <w:t xml:space="preserve"> </w:t>
      </w:r>
      <w:r w:rsidRPr="00307FC8">
        <w:t>van</w:t>
      </w:r>
      <w:r w:rsidR="007E1CBD">
        <w:t xml:space="preserve"> </w:t>
      </w:r>
      <w:r w:rsidRPr="00307FC8">
        <w:t>de</w:t>
      </w:r>
      <w:r w:rsidR="007E1CBD">
        <w:t xml:space="preserve"> </w:t>
      </w:r>
      <w:r w:rsidRPr="00307FC8">
        <w:t>Kamer</w:t>
      </w:r>
      <w:r w:rsidR="007E1CBD">
        <w:t xml:space="preserve"> </w:t>
      </w:r>
      <w:r w:rsidRPr="00307FC8">
        <w:t>om</w:t>
      </w:r>
      <w:r w:rsidR="007E1CBD">
        <w:t xml:space="preserve"> </w:t>
      </w:r>
      <w:r w:rsidRPr="00307FC8">
        <w:t>scholen</w:t>
      </w:r>
      <w:r w:rsidR="007E1CBD">
        <w:t xml:space="preserve"> </w:t>
      </w:r>
      <w:r w:rsidRPr="00307FC8">
        <w:t>binnen</w:t>
      </w:r>
      <w:r w:rsidR="007E1CBD">
        <w:t xml:space="preserve"> </w:t>
      </w:r>
      <w:r w:rsidRPr="00307FC8">
        <w:t>haar</w:t>
      </w:r>
      <w:r w:rsidR="007E1CBD">
        <w:t xml:space="preserve"> </w:t>
      </w:r>
      <w:r w:rsidRPr="00307FC8">
        <w:t>bestaande</w:t>
      </w:r>
      <w:r w:rsidR="007E1CBD">
        <w:t xml:space="preserve"> </w:t>
      </w:r>
      <w:r w:rsidRPr="00307FC8">
        <w:t>capaciteit</w:t>
      </w:r>
      <w:r w:rsidR="007E1CBD">
        <w:t xml:space="preserve"> </w:t>
      </w:r>
      <w:r w:rsidRPr="00307FC8">
        <w:t>vaker</w:t>
      </w:r>
      <w:r w:rsidR="007E1CBD">
        <w:t xml:space="preserve"> </w:t>
      </w:r>
      <w:r w:rsidRPr="00307FC8">
        <w:t>te</w:t>
      </w:r>
      <w:r w:rsidR="007E1CBD">
        <w:t xml:space="preserve"> </w:t>
      </w:r>
      <w:r w:rsidRPr="00307FC8">
        <w:t>laten</w:t>
      </w:r>
      <w:r w:rsidR="007E1CBD">
        <w:t xml:space="preserve"> </w:t>
      </w:r>
      <w:r w:rsidRPr="00307FC8">
        <w:t>bezoeken,</w:t>
      </w:r>
      <w:r w:rsidR="007E1CBD">
        <w:t xml:space="preserve"> </w:t>
      </w:r>
      <w:r w:rsidRPr="00307FC8">
        <w:t>het</w:t>
      </w:r>
      <w:r w:rsidR="007E1CBD">
        <w:t xml:space="preserve"> </w:t>
      </w:r>
      <w:r w:rsidRPr="00307FC8">
        <w:t>aantal</w:t>
      </w:r>
      <w:r w:rsidR="007E1CBD">
        <w:t xml:space="preserve"> </w:t>
      </w:r>
      <w:r w:rsidRPr="00307FC8">
        <w:t>scholenbezoeken</w:t>
      </w:r>
      <w:r w:rsidR="007E1CBD">
        <w:t xml:space="preserve"> </w:t>
      </w:r>
      <w:r w:rsidRPr="00307FC8">
        <w:t>al</w:t>
      </w:r>
      <w:r w:rsidR="007E1CBD">
        <w:t xml:space="preserve"> </w:t>
      </w:r>
      <w:r w:rsidRPr="00307FC8">
        <w:t>heeft</w:t>
      </w:r>
      <w:r w:rsidR="007E1CBD">
        <w:t xml:space="preserve"> </w:t>
      </w:r>
      <w:r w:rsidRPr="00307FC8">
        <w:t>opgeschaald,</w:t>
      </w:r>
      <w:r w:rsidR="007E1CBD">
        <w:t xml:space="preserve"> </w:t>
      </w:r>
      <w:r w:rsidRPr="00307FC8">
        <w:t>met</w:t>
      </w:r>
      <w:r w:rsidR="007E1CBD">
        <w:t xml:space="preserve"> </w:t>
      </w:r>
      <w:r w:rsidRPr="00307FC8">
        <w:t>specifieke</w:t>
      </w:r>
      <w:r w:rsidR="007E1CBD">
        <w:t xml:space="preserve"> </w:t>
      </w:r>
      <w:r w:rsidRPr="00307FC8">
        <w:t>aandacht</w:t>
      </w:r>
      <w:r w:rsidR="007E1CBD">
        <w:t xml:space="preserve"> </w:t>
      </w:r>
      <w:r w:rsidRPr="00307FC8">
        <w:t>voor</w:t>
      </w:r>
      <w:r w:rsidR="007E1CBD">
        <w:t xml:space="preserve"> </w:t>
      </w:r>
      <w:r w:rsidRPr="00307FC8">
        <w:t>scholen</w:t>
      </w:r>
      <w:r w:rsidR="007E1CBD">
        <w:t xml:space="preserve"> </w:t>
      </w:r>
      <w:r w:rsidRPr="00307FC8">
        <w:t>die</w:t>
      </w:r>
      <w:r w:rsidR="007E1CBD">
        <w:t xml:space="preserve"> </w:t>
      </w:r>
      <w:r w:rsidRPr="00307FC8">
        <w:t>al</w:t>
      </w:r>
      <w:r w:rsidR="007E1CBD">
        <w:t xml:space="preserve"> </w:t>
      </w:r>
      <w:r w:rsidRPr="00307FC8">
        <w:t>langere</w:t>
      </w:r>
      <w:r w:rsidR="007E1CBD">
        <w:t xml:space="preserve"> </w:t>
      </w:r>
      <w:r w:rsidRPr="00307FC8">
        <w:t>tijd</w:t>
      </w:r>
      <w:r w:rsidR="007E1CBD">
        <w:t xml:space="preserve"> </w:t>
      </w:r>
      <w:r w:rsidRPr="00307FC8">
        <w:t>niet</w:t>
      </w:r>
      <w:r w:rsidR="007E1CBD">
        <w:t xml:space="preserve"> </w:t>
      </w:r>
      <w:r w:rsidRPr="00307FC8">
        <w:t>bezocht</w:t>
      </w:r>
      <w:r w:rsidR="007E1CBD">
        <w:t xml:space="preserve"> </w:t>
      </w:r>
      <w:r w:rsidRPr="00307FC8">
        <w:t>waren.</w:t>
      </w:r>
      <w:r w:rsidR="007E1CBD">
        <w:t xml:space="preserve"> </w:t>
      </w:r>
      <w:r w:rsidRPr="00307FC8">
        <w:t>Op</w:t>
      </w:r>
      <w:r w:rsidR="007E1CBD">
        <w:t xml:space="preserve"> </w:t>
      </w:r>
      <w:r w:rsidRPr="00307FC8">
        <w:t>zich</w:t>
      </w:r>
      <w:r w:rsidR="007E1CBD">
        <w:t xml:space="preserve"> </w:t>
      </w:r>
      <w:r w:rsidRPr="00307FC8">
        <w:t>klinkt</w:t>
      </w:r>
      <w:r w:rsidR="007E1CBD">
        <w:t xml:space="preserve"> </w:t>
      </w:r>
      <w:r w:rsidRPr="00307FC8">
        <w:t>dat</w:t>
      </w:r>
      <w:r w:rsidR="007E1CBD">
        <w:t xml:space="preserve"> </w:t>
      </w:r>
      <w:r w:rsidRPr="00307FC8">
        <w:t>goed,</w:t>
      </w:r>
      <w:r w:rsidR="007E1CBD">
        <w:t xml:space="preserve"> </w:t>
      </w:r>
      <w:r w:rsidRPr="00307FC8">
        <w:t>maar</w:t>
      </w:r>
      <w:r w:rsidR="007E1CBD">
        <w:t xml:space="preserve"> </w:t>
      </w:r>
      <w:r w:rsidRPr="00307FC8">
        <w:t>uit</w:t>
      </w:r>
      <w:r w:rsidR="007E1CBD">
        <w:t xml:space="preserve"> </w:t>
      </w:r>
      <w:r w:rsidRPr="00307FC8">
        <w:t>een</w:t>
      </w:r>
      <w:r w:rsidR="007E1CBD">
        <w:t xml:space="preserve"> </w:t>
      </w:r>
      <w:r w:rsidRPr="00307FC8">
        <w:t>recente</w:t>
      </w:r>
      <w:r w:rsidR="007E1CBD">
        <w:t xml:space="preserve"> </w:t>
      </w:r>
      <w:r w:rsidRPr="00307FC8">
        <w:t>inventarisatie</w:t>
      </w:r>
      <w:r w:rsidR="007E1CBD">
        <w:t xml:space="preserve"> </w:t>
      </w:r>
      <w:r w:rsidRPr="00307FC8">
        <w:t>van</w:t>
      </w:r>
      <w:r w:rsidR="007E1CBD">
        <w:t xml:space="preserve"> </w:t>
      </w:r>
      <w:r w:rsidRPr="00307FC8">
        <w:t>het</w:t>
      </w:r>
      <w:r w:rsidR="007E1CBD">
        <w:t xml:space="preserve"> </w:t>
      </w:r>
      <w:r w:rsidRPr="00307FC8">
        <w:rPr>
          <w:i/>
          <w:iCs/>
        </w:rPr>
        <w:t>Onderwijsblad</w:t>
      </w:r>
      <w:r w:rsidR="007E1CBD">
        <w:t xml:space="preserve"> </w:t>
      </w:r>
      <w:r w:rsidRPr="00307FC8">
        <w:t>blijkt</w:t>
      </w:r>
      <w:r w:rsidR="007E1CBD">
        <w:t xml:space="preserve"> </w:t>
      </w:r>
      <w:r w:rsidRPr="00307FC8">
        <w:t>dat</w:t>
      </w:r>
      <w:r w:rsidR="007E1CBD">
        <w:t xml:space="preserve"> </w:t>
      </w:r>
      <w:r w:rsidRPr="00307FC8">
        <w:rPr>
          <w:rFonts w:eastAsia="Aptos"/>
        </w:rPr>
        <w:t>bij</w:t>
      </w:r>
      <w:r w:rsidR="007E1CBD">
        <w:rPr>
          <w:rFonts w:eastAsia="Aptos"/>
        </w:rPr>
        <w:t xml:space="preserve"> </w:t>
      </w:r>
      <w:r w:rsidRPr="00307FC8">
        <w:rPr>
          <w:rFonts w:eastAsia="Aptos"/>
        </w:rPr>
        <w:t>een</w:t>
      </w:r>
      <w:r w:rsidR="007E1CBD">
        <w:rPr>
          <w:rFonts w:eastAsia="Aptos"/>
        </w:rPr>
        <w:t xml:space="preserve"> </w:t>
      </w:r>
      <w:r w:rsidRPr="00307FC8">
        <w:rPr>
          <w:rFonts w:eastAsia="Aptos"/>
        </w:rPr>
        <w:t>derde</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schoolbesturen</w:t>
      </w:r>
      <w:r w:rsidR="007E1CBD">
        <w:rPr>
          <w:rFonts w:eastAsia="Aptos"/>
        </w:rPr>
        <w:t xml:space="preserve"> </w:t>
      </w:r>
      <w:r w:rsidRPr="00307FC8">
        <w:rPr>
          <w:rFonts w:eastAsia="Aptos"/>
        </w:rPr>
        <w:t>in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voortgezet</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het</w:t>
      </w:r>
      <w:r w:rsidR="007E1CBD">
        <w:rPr>
          <w:rFonts w:eastAsia="Aptos"/>
        </w:rPr>
        <w:t xml:space="preserve"> </w:t>
      </w:r>
      <w:r w:rsidRPr="00307FC8">
        <w:rPr>
          <w:rFonts w:eastAsia="Aptos"/>
        </w:rPr>
        <w:t>laatste</w:t>
      </w:r>
      <w:r w:rsidR="007E1CBD">
        <w:rPr>
          <w:rFonts w:eastAsia="Aptos"/>
        </w:rPr>
        <w:t xml:space="preserve"> </w:t>
      </w:r>
      <w:r w:rsidRPr="00307FC8">
        <w:rPr>
          <w:rFonts w:eastAsia="Aptos"/>
        </w:rPr>
        <w:t>bestuursonderzoek</w:t>
      </w:r>
      <w:r w:rsidR="007E1CBD">
        <w:rPr>
          <w:rFonts w:eastAsia="Aptos"/>
        </w:rPr>
        <w:t xml:space="preserve"> </w:t>
      </w:r>
      <w:r w:rsidRPr="00307FC8">
        <w:rPr>
          <w:rFonts w:eastAsia="Aptos"/>
        </w:rPr>
        <w:t>stamt</w:t>
      </w:r>
      <w:r w:rsidR="007E1CBD">
        <w:rPr>
          <w:rFonts w:eastAsia="Aptos"/>
        </w:rPr>
        <w:t xml:space="preserve"> </w:t>
      </w:r>
      <w:r w:rsidRPr="00307FC8">
        <w:rPr>
          <w:rFonts w:eastAsia="Aptos"/>
        </w:rPr>
        <w:t>uit</w:t>
      </w:r>
      <w:r w:rsidR="007E1CBD">
        <w:rPr>
          <w:rFonts w:eastAsia="Aptos"/>
        </w:rPr>
        <w:t xml:space="preserve"> </w:t>
      </w:r>
      <w:r w:rsidRPr="00307FC8">
        <w:rPr>
          <w:rFonts w:eastAsia="Aptos"/>
        </w:rPr>
        <w:t>2018</w:t>
      </w:r>
      <w:r w:rsidR="007E1CBD">
        <w:rPr>
          <w:rFonts w:eastAsia="Aptos"/>
        </w:rPr>
        <w:t xml:space="preserve"> </w:t>
      </w:r>
      <w:r w:rsidRPr="00307FC8">
        <w:rPr>
          <w:rFonts w:eastAsia="Aptos"/>
        </w:rPr>
        <w:t>of</w:t>
      </w:r>
      <w:r w:rsidR="007E1CBD">
        <w:rPr>
          <w:rFonts w:eastAsia="Aptos"/>
        </w:rPr>
        <w:t xml:space="preserve"> </w:t>
      </w:r>
      <w:r w:rsidRPr="00307FC8">
        <w:rPr>
          <w:rFonts w:eastAsia="Aptos"/>
        </w:rPr>
        <w:t>2019.</w:t>
      </w:r>
      <w:r w:rsidRPr="00307FC8">
        <w:rPr>
          <w:rStyle w:val="Voetnootmarkering"/>
          <w:rFonts w:eastAsia="Aptos"/>
        </w:rPr>
        <w:footnoteReference w:id="36"/>
      </w:r>
      <w:r w:rsidR="00C03A18">
        <w:rPr>
          <w:rFonts w:eastAsia="Aptos"/>
        </w:rPr>
        <w:t xml:space="preserve">  </w:t>
      </w:r>
    </w:p>
    <w:p w:rsidR="005541CA" w:rsidP="008831C1" w:rsidRDefault="005541CA" w14:paraId="20507046" w14:textId="77777777">
      <w:pPr>
        <w:spacing w:line="276" w:lineRule="auto"/>
        <w:rPr>
          <w:rFonts w:eastAsia="Aptos"/>
        </w:rPr>
      </w:pPr>
    </w:p>
    <w:p w:rsidRPr="00307FC8" w:rsidR="00307FC8" w:rsidP="008831C1" w:rsidRDefault="00307FC8" w14:paraId="4AB292F4" w14:textId="57CBD8C2">
      <w:pPr>
        <w:spacing w:line="276" w:lineRule="auto"/>
      </w:pPr>
      <w:r w:rsidRPr="00307FC8">
        <w:rPr>
          <w:rFonts w:eastAsia="Aptos"/>
        </w:rPr>
        <w:t>Vanzelfsprekend</w:t>
      </w:r>
      <w:r w:rsidR="007E1CBD">
        <w:rPr>
          <w:rFonts w:eastAsia="Aptos"/>
        </w:rPr>
        <w:t xml:space="preserve"> </w:t>
      </w:r>
      <w:r w:rsidRPr="00307FC8">
        <w:rPr>
          <w:rFonts w:eastAsia="Aptos"/>
        </w:rPr>
        <w:t>kennen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PRO-fractie</w:t>
      </w:r>
      <w:r w:rsidR="007E1CBD">
        <w:rPr>
          <w:rFonts w:eastAsia="Aptos"/>
        </w:rPr>
        <w:t xml:space="preserve"> </w:t>
      </w:r>
      <w:r w:rsidRPr="00307FC8">
        <w:rPr>
          <w:rFonts w:eastAsia="Aptos"/>
        </w:rPr>
        <w:t>het</w:t>
      </w:r>
      <w:r w:rsidR="007E1CBD">
        <w:rPr>
          <w:rFonts w:eastAsia="Aptos"/>
        </w:rPr>
        <w:t xml:space="preserve"> </w:t>
      </w:r>
      <w:r w:rsidRPr="00307FC8">
        <w:rPr>
          <w:rFonts w:eastAsia="Aptos"/>
        </w:rPr>
        <w:t>verschil</w:t>
      </w:r>
      <w:r w:rsidR="007E1CBD">
        <w:rPr>
          <w:rFonts w:eastAsia="Aptos"/>
        </w:rPr>
        <w:t xml:space="preserve"> </w:t>
      </w:r>
      <w:r w:rsidRPr="00307FC8">
        <w:rPr>
          <w:rFonts w:eastAsia="Aptos"/>
        </w:rPr>
        <w:t>tussen</w:t>
      </w:r>
      <w:r w:rsidR="007E1CBD">
        <w:rPr>
          <w:rFonts w:eastAsia="Aptos"/>
        </w:rPr>
        <w:t xml:space="preserve"> </w:t>
      </w:r>
      <w:r w:rsidRPr="00307FC8">
        <w:rPr>
          <w:rFonts w:eastAsia="Aptos"/>
        </w:rPr>
        <w:t>een</w:t>
      </w:r>
      <w:r w:rsidR="007E1CBD">
        <w:rPr>
          <w:rFonts w:eastAsia="Aptos"/>
        </w:rPr>
        <w:t xml:space="preserve"> </w:t>
      </w:r>
      <w:r w:rsidRPr="00307FC8">
        <w:rPr>
          <w:rFonts w:eastAsia="Aptos"/>
        </w:rPr>
        <w:t>schoolbezoek</w:t>
      </w:r>
      <w:r w:rsidR="007E1CBD">
        <w:rPr>
          <w:rFonts w:eastAsia="Aptos"/>
        </w:rPr>
        <w:t xml:space="preserve"> </w:t>
      </w:r>
      <w:r w:rsidRPr="00307FC8">
        <w:rPr>
          <w:rFonts w:eastAsia="Aptos"/>
        </w:rPr>
        <w:t>en</w:t>
      </w:r>
      <w:r w:rsidR="007E1CBD">
        <w:rPr>
          <w:rFonts w:eastAsia="Aptos"/>
        </w:rPr>
        <w:t xml:space="preserve"> </w:t>
      </w:r>
      <w:r w:rsidRPr="00307FC8">
        <w:rPr>
          <w:rFonts w:eastAsia="Aptos"/>
        </w:rPr>
        <w:t>een</w:t>
      </w:r>
      <w:r w:rsidR="007E1CBD">
        <w:rPr>
          <w:rFonts w:eastAsia="Aptos"/>
        </w:rPr>
        <w:t xml:space="preserve"> </w:t>
      </w:r>
      <w:r w:rsidRPr="00307FC8">
        <w:rPr>
          <w:rFonts w:eastAsia="Aptos"/>
        </w:rPr>
        <w:t>bestuursonderzoek,</w:t>
      </w:r>
      <w:r w:rsidR="007E1CBD">
        <w:rPr>
          <w:rFonts w:eastAsia="Aptos"/>
        </w:rPr>
        <w:t xml:space="preserve"> </w:t>
      </w:r>
      <w:r w:rsidRPr="00307FC8">
        <w:rPr>
          <w:rFonts w:eastAsia="Aptos"/>
        </w:rPr>
        <w:t>maar</w:t>
      </w:r>
      <w:r w:rsidR="007E1CBD">
        <w:rPr>
          <w:rFonts w:eastAsia="Aptos"/>
        </w:rPr>
        <w:t xml:space="preserve"> </w:t>
      </w:r>
      <w:r w:rsidRPr="00307FC8">
        <w:rPr>
          <w:rFonts w:eastAsia="Aptos"/>
        </w:rPr>
        <w:t>wat</w:t>
      </w:r>
      <w:r w:rsidR="007E1CBD">
        <w:rPr>
          <w:rFonts w:eastAsia="Aptos"/>
        </w:rPr>
        <w:t xml:space="preserve"> </w:t>
      </w:r>
      <w:r w:rsidRPr="00307FC8">
        <w:rPr>
          <w:rFonts w:eastAsia="Aptos"/>
        </w:rPr>
        <w:t>zegt</w:t>
      </w:r>
      <w:r w:rsidR="007E1CBD">
        <w:rPr>
          <w:rFonts w:eastAsia="Aptos"/>
        </w:rPr>
        <w:t xml:space="preserve"> </w:t>
      </w:r>
      <w:r w:rsidRPr="00307FC8">
        <w:rPr>
          <w:rFonts w:eastAsia="Aptos"/>
        </w:rPr>
        <w:t>dit</w:t>
      </w:r>
      <w:r w:rsidR="007E1CBD">
        <w:rPr>
          <w:rFonts w:eastAsia="Aptos"/>
        </w:rPr>
        <w:t xml:space="preserve"> </w:t>
      </w:r>
      <w:r w:rsidRPr="00307FC8">
        <w:rPr>
          <w:rFonts w:eastAsia="Aptos"/>
        </w:rPr>
        <w:t>over</w:t>
      </w:r>
      <w:r w:rsidR="007E1CBD">
        <w:rPr>
          <w:rFonts w:eastAsia="Aptos"/>
        </w:rPr>
        <w:t xml:space="preserve"> </w:t>
      </w:r>
      <w:r w:rsidRPr="00307FC8">
        <w:rPr>
          <w:rFonts w:eastAsia="Aptos"/>
        </w:rPr>
        <w:t>de</w:t>
      </w:r>
      <w:r w:rsidR="007E1CBD">
        <w:rPr>
          <w:rFonts w:eastAsia="Aptos"/>
        </w:rPr>
        <w:t xml:space="preserve"> </w:t>
      </w:r>
      <w:r w:rsidRPr="00307FC8">
        <w:rPr>
          <w:rFonts w:eastAsia="Aptos"/>
        </w:rPr>
        <w:t>mate</w:t>
      </w:r>
      <w:r w:rsidR="007E1CBD">
        <w:rPr>
          <w:rFonts w:eastAsia="Aptos"/>
        </w:rPr>
        <w:t xml:space="preserve"> </w:t>
      </w:r>
      <w:r w:rsidRPr="00307FC8">
        <w:rPr>
          <w:rFonts w:eastAsia="Aptos"/>
        </w:rPr>
        <w:t>waarin</w:t>
      </w:r>
      <w:r w:rsidR="007E1CBD">
        <w:rPr>
          <w:rFonts w:eastAsia="Aptos"/>
        </w:rPr>
        <w:t xml:space="preserve"> </w:t>
      </w:r>
      <w:r w:rsidRPr="00307FC8">
        <w:rPr>
          <w:rFonts w:eastAsia="Aptos"/>
        </w:rPr>
        <w:t>de</w:t>
      </w:r>
      <w:r w:rsidR="007E1CBD">
        <w:rPr>
          <w:rFonts w:eastAsia="Aptos"/>
        </w:rPr>
        <w:t xml:space="preserve"> </w:t>
      </w:r>
      <w:r w:rsidR="00C75F9E">
        <w:rPr>
          <w:rFonts w:eastAsia="Aptos"/>
        </w:rPr>
        <w:t>I</w:t>
      </w:r>
      <w:r w:rsidRPr="00307FC8">
        <w:rPr>
          <w:rFonts w:eastAsia="Aptos"/>
        </w:rPr>
        <w:t>nspectie</w:t>
      </w:r>
      <w:r w:rsidR="007E1CBD">
        <w:rPr>
          <w:rFonts w:eastAsia="Aptos"/>
        </w:rPr>
        <w:t xml:space="preserve"> </w:t>
      </w:r>
      <w:r w:rsidRPr="00307FC8">
        <w:rPr>
          <w:rFonts w:eastAsia="Aptos"/>
        </w:rPr>
        <w:t>binnen</w:t>
      </w:r>
      <w:r w:rsidR="007E1CBD">
        <w:rPr>
          <w:rFonts w:eastAsia="Aptos"/>
        </w:rPr>
        <w:t xml:space="preserve"> </w:t>
      </w:r>
      <w:r w:rsidRPr="00307FC8">
        <w:rPr>
          <w:rFonts w:eastAsia="Aptos"/>
        </w:rPr>
        <w:t>haar</w:t>
      </w:r>
      <w:r w:rsidR="007E1CBD">
        <w:rPr>
          <w:rFonts w:eastAsia="Aptos"/>
        </w:rPr>
        <w:t xml:space="preserve"> </w:t>
      </w:r>
      <w:r w:rsidRPr="00307FC8">
        <w:rPr>
          <w:rFonts w:eastAsia="Aptos"/>
        </w:rPr>
        <w:t>bestaande</w:t>
      </w:r>
      <w:r w:rsidR="007E1CBD">
        <w:rPr>
          <w:rFonts w:eastAsia="Aptos"/>
        </w:rPr>
        <w:t xml:space="preserve"> </w:t>
      </w:r>
      <w:r w:rsidRPr="00307FC8">
        <w:rPr>
          <w:rFonts w:eastAsia="Aptos"/>
        </w:rPr>
        <w:t>capaciteit</w:t>
      </w:r>
      <w:r w:rsidR="007E1CBD">
        <w:rPr>
          <w:rFonts w:eastAsia="Aptos"/>
        </w:rPr>
        <w:t xml:space="preserve"> </w:t>
      </w:r>
      <w:r w:rsidRPr="00307FC8">
        <w:rPr>
          <w:rFonts w:eastAsia="Aptos"/>
        </w:rPr>
        <w:t>in</w:t>
      </w:r>
      <w:r w:rsidR="007E1CBD">
        <w:rPr>
          <w:rFonts w:eastAsia="Aptos"/>
        </w:rPr>
        <w:t xml:space="preserve"> </w:t>
      </w:r>
      <w:r w:rsidRPr="00307FC8">
        <w:rPr>
          <w:rFonts w:eastAsia="Aptos"/>
        </w:rPr>
        <w:t>staat</w:t>
      </w:r>
      <w:r w:rsidR="007E1CBD">
        <w:rPr>
          <w:rFonts w:eastAsia="Aptos"/>
        </w:rPr>
        <w:t xml:space="preserve"> </w:t>
      </w:r>
      <w:r w:rsidRPr="00307FC8">
        <w:rPr>
          <w:rFonts w:eastAsia="Aptos"/>
        </w:rPr>
        <w:t>is</w:t>
      </w:r>
      <w:r w:rsidR="007E1CBD">
        <w:rPr>
          <w:rFonts w:eastAsia="Aptos"/>
        </w:rPr>
        <w:t xml:space="preserve"> </w:t>
      </w:r>
      <w:r w:rsidRPr="00307FC8">
        <w:rPr>
          <w:rFonts w:eastAsia="Aptos"/>
        </w:rPr>
        <w:t>om</w:t>
      </w:r>
      <w:r w:rsidR="007E1CBD">
        <w:rPr>
          <w:rFonts w:eastAsia="Aptos"/>
        </w:rPr>
        <w:t xml:space="preserve"> </w:t>
      </w:r>
      <w:r w:rsidRPr="00307FC8">
        <w:rPr>
          <w:rFonts w:eastAsia="Aptos"/>
        </w:rPr>
        <w:t>jaarlijks</w:t>
      </w:r>
      <w:r w:rsidR="007E1CBD">
        <w:rPr>
          <w:rFonts w:eastAsia="Aptos"/>
        </w:rPr>
        <w:t xml:space="preserve"> </w:t>
      </w:r>
      <w:r w:rsidRPr="00307FC8">
        <w:rPr>
          <w:rFonts w:eastAsia="Aptos"/>
        </w:rPr>
        <w:t>een</w:t>
      </w:r>
      <w:r w:rsidR="007E1CBD">
        <w:rPr>
          <w:rFonts w:eastAsia="Aptos"/>
        </w:rPr>
        <w:t xml:space="preserve"> </w:t>
      </w:r>
      <w:r w:rsidRPr="00307FC8">
        <w:rPr>
          <w:rFonts w:eastAsia="Aptos"/>
        </w:rPr>
        <w:t>betrouwbaar</w:t>
      </w:r>
      <w:r w:rsidR="007E1CBD">
        <w:rPr>
          <w:rFonts w:eastAsia="Aptos"/>
        </w:rPr>
        <w:t xml:space="preserve"> </w:t>
      </w:r>
      <w:r w:rsidRPr="00307FC8">
        <w:rPr>
          <w:rFonts w:eastAsia="Aptos"/>
        </w:rPr>
        <w:t>beeld</w:t>
      </w:r>
      <w:r w:rsidR="007E1CBD">
        <w:rPr>
          <w:rFonts w:eastAsia="Aptos"/>
        </w:rPr>
        <w:t xml:space="preserve"> </w:t>
      </w:r>
      <w:r w:rsidRPr="00307FC8">
        <w:rPr>
          <w:rFonts w:eastAsia="Aptos"/>
        </w:rPr>
        <w:t>te</w:t>
      </w:r>
      <w:r w:rsidR="007E1CBD">
        <w:rPr>
          <w:rFonts w:eastAsia="Aptos"/>
        </w:rPr>
        <w:t xml:space="preserve"> </w:t>
      </w:r>
      <w:r w:rsidRPr="00307FC8">
        <w:rPr>
          <w:rFonts w:eastAsia="Aptos"/>
        </w:rPr>
        <w:t>geven</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staat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ons</w:t>
      </w:r>
      <w:r w:rsidR="007E1CBD">
        <w:rPr>
          <w:rFonts w:eastAsia="Aptos"/>
        </w:rPr>
        <w:t xml:space="preserve"> </w:t>
      </w:r>
      <w:r w:rsidRPr="00307FC8">
        <w:rPr>
          <w:rFonts w:eastAsia="Aptos"/>
        </w:rPr>
        <w:t>funderend</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zoals</w:t>
      </w:r>
      <w:r w:rsidR="007E1CBD">
        <w:rPr>
          <w:rFonts w:eastAsia="Aptos"/>
        </w:rPr>
        <w:t xml:space="preserve"> </w:t>
      </w:r>
      <w:r w:rsidRPr="00307FC8">
        <w:rPr>
          <w:rFonts w:eastAsia="Aptos"/>
        </w:rPr>
        <w:t>het</w:t>
      </w:r>
      <w:r w:rsidR="007E1CBD">
        <w:rPr>
          <w:rFonts w:eastAsia="Aptos"/>
        </w:rPr>
        <w:t xml:space="preserve"> </w:t>
      </w:r>
      <w:r w:rsidRPr="00307FC8">
        <w:rPr>
          <w:rFonts w:eastAsia="Aptos"/>
        </w:rPr>
        <w:t>achtste</w:t>
      </w:r>
      <w:r w:rsidR="007E1CBD">
        <w:rPr>
          <w:rFonts w:eastAsia="Aptos"/>
        </w:rPr>
        <w:t xml:space="preserve"> </w:t>
      </w:r>
      <w:r w:rsidRPr="00307FC8">
        <w:rPr>
          <w:rFonts w:eastAsia="Aptos"/>
        </w:rPr>
        <w:t>lid</w:t>
      </w:r>
      <w:r w:rsidR="007E1CBD">
        <w:rPr>
          <w:rFonts w:eastAsia="Aptos"/>
        </w:rPr>
        <w:t xml:space="preserve"> </w:t>
      </w:r>
      <w:r w:rsidRPr="00307FC8">
        <w:rPr>
          <w:rFonts w:eastAsia="Aptos"/>
        </w:rPr>
        <w:t>van</w:t>
      </w:r>
      <w:r w:rsidR="007E1CBD">
        <w:rPr>
          <w:rFonts w:eastAsia="Aptos"/>
        </w:rPr>
        <w:t xml:space="preserve"> </w:t>
      </w:r>
      <w:r w:rsidRPr="00307FC8">
        <w:rPr>
          <w:rFonts w:eastAsia="Aptos"/>
        </w:rPr>
        <w:t>artikel</w:t>
      </w:r>
      <w:r w:rsidR="007E1CBD">
        <w:rPr>
          <w:rFonts w:eastAsia="Aptos"/>
        </w:rPr>
        <w:t xml:space="preserve"> </w:t>
      </w:r>
      <w:r w:rsidRPr="00307FC8">
        <w:rPr>
          <w:rFonts w:eastAsia="Aptos"/>
        </w:rPr>
        <w:t>23</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Grondwet</w:t>
      </w:r>
      <w:r w:rsidR="007E1CBD">
        <w:rPr>
          <w:rFonts w:eastAsia="Aptos"/>
        </w:rPr>
        <w:t xml:space="preserve"> </w:t>
      </w:r>
      <w:r w:rsidRPr="00307FC8">
        <w:rPr>
          <w:rFonts w:eastAsia="Aptos"/>
        </w:rPr>
        <w:t>voorschrijft?</w:t>
      </w:r>
    </w:p>
    <w:p w:rsidR="005541CA" w:rsidP="008831C1" w:rsidRDefault="005541CA" w14:paraId="3A81DD2E" w14:textId="77777777">
      <w:pPr>
        <w:spacing w:line="276" w:lineRule="auto"/>
        <w:rPr>
          <w:rFonts w:eastAsia="Aptos"/>
        </w:rPr>
      </w:pPr>
    </w:p>
    <w:p w:rsidRPr="00307FC8" w:rsidR="00307FC8" w:rsidP="008831C1" w:rsidRDefault="005541CA" w14:paraId="3FBC7CF2" w14:textId="7C70F48D">
      <w:pPr>
        <w:spacing w:line="276" w:lineRule="auto"/>
        <w:rPr>
          <w:rFonts w:eastAsia="Aptos"/>
        </w:rPr>
      </w:pPr>
      <w:r>
        <w:rPr>
          <w:rFonts w:eastAsia="Aptos"/>
        </w:rPr>
        <w:t>De leden van de PRO-fract</w:t>
      </w:r>
      <w:r w:rsidR="006C5A14">
        <w:rPr>
          <w:rFonts w:eastAsia="Aptos"/>
        </w:rPr>
        <w:t>ie merken op dat de</w:t>
      </w:r>
      <w:r w:rsidR="007E1CBD">
        <w:rPr>
          <w:rFonts w:eastAsia="Aptos"/>
        </w:rPr>
        <w:t xml:space="preserve"> </w:t>
      </w:r>
      <w:r w:rsidR="00C75F9E">
        <w:rPr>
          <w:rFonts w:eastAsia="Aptos"/>
        </w:rPr>
        <w:t>I</w:t>
      </w:r>
      <w:r w:rsidRPr="00307FC8" w:rsidR="00307FC8">
        <w:rPr>
          <w:rFonts w:eastAsia="Aptos"/>
        </w:rPr>
        <w:t>nspectie</w:t>
      </w:r>
      <w:r w:rsidR="007E1CBD">
        <w:rPr>
          <w:rFonts w:eastAsia="Aptos"/>
        </w:rPr>
        <w:t xml:space="preserve"> </w:t>
      </w:r>
      <w:r w:rsidRPr="00307FC8" w:rsidR="00307FC8">
        <w:rPr>
          <w:rFonts w:eastAsia="Aptos"/>
        </w:rPr>
        <w:t>in</w:t>
      </w:r>
      <w:r w:rsidR="007E1CBD">
        <w:rPr>
          <w:rFonts w:eastAsia="Aptos"/>
        </w:rPr>
        <w:t xml:space="preserve"> </w:t>
      </w:r>
      <w:r w:rsidRPr="00307FC8" w:rsidR="00307FC8">
        <w:rPr>
          <w:rFonts w:eastAsia="Aptos"/>
        </w:rPr>
        <w:t>haar</w:t>
      </w:r>
      <w:r w:rsidR="007E1CBD">
        <w:rPr>
          <w:rFonts w:eastAsia="Aptos"/>
        </w:rPr>
        <w:t xml:space="preserve"> </w:t>
      </w:r>
      <w:r w:rsidRPr="00307FC8" w:rsidR="00307FC8">
        <w:rPr>
          <w:rFonts w:eastAsia="Aptos"/>
        </w:rPr>
        <w:t>Jaarverslag</w:t>
      </w:r>
      <w:r w:rsidR="007E1CBD">
        <w:rPr>
          <w:rFonts w:eastAsia="Aptos"/>
        </w:rPr>
        <w:t xml:space="preserve"> </w:t>
      </w:r>
      <w:r w:rsidRPr="00307FC8" w:rsidR="006C5A14">
        <w:rPr>
          <w:rFonts w:eastAsia="Aptos"/>
        </w:rPr>
        <w:t>meldt</w:t>
      </w:r>
      <w:r w:rsidR="006C5A14">
        <w:rPr>
          <w:rFonts w:eastAsia="Aptos"/>
        </w:rPr>
        <w:t xml:space="preserve"> </w:t>
      </w:r>
      <w:r w:rsidRPr="00307FC8" w:rsidR="00307FC8">
        <w:rPr>
          <w:rFonts w:eastAsia="Aptos"/>
        </w:rPr>
        <w:t>dat</w:t>
      </w:r>
      <w:r w:rsidR="007E1CBD">
        <w:rPr>
          <w:rFonts w:eastAsia="Aptos"/>
        </w:rPr>
        <w:t xml:space="preserve"> </w:t>
      </w:r>
      <w:r w:rsidRPr="00307FC8" w:rsidR="00307FC8">
        <w:rPr>
          <w:rFonts w:eastAsia="Aptos"/>
        </w:rPr>
        <w:t>op</w:t>
      </w:r>
      <w:r w:rsidR="007E1CBD">
        <w:rPr>
          <w:rFonts w:eastAsia="Aptos"/>
        </w:rPr>
        <w:t xml:space="preserve"> </w:t>
      </w:r>
      <w:r w:rsidRPr="00307FC8" w:rsidR="00307FC8">
        <w:rPr>
          <w:rFonts w:eastAsia="Aptos"/>
        </w:rPr>
        <w:t>scholen</w:t>
      </w:r>
      <w:r w:rsidR="007E1CBD">
        <w:rPr>
          <w:rFonts w:eastAsia="Aptos"/>
        </w:rPr>
        <w:t xml:space="preserve"> </w:t>
      </w:r>
      <w:r w:rsidRPr="00307FC8" w:rsidR="00307FC8">
        <w:rPr>
          <w:rFonts w:eastAsia="Aptos"/>
        </w:rPr>
        <w:t>die</w:t>
      </w:r>
      <w:r w:rsidR="007E1CBD">
        <w:rPr>
          <w:rFonts w:eastAsia="Aptos"/>
        </w:rPr>
        <w:t xml:space="preserve"> </w:t>
      </w:r>
      <w:r w:rsidRPr="00307FC8" w:rsidR="00307FC8">
        <w:rPr>
          <w:rFonts w:eastAsia="Aptos"/>
        </w:rPr>
        <w:t>drie</w:t>
      </w:r>
      <w:r w:rsidR="007E1CBD">
        <w:rPr>
          <w:rFonts w:eastAsia="Aptos"/>
        </w:rPr>
        <w:t xml:space="preserve"> </w:t>
      </w:r>
      <w:r w:rsidRPr="00307FC8" w:rsidR="00307FC8">
        <w:rPr>
          <w:rFonts w:eastAsia="Aptos"/>
        </w:rPr>
        <w:t>jaar</w:t>
      </w:r>
      <w:r w:rsidR="007E1CBD">
        <w:rPr>
          <w:rFonts w:eastAsia="Aptos"/>
        </w:rPr>
        <w:t xml:space="preserve"> </w:t>
      </w:r>
      <w:r w:rsidRPr="00307FC8" w:rsidR="00307FC8">
        <w:rPr>
          <w:rFonts w:eastAsia="Aptos"/>
        </w:rPr>
        <w:t>op</w:t>
      </w:r>
      <w:r w:rsidR="007E1CBD">
        <w:rPr>
          <w:rFonts w:eastAsia="Aptos"/>
        </w:rPr>
        <w:t xml:space="preserve"> </w:t>
      </w:r>
      <w:r w:rsidRPr="00307FC8" w:rsidR="00307FC8">
        <w:rPr>
          <w:rFonts w:eastAsia="Aptos"/>
        </w:rPr>
        <w:t>rij</w:t>
      </w:r>
      <w:r w:rsidR="007E1CBD">
        <w:rPr>
          <w:rFonts w:eastAsia="Aptos"/>
        </w:rPr>
        <w:t xml:space="preserve"> </w:t>
      </w:r>
      <w:r w:rsidRPr="00307FC8" w:rsidR="00307FC8">
        <w:rPr>
          <w:rFonts w:eastAsia="Aptos"/>
        </w:rPr>
        <w:t>onder</w:t>
      </w:r>
      <w:r w:rsidR="007E1CBD">
        <w:rPr>
          <w:rFonts w:eastAsia="Aptos"/>
        </w:rPr>
        <w:t xml:space="preserve"> </w:t>
      </w:r>
      <w:r w:rsidRPr="00307FC8" w:rsidR="00307FC8">
        <w:rPr>
          <w:rFonts w:eastAsia="Aptos"/>
        </w:rPr>
        <w:t>de</w:t>
      </w:r>
      <w:r w:rsidR="007E1CBD">
        <w:rPr>
          <w:rFonts w:eastAsia="Aptos"/>
        </w:rPr>
        <w:t xml:space="preserve"> </w:t>
      </w:r>
      <w:r w:rsidRPr="00307FC8" w:rsidR="00307FC8">
        <w:rPr>
          <w:rFonts w:eastAsia="Aptos"/>
        </w:rPr>
        <w:t>ondergrens</w:t>
      </w:r>
      <w:r w:rsidR="007E1CBD">
        <w:rPr>
          <w:rFonts w:eastAsia="Aptos"/>
        </w:rPr>
        <w:t xml:space="preserve"> </w:t>
      </w:r>
      <w:r w:rsidRPr="00307FC8" w:rsidR="00307FC8">
        <w:rPr>
          <w:rFonts w:eastAsia="Aptos"/>
        </w:rPr>
        <w:t>van</w:t>
      </w:r>
      <w:r w:rsidR="007E1CBD">
        <w:rPr>
          <w:rFonts w:eastAsia="Aptos"/>
        </w:rPr>
        <w:t xml:space="preserve"> </w:t>
      </w:r>
      <w:r w:rsidRPr="00307FC8" w:rsidR="00307FC8">
        <w:rPr>
          <w:rFonts w:eastAsia="Aptos"/>
        </w:rPr>
        <w:t>het</w:t>
      </w:r>
      <w:r w:rsidR="007E1CBD">
        <w:rPr>
          <w:rFonts w:eastAsia="Aptos"/>
        </w:rPr>
        <w:t xml:space="preserve"> </w:t>
      </w:r>
      <w:r w:rsidRPr="00307FC8" w:rsidR="00307FC8">
        <w:rPr>
          <w:rFonts w:eastAsia="Aptos"/>
        </w:rPr>
        <w:t>onderwijsresultatenmodel</w:t>
      </w:r>
      <w:r w:rsidR="007E1CBD">
        <w:rPr>
          <w:rFonts w:eastAsia="Aptos"/>
        </w:rPr>
        <w:t xml:space="preserve"> </w:t>
      </w:r>
      <w:r w:rsidRPr="00307FC8" w:rsidR="00307FC8">
        <w:rPr>
          <w:rFonts w:eastAsia="Aptos"/>
        </w:rPr>
        <w:t>scoorden</w:t>
      </w:r>
      <w:r w:rsidR="007E1CBD">
        <w:rPr>
          <w:rFonts w:eastAsia="Aptos"/>
        </w:rPr>
        <w:t xml:space="preserve"> </w:t>
      </w:r>
      <w:r w:rsidRPr="00307FC8" w:rsidR="00307FC8">
        <w:rPr>
          <w:rFonts w:eastAsia="Aptos"/>
        </w:rPr>
        <w:t>en</w:t>
      </w:r>
      <w:r w:rsidR="007E1CBD">
        <w:rPr>
          <w:rFonts w:eastAsia="Aptos"/>
        </w:rPr>
        <w:t xml:space="preserve"> </w:t>
      </w:r>
      <w:r w:rsidRPr="00307FC8" w:rsidR="00307FC8">
        <w:rPr>
          <w:rFonts w:eastAsia="Aptos"/>
        </w:rPr>
        <w:t>mogelijk</w:t>
      </w:r>
      <w:r w:rsidR="007E1CBD">
        <w:rPr>
          <w:rFonts w:eastAsia="Aptos"/>
        </w:rPr>
        <w:t xml:space="preserve"> </w:t>
      </w:r>
      <w:r w:rsidRPr="00307FC8" w:rsidR="00307FC8">
        <w:rPr>
          <w:rFonts w:eastAsia="Aptos"/>
        </w:rPr>
        <w:t>te</w:t>
      </w:r>
      <w:r w:rsidR="007E1CBD">
        <w:rPr>
          <w:rFonts w:eastAsia="Aptos"/>
        </w:rPr>
        <w:t xml:space="preserve"> </w:t>
      </w:r>
      <w:r w:rsidRPr="00307FC8" w:rsidR="00307FC8">
        <w:rPr>
          <w:rFonts w:eastAsia="Aptos"/>
        </w:rPr>
        <w:t>maken</w:t>
      </w:r>
      <w:r w:rsidR="007E1CBD">
        <w:rPr>
          <w:rFonts w:eastAsia="Aptos"/>
        </w:rPr>
        <w:t xml:space="preserve"> </w:t>
      </w:r>
      <w:r w:rsidRPr="00307FC8" w:rsidR="00307FC8">
        <w:rPr>
          <w:rFonts w:eastAsia="Aptos"/>
        </w:rPr>
        <w:t>kregen</w:t>
      </w:r>
      <w:r w:rsidR="007E1CBD">
        <w:rPr>
          <w:rFonts w:eastAsia="Aptos"/>
        </w:rPr>
        <w:t xml:space="preserve"> </w:t>
      </w:r>
      <w:r w:rsidRPr="00307FC8" w:rsidR="00307FC8">
        <w:rPr>
          <w:rFonts w:eastAsia="Aptos"/>
        </w:rPr>
        <w:t>met</w:t>
      </w:r>
      <w:r w:rsidR="007E1CBD">
        <w:rPr>
          <w:rFonts w:eastAsia="Aptos"/>
        </w:rPr>
        <w:t xml:space="preserve"> </w:t>
      </w:r>
      <w:r w:rsidRPr="00307FC8" w:rsidR="00307FC8">
        <w:rPr>
          <w:rFonts w:eastAsia="Aptos"/>
        </w:rPr>
        <w:t>inspectiemaatregelen</w:t>
      </w:r>
      <w:r w:rsidR="007E1CBD">
        <w:rPr>
          <w:rFonts w:eastAsia="Aptos"/>
        </w:rPr>
        <w:t xml:space="preserve"> </w:t>
      </w:r>
      <w:r w:rsidRPr="00307FC8" w:rsidR="00307FC8">
        <w:rPr>
          <w:rFonts w:eastAsia="Aptos"/>
        </w:rPr>
        <w:t>(zoals</w:t>
      </w:r>
      <w:r w:rsidR="007E1CBD">
        <w:rPr>
          <w:rFonts w:eastAsia="Aptos"/>
        </w:rPr>
        <w:t xml:space="preserve"> </w:t>
      </w:r>
      <w:r w:rsidRPr="00307FC8" w:rsidR="00307FC8">
        <w:rPr>
          <w:rFonts w:eastAsia="Aptos"/>
        </w:rPr>
        <w:t>een</w:t>
      </w:r>
      <w:r w:rsidR="007E1CBD">
        <w:rPr>
          <w:rFonts w:eastAsia="Aptos"/>
        </w:rPr>
        <w:t xml:space="preserve"> </w:t>
      </w:r>
      <w:r w:rsidRPr="00307FC8" w:rsidR="00307FC8">
        <w:rPr>
          <w:rFonts w:eastAsia="Aptos"/>
        </w:rPr>
        <w:t>kwaliteitsonderzoek),</w:t>
      </w:r>
      <w:r w:rsidR="007E1CBD">
        <w:rPr>
          <w:rFonts w:eastAsia="Aptos"/>
        </w:rPr>
        <w:t xml:space="preserve"> </w:t>
      </w:r>
      <w:r w:rsidRPr="00307FC8" w:rsidR="00307FC8">
        <w:rPr>
          <w:rFonts w:eastAsia="Aptos"/>
        </w:rPr>
        <w:t>de</w:t>
      </w:r>
      <w:r w:rsidR="007E1CBD">
        <w:rPr>
          <w:rFonts w:eastAsia="Aptos"/>
        </w:rPr>
        <w:t xml:space="preserve"> </w:t>
      </w:r>
      <w:r w:rsidRPr="00307FC8" w:rsidR="00307FC8">
        <w:rPr>
          <w:rFonts w:eastAsia="Aptos"/>
        </w:rPr>
        <w:t>leerlingen</w:t>
      </w:r>
      <w:r w:rsidR="007E1CBD">
        <w:rPr>
          <w:rFonts w:eastAsia="Aptos"/>
        </w:rPr>
        <w:t xml:space="preserve"> </w:t>
      </w:r>
      <w:r w:rsidRPr="00307FC8" w:rsidR="00307FC8">
        <w:rPr>
          <w:rFonts w:eastAsia="Aptos"/>
        </w:rPr>
        <w:t>een</w:t>
      </w:r>
      <w:r w:rsidR="007E1CBD">
        <w:rPr>
          <w:rFonts w:eastAsia="Aptos"/>
        </w:rPr>
        <w:t xml:space="preserve"> </w:t>
      </w:r>
      <w:r w:rsidRPr="00307FC8" w:rsidR="00307FC8">
        <w:rPr>
          <w:rFonts w:eastAsia="Aptos"/>
        </w:rPr>
        <w:t>jaar</w:t>
      </w:r>
      <w:r w:rsidR="007E1CBD">
        <w:rPr>
          <w:rFonts w:eastAsia="Aptos"/>
        </w:rPr>
        <w:t xml:space="preserve"> </w:t>
      </w:r>
      <w:r w:rsidRPr="00307FC8" w:rsidR="00307FC8">
        <w:rPr>
          <w:rFonts w:eastAsia="Aptos"/>
        </w:rPr>
        <w:t>later</w:t>
      </w:r>
      <w:r w:rsidR="007E1CBD">
        <w:rPr>
          <w:rFonts w:eastAsia="Aptos"/>
        </w:rPr>
        <w:t xml:space="preserve"> </w:t>
      </w:r>
      <w:r w:rsidRPr="00307FC8" w:rsidR="00307FC8">
        <w:rPr>
          <w:rFonts w:eastAsia="Aptos"/>
        </w:rPr>
        <w:t>hogere</w:t>
      </w:r>
      <w:r w:rsidR="007E1CBD">
        <w:rPr>
          <w:rFonts w:eastAsia="Aptos"/>
        </w:rPr>
        <w:t xml:space="preserve"> </w:t>
      </w:r>
      <w:r w:rsidRPr="00307FC8" w:rsidR="00307FC8">
        <w:rPr>
          <w:rFonts w:eastAsia="Aptos"/>
        </w:rPr>
        <w:t>eindtoetsscores</w:t>
      </w:r>
      <w:r w:rsidR="007E1CBD">
        <w:rPr>
          <w:rFonts w:eastAsia="Aptos"/>
        </w:rPr>
        <w:t xml:space="preserve"> </w:t>
      </w:r>
      <w:r w:rsidRPr="00307FC8" w:rsidR="00307FC8">
        <w:rPr>
          <w:rFonts w:eastAsia="Aptos"/>
        </w:rPr>
        <w:t>behaalden.</w:t>
      </w:r>
      <w:r w:rsidR="007E1CBD">
        <w:rPr>
          <w:rFonts w:eastAsia="Aptos"/>
        </w:rPr>
        <w:t xml:space="preserve"> </w:t>
      </w:r>
      <w:r w:rsidRPr="00307FC8" w:rsidR="00307FC8">
        <w:rPr>
          <w:rFonts w:eastAsia="Aptos"/>
        </w:rPr>
        <w:t>Ook</w:t>
      </w:r>
      <w:r w:rsidR="007E1CBD">
        <w:rPr>
          <w:rFonts w:eastAsia="Aptos"/>
        </w:rPr>
        <w:t xml:space="preserve"> </w:t>
      </w:r>
      <w:r w:rsidRPr="00307FC8" w:rsidR="00307FC8">
        <w:rPr>
          <w:rFonts w:eastAsia="Aptos"/>
        </w:rPr>
        <w:t>dat</w:t>
      </w:r>
      <w:r w:rsidR="007E1CBD">
        <w:rPr>
          <w:rFonts w:eastAsia="Aptos"/>
        </w:rPr>
        <w:t xml:space="preserve"> </w:t>
      </w:r>
      <w:r w:rsidRPr="00307FC8" w:rsidR="00307FC8">
        <w:rPr>
          <w:rFonts w:eastAsia="Aptos"/>
        </w:rPr>
        <w:t>klinkt</w:t>
      </w:r>
      <w:r w:rsidR="007E1CBD">
        <w:rPr>
          <w:rFonts w:eastAsia="Aptos"/>
        </w:rPr>
        <w:t xml:space="preserve"> </w:t>
      </w:r>
      <w:r w:rsidRPr="00307FC8" w:rsidR="00307FC8">
        <w:rPr>
          <w:rFonts w:eastAsia="Aptos"/>
        </w:rPr>
        <w:t>mooi,</w:t>
      </w:r>
      <w:r w:rsidR="007E1CBD">
        <w:rPr>
          <w:rFonts w:eastAsia="Aptos"/>
        </w:rPr>
        <w:t xml:space="preserve"> </w:t>
      </w:r>
      <w:r w:rsidRPr="00307FC8" w:rsidR="00307FC8">
        <w:rPr>
          <w:rFonts w:eastAsia="Aptos"/>
        </w:rPr>
        <w:t>maar</w:t>
      </w:r>
      <w:r w:rsidR="007E1CBD">
        <w:rPr>
          <w:rFonts w:eastAsia="Aptos"/>
        </w:rPr>
        <w:t xml:space="preserve"> </w:t>
      </w:r>
      <w:r w:rsidRPr="00307FC8" w:rsidR="00307FC8">
        <w:rPr>
          <w:rFonts w:eastAsia="Aptos"/>
        </w:rPr>
        <w:t>de</w:t>
      </w:r>
      <w:r w:rsidR="006C5A14">
        <w:rPr>
          <w:rFonts w:eastAsia="Aptos"/>
        </w:rPr>
        <w:t xml:space="preserve">ze leden </w:t>
      </w:r>
      <w:r w:rsidRPr="00307FC8" w:rsidR="00307FC8">
        <w:rPr>
          <w:rFonts w:eastAsia="Aptos"/>
        </w:rPr>
        <w:t>vragen</w:t>
      </w:r>
      <w:r w:rsidR="007E1CBD">
        <w:rPr>
          <w:rFonts w:eastAsia="Aptos"/>
        </w:rPr>
        <w:t xml:space="preserve"> </w:t>
      </w:r>
      <w:r w:rsidRPr="00307FC8" w:rsidR="00307FC8">
        <w:rPr>
          <w:rFonts w:eastAsia="Aptos"/>
        </w:rPr>
        <w:t>of</w:t>
      </w:r>
      <w:r w:rsidR="007E1CBD">
        <w:rPr>
          <w:rFonts w:eastAsia="Aptos"/>
        </w:rPr>
        <w:t xml:space="preserve"> </w:t>
      </w:r>
      <w:r w:rsidRPr="00307FC8" w:rsidR="00307FC8">
        <w:rPr>
          <w:rFonts w:eastAsia="Aptos"/>
        </w:rPr>
        <w:t>het</w:t>
      </w:r>
      <w:r w:rsidR="007E1CBD">
        <w:rPr>
          <w:rFonts w:eastAsia="Aptos"/>
        </w:rPr>
        <w:t xml:space="preserve"> </w:t>
      </w:r>
      <w:r w:rsidRPr="00307FC8" w:rsidR="00307FC8">
        <w:rPr>
          <w:rFonts w:eastAsia="Aptos"/>
        </w:rPr>
        <w:t>onderwijsresultatenmodel</w:t>
      </w:r>
      <w:r w:rsidR="007E1CBD">
        <w:rPr>
          <w:rFonts w:eastAsia="Aptos"/>
        </w:rPr>
        <w:t xml:space="preserve"> </w:t>
      </w:r>
      <w:r w:rsidRPr="00307FC8" w:rsidR="00307FC8">
        <w:rPr>
          <w:rFonts w:eastAsia="Aptos"/>
        </w:rPr>
        <w:t>wel</w:t>
      </w:r>
      <w:r w:rsidR="007E1CBD">
        <w:rPr>
          <w:rFonts w:eastAsia="Aptos"/>
        </w:rPr>
        <w:t xml:space="preserve"> </w:t>
      </w:r>
      <w:r w:rsidRPr="00307FC8" w:rsidR="00307FC8">
        <w:rPr>
          <w:rFonts w:eastAsia="Aptos"/>
        </w:rPr>
        <w:t>altijd</w:t>
      </w:r>
      <w:r w:rsidR="007E1CBD">
        <w:rPr>
          <w:rFonts w:eastAsia="Aptos"/>
        </w:rPr>
        <w:t xml:space="preserve"> </w:t>
      </w:r>
      <w:r w:rsidRPr="00307FC8" w:rsidR="00307FC8">
        <w:rPr>
          <w:rFonts w:eastAsia="Aptos"/>
        </w:rPr>
        <w:t>voldoende</w:t>
      </w:r>
      <w:r w:rsidR="007E1CBD">
        <w:rPr>
          <w:rFonts w:eastAsia="Aptos"/>
        </w:rPr>
        <w:t xml:space="preserve"> </w:t>
      </w:r>
      <w:r w:rsidRPr="00307FC8" w:rsidR="00307FC8">
        <w:rPr>
          <w:rFonts w:eastAsia="Aptos"/>
        </w:rPr>
        <w:t>zegt</w:t>
      </w:r>
      <w:r w:rsidR="007E1CBD">
        <w:rPr>
          <w:rFonts w:eastAsia="Aptos"/>
        </w:rPr>
        <w:t xml:space="preserve"> </w:t>
      </w:r>
      <w:r w:rsidRPr="00307FC8" w:rsidR="00307FC8">
        <w:rPr>
          <w:rFonts w:eastAsia="Aptos"/>
        </w:rPr>
        <w:t>over</w:t>
      </w:r>
      <w:r w:rsidR="007E1CBD">
        <w:rPr>
          <w:rFonts w:eastAsia="Aptos"/>
        </w:rPr>
        <w:t xml:space="preserve"> </w:t>
      </w:r>
      <w:r w:rsidRPr="00307FC8" w:rsidR="00307FC8">
        <w:rPr>
          <w:rFonts w:eastAsia="Aptos"/>
        </w:rPr>
        <w:t>goed</w:t>
      </w:r>
      <w:r w:rsidR="007E1CBD">
        <w:rPr>
          <w:rFonts w:eastAsia="Aptos"/>
        </w:rPr>
        <w:t xml:space="preserve"> </w:t>
      </w:r>
      <w:r w:rsidRPr="00307FC8" w:rsidR="00307FC8">
        <w:rPr>
          <w:rFonts w:eastAsia="Aptos"/>
        </w:rPr>
        <w:t>onderwijs,</w:t>
      </w:r>
      <w:r w:rsidR="007E1CBD">
        <w:rPr>
          <w:rFonts w:eastAsia="Aptos"/>
        </w:rPr>
        <w:t xml:space="preserve"> </w:t>
      </w:r>
      <w:r w:rsidRPr="00307FC8" w:rsidR="00307FC8">
        <w:rPr>
          <w:rFonts w:eastAsia="Aptos"/>
        </w:rPr>
        <w:t>zoals</w:t>
      </w:r>
      <w:r w:rsidR="007E1CBD">
        <w:rPr>
          <w:rFonts w:eastAsia="Aptos"/>
        </w:rPr>
        <w:t xml:space="preserve"> </w:t>
      </w:r>
      <w:r w:rsidRPr="00307FC8" w:rsidR="00307FC8">
        <w:rPr>
          <w:rFonts w:eastAsia="Aptos"/>
        </w:rPr>
        <w:t>het</w:t>
      </w:r>
      <w:r w:rsidR="007E1CBD">
        <w:rPr>
          <w:rFonts w:eastAsia="Aptos"/>
        </w:rPr>
        <w:t xml:space="preserve"> </w:t>
      </w:r>
      <w:r w:rsidRPr="00307FC8" w:rsidR="00307FC8">
        <w:rPr>
          <w:rFonts w:eastAsia="Aptos"/>
        </w:rPr>
        <w:t>werkelijk</w:t>
      </w:r>
      <w:r w:rsidR="007E1CBD">
        <w:rPr>
          <w:rFonts w:eastAsia="Aptos"/>
        </w:rPr>
        <w:t xml:space="preserve"> </w:t>
      </w:r>
      <w:r w:rsidRPr="00307FC8" w:rsidR="00307FC8">
        <w:rPr>
          <w:rFonts w:eastAsia="Aptos"/>
        </w:rPr>
        <w:t>is</w:t>
      </w:r>
      <w:r w:rsidR="007E1CBD">
        <w:rPr>
          <w:rFonts w:eastAsia="Aptos"/>
        </w:rPr>
        <w:t xml:space="preserve"> </w:t>
      </w:r>
      <w:r w:rsidRPr="00307FC8" w:rsidR="00307FC8">
        <w:rPr>
          <w:rFonts w:eastAsia="Aptos"/>
        </w:rPr>
        <w:t>bedoeld.</w:t>
      </w:r>
      <w:r w:rsidR="007E1CBD">
        <w:rPr>
          <w:rFonts w:eastAsia="Aptos"/>
        </w:rPr>
        <w:t xml:space="preserve"> </w:t>
      </w:r>
      <w:r w:rsidRPr="00307FC8" w:rsidR="00307FC8">
        <w:rPr>
          <w:rFonts w:eastAsia="Aptos"/>
        </w:rPr>
        <w:t>Al</w:t>
      </w:r>
      <w:r w:rsidR="007E1CBD">
        <w:rPr>
          <w:rFonts w:eastAsia="Aptos"/>
        </w:rPr>
        <w:t xml:space="preserve"> </w:t>
      </w:r>
      <w:r w:rsidRPr="00307FC8" w:rsidR="00307FC8">
        <w:rPr>
          <w:rFonts w:eastAsia="Aptos"/>
        </w:rPr>
        <w:t>eerder</w:t>
      </w:r>
      <w:r w:rsidR="007E1CBD">
        <w:rPr>
          <w:rFonts w:eastAsia="Aptos"/>
        </w:rPr>
        <w:t xml:space="preserve"> </w:t>
      </w:r>
      <w:r w:rsidRPr="00307FC8" w:rsidR="00307FC8">
        <w:rPr>
          <w:rFonts w:eastAsia="Aptos"/>
        </w:rPr>
        <w:t>heeft</w:t>
      </w:r>
      <w:r w:rsidR="007E1CBD">
        <w:rPr>
          <w:rFonts w:eastAsia="Aptos"/>
        </w:rPr>
        <w:t xml:space="preserve"> </w:t>
      </w:r>
      <w:r w:rsidRPr="00307FC8" w:rsidR="00307FC8">
        <w:rPr>
          <w:rFonts w:eastAsia="Aptos"/>
        </w:rPr>
        <w:t>de</w:t>
      </w:r>
      <w:r w:rsidR="007E1CBD">
        <w:rPr>
          <w:rFonts w:eastAsia="Aptos"/>
        </w:rPr>
        <w:t xml:space="preserve"> </w:t>
      </w:r>
      <w:r w:rsidRPr="00307FC8" w:rsidR="00307FC8">
        <w:rPr>
          <w:rFonts w:eastAsia="Aptos"/>
        </w:rPr>
        <w:t>Kamer</w:t>
      </w:r>
      <w:r w:rsidR="007E1CBD">
        <w:rPr>
          <w:rFonts w:eastAsia="Aptos"/>
        </w:rPr>
        <w:t xml:space="preserve"> </w:t>
      </w:r>
      <w:r w:rsidRPr="00307FC8" w:rsidR="00307FC8">
        <w:rPr>
          <w:rFonts w:eastAsia="Aptos"/>
        </w:rPr>
        <w:t>de</w:t>
      </w:r>
      <w:r w:rsidR="007E1CBD">
        <w:rPr>
          <w:rFonts w:eastAsia="Aptos"/>
        </w:rPr>
        <w:t xml:space="preserve"> </w:t>
      </w:r>
      <w:r w:rsidRPr="00307FC8" w:rsidR="00307FC8">
        <w:rPr>
          <w:rFonts w:eastAsia="Aptos"/>
        </w:rPr>
        <w:t>motie</w:t>
      </w:r>
      <w:r w:rsidR="00C75F9E">
        <w:rPr>
          <w:rFonts w:eastAsia="Aptos"/>
        </w:rPr>
        <w:t xml:space="preserve"> van het lid</w:t>
      </w:r>
      <w:r w:rsidR="007E1CBD">
        <w:rPr>
          <w:rFonts w:eastAsia="Aptos"/>
        </w:rPr>
        <w:t xml:space="preserve"> </w:t>
      </w:r>
      <w:r w:rsidRPr="00307FC8" w:rsidR="00307FC8">
        <w:rPr>
          <w:rFonts w:eastAsia="Aptos"/>
        </w:rPr>
        <w:t>Moorman</w:t>
      </w:r>
      <w:r w:rsidR="007E1CBD">
        <w:rPr>
          <w:rFonts w:eastAsia="Aptos"/>
        </w:rPr>
        <w:t xml:space="preserve"> </w:t>
      </w:r>
      <w:r w:rsidRPr="00307FC8" w:rsidR="00307FC8">
        <w:rPr>
          <w:rFonts w:eastAsia="Aptos"/>
        </w:rPr>
        <w:t>c.s.</w:t>
      </w:r>
      <w:r w:rsidR="007E1CBD">
        <w:rPr>
          <w:rFonts w:eastAsia="Aptos"/>
        </w:rPr>
        <w:t xml:space="preserve"> </w:t>
      </w:r>
      <w:r w:rsidRPr="00307FC8" w:rsidR="00307FC8">
        <w:rPr>
          <w:rFonts w:eastAsia="Aptos"/>
        </w:rPr>
        <w:t>aangenomen</w:t>
      </w:r>
      <w:r w:rsidR="007E1CBD">
        <w:rPr>
          <w:rFonts w:eastAsia="Aptos"/>
        </w:rPr>
        <w:t xml:space="preserve"> </w:t>
      </w:r>
      <w:r w:rsidRPr="00307FC8" w:rsidR="00307FC8">
        <w:rPr>
          <w:rFonts w:eastAsia="Aptos"/>
        </w:rPr>
        <w:t>over</w:t>
      </w:r>
      <w:r w:rsidR="007E1CBD">
        <w:rPr>
          <w:rFonts w:eastAsia="Aptos"/>
        </w:rPr>
        <w:t xml:space="preserve"> </w:t>
      </w:r>
      <w:r w:rsidRPr="00307FC8" w:rsidR="00307FC8">
        <w:rPr>
          <w:rFonts w:eastAsia="Aptos"/>
        </w:rPr>
        <w:t>het</w:t>
      </w:r>
      <w:r w:rsidR="007E1CBD">
        <w:rPr>
          <w:rFonts w:eastAsia="Aptos"/>
        </w:rPr>
        <w:t xml:space="preserve"> </w:t>
      </w:r>
      <w:r w:rsidRPr="00307FC8" w:rsidR="00307FC8">
        <w:rPr>
          <w:rFonts w:eastAsia="Aptos"/>
        </w:rPr>
        <w:t>bieden</w:t>
      </w:r>
      <w:r w:rsidR="007E1CBD">
        <w:rPr>
          <w:rFonts w:eastAsia="Aptos"/>
        </w:rPr>
        <w:t xml:space="preserve"> </w:t>
      </w:r>
      <w:r w:rsidRPr="00307FC8" w:rsidR="00307FC8">
        <w:rPr>
          <w:rFonts w:eastAsia="Aptos"/>
        </w:rPr>
        <w:t>van</w:t>
      </w:r>
      <w:r w:rsidR="007E1CBD">
        <w:rPr>
          <w:rFonts w:eastAsia="Aptos"/>
        </w:rPr>
        <w:t xml:space="preserve"> </w:t>
      </w:r>
      <w:r w:rsidRPr="00307FC8" w:rsidR="00307FC8">
        <w:rPr>
          <w:rFonts w:eastAsia="Aptos"/>
        </w:rPr>
        <w:t>inclusief</w:t>
      </w:r>
      <w:r w:rsidR="007E1CBD">
        <w:rPr>
          <w:rFonts w:eastAsia="Aptos"/>
        </w:rPr>
        <w:t xml:space="preserve"> </w:t>
      </w:r>
      <w:r w:rsidRPr="00307FC8" w:rsidR="00307FC8">
        <w:rPr>
          <w:rFonts w:eastAsia="Aptos"/>
        </w:rPr>
        <w:t>onderwijs</w:t>
      </w:r>
      <w:r w:rsidR="007E1CBD">
        <w:rPr>
          <w:rFonts w:eastAsia="Aptos"/>
        </w:rPr>
        <w:t xml:space="preserve"> </w:t>
      </w:r>
      <w:r w:rsidRPr="00307FC8" w:rsidR="00307FC8">
        <w:rPr>
          <w:rFonts w:eastAsia="Aptos"/>
        </w:rPr>
        <w:t>niet</w:t>
      </w:r>
      <w:r w:rsidR="007E1CBD">
        <w:rPr>
          <w:rFonts w:eastAsia="Aptos"/>
        </w:rPr>
        <w:t xml:space="preserve"> </w:t>
      </w:r>
      <w:r w:rsidRPr="00307FC8" w:rsidR="00307FC8">
        <w:rPr>
          <w:rFonts w:eastAsia="Aptos"/>
        </w:rPr>
        <w:t>nadelig</w:t>
      </w:r>
      <w:r w:rsidR="007E1CBD">
        <w:rPr>
          <w:rFonts w:eastAsia="Aptos"/>
        </w:rPr>
        <w:t xml:space="preserve"> </w:t>
      </w:r>
      <w:r w:rsidRPr="00307FC8" w:rsidR="00307FC8">
        <w:rPr>
          <w:rFonts w:eastAsia="Aptos"/>
        </w:rPr>
        <w:t>laten</w:t>
      </w:r>
      <w:r w:rsidR="007E1CBD">
        <w:rPr>
          <w:rFonts w:eastAsia="Aptos"/>
        </w:rPr>
        <w:t xml:space="preserve"> </w:t>
      </w:r>
      <w:r w:rsidRPr="00307FC8" w:rsidR="00307FC8">
        <w:rPr>
          <w:rFonts w:eastAsia="Aptos"/>
        </w:rPr>
        <w:t>uitwerken</w:t>
      </w:r>
      <w:r w:rsidR="007E1CBD">
        <w:rPr>
          <w:rFonts w:eastAsia="Aptos"/>
        </w:rPr>
        <w:t xml:space="preserve"> </w:t>
      </w:r>
      <w:r w:rsidRPr="00307FC8" w:rsidR="00307FC8">
        <w:rPr>
          <w:rFonts w:eastAsia="Aptos"/>
        </w:rPr>
        <w:t>voor</w:t>
      </w:r>
      <w:r w:rsidR="007E1CBD">
        <w:rPr>
          <w:rFonts w:eastAsia="Aptos"/>
        </w:rPr>
        <w:t xml:space="preserve"> </w:t>
      </w:r>
      <w:r w:rsidRPr="00307FC8" w:rsidR="00307FC8">
        <w:rPr>
          <w:rFonts w:eastAsia="Aptos"/>
        </w:rPr>
        <w:t>de</w:t>
      </w:r>
      <w:r w:rsidR="007E1CBD">
        <w:rPr>
          <w:rFonts w:eastAsia="Aptos"/>
        </w:rPr>
        <w:t xml:space="preserve"> </w:t>
      </w:r>
      <w:r w:rsidRPr="00307FC8" w:rsidR="00307FC8">
        <w:rPr>
          <w:rFonts w:eastAsia="Aptos"/>
        </w:rPr>
        <w:t>beoordeling</w:t>
      </w:r>
      <w:r w:rsidR="007E1CBD">
        <w:rPr>
          <w:rFonts w:eastAsia="Aptos"/>
        </w:rPr>
        <w:t xml:space="preserve"> </w:t>
      </w:r>
      <w:r w:rsidRPr="00307FC8" w:rsidR="00307FC8">
        <w:rPr>
          <w:rFonts w:eastAsia="Aptos"/>
        </w:rPr>
        <w:t>van</w:t>
      </w:r>
      <w:r w:rsidR="007E1CBD">
        <w:rPr>
          <w:rFonts w:eastAsia="Aptos"/>
        </w:rPr>
        <w:t xml:space="preserve"> </w:t>
      </w:r>
      <w:r w:rsidRPr="00307FC8" w:rsidR="00307FC8">
        <w:rPr>
          <w:rFonts w:eastAsia="Aptos"/>
        </w:rPr>
        <w:t>scholen.</w:t>
      </w:r>
      <w:r w:rsidRPr="00307FC8" w:rsidR="00307FC8">
        <w:rPr>
          <w:rStyle w:val="Voetnootmarkering"/>
          <w:rFonts w:eastAsia="Aptos"/>
        </w:rPr>
        <w:footnoteReference w:id="37"/>
      </w:r>
      <w:r w:rsidR="00C03A18">
        <w:rPr>
          <w:rFonts w:eastAsia="Aptos"/>
        </w:rPr>
        <w:t xml:space="preserve">  </w:t>
      </w:r>
      <w:r w:rsidRPr="00307FC8" w:rsidR="00307FC8">
        <w:rPr>
          <w:rFonts w:eastAsia="Aptos"/>
        </w:rPr>
        <w:t>Maar</w:t>
      </w:r>
      <w:r w:rsidR="007E1CBD">
        <w:rPr>
          <w:rFonts w:eastAsia="Aptos"/>
        </w:rPr>
        <w:t xml:space="preserve"> </w:t>
      </w:r>
      <w:r w:rsidRPr="00307FC8" w:rsidR="00307FC8">
        <w:rPr>
          <w:rFonts w:eastAsia="Aptos"/>
        </w:rPr>
        <w:t>ook</w:t>
      </w:r>
      <w:r w:rsidR="007E1CBD">
        <w:rPr>
          <w:rFonts w:eastAsia="Aptos"/>
        </w:rPr>
        <w:t xml:space="preserve"> </w:t>
      </w:r>
      <w:r w:rsidRPr="00307FC8" w:rsidR="00307FC8">
        <w:rPr>
          <w:rFonts w:eastAsia="Aptos"/>
        </w:rPr>
        <w:t>recentelijk</w:t>
      </w:r>
      <w:r w:rsidR="007E1CBD">
        <w:rPr>
          <w:rFonts w:eastAsia="Aptos"/>
        </w:rPr>
        <w:t xml:space="preserve"> </w:t>
      </w:r>
      <w:r w:rsidRPr="00307FC8" w:rsidR="00307FC8">
        <w:rPr>
          <w:rFonts w:eastAsia="Aptos"/>
        </w:rPr>
        <w:t>bij</w:t>
      </w:r>
      <w:r w:rsidR="007E1CBD">
        <w:rPr>
          <w:rFonts w:eastAsia="Aptos"/>
        </w:rPr>
        <w:t xml:space="preserve"> </w:t>
      </w:r>
      <w:r w:rsidRPr="00307FC8" w:rsidR="00307FC8">
        <w:rPr>
          <w:rFonts w:eastAsia="Aptos"/>
        </w:rPr>
        <w:t>het</w:t>
      </w:r>
      <w:r w:rsidR="007E1CBD">
        <w:rPr>
          <w:rFonts w:eastAsia="Aptos"/>
        </w:rPr>
        <w:t xml:space="preserve"> </w:t>
      </w:r>
      <w:r w:rsidRPr="00307FC8" w:rsidR="00307FC8">
        <w:rPr>
          <w:rFonts w:eastAsia="Aptos"/>
        </w:rPr>
        <w:t>debat</w:t>
      </w:r>
      <w:r w:rsidR="007E1CBD">
        <w:rPr>
          <w:rFonts w:eastAsia="Aptos"/>
        </w:rPr>
        <w:t xml:space="preserve"> </w:t>
      </w:r>
      <w:r w:rsidRPr="00307FC8" w:rsidR="00307FC8">
        <w:rPr>
          <w:rFonts w:eastAsia="Aptos"/>
        </w:rPr>
        <w:t>van</w:t>
      </w:r>
      <w:r w:rsidR="007E1CBD">
        <w:rPr>
          <w:rFonts w:eastAsia="Aptos"/>
        </w:rPr>
        <w:t xml:space="preserve"> </w:t>
      </w:r>
      <w:r w:rsidRPr="00307FC8" w:rsidR="00307FC8">
        <w:rPr>
          <w:rFonts w:eastAsia="Aptos"/>
        </w:rPr>
        <w:t>3</w:t>
      </w:r>
      <w:r w:rsidR="007E1CBD">
        <w:rPr>
          <w:rFonts w:eastAsia="Aptos"/>
        </w:rPr>
        <w:t xml:space="preserve"> </w:t>
      </w:r>
      <w:r w:rsidRPr="00307FC8" w:rsidR="00307FC8">
        <w:rPr>
          <w:rFonts w:eastAsia="Aptos"/>
        </w:rPr>
        <w:t>juni</w:t>
      </w:r>
      <w:r w:rsidR="007E1CBD">
        <w:rPr>
          <w:rFonts w:eastAsia="Aptos"/>
        </w:rPr>
        <w:t xml:space="preserve"> </w:t>
      </w:r>
      <w:r w:rsidR="00DA4803">
        <w:rPr>
          <w:rFonts w:eastAsia="Aptos"/>
        </w:rPr>
        <w:t>2026</w:t>
      </w:r>
      <w:r w:rsidR="007E1CBD">
        <w:rPr>
          <w:rFonts w:eastAsia="Aptos"/>
        </w:rPr>
        <w:t xml:space="preserve"> </w:t>
      </w:r>
      <w:r w:rsidRPr="00307FC8" w:rsidR="00307FC8">
        <w:rPr>
          <w:rFonts w:eastAsia="Aptos"/>
        </w:rPr>
        <w:t>over</w:t>
      </w:r>
      <w:r w:rsidR="007E1CBD">
        <w:rPr>
          <w:rFonts w:eastAsia="Aptos"/>
        </w:rPr>
        <w:t xml:space="preserve"> </w:t>
      </w:r>
      <w:r w:rsidRPr="00307FC8" w:rsidR="00307FC8">
        <w:rPr>
          <w:rFonts w:eastAsia="Aptos"/>
        </w:rPr>
        <w:t>onderwijskansen</w:t>
      </w:r>
      <w:r w:rsidR="007E1CBD">
        <w:rPr>
          <w:rFonts w:eastAsia="Aptos"/>
        </w:rPr>
        <w:t xml:space="preserve"> </w:t>
      </w:r>
      <w:r w:rsidRPr="00307FC8" w:rsidR="00307FC8">
        <w:rPr>
          <w:rFonts w:eastAsia="Aptos"/>
        </w:rPr>
        <w:t>kwam</w:t>
      </w:r>
      <w:r w:rsidR="007E1CBD">
        <w:rPr>
          <w:rFonts w:eastAsia="Aptos"/>
        </w:rPr>
        <w:t xml:space="preserve"> </w:t>
      </w:r>
      <w:r w:rsidRPr="00307FC8" w:rsidR="00307FC8">
        <w:rPr>
          <w:rFonts w:eastAsia="Aptos"/>
        </w:rPr>
        <w:t>het</w:t>
      </w:r>
      <w:r w:rsidR="007E1CBD">
        <w:rPr>
          <w:rFonts w:eastAsia="Aptos"/>
        </w:rPr>
        <w:t xml:space="preserve"> </w:t>
      </w:r>
      <w:r w:rsidRPr="00307FC8" w:rsidR="00307FC8">
        <w:rPr>
          <w:rFonts w:eastAsia="Aptos"/>
        </w:rPr>
        <w:t>onderwijsresultatenmodel</w:t>
      </w:r>
      <w:r w:rsidR="007E1CBD">
        <w:rPr>
          <w:rFonts w:eastAsia="Aptos"/>
        </w:rPr>
        <w:t xml:space="preserve"> </w:t>
      </w:r>
      <w:r w:rsidRPr="00307FC8" w:rsidR="00307FC8">
        <w:rPr>
          <w:rFonts w:eastAsia="Aptos"/>
        </w:rPr>
        <w:t>aan</w:t>
      </w:r>
      <w:r w:rsidR="007E1CBD">
        <w:rPr>
          <w:rFonts w:eastAsia="Aptos"/>
        </w:rPr>
        <w:t xml:space="preserve"> </w:t>
      </w:r>
      <w:r w:rsidRPr="00307FC8" w:rsidR="00307FC8">
        <w:rPr>
          <w:rFonts w:eastAsia="Aptos"/>
        </w:rPr>
        <w:t>de</w:t>
      </w:r>
      <w:r w:rsidR="007E1CBD">
        <w:rPr>
          <w:rFonts w:eastAsia="Aptos"/>
        </w:rPr>
        <w:t xml:space="preserve"> </w:t>
      </w:r>
      <w:r w:rsidRPr="00307FC8" w:rsidR="00307FC8">
        <w:rPr>
          <w:rFonts w:eastAsia="Aptos"/>
        </w:rPr>
        <w:t>orde.</w:t>
      </w:r>
      <w:r w:rsidR="007E1CBD">
        <w:rPr>
          <w:rFonts w:eastAsia="Aptos"/>
        </w:rPr>
        <w:t xml:space="preserve"> </w:t>
      </w:r>
      <w:r w:rsidRPr="00307FC8" w:rsidR="00307FC8">
        <w:rPr>
          <w:rFonts w:eastAsia="Aptos"/>
        </w:rPr>
        <w:t>K</w:t>
      </w:r>
      <w:r w:rsidR="009428A5">
        <w:rPr>
          <w:rFonts w:eastAsia="Aptos"/>
        </w:rPr>
        <w:t xml:space="preserve">unnen de bewindspersonen </w:t>
      </w:r>
      <w:r w:rsidRPr="00307FC8" w:rsidR="00307FC8">
        <w:rPr>
          <w:rFonts w:eastAsia="Aptos"/>
        </w:rPr>
        <w:t>toelichten</w:t>
      </w:r>
      <w:r w:rsidR="007E1CBD">
        <w:rPr>
          <w:rFonts w:eastAsia="Aptos"/>
        </w:rPr>
        <w:t xml:space="preserve"> </w:t>
      </w:r>
      <w:r w:rsidRPr="00307FC8" w:rsidR="00307FC8">
        <w:rPr>
          <w:rFonts w:eastAsia="Aptos"/>
        </w:rPr>
        <w:t>op</w:t>
      </w:r>
      <w:r w:rsidR="007E1CBD">
        <w:rPr>
          <w:rFonts w:eastAsia="Aptos"/>
        </w:rPr>
        <w:t xml:space="preserve"> </w:t>
      </w:r>
      <w:r w:rsidRPr="00307FC8" w:rsidR="00307FC8">
        <w:rPr>
          <w:rFonts w:eastAsia="Aptos"/>
        </w:rPr>
        <w:t>welke</w:t>
      </w:r>
      <w:r w:rsidR="007E1CBD">
        <w:rPr>
          <w:rFonts w:eastAsia="Aptos"/>
        </w:rPr>
        <w:t xml:space="preserve"> </w:t>
      </w:r>
      <w:r w:rsidRPr="00307FC8" w:rsidR="00307FC8">
        <w:rPr>
          <w:rFonts w:eastAsia="Aptos"/>
        </w:rPr>
        <w:t>punten</w:t>
      </w:r>
      <w:r w:rsidR="007E1CBD">
        <w:rPr>
          <w:rFonts w:eastAsia="Aptos"/>
        </w:rPr>
        <w:t xml:space="preserve"> </w:t>
      </w:r>
      <w:r w:rsidRPr="00307FC8" w:rsidR="00307FC8">
        <w:rPr>
          <w:rFonts w:eastAsia="Aptos"/>
        </w:rPr>
        <w:t>zij</w:t>
      </w:r>
      <w:r w:rsidR="007E1CBD">
        <w:rPr>
          <w:rFonts w:eastAsia="Aptos"/>
        </w:rPr>
        <w:t xml:space="preserve"> </w:t>
      </w:r>
      <w:r w:rsidRPr="00307FC8" w:rsidR="00307FC8">
        <w:rPr>
          <w:rFonts w:eastAsia="Aptos"/>
        </w:rPr>
        <w:t>perverse</w:t>
      </w:r>
      <w:r w:rsidR="007E1CBD">
        <w:rPr>
          <w:rFonts w:eastAsia="Aptos"/>
        </w:rPr>
        <w:t xml:space="preserve"> </w:t>
      </w:r>
      <w:r w:rsidRPr="00307FC8" w:rsidR="00307FC8">
        <w:rPr>
          <w:rFonts w:eastAsia="Aptos"/>
        </w:rPr>
        <w:t>prikkels</w:t>
      </w:r>
      <w:r w:rsidR="007E1CBD">
        <w:rPr>
          <w:rFonts w:eastAsia="Aptos"/>
        </w:rPr>
        <w:t xml:space="preserve"> </w:t>
      </w:r>
      <w:r w:rsidRPr="00307FC8" w:rsidR="00307FC8">
        <w:rPr>
          <w:rFonts w:eastAsia="Aptos"/>
        </w:rPr>
        <w:t>uit</w:t>
      </w:r>
      <w:r w:rsidR="007E1CBD">
        <w:rPr>
          <w:rFonts w:eastAsia="Aptos"/>
        </w:rPr>
        <w:t xml:space="preserve"> </w:t>
      </w:r>
      <w:r w:rsidRPr="00307FC8" w:rsidR="00307FC8">
        <w:rPr>
          <w:rFonts w:eastAsia="Aptos"/>
        </w:rPr>
        <w:t>het</w:t>
      </w:r>
      <w:r w:rsidR="007E1CBD">
        <w:rPr>
          <w:rFonts w:eastAsia="Aptos"/>
        </w:rPr>
        <w:t xml:space="preserve"> </w:t>
      </w:r>
      <w:r w:rsidRPr="00307FC8" w:rsidR="00307FC8">
        <w:rPr>
          <w:rFonts w:eastAsia="Aptos"/>
        </w:rPr>
        <w:t>onderwijskansenmodel</w:t>
      </w:r>
      <w:r w:rsidR="007E1CBD">
        <w:rPr>
          <w:rFonts w:eastAsia="Aptos"/>
        </w:rPr>
        <w:t xml:space="preserve"> </w:t>
      </w:r>
      <w:r w:rsidRPr="00307FC8" w:rsidR="00307FC8">
        <w:rPr>
          <w:rFonts w:eastAsia="Aptos"/>
        </w:rPr>
        <w:t>wil</w:t>
      </w:r>
      <w:r w:rsidR="00C75F9E">
        <w:rPr>
          <w:rFonts w:eastAsia="Aptos"/>
        </w:rPr>
        <w:t>len</w:t>
      </w:r>
      <w:r w:rsidR="007E1CBD">
        <w:rPr>
          <w:rFonts w:eastAsia="Aptos"/>
        </w:rPr>
        <w:t xml:space="preserve"> </w:t>
      </w:r>
      <w:r w:rsidRPr="00307FC8" w:rsidR="00307FC8">
        <w:rPr>
          <w:rFonts w:eastAsia="Aptos"/>
        </w:rPr>
        <w:t>slopen</w:t>
      </w:r>
      <w:r w:rsidR="007E1CBD">
        <w:rPr>
          <w:rFonts w:eastAsia="Aptos"/>
        </w:rPr>
        <w:t xml:space="preserve"> </w:t>
      </w:r>
      <w:r w:rsidRPr="00307FC8" w:rsidR="00307FC8">
        <w:rPr>
          <w:rFonts w:eastAsia="Aptos"/>
        </w:rPr>
        <w:t>die</w:t>
      </w:r>
      <w:r w:rsidR="007E1CBD">
        <w:rPr>
          <w:rFonts w:eastAsia="Aptos"/>
        </w:rPr>
        <w:t xml:space="preserve"> </w:t>
      </w:r>
      <w:r w:rsidRPr="00307FC8" w:rsidR="00307FC8">
        <w:rPr>
          <w:rFonts w:eastAsia="Aptos"/>
        </w:rPr>
        <w:t>scholen</w:t>
      </w:r>
      <w:r w:rsidR="007E1CBD">
        <w:rPr>
          <w:rFonts w:eastAsia="Aptos"/>
        </w:rPr>
        <w:t xml:space="preserve"> </w:t>
      </w:r>
      <w:r w:rsidRPr="00307FC8" w:rsidR="00307FC8">
        <w:rPr>
          <w:rFonts w:eastAsia="Aptos"/>
        </w:rPr>
        <w:t>belonen</w:t>
      </w:r>
      <w:r w:rsidR="007E1CBD">
        <w:rPr>
          <w:rFonts w:eastAsia="Aptos"/>
        </w:rPr>
        <w:t xml:space="preserve"> </w:t>
      </w:r>
      <w:r w:rsidRPr="00307FC8" w:rsidR="00307FC8">
        <w:rPr>
          <w:rFonts w:eastAsia="Aptos"/>
        </w:rPr>
        <w:t>voor</w:t>
      </w:r>
      <w:r w:rsidR="007E1CBD">
        <w:rPr>
          <w:rFonts w:eastAsia="Aptos"/>
        </w:rPr>
        <w:t xml:space="preserve"> </w:t>
      </w:r>
      <w:r w:rsidRPr="00307FC8" w:rsidR="00307FC8">
        <w:rPr>
          <w:rFonts w:eastAsia="Aptos"/>
        </w:rPr>
        <w:t>exclusief</w:t>
      </w:r>
      <w:r w:rsidR="007E1CBD">
        <w:rPr>
          <w:rFonts w:eastAsia="Aptos"/>
        </w:rPr>
        <w:t xml:space="preserve"> </w:t>
      </w:r>
      <w:r w:rsidRPr="00307FC8" w:rsidR="00307FC8">
        <w:rPr>
          <w:rFonts w:eastAsia="Aptos"/>
        </w:rPr>
        <w:t>en</w:t>
      </w:r>
      <w:r w:rsidR="007E1CBD">
        <w:rPr>
          <w:rFonts w:eastAsia="Aptos"/>
        </w:rPr>
        <w:t xml:space="preserve"> </w:t>
      </w:r>
      <w:r w:rsidRPr="00307FC8" w:rsidR="00307FC8">
        <w:rPr>
          <w:rFonts w:eastAsia="Aptos"/>
        </w:rPr>
        <w:t>kansenbeperkend</w:t>
      </w:r>
      <w:r w:rsidR="007E1CBD">
        <w:rPr>
          <w:rFonts w:eastAsia="Aptos"/>
        </w:rPr>
        <w:t xml:space="preserve"> </w:t>
      </w:r>
      <w:r w:rsidRPr="00307FC8" w:rsidR="00307FC8">
        <w:rPr>
          <w:rFonts w:eastAsia="Aptos"/>
        </w:rPr>
        <w:t>onderwijs</w:t>
      </w:r>
      <w:r w:rsidR="00C75F9E">
        <w:rPr>
          <w:rFonts w:eastAsia="Aptos"/>
        </w:rPr>
        <w:t>, zo vragen de leden.</w:t>
      </w:r>
      <w:r w:rsidR="007E1CBD">
        <w:rPr>
          <w:rFonts w:eastAsia="Aptos"/>
        </w:rPr>
        <w:t xml:space="preserve"> </w:t>
      </w:r>
    </w:p>
    <w:p w:rsidRPr="00307FC8" w:rsidR="00307FC8" w:rsidP="008831C1" w:rsidRDefault="00307FC8" w14:paraId="0569556E" w14:textId="77777777">
      <w:pPr>
        <w:pStyle w:val="Default"/>
        <w:spacing w:line="276" w:lineRule="auto"/>
        <w:rPr>
          <w:rFonts w:ascii="Times New Roman" w:hAnsi="Times New Roman" w:cs="Times New Roman"/>
          <w:b/>
        </w:rPr>
      </w:pPr>
    </w:p>
    <w:p w:rsidR="00B44705" w:rsidP="008831C1" w:rsidRDefault="00B44705" w14:paraId="3B662EEF" w14:textId="4FAE374F">
      <w:pPr>
        <w:pStyle w:val="Default"/>
        <w:spacing w:line="276" w:lineRule="auto"/>
        <w:rPr>
          <w:rFonts w:ascii="Times New Roman" w:hAnsi="Times New Roman" w:cs="Times New Roman"/>
          <w:b/>
        </w:rPr>
      </w:pPr>
      <w:r w:rsidRPr="00CB7F3C">
        <w:rPr>
          <w:rFonts w:ascii="Times New Roman" w:hAnsi="Times New Roman" w:cs="Times New Roman"/>
          <w:b/>
        </w:rPr>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CDA-fractie</w:t>
      </w:r>
    </w:p>
    <w:p w:rsidRPr="00307FC8" w:rsidR="00307FC8" w:rsidP="008831C1" w:rsidRDefault="00307FC8" w14:paraId="74E3174A" w14:textId="56D10575">
      <w:pPr>
        <w:pStyle w:val="Default"/>
        <w:spacing w:line="276" w:lineRule="auto"/>
        <w:rPr>
          <w:rFonts w:ascii="Times New Roman" w:hAnsi="Times New Roman" w:cs="Times New Roman"/>
          <w:bCs/>
          <w:i/>
          <w:iCs/>
        </w:rPr>
      </w:pPr>
      <w:r w:rsidRPr="00307FC8">
        <w:rPr>
          <w:rFonts w:ascii="Times New Roman" w:hAnsi="Times New Roman" w:cs="Times New Roman"/>
          <w:bCs/>
          <w:i/>
          <w:iCs/>
        </w:rPr>
        <w:t>Jaarverslag</w:t>
      </w:r>
      <w:r w:rsidR="007E1CBD">
        <w:rPr>
          <w:rFonts w:ascii="Times New Roman" w:hAnsi="Times New Roman" w:cs="Times New Roman"/>
          <w:bCs/>
          <w:i/>
          <w:iCs/>
        </w:rPr>
        <w:t xml:space="preserve"> </w:t>
      </w:r>
      <w:r w:rsidRPr="00307FC8">
        <w:rPr>
          <w:rFonts w:ascii="Times New Roman" w:hAnsi="Times New Roman" w:cs="Times New Roman"/>
          <w:bCs/>
          <w:i/>
          <w:iCs/>
        </w:rPr>
        <w:t>2025</w:t>
      </w:r>
    </w:p>
    <w:p w:rsidRPr="00307FC8" w:rsidR="00307FC8" w:rsidP="008831C1" w:rsidRDefault="00307FC8" w14:paraId="7611CE5A" w14:textId="777A9078">
      <w:pPr>
        <w:pStyle w:val="Default"/>
        <w:spacing w:line="276" w:lineRule="auto"/>
        <w:rPr>
          <w:rFonts w:ascii="Times New Roman" w:hAnsi="Times New Roman" w:cs="Times New Roman"/>
          <w:bCs/>
        </w:rPr>
      </w:pP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CDA-fractie</w:t>
      </w:r>
      <w:r w:rsidR="007E1CBD">
        <w:rPr>
          <w:rFonts w:ascii="Times New Roman" w:hAnsi="Times New Roman" w:cs="Times New Roman"/>
          <w:bCs/>
        </w:rPr>
        <w:t xml:space="preserve"> </w:t>
      </w:r>
      <w:r w:rsidRPr="00307FC8">
        <w:rPr>
          <w:rFonts w:ascii="Times New Roman" w:hAnsi="Times New Roman" w:cs="Times New Roman"/>
          <w:bCs/>
        </w:rPr>
        <w:t>lezen</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verantwoordingsonderzoek</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Algemene</w:t>
      </w:r>
      <w:r w:rsidR="007E1CBD">
        <w:rPr>
          <w:rFonts w:ascii="Times New Roman" w:hAnsi="Times New Roman" w:cs="Times New Roman"/>
          <w:bCs/>
        </w:rPr>
        <w:t xml:space="preserve"> </w:t>
      </w:r>
      <w:r w:rsidRPr="00307FC8">
        <w:rPr>
          <w:rFonts w:ascii="Times New Roman" w:hAnsi="Times New Roman" w:cs="Times New Roman"/>
          <w:bCs/>
        </w:rPr>
        <w:t>Rekenkamer</w:t>
      </w:r>
      <w:r w:rsidR="007E1CBD">
        <w:rPr>
          <w:rFonts w:ascii="Times New Roman" w:hAnsi="Times New Roman" w:cs="Times New Roman"/>
          <w:bCs/>
        </w:rPr>
        <w:t xml:space="preserve"> </w:t>
      </w:r>
      <w:r w:rsidRPr="00307FC8">
        <w:rPr>
          <w:rFonts w:ascii="Times New Roman" w:hAnsi="Times New Roman" w:cs="Times New Roman"/>
          <w:bCs/>
        </w:rPr>
        <w:t>als</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aanbevelingen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ministerie</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haar</w:t>
      </w:r>
      <w:r w:rsidR="007E1CBD">
        <w:rPr>
          <w:rFonts w:ascii="Times New Roman" w:hAnsi="Times New Roman" w:cs="Times New Roman"/>
          <w:bCs/>
        </w:rPr>
        <w:t xml:space="preserve"> </w:t>
      </w:r>
      <w:r w:rsidRPr="00307FC8">
        <w:rPr>
          <w:rFonts w:ascii="Times New Roman" w:hAnsi="Times New Roman" w:cs="Times New Roman"/>
          <w:bCs/>
        </w:rPr>
        <w:t>jaarverslag</w:t>
      </w:r>
      <w:r w:rsidR="007E1CBD">
        <w:rPr>
          <w:rFonts w:ascii="Times New Roman" w:hAnsi="Times New Roman" w:cs="Times New Roman"/>
          <w:bCs/>
        </w:rPr>
        <w:t xml:space="preserve"> </w:t>
      </w:r>
      <w:r w:rsidRPr="00307FC8">
        <w:rPr>
          <w:rFonts w:ascii="Times New Roman" w:hAnsi="Times New Roman" w:cs="Times New Roman"/>
          <w:bCs/>
        </w:rPr>
        <w:t>beter</w:t>
      </w:r>
      <w:r w:rsidR="007E1CBD">
        <w:rPr>
          <w:rFonts w:ascii="Times New Roman" w:hAnsi="Times New Roman" w:cs="Times New Roman"/>
          <w:bCs/>
        </w:rPr>
        <w:t xml:space="preserve"> </w:t>
      </w:r>
      <w:r w:rsidRPr="00307FC8">
        <w:rPr>
          <w:rFonts w:ascii="Times New Roman" w:hAnsi="Times New Roman" w:cs="Times New Roman"/>
          <w:bCs/>
        </w:rPr>
        <w:t>zou</w:t>
      </w:r>
      <w:r w:rsidR="007E1CBD">
        <w:rPr>
          <w:rFonts w:ascii="Times New Roman" w:hAnsi="Times New Roman" w:cs="Times New Roman"/>
          <w:bCs/>
        </w:rPr>
        <w:t xml:space="preserve"> </w:t>
      </w:r>
      <w:r w:rsidRPr="00307FC8">
        <w:rPr>
          <w:rFonts w:ascii="Times New Roman" w:hAnsi="Times New Roman" w:cs="Times New Roman"/>
          <w:bCs/>
        </w:rPr>
        <w:t>kunnen</w:t>
      </w:r>
      <w:r w:rsidR="007E1CBD">
        <w:rPr>
          <w:rFonts w:ascii="Times New Roman" w:hAnsi="Times New Roman" w:cs="Times New Roman"/>
          <w:bCs/>
        </w:rPr>
        <w:t xml:space="preserve"> </w:t>
      </w:r>
      <w:r w:rsidRPr="00307FC8">
        <w:rPr>
          <w:rFonts w:ascii="Times New Roman" w:hAnsi="Times New Roman" w:cs="Times New Roman"/>
          <w:bCs/>
        </w:rPr>
        <w:t>definiëren</w:t>
      </w:r>
      <w:r w:rsidR="007E1CBD">
        <w:rPr>
          <w:rFonts w:ascii="Times New Roman" w:hAnsi="Times New Roman" w:cs="Times New Roman"/>
          <w:bCs/>
        </w:rPr>
        <w:t xml:space="preserve"> </w:t>
      </w:r>
      <w:r w:rsidRPr="00307FC8">
        <w:rPr>
          <w:rFonts w:ascii="Times New Roman" w:hAnsi="Times New Roman" w:cs="Times New Roman"/>
          <w:bCs/>
        </w:rPr>
        <w:t>wat</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beoogd</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bereiken</w:t>
      </w:r>
      <w:r w:rsidR="007E1CBD">
        <w:rPr>
          <w:rFonts w:ascii="Times New Roman" w:hAnsi="Times New Roman" w:cs="Times New Roman"/>
          <w:bCs/>
        </w:rPr>
        <w:t xml:space="preserve"> </w:t>
      </w:r>
      <w:r w:rsidRPr="00307FC8">
        <w:rPr>
          <w:rFonts w:ascii="Times New Roman" w:hAnsi="Times New Roman" w:cs="Times New Roman"/>
          <w:bCs/>
        </w:rPr>
        <w:t>met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door</w:t>
      </w:r>
      <w:r w:rsidR="007E1CBD">
        <w:rPr>
          <w:rFonts w:ascii="Times New Roman" w:hAnsi="Times New Roman" w:cs="Times New Roman"/>
          <w:bCs/>
        </w:rPr>
        <w:t xml:space="preserve"> </w:t>
      </w:r>
      <w:r w:rsidRPr="00307FC8">
        <w:rPr>
          <w:rFonts w:ascii="Times New Roman" w:hAnsi="Times New Roman" w:cs="Times New Roman"/>
          <w:bCs/>
        </w:rPr>
        <w:t>haar</w:t>
      </w:r>
      <w:r w:rsidR="007E1CBD">
        <w:rPr>
          <w:rFonts w:ascii="Times New Roman" w:hAnsi="Times New Roman" w:cs="Times New Roman"/>
          <w:bCs/>
        </w:rPr>
        <w:t xml:space="preserve"> </w:t>
      </w:r>
      <w:r w:rsidRPr="00307FC8">
        <w:rPr>
          <w:rFonts w:ascii="Times New Roman" w:hAnsi="Times New Roman" w:cs="Times New Roman"/>
          <w:bCs/>
        </w:rPr>
        <w:t>gevoerde</w:t>
      </w:r>
      <w:r w:rsidR="007E1CBD">
        <w:rPr>
          <w:rFonts w:ascii="Times New Roman" w:hAnsi="Times New Roman" w:cs="Times New Roman"/>
          <w:bCs/>
        </w:rPr>
        <w:t xml:space="preserve"> </w:t>
      </w:r>
      <w:r w:rsidRPr="00307FC8">
        <w:rPr>
          <w:rFonts w:ascii="Times New Roman" w:hAnsi="Times New Roman" w:cs="Times New Roman"/>
          <w:bCs/>
        </w:rPr>
        <w:t>beleid</w:t>
      </w:r>
      <w:r w:rsidR="007E1CBD">
        <w:rPr>
          <w:rFonts w:ascii="Times New Roman" w:hAnsi="Times New Roman" w:cs="Times New Roman"/>
          <w:bCs/>
        </w:rPr>
        <w:t xml:space="preserve"> </w:t>
      </w:r>
      <w:r w:rsidRPr="00307FC8">
        <w:rPr>
          <w:rFonts w:ascii="Times New Roman" w:hAnsi="Times New Roman" w:cs="Times New Roman"/>
          <w:bCs/>
        </w:rPr>
        <w:t>zodat</w:t>
      </w:r>
      <w:r w:rsidR="007E1CBD">
        <w:rPr>
          <w:rFonts w:ascii="Times New Roman" w:hAnsi="Times New Roman" w:cs="Times New Roman"/>
          <w:bCs/>
        </w:rPr>
        <w:t xml:space="preserve"> </w:t>
      </w:r>
      <w:r w:rsidRPr="00307FC8">
        <w:rPr>
          <w:rFonts w:ascii="Times New Roman" w:hAnsi="Times New Roman" w:cs="Times New Roman"/>
          <w:bCs/>
        </w:rPr>
        <w:t>gemeten</w:t>
      </w:r>
      <w:r w:rsidR="007E1CBD">
        <w:rPr>
          <w:rFonts w:ascii="Times New Roman" w:hAnsi="Times New Roman" w:cs="Times New Roman"/>
          <w:bCs/>
        </w:rPr>
        <w:t xml:space="preserve"> </w:t>
      </w:r>
      <w:r w:rsidRPr="00307FC8">
        <w:rPr>
          <w:rFonts w:ascii="Times New Roman" w:hAnsi="Times New Roman" w:cs="Times New Roman"/>
          <w:bCs/>
        </w:rPr>
        <w:t>kan</w:t>
      </w:r>
      <w:r w:rsidR="007E1CBD">
        <w:rPr>
          <w:rFonts w:ascii="Times New Roman" w:hAnsi="Times New Roman" w:cs="Times New Roman"/>
          <w:bCs/>
        </w:rPr>
        <w:t xml:space="preserve"> </w:t>
      </w:r>
      <w:r w:rsidRPr="00307FC8">
        <w:rPr>
          <w:rFonts w:ascii="Times New Roman" w:hAnsi="Times New Roman" w:cs="Times New Roman"/>
          <w:bCs/>
        </w:rPr>
        <w:t>worden</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inzet</w:t>
      </w:r>
      <w:r w:rsidR="007E1CBD">
        <w:rPr>
          <w:rFonts w:ascii="Times New Roman" w:hAnsi="Times New Roman" w:cs="Times New Roman"/>
          <w:bCs/>
        </w:rPr>
        <w:t xml:space="preserve"> </w:t>
      </w:r>
      <w:r w:rsidRPr="00307FC8">
        <w:rPr>
          <w:rFonts w:ascii="Times New Roman" w:hAnsi="Times New Roman" w:cs="Times New Roman"/>
          <w:bCs/>
        </w:rPr>
        <w:t>ook</w:t>
      </w:r>
      <w:r w:rsidR="007E1CBD">
        <w:rPr>
          <w:rFonts w:ascii="Times New Roman" w:hAnsi="Times New Roman" w:cs="Times New Roman"/>
          <w:bCs/>
        </w:rPr>
        <w:t xml:space="preserve"> </w:t>
      </w:r>
      <w:r w:rsidRPr="00307FC8">
        <w:rPr>
          <w:rFonts w:ascii="Times New Roman" w:hAnsi="Times New Roman" w:cs="Times New Roman"/>
          <w:bCs/>
        </w:rPr>
        <w:t>daadwerkelijk</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gewenste</w:t>
      </w:r>
      <w:r w:rsidR="007E1CBD">
        <w:rPr>
          <w:rFonts w:ascii="Times New Roman" w:hAnsi="Times New Roman" w:cs="Times New Roman"/>
          <w:bCs/>
        </w:rPr>
        <w:t xml:space="preserve"> </w:t>
      </w:r>
      <w:r w:rsidRPr="00307FC8">
        <w:rPr>
          <w:rFonts w:ascii="Times New Roman" w:hAnsi="Times New Roman" w:cs="Times New Roman"/>
          <w:bCs/>
        </w:rPr>
        <w:t>effect</w:t>
      </w:r>
      <w:r w:rsidR="007E1CBD">
        <w:rPr>
          <w:rFonts w:ascii="Times New Roman" w:hAnsi="Times New Roman" w:cs="Times New Roman"/>
          <w:bCs/>
        </w:rPr>
        <w:t xml:space="preserve"> </w:t>
      </w:r>
      <w:r w:rsidRPr="00307FC8">
        <w:rPr>
          <w:rFonts w:ascii="Times New Roman" w:hAnsi="Times New Roman" w:cs="Times New Roman"/>
          <w:bCs/>
        </w:rPr>
        <w:t>heeft</w:t>
      </w:r>
      <w:r w:rsidR="007E1CBD">
        <w:rPr>
          <w:rFonts w:ascii="Times New Roman" w:hAnsi="Times New Roman" w:cs="Times New Roman"/>
          <w:bCs/>
        </w:rPr>
        <w:t xml:space="preserve"> </w:t>
      </w:r>
      <w:r w:rsidRPr="00307FC8">
        <w:rPr>
          <w:rFonts w:ascii="Times New Roman" w:hAnsi="Times New Roman" w:cs="Times New Roman"/>
          <w:bCs/>
        </w:rPr>
        <w:t>gehad.</w:t>
      </w:r>
      <w:r w:rsidR="007E1CBD">
        <w:rPr>
          <w:rFonts w:ascii="Times New Roman" w:hAnsi="Times New Roman" w:cs="Times New Roman"/>
          <w:bCs/>
        </w:rPr>
        <w:t xml:space="preserve"> </w:t>
      </w:r>
      <w:r w:rsidRPr="00307FC8">
        <w:rPr>
          <w:rFonts w:ascii="Times New Roman" w:hAnsi="Times New Roman" w:cs="Times New Roman"/>
          <w:bCs/>
        </w:rPr>
        <w:t>Deze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vragen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welke</w:t>
      </w:r>
      <w:r w:rsidR="007E1CBD">
        <w:rPr>
          <w:rFonts w:ascii="Times New Roman" w:hAnsi="Times New Roman" w:cs="Times New Roman"/>
          <w:bCs/>
        </w:rPr>
        <w:t xml:space="preserve"> </w:t>
      </w:r>
      <w:r w:rsidRPr="00307FC8">
        <w:rPr>
          <w:rFonts w:ascii="Times New Roman" w:hAnsi="Times New Roman" w:cs="Times New Roman"/>
          <w:bCs/>
        </w:rPr>
        <w:t>wijze</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opvolging</w:t>
      </w:r>
      <w:r w:rsidR="007E1CBD">
        <w:rPr>
          <w:rFonts w:ascii="Times New Roman" w:hAnsi="Times New Roman" w:cs="Times New Roman"/>
          <w:bCs/>
        </w:rPr>
        <w:t xml:space="preserve"> </w:t>
      </w:r>
      <w:r w:rsidRPr="00307FC8">
        <w:rPr>
          <w:rFonts w:ascii="Times New Roman" w:hAnsi="Times New Roman" w:cs="Times New Roman"/>
          <w:bCs/>
        </w:rPr>
        <w:t>aan</w:t>
      </w:r>
      <w:r w:rsidR="007E1CBD">
        <w:rPr>
          <w:rFonts w:ascii="Times New Roman" w:hAnsi="Times New Roman" w:cs="Times New Roman"/>
          <w:bCs/>
        </w:rPr>
        <w:t xml:space="preserve"> </w:t>
      </w:r>
      <w:r w:rsidRPr="00307FC8">
        <w:rPr>
          <w:rFonts w:ascii="Times New Roman" w:hAnsi="Times New Roman" w:cs="Times New Roman"/>
          <w:bCs/>
        </w:rPr>
        <w:t>deze</w:t>
      </w:r>
      <w:r w:rsidR="007E1CBD">
        <w:rPr>
          <w:rFonts w:ascii="Times New Roman" w:hAnsi="Times New Roman" w:cs="Times New Roman"/>
          <w:bCs/>
        </w:rPr>
        <w:t xml:space="preserve"> </w:t>
      </w:r>
      <w:r w:rsidRPr="00307FC8">
        <w:rPr>
          <w:rFonts w:ascii="Times New Roman" w:hAnsi="Times New Roman" w:cs="Times New Roman"/>
          <w:bCs/>
        </w:rPr>
        <w:t>aanbeveling</w:t>
      </w:r>
      <w:r w:rsidR="007E1CBD">
        <w:rPr>
          <w:rFonts w:ascii="Times New Roman" w:hAnsi="Times New Roman" w:cs="Times New Roman"/>
          <w:bCs/>
        </w:rPr>
        <w:t xml:space="preserve"> </w:t>
      </w:r>
      <w:r w:rsidRPr="00307FC8">
        <w:rPr>
          <w:rFonts w:ascii="Times New Roman" w:hAnsi="Times New Roman" w:cs="Times New Roman"/>
          <w:bCs/>
        </w:rPr>
        <w:t>gaat</w:t>
      </w:r>
      <w:r w:rsidR="007E1CBD">
        <w:rPr>
          <w:rFonts w:ascii="Times New Roman" w:hAnsi="Times New Roman" w:cs="Times New Roman"/>
          <w:bCs/>
        </w:rPr>
        <w:t xml:space="preserve"> </w:t>
      </w:r>
      <w:r w:rsidRPr="00307FC8">
        <w:rPr>
          <w:rFonts w:ascii="Times New Roman" w:hAnsi="Times New Roman" w:cs="Times New Roman"/>
          <w:bCs/>
        </w:rPr>
        <w:t>geven.</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beleidsdoelen</w:t>
      </w:r>
      <w:r w:rsidR="007E1CBD">
        <w:rPr>
          <w:rFonts w:ascii="Times New Roman" w:hAnsi="Times New Roman" w:cs="Times New Roman"/>
          <w:bCs/>
        </w:rPr>
        <w:t xml:space="preserve"> </w:t>
      </w:r>
      <w:r w:rsidRPr="00307FC8">
        <w:rPr>
          <w:rFonts w:ascii="Times New Roman" w:hAnsi="Times New Roman" w:cs="Times New Roman"/>
          <w:bCs/>
        </w:rPr>
        <w:t>waar</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meetbare</w:t>
      </w:r>
      <w:r w:rsidR="007E1CBD">
        <w:rPr>
          <w:rFonts w:ascii="Times New Roman" w:hAnsi="Times New Roman" w:cs="Times New Roman"/>
          <w:bCs/>
        </w:rPr>
        <w:t xml:space="preserve"> </w:t>
      </w:r>
      <w:r w:rsidRPr="00307FC8">
        <w:rPr>
          <w:rFonts w:ascii="Times New Roman" w:hAnsi="Times New Roman" w:cs="Times New Roman"/>
          <w:bCs/>
        </w:rPr>
        <w:t>definitie</w:t>
      </w:r>
      <w:r w:rsidR="007E1CBD">
        <w:rPr>
          <w:rFonts w:ascii="Times New Roman" w:hAnsi="Times New Roman" w:cs="Times New Roman"/>
          <w:bCs/>
        </w:rPr>
        <w:t xml:space="preserve"> </w:t>
      </w:r>
      <w:r w:rsidRPr="00307FC8">
        <w:rPr>
          <w:rFonts w:ascii="Times New Roman" w:hAnsi="Times New Roman" w:cs="Times New Roman"/>
          <w:bCs/>
        </w:rPr>
        <w:t>ontbreekt</w:t>
      </w:r>
      <w:r w:rsidR="00A81FA0">
        <w:rPr>
          <w:rFonts w:ascii="Times New Roman" w:hAnsi="Times New Roman" w:cs="Times New Roman"/>
          <w:bCs/>
        </w:rPr>
        <w:t>,</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beleid</w:t>
      </w:r>
      <w:r w:rsidR="007E1CBD">
        <w:rPr>
          <w:rFonts w:ascii="Times New Roman" w:hAnsi="Times New Roman" w:cs="Times New Roman"/>
          <w:bCs/>
        </w:rPr>
        <w:t xml:space="preserve"> </w:t>
      </w:r>
      <w:r w:rsidRPr="00307FC8">
        <w:rPr>
          <w:rFonts w:ascii="Times New Roman" w:hAnsi="Times New Roman" w:cs="Times New Roman"/>
          <w:bCs/>
        </w:rPr>
        <w:t>rondom</w:t>
      </w:r>
      <w:r w:rsidR="007E1CBD">
        <w:rPr>
          <w:rFonts w:ascii="Times New Roman" w:hAnsi="Times New Roman" w:cs="Times New Roman"/>
          <w:bCs/>
        </w:rPr>
        <w:t xml:space="preserve"> </w:t>
      </w:r>
      <w:r w:rsidRPr="00307FC8">
        <w:rPr>
          <w:rFonts w:ascii="Times New Roman" w:hAnsi="Times New Roman" w:cs="Times New Roman"/>
          <w:bCs/>
        </w:rPr>
        <w:t>gelijke</w:t>
      </w:r>
      <w:r w:rsidR="007E1CBD">
        <w:rPr>
          <w:rFonts w:ascii="Times New Roman" w:hAnsi="Times New Roman" w:cs="Times New Roman"/>
          <w:bCs/>
        </w:rPr>
        <w:t xml:space="preserve"> </w:t>
      </w:r>
      <w:r w:rsidRPr="00307FC8">
        <w:rPr>
          <w:rFonts w:ascii="Times New Roman" w:hAnsi="Times New Roman" w:cs="Times New Roman"/>
          <w:bCs/>
        </w:rPr>
        <w:t>kansen</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studenten</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mbo.</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Algemene</w:t>
      </w:r>
      <w:r w:rsidR="007E1CBD">
        <w:rPr>
          <w:rFonts w:ascii="Times New Roman" w:hAnsi="Times New Roman" w:cs="Times New Roman"/>
          <w:bCs/>
        </w:rPr>
        <w:t xml:space="preserve"> </w:t>
      </w:r>
      <w:r w:rsidRPr="00307FC8">
        <w:rPr>
          <w:rFonts w:ascii="Times New Roman" w:hAnsi="Times New Roman" w:cs="Times New Roman"/>
          <w:bCs/>
        </w:rPr>
        <w:t>Rekenkamer</w:t>
      </w:r>
      <w:r w:rsidR="007E1CBD">
        <w:rPr>
          <w:rFonts w:ascii="Times New Roman" w:hAnsi="Times New Roman" w:cs="Times New Roman"/>
          <w:bCs/>
        </w:rPr>
        <w:t xml:space="preserve"> </w:t>
      </w:r>
      <w:r w:rsidRPr="00307FC8">
        <w:rPr>
          <w:rFonts w:ascii="Times New Roman" w:hAnsi="Times New Roman" w:cs="Times New Roman"/>
          <w:bCs/>
        </w:rPr>
        <w:t>geeft</w:t>
      </w:r>
      <w:r w:rsidR="007E1CBD">
        <w:rPr>
          <w:rFonts w:ascii="Times New Roman" w:hAnsi="Times New Roman" w:cs="Times New Roman"/>
          <w:bCs/>
        </w:rPr>
        <w:t xml:space="preserve"> </w:t>
      </w:r>
      <w:r w:rsidRPr="00307FC8">
        <w:rPr>
          <w:rFonts w:ascii="Times New Roman" w:hAnsi="Times New Roman" w:cs="Times New Roman"/>
          <w:bCs/>
        </w:rPr>
        <w:t>aan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door</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ontbreken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concrete</w:t>
      </w:r>
      <w:r w:rsidR="007E1CBD">
        <w:rPr>
          <w:rFonts w:ascii="Times New Roman" w:hAnsi="Times New Roman" w:cs="Times New Roman"/>
          <w:bCs/>
        </w:rPr>
        <w:t xml:space="preserve"> </w:t>
      </w:r>
      <w:r w:rsidRPr="00307FC8">
        <w:rPr>
          <w:rFonts w:ascii="Times New Roman" w:hAnsi="Times New Roman" w:cs="Times New Roman"/>
          <w:bCs/>
        </w:rPr>
        <w:t>definitie,</w:t>
      </w:r>
      <w:r w:rsidR="007E1CBD">
        <w:rPr>
          <w:rFonts w:ascii="Times New Roman" w:hAnsi="Times New Roman" w:cs="Times New Roman"/>
          <w:bCs/>
        </w:rPr>
        <w:t xml:space="preserve"> </w:t>
      </w:r>
      <w:r w:rsidRPr="00307FC8">
        <w:rPr>
          <w:rFonts w:ascii="Times New Roman" w:hAnsi="Times New Roman" w:cs="Times New Roman"/>
          <w:bCs/>
        </w:rPr>
        <w:t>en</w:t>
      </w:r>
      <w:r w:rsidR="007E1CBD">
        <w:rPr>
          <w:rFonts w:ascii="Times New Roman" w:hAnsi="Times New Roman" w:cs="Times New Roman"/>
          <w:bCs/>
        </w:rPr>
        <w:t xml:space="preserve"> </w:t>
      </w:r>
      <w:r w:rsidRPr="00307FC8">
        <w:rPr>
          <w:rFonts w:ascii="Times New Roman" w:hAnsi="Times New Roman" w:cs="Times New Roman"/>
          <w:bCs/>
        </w:rPr>
        <w:t>doelstelling,</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en</w:t>
      </w:r>
      <w:r w:rsidR="007E1CBD">
        <w:rPr>
          <w:rFonts w:ascii="Times New Roman" w:hAnsi="Times New Roman" w:cs="Times New Roman"/>
          <w:bCs/>
        </w:rPr>
        <w:t xml:space="preserve"> </w:t>
      </w:r>
      <w:r w:rsidRPr="00307FC8">
        <w:rPr>
          <w:rFonts w:ascii="Times New Roman" w:hAnsi="Times New Roman" w:cs="Times New Roman"/>
          <w:bCs/>
        </w:rPr>
        <w:t>mbo-instellingen</w:t>
      </w:r>
      <w:r w:rsidR="007E1CBD">
        <w:rPr>
          <w:rFonts w:ascii="Times New Roman" w:hAnsi="Times New Roman" w:cs="Times New Roman"/>
          <w:bCs/>
        </w:rPr>
        <w:t xml:space="preserve"> </w:t>
      </w:r>
      <w:r w:rsidRPr="00307FC8">
        <w:rPr>
          <w:rFonts w:ascii="Times New Roman" w:hAnsi="Times New Roman" w:cs="Times New Roman"/>
          <w:bCs/>
        </w:rPr>
        <w:t>niet</w:t>
      </w:r>
      <w:r w:rsidR="007E1CBD">
        <w:rPr>
          <w:rFonts w:ascii="Times New Roman" w:hAnsi="Times New Roman" w:cs="Times New Roman"/>
          <w:bCs/>
        </w:rPr>
        <w:t xml:space="preserve"> </w:t>
      </w:r>
      <w:r w:rsidRPr="00307FC8">
        <w:rPr>
          <w:rFonts w:ascii="Times New Roman" w:hAnsi="Times New Roman" w:cs="Times New Roman"/>
          <w:bCs/>
        </w:rPr>
        <w:t>goed</w:t>
      </w:r>
      <w:r w:rsidR="007E1CBD">
        <w:rPr>
          <w:rFonts w:ascii="Times New Roman" w:hAnsi="Times New Roman" w:cs="Times New Roman"/>
          <w:bCs/>
        </w:rPr>
        <w:t xml:space="preserve"> </w:t>
      </w:r>
      <w:r w:rsidRPr="00307FC8">
        <w:rPr>
          <w:rFonts w:ascii="Times New Roman" w:hAnsi="Times New Roman" w:cs="Times New Roman"/>
          <w:bCs/>
        </w:rPr>
        <w:t>kunnen</w:t>
      </w:r>
      <w:r w:rsidR="007E1CBD">
        <w:rPr>
          <w:rFonts w:ascii="Times New Roman" w:hAnsi="Times New Roman" w:cs="Times New Roman"/>
          <w:bCs/>
        </w:rPr>
        <w:t xml:space="preserve"> </w:t>
      </w:r>
      <w:r w:rsidRPr="00307FC8">
        <w:rPr>
          <w:rFonts w:ascii="Times New Roman" w:hAnsi="Times New Roman" w:cs="Times New Roman"/>
          <w:bCs/>
        </w:rPr>
        <w:t>volgen</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goed</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weg</w:t>
      </w:r>
      <w:r w:rsidR="007E1CBD">
        <w:rPr>
          <w:rFonts w:ascii="Times New Roman" w:hAnsi="Times New Roman" w:cs="Times New Roman"/>
          <w:bCs/>
        </w:rPr>
        <w:t xml:space="preserve"> </w:t>
      </w:r>
      <w:r w:rsidRPr="00307FC8">
        <w:rPr>
          <w:rFonts w:ascii="Times New Roman" w:hAnsi="Times New Roman" w:cs="Times New Roman"/>
          <w:bCs/>
        </w:rPr>
        <w:t>zijn</w:t>
      </w:r>
      <w:r w:rsidR="007E1CBD">
        <w:rPr>
          <w:rFonts w:ascii="Times New Roman" w:hAnsi="Times New Roman" w:cs="Times New Roman"/>
          <w:bCs/>
        </w:rPr>
        <w:t xml:space="preserve"> </w:t>
      </w:r>
      <w:r w:rsidRPr="00307FC8">
        <w:rPr>
          <w:rFonts w:ascii="Times New Roman" w:hAnsi="Times New Roman" w:cs="Times New Roman"/>
          <w:bCs/>
        </w:rPr>
        <w:t>met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gelijkekansenbeleid.</w:t>
      </w:r>
      <w:r w:rsidR="007E1CBD">
        <w:rPr>
          <w:rFonts w:ascii="Times New Roman" w:hAnsi="Times New Roman" w:cs="Times New Roman"/>
          <w:bCs/>
        </w:rPr>
        <w:t xml:space="preserve"> </w:t>
      </w:r>
      <w:r w:rsidRPr="00307FC8">
        <w:rPr>
          <w:rFonts w:ascii="Times New Roman" w:hAnsi="Times New Roman" w:cs="Times New Roman"/>
          <w:bCs/>
        </w:rPr>
        <w:t>Om</w:t>
      </w:r>
      <w:r w:rsidR="007E1CBD">
        <w:rPr>
          <w:rFonts w:ascii="Times New Roman" w:hAnsi="Times New Roman" w:cs="Times New Roman"/>
          <w:bCs/>
        </w:rPr>
        <w:t xml:space="preserve"> </w:t>
      </w:r>
      <w:r w:rsidRPr="00307FC8">
        <w:rPr>
          <w:rFonts w:ascii="Times New Roman" w:hAnsi="Times New Roman" w:cs="Times New Roman"/>
          <w:bCs/>
        </w:rPr>
        <w:t>die</w:t>
      </w:r>
      <w:r w:rsidR="007E1CBD">
        <w:rPr>
          <w:rFonts w:ascii="Times New Roman" w:hAnsi="Times New Roman" w:cs="Times New Roman"/>
          <w:bCs/>
        </w:rPr>
        <w:t xml:space="preserve"> </w:t>
      </w:r>
      <w:r w:rsidRPr="00307FC8">
        <w:rPr>
          <w:rFonts w:ascii="Times New Roman" w:hAnsi="Times New Roman" w:cs="Times New Roman"/>
          <w:bCs/>
        </w:rPr>
        <w:t>reden</w:t>
      </w:r>
      <w:r w:rsidR="007E1CBD">
        <w:rPr>
          <w:rFonts w:ascii="Times New Roman" w:hAnsi="Times New Roman" w:cs="Times New Roman"/>
          <w:bCs/>
        </w:rPr>
        <w:t xml:space="preserve"> </w:t>
      </w:r>
      <w:r w:rsidRPr="00307FC8">
        <w:rPr>
          <w:rFonts w:ascii="Times New Roman" w:hAnsi="Times New Roman" w:cs="Times New Roman"/>
          <w:bCs/>
        </w:rPr>
        <w:t>vragen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wanneer</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met</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definitie</w:t>
      </w:r>
      <w:r w:rsidR="007E1CBD">
        <w:rPr>
          <w:rFonts w:ascii="Times New Roman" w:hAnsi="Times New Roman" w:cs="Times New Roman"/>
          <w:bCs/>
        </w:rPr>
        <w:t xml:space="preserve"> </w:t>
      </w:r>
      <w:r w:rsidRPr="00307FC8">
        <w:rPr>
          <w:rFonts w:ascii="Times New Roman" w:hAnsi="Times New Roman" w:cs="Times New Roman"/>
          <w:bCs/>
        </w:rPr>
        <w:t>komt</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wat</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haar</w:t>
      </w:r>
      <w:r w:rsidR="007E1CBD">
        <w:rPr>
          <w:rFonts w:ascii="Times New Roman" w:hAnsi="Times New Roman" w:cs="Times New Roman"/>
          <w:bCs/>
        </w:rPr>
        <w:t xml:space="preserve"> </w:t>
      </w:r>
      <w:r w:rsidRPr="00307FC8">
        <w:rPr>
          <w:rFonts w:ascii="Times New Roman" w:hAnsi="Times New Roman" w:cs="Times New Roman"/>
          <w:bCs/>
        </w:rPr>
        <w:t>ogen</w:t>
      </w:r>
      <w:r w:rsidR="007E1CBD">
        <w:rPr>
          <w:rFonts w:ascii="Times New Roman" w:hAnsi="Times New Roman" w:cs="Times New Roman"/>
          <w:bCs/>
        </w:rPr>
        <w:t xml:space="preserve"> </w:t>
      </w:r>
      <w:r w:rsidRPr="00307FC8">
        <w:rPr>
          <w:rFonts w:ascii="Times New Roman" w:hAnsi="Times New Roman" w:cs="Times New Roman"/>
          <w:bCs/>
        </w:rPr>
        <w:t>gelijke</w:t>
      </w:r>
      <w:r w:rsidR="007E1CBD">
        <w:rPr>
          <w:rFonts w:ascii="Times New Roman" w:hAnsi="Times New Roman" w:cs="Times New Roman"/>
          <w:bCs/>
        </w:rPr>
        <w:t xml:space="preserve"> </w:t>
      </w:r>
      <w:r w:rsidRPr="00307FC8">
        <w:rPr>
          <w:rFonts w:ascii="Times New Roman" w:hAnsi="Times New Roman" w:cs="Times New Roman"/>
          <w:bCs/>
        </w:rPr>
        <w:t>kansen</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mbo-studenten</w:t>
      </w:r>
      <w:r w:rsidR="007E1CBD">
        <w:rPr>
          <w:rFonts w:ascii="Times New Roman" w:hAnsi="Times New Roman" w:cs="Times New Roman"/>
          <w:bCs/>
        </w:rPr>
        <w:t xml:space="preserve"> </w:t>
      </w:r>
      <w:r w:rsidRPr="00307FC8">
        <w:rPr>
          <w:rFonts w:ascii="Times New Roman" w:hAnsi="Times New Roman" w:cs="Times New Roman"/>
          <w:bCs/>
        </w:rPr>
        <w:t>zijn</w:t>
      </w:r>
      <w:r w:rsidR="00ED0490">
        <w:rPr>
          <w:rFonts w:ascii="Times New Roman" w:hAnsi="Times New Roman" w:cs="Times New Roman"/>
          <w:bCs/>
        </w:rPr>
        <w:t>.</w:t>
      </w:r>
    </w:p>
    <w:p w:rsidR="00307FC8" w:rsidP="008831C1" w:rsidRDefault="00307FC8" w14:paraId="045EBCF9" w14:textId="77777777">
      <w:pPr>
        <w:pStyle w:val="Default"/>
        <w:spacing w:line="276" w:lineRule="auto"/>
        <w:rPr>
          <w:rFonts w:ascii="Times New Roman" w:hAnsi="Times New Roman" w:cs="Times New Roman"/>
          <w:bCs/>
        </w:rPr>
      </w:pPr>
    </w:p>
    <w:p w:rsidRPr="00307FC8" w:rsidR="00307FC8" w:rsidP="008831C1" w:rsidRDefault="00307FC8" w14:paraId="24264D48" w14:textId="67E02159">
      <w:pPr>
        <w:pStyle w:val="Default"/>
        <w:spacing w:line="276" w:lineRule="auto"/>
        <w:rPr>
          <w:rFonts w:ascii="Times New Roman" w:hAnsi="Times New Roman" w:cs="Times New Roman"/>
          <w:bCs/>
        </w:rPr>
      </w:pPr>
      <w:r w:rsidRPr="00307FC8">
        <w:rPr>
          <w:rFonts w:ascii="Times New Roman" w:hAnsi="Times New Roman" w:cs="Times New Roman"/>
          <w:bCs/>
        </w:rPr>
        <w:lastRenderedPageBreak/>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CDA-fractie</w:t>
      </w:r>
      <w:r w:rsidR="007E1CBD">
        <w:rPr>
          <w:rFonts w:ascii="Times New Roman" w:hAnsi="Times New Roman" w:cs="Times New Roman"/>
          <w:bCs/>
        </w:rPr>
        <w:t xml:space="preserve"> </w:t>
      </w:r>
      <w:r w:rsidRPr="00307FC8">
        <w:rPr>
          <w:rFonts w:ascii="Times New Roman" w:hAnsi="Times New Roman" w:cs="Times New Roman"/>
          <w:bCs/>
        </w:rPr>
        <w:t>lezen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Algemene</w:t>
      </w:r>
      <w:r w:rsidR="007E1CBD">
        <w:rPr>
          <w:rFonts w:ascii="Times New Roman" w:hAnsi="Times New Roman" w:cs="Times New Roman"/>
          <w:bCs/>
        </w:rPr>
        <w:t xml:space="preserve"> </w:t>
      </w:r>
      <w:r w:rsidRPr="00307FC8">
        <w:rPr>
          <w:rFonts w:ascii="Times New Roman" w:hAnsi="Times New Roman" w:cs="Times New Roman"/>
          <w:bCs/>
        </w:rPr>
        <w:t>Rekenkamer</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neergaande</w:t>
      </w:r>
      <w:r w:rsidR="007E1CBD">
        <w:rPr>
          <w:rFonts w:ascii="Times New Roman" w:hAnsi="Times New Roman" w:cs="Times New Roman"/>
          <w:bCs/>
        </w:rPr>
        <w:t xml:space="preserve"> </w:t>
      </w:r>
      <w:r w:rsidRPr="00307FC8">
        <w:rPr>
          <w:rFonts w:ascii="Times New Roman" w:hAnsi="Times New Roman" w:cs="Times New Roman"/>
          <w:bCs/>
        </w:rPr>
        <w:t>trend</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basisvaardigheden</w:t>
      </w:r>
      <w:r w:rsidR="007E1CBD">
        <w:rPr>
          <w:rFonts w:ascii="Times New Roman" w:hAnsi="Times New Roman" w:cs="Times New Roman"/>
          <w:bCs/>
        </w:rPr>
        <w:t xml:space="preserve"> </w:t>
      </w:r>
      <w:r w:rsidRPr="00307FC8">
        <w:rPr>
          <w:rFonts w:ascii="Times New Roman" w:hAnsi="Times New Roman" w:cs="Times New Roman"/>
          <w:bCs/>
        </w:rPr>
        <w:t>als</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beleidsmatige</w:t>
      </w:r>
      <w:r w:rsidR="007E1CBD">
        <w:rPr>
          <w:rFonts w:ascii="Times New Roman" w:hAnsi="Times New Roman" w:cs="Times New Roman"/>
          <w:bCs/>
        </w:rPr>
        <w:t xml:space="preserve"> </w:t>
      </w:r>
      <w:r w:rsidRPr="00307FC8">
        <w:rPr>
          <w:rFonts w:ascii="Times New Roman" w:hAnsi="Times New Roman" w:cs="Times New Roman"/>
          <w:bCs/>
        </w:rPr>
        <w:t>risico</w:t>
      </w:r>
      <w:r w:rsidR="007E1CBD">
        <w:rPr>
          <w:rFonts w:ascii="Times New Roman" w:hAnsi="Times New Roman" w:cs="Times New Roman"/>
          <w:bCs/>
        </w:rPr>
        <w:t xml:space="preserve"> </w:t>
      </w:r>
      <w:r w:rsidRPr="00307FC8">
        <w:rPr>
          <w:rFonts w:ascii="Times New Roman" w:hAnsi="Times New Roman" w:cs="Times New Roman"/>
          <w:bCs/>
        </w:rPr>
        <w:t>ziet.</w:t>
      </w:r>
      <w:r w:rsidR="007E1CBD">
        <w:rPr>
          <w:rFonts w:ascii="Times New Roman" w:hAnsi="Times New Roman" w:cs="Times New Roman"/>
          <w:bCs/>
        </w:rPr>
        <w:t xml:space="preserve"> </w:t>
      </w:r>
      <w:r w:rsidRPr="00307FC8">
        <w:rPr>
          <w:rFonts w:ascii="Times New Roman" w:hAnsi="Times New Roman" w:cs="Times New Roman"/>
          <w:bCs/>
        </w:rPr>
        <w:t>Deze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delen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belang</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doorbreken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deze</w:t>
      </w:r>
      <w:r w:rsidR="007E1CBD">
        <w:rPr>
          <w:rFonts w:ascii="Times New Roman" w:hAnsi="Times New Roman" w:cs="Times New Roman"/>
          <w:bCs/>
        </w:rPr>
        <w:t xml:space="preserve"> </w:t>
      </w:r>
      <w:r w:rsidRPr="00307FC8">
        <w:rPr>
          <w:rFonts w:ascii="Times New Roman" w:hAnsi="Times New Roman" w:cs="Times New Roman"/>
          <w:bCs/>
        </w:rPr>
        <w:t>trend.</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licht</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positief</w:t>
      </w:r>
      <w:r w:rsidR="007E1CBD">
        <w:rPr>
          <w:rFonts w:ascii="Times New Roman" w:hAnsi="Times New Roman" w:cs="Times New Roman"/>
          <w:bCs/>
        </w:rPr>
        <w:t xml:space="preserve"> </w:t>
      </w:r>
      <w:r w:rsidRPr="00307FC8">
        <w:rPr>
          <w:rFonts w:ascii="Times New Roman" w:hAnsi="Times New Roman" w:cs="Times New Roman"/>
          <w:bCs/>
        </w:rPr>
        <w:t>om</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lezen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ministerie</w:t>
      </w:r>
      <w:r w:rsidR="007E1CBD">
        <w:rPr>
          <w:rFonts w:ascii="Times New Roman" w:hAnsi="Times New Roman" w:cs="Times New Roman"/>
          <w:bCs/>
        </w:rPr>
        <w:t xml:space="preserve"> </w:t>
      </w:r>
      <w:r w:rsidRPr="00307FC8">
        <w:rPr>
          <w:rFonts w:ascii="Times New Roman" w:hAnsi="Times New Roman" w:cs="Times New Roman"/>
          <w:bCs/>
        </w:rPr>
        <w:t>met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langetermijndoel</w:t>
      </w:r>
      <w:r w:rsidR="007E1CBD">
        <w:rPr>
          <w:rFonts w:ascii="Times New Roman" w:hAnsi="Times New Roman" w:cs="Times New Roman"/>
          <w:bCs/>
        </w:rPr>
        <w:t xml:space="preserve"> </w:t>
      </w:r>
      <w:r w:rsidRPr="00307FC8">
        <w:rPr>
          <w:rFonts w:ascii="Times New Roman" w:hAnsi="Times New Roman" w:cs="Times New Roman"/>
          <w:bCs/>
        </w:rPr>
        <w:t>3a</w:t>
      </w:r>
      <w:r w:rsidR="007E1CBD">
        <w:rPr>
          <w:rFonts w:ascii="Times New Roman" w:hAnsi="Times New Roman" w:cs="Times New Roman"/>
          <w:bCs/>
        </w:rPr>
        <w:t xml:space="preserve"> </w:t>
      </w:r>
      <w:r w:rsidRPr="00307FC8">
        <w:rPr>
          <w:rFonts w:ascii="Times New Roman" w:hAnsi="Times New Roman" w:cs="Times New Roman"/>
          <w:bCs/>
        </w:rPr>
        <w:t>‘basis</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funderend</w:t>
      </w:r>
      <w:r w:rsidR="007E1CBD">
        <w:rPr>
          <w:rFonts w:ascii="Times New Roman" w:hAnsi="Times New Roman" w:cs="Times New Roman"/>
          <w:bCs/>
        </w:rPr>
        <w:t xml:space="preserve"> </w:t>
      </w:r>
      <w:r w:rsidRPr="00307FC8">
        <w:rPr>
          <w:rFonts w:ascii="Times New Roman" w:hAnsi="Times New Roman" w:cs="Times New Roman"/>
          <w:bCs/>
        </w:rPr>
        <w:t>onderwijs</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binnen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po</w:t>
      </w:r>
      <w:r w:rsidR="007E1CBD">
        <w:rPr>
          <w:rFonts w:ascii="Times New Roman" w:hAnsi="Times New Roman" w:cs="Times New Roman"/>
          <w:bCs/>
        </w:rPr>
        <w:t xml:space="preserve"> </w:t>
      </w:r>
      <w:r w:rsidRPr="00307FC8">
        <w:rPr>
          <w:rFonts w:ascii="Times New Roman" w:hAnsi="Times New Roman" w:cs="Times New Roman"/>
          <w:bCs/>
        </w:rPr>
        <w:t>goed</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weg</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Tegelijkertijd</w:t>
      </w:r>
      <w:r w:rsidR="007E1CBD">
        <w:rPr>
          <w:rFonts w:ascii="Times New Roman" w:hAnsi="Times New Roman" w:cs="Times New Roman"/>
          <w:bCs/>
        </w:rPr>
        <w:t xml:space="preserve"> </w:t>
      </w:r>
      <w:r w:rsidRPr="00307FC8">
        <w:rPr>
          <w:rFonts w:ascii="Times New Roman" w:hAnsi="Times New Roman" w:cs="Times New Roman"/>
          <w:bCs/>
        </w:rPr>
        <w:t>lezen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bereiken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dit</w:t>
      </w:r>
      <w:r w:rsidR="007E1CBD">
        <w:rPr>
          <w:rFonts w:ascii="Times New Roman" w:hAnsi="Times New Roman" w:cs="Times New Roman"/>
          <w:bCs/>
        </w:rPr>
        <w:t xml:space="preserve"> </w:t>
      </w:r>
      <w:r w:rsidRPr="00307FC8">
        <w:rPr>
          <w:rFonts w:ascii="Times New Roman" w:hAnsi="Times New Roman" w:cs="Times New Roman"/>
          <w:bCs/>
        </w:rPr>
        <w:t>doel</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wat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vo</w:t>
      </w:r>
      <w:r w:rsidR="007E1CBD">
        <w:rPr>
          <w:rFonts w:ascii="Times New Roman" w:hAnsi="Times New Roman" w:cs="Times New Roman"/>
          <w:bCs/>
        </w:rPr>
        <w:t xml:space="preserve"> </w:t>
      </w:r>
      <w:r w:rsidRPr="00307FC8">
        <w:rPr>
          <w:rFonts w:ascii="Times New Roman" w:hAnsi="Times New Roman" w:cs="Times New Roman"/>
          <w:bCs/>
        </w:rPr>
        <w:t>betreft</w:t>
      </w:r>
      <w:r w:rsidR="007E1CBD">
        <w:rPr>
          <w:rFonts w:ascii="Times New Roman" w:hAnsi="Times New Roman" w:cs="Times New Roman"/>
          <w:bCs/>
        </w:rPr>
        <w:t xml:space="preserve"> </w:t>
      </w:r>
      <w:r w:rsidRPr="00307FC8">
        <w:rPr>
          <w:rFonts w:ascii="Times New Roman" w:hAnsi="Times New Roman" w:cs="Times New Roman"/>
          <w:bCs/>
        </w:rPr>
        <w:t>nog</w:t>
      </w:r>
      <w:r w:rsidR="007E1CBD">
        <w:rPr>
          <w:rFonts w:ascii="Times New Roman" w:hAnsi="Times New Roman" w:cs="Times New Roman"/>
          <w:bCs/>
        </w:rPr>
        <w:t xml:space="preserve"> </w:t>
      </w:r>
      <w:r w:rsidRPr="00307FC8">
        <w:rPr>
          <w:rFonts w:ascii="Times New Roman" w:hAnsi="Times New Roman" w:cs="Times New Roman"/>
          <w:bCs/>
        </w:rPr>
        <w:t>ver</w:t>
      </w:r>
      <w:r w:rsidR="007E1CBD">
        <w:rPr>
          <w:rFonts w:ascii="Times New Roman" w:hAnsi="Times New Roman" w:cs="Times New Roman"/>
          <w:bCs/>
        </w:rPr>
        <w:t xml:space="preserve"> </w:t>
      </w:r>
      <w:r w:rsidRPr="00307FC8">
        <w:rPr>
          <w:rFonts w:ascii="Times New Roman" w:hAnsi="Times New Roman" w:cs="Times New Roman"/>
          <w:bCs/>
        </w:rPr>
        <w:t>uit</w:t>
      </w:r>
      <w:r w:rsidR="007E1CBD">
        <w:rPr>
          <w:rFonts w:ascii="Times New Roman" w:hAnsi="Times New Roman" w:cs="Times New Roman"/>
          <w:bCs/>
        </w:rPr>
        <w:t xml:space="preserve"> </w:t>
      </w:r>
      <w:r w:rsidRPr="00307FC8">
        <w:rPr>
          <w:rFonts w:ascii="Times New Roman" w:hAnsi="Times New Roman" w:cs="Times New Roman"/>
          <w:bCs/>
        </w:rPr>
        <w:t>zicht</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Dit</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met</w:t>
      </w:r>
      <w:r w:rsidR="007E1CBD">
        <w:rPr>
          <w:rFonts w:ascii="Times New Roman" w:hAnsi="Times New Roman" w:cs="Times New Roman"/>
          <w:bCs/>
        </w:rPr>
        <w:t xml:space="preserve"> </w:t>
      </w:r>
      <w:r w:rsidRPr="00307FC8">
        <w:rPr>
          <w:rFonts w:ascii="Times New Roman" w:hAnsi="Times New Roman" w:cs="Times New Roman"/>
          <w:bCs/>
        </w:rPr>
        <w:t>name</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wijten,</w:t>
      </w:r>
      <w:r w:rsidR="007E1CBD">
        <w:rPr>
          <w:rFonts w:ascii="Times New Roman" w:hAnsi="Times New Roman" w:cs="Times New Roman"/>
          <w:bCs/>
        </w:rPr>
        <w:t xml:space="preserve"> </w:t>
      </w:r>
      <w:r w:rsidRPr="00307FC8">
        <w:rPr>
          <w:rFonts w:ascii="Times New Roman" w:hAnsi="Times New Roman" w:cs="Times New Roman"/>
          <w:bCs/>
        </w:rPr>
        <w:t>zo</w:t>
      </w:r>
      <w:r w:rsidR="007E1CBD">
        <w:rPr>
          <w:rFonts w:ascii="Times New Roman" w:hAnsi="Times New Roman" w:cs="Times New Roman"/>
          <w:bCs/>
        </w:rPr>
        <w:t xml:space="preserve"> </w:t>
      </w:r>
      <w:r w:rsidRPr="00307FC8">
        <w:rPr>
          <w:rFonts w:ascii="Times New Roman" w:hAnsi="Times New Roman" w:cs="Times New Roman"/>
          <w:bCs/>
        </w:rPr>
        <w:t>lezen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vmbo</w:t>
      </w:r>
      <w:r w:rsidR="007E1CBD">
        <w:rPr>
          <w:rFonts w:ascii="Times New Roman" w:hAnsi="Times New Roman" w:cs="Times New Roman"/>
          <w:bCs/>
        </w:rPr>
        <w:t xml:space="preserve"> </w:t>
      </w:r>
      <w:r w:rsidRPr="00307FC8">
        <w:rPr>
          <w:rFonts w:ascii="Times New Roman" w:hAnsi="Times New Roman" w:cs="Times New Roman"/>
          <w:bCs/>
        </w:rPr>
        <w:t>maar</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klein</w:t>
      </w:r>
      <w:r w:rsidR="007E1CBD">
        <w:rPr>
          <w:rFonts w:ascii="Times New Roman" w:hAnsi="Times New Roman" w:cs="Times New Roman"/>
          <w:bCs/>
        </w:rPr>
        <w:t xml:space="preserve"> </w:t>
      </w:r>
      <w:r w:rsidRPr="00307FC8">
        <w:rPr>
          <w:rFonts w:ascii="Times New Roman" w:hAnsi="Times New Roman" w:cs="Times New Roman"/>
          <w:bCs/>
        </w:rPr>
        <w:t>deel</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leerlingen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basisniveau</w:t>
      </w:r>
      <w:r w:rsidR="007E1CBD">
        <w:rPr>
          <w:rFonts w:ascii="Times New Roman" w:hAnsi="Times New Roman" w:cs="Times New Roman"/>
          <w:bCs/>
        </w:rPr>
        <w:t xml:space="preserve"> </w:t>
      </w:r>
      <w:r w:rsidRPr="00307FC8">
        <w:rPr>
          <w:rFonts w:ascii="Times New Roman" w:hAnsi="Times New Roman" w:cs="Times New Roman"/>
          <w:bCs/>
        </w:rPr>
        <w:t>2F</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taal</w:t>
      </w:r>
      <w:r w:rsidR="007E1CBD">
        <w:rPr>
          <w:rFonts w:ascii="Times New Roman" w:hAnsi="Times New Roman" w:cs="Times New Roman"/>
          <w:bCs/>
        </w:rPr>
        <w:t xml:space="preserve"> </w:t>
      </w:r>
      <w:r w:rsidRPr="00307FC8">
        <w:rPr>
          <w:rFonts w:ascii="Times New Roman" w:hAnsi="Times New Roman" w:cs="Times New Roman"/>
          <w:bCs/>
        </w:rPr>
        <w:t>en</w:t>
      </w:r>
      <w:r w:rsidR="007E1CBD">
        <w:rPr>
          <w:rFonts w:ascii="Times New Roman" w:hAnsi="Times New Roman" w:cs="Times New Roman"/>
          <w:bCs/>
        </w:rPr>
        <w:t xml:space="preserve"> </w:t>
      </w:r>
      <w:r w:rsidRPr="00307FC8">
        <w:rPr>
          <w:rFonts w:ascii="Times New Roman" w:hAnsi="Times New Roman" w:cs="Times New Roman"/>
          <w:bCs/>
        </w:rPr>
        <w:t>rekenen</w:t>
      </w:r>
      <w:r w:rsidR="007E1CBD">
        <w:rPr>
          <w:rFonts w:ascii="Times New Roman" w:hAnsi="Times New Roman" w:cs="Times New Roman"/>
          <w:bCs/>
        </w:rPr>
        <w:t xml:space="preserve"> </w:t>
      </w:r>
      <w:r w:rsidRPr="00307FC8">
        <w:rPr>
          <w:rFonts w:ascii="Times New Roman" w:hAnsi="Times New Roman" w:cs="Times New Roman"/>
          <w:bCs/>
        </w:rPr>
        <w:t>beheerst.</w:t>
      </w:r>
      <w:r w:rsidR="007E1CBD">
        <w:rPr>
          <w:rFonts w:ascii="Times New Roman" w:hAnsi="Times New Roman" w:cs="Times New Roman"/>
          <w:bCs/>
        </w:rPr>
        <w:t xml:space="preserve"> </w:t>
      </w:r>
      <w:r w:rsidR="00A81FA0">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vragen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ook</w:t>
      </w:r>
      <w:r w:rsidR="007E1CBD">
        <w:rPr>
          <w:rFonts w:ascii="Times New Roman" w:hAnsi="Times New Roman" w:cs="Times New Roman"/>
          <w:bCs/>
        </w:rPr>
        <w:t xml:space="preserve"> </w:t>
      </w:r>
      <w:r w:rsidRPr="00307FC8">
        <w:rPr>
          <w:rFonts w:ascii="Times New Roman" w:hAnsi="Times New Roman" w:cs="Times New Roman"/>
          <w:bCs/>
        </w:rPr>
        <w:t>mede</w:t>
      </w:r>
      <w:r w:rsidR="007E1CBD">
        <w:rPr>
          <w:rFonts w:ascii="Times New Roman" w:hAnsi="Times New Roman" w:cs="Times New Roman"/>
          <w:bCs/>
        </w:rPr>
        <w:t xml:space="preserve"> </w:t>
      </w:r>
      <w:r w:rsidRPr="00307FC8">
        <w:rPr>
          <w:rFonts w:ascii="Times New Roman" w:hAnsi="Times New Roman" w:cs="Times New Roman"/>
          <w:bCs/>
        </w:rPr>
        <w:t>gezien</w:t>
      </w:r>
      <w:r w:rsidR="007E1CBD">
        <w:rPr>
          <w:rFonts w:ascii="Times New Roman" w:hAnsi="Times New Roman" w:cs="Times New Roman"/>
          <w:bCs/>
        </w:rPr>
        <w:t xml:space="preserve"> </w:t>
      </w:r>
      <w:r w:rsidRPr="00307FC8">
        <w:rPr>
          <w:rFonts w:ascii="Times New Roman" w:hAnsi="Times New Roman" w:cs="Times New Roman"/>
          <w:bCs/>
        </w:rPr>
        <w:t>haar</w:t>
      </w:r>
      <w:r w:rsidR="007E1CBD">
        <w:rPr>
          <w:rFonts w:ascii="Times New Roman" w:hAnsi="Times New Roman" w:cs="Times New Roman"/>
          <w:bCs/>
        </w:rPr>
        <w:t xml:space="preserve"> </w:t>
      </w:r>
      <w:r w:rsidRPr="00307FC8">
        <w:rPr>
          <w:rFonts w:ascii="Times New Roman" w:hAnsi="Times New Roman" w:cs="Times New Roman"/>
          <w:bCs/>
        </w:rPr>
        <w:t>eigen</w:t>
      </w:r>
      <w:r w:rsidR="007E1CBD">
        <w:rPr>
          <w:rFonts w:ascii="Times New Roman" w:hAnsi="Times New Roman" w:cs="Times New Roman"/>
          <w:bCs/>
        </w:rPr>
        <w:t xml:space="preserve"> </w:t>
      </w:r>
      <w:r w:rsidRPr="00307FC8">
        <w:rPr>
          <w:rFonts w:ascii="Times New Roman" w:hAnsi="Times New Roman" w:cs="Times New Roman"/>
          <w:bCs/>
        </w:rPr>
        <w:t>langetermijndoel,</w:t>
      </w:r>
      <w:r w:rsidR="007E1CBD">
        <w:rPr>
          <w:rFonts w:ascii="Times New Roman" w:hAnsi="Times New Roman" w:cs="Times New Roman"/>
          <w:bCs/>
        </w:rPr>
        <w:t xml:space="preserve"> </w:t>
      </w:r>
      <w:r w:rsidRPr="00307FC8">
        <w:rPr>
          <w:rFonts w:ascii="Times New Roman" w:hAnsi="Times New Roman" w:cs="Times New Roman"/>
          <w:bCs/>
        </w:rPr>
        <w:t>welke</w:t>
      </w:r>
      <w:r w:rsidR="007E1CBD">
        <w:rPr>
          <w:rFonts w:ascii="Times New Roman" w:hAnsi="Times New Roman" w:cs="Times New Roman"/>
          <w:bCs/>
        </w:rPr>
        <w:t xml:space="preserve"> </w:t>
      </w:r>
      <w:r w:rsidRPr="00307FC8">
        <w:rPr>
          <w:rFonts w:ascii="Times New Roman" w:hAnsi="Times New Roman" w:cs="Times New Roman"/>
          <w:bCs/>
        </w:rPr>
        <w:t>concrete</w:t>
      </w:r>
      <w:r w:rsidR="007E1CBD">
        <w:rPr>
          <w:rFonts w:ascii="Times New Roman" w:hAnsi="Times New Roman" w:cs="Times New Roman"/>
          <w:bCs/>
        </w:rPr>
        <w:t xml:space="preserve"> </w:t>
      </w:r>
      <w:r w:rsidRPr="00307FC8">
        <w:rPr>
          <w:rFonts w:ascii="Times New Roman" w:hAnsi="Times New Roman" w:cs="Times New Roman"/>
          <w:bCs/>
        </w:rPr>
        <w:t>maatregelen</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specifiek</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vmbo-leerlingen</w:t>
      </w:r>
      <w:r w:rsidR="007E1CBD">
        <w:rPr>
          <w:rFonts w:ascii="Times New Roman" w:hAnsi="Times New Roman" w:cs="Times New Roman"/>
          <w:bCs/>
        </w:rPr>
        <w:t xml:space="preserve"> </w:t>
      </w:r>
      <w:r w:rsidRPr="00307FC8">
        <w:rPr>
          <w:rFonts w:ascii="Times New Roman" w:hAnsi="Times New Roman" w:cs="Times New Roman"/>
          <w:bCs/>
        </w:rPr>
        <w:t>neemt,</w:t>
      </w:r>
      <w:r w:rsidR="007E1CBD">
        <w:rPr>
          <w:rFonts w:ascii="Times New Roman" w:hAnsi="Times New Roman" w:cs="Times New Roman"/>
          <w:bCs/>
        </w:rPr>
        <w:t xml:space="preserve"> </w:t>
      </w:r>
      <w:r w:rsidRPr="00307FC8">
        <w:rPr>
          <w:rFonts w:ascii="Times New Roman" w:hAnsi="Times New Roman" w:cs="Times New Roman"/>
          <w:bCs/>
        </w:rPr>
        <w:t>zodat</w:t>
      </w:r>
      <w:r w:rsidR="007E1CBD">
        <w:rPr>
          <w:rFonts w:ascii="Times New Roman" w:hAnsi="Times New Roman" w:cs="Times New Roman"/>
          <w:bCs/>
        </w:rPr>
        <w:t xml:space="preserve"> </w:t>
      </w:r>
      <w:r w:rsidRPr="00307FC8">
        <w:rPr>
          <w:rFonts w:ascii="Times New Roman" w:hAnsi="Times New Roman" w:cs="Times New Roman"/>
          <w:bCs/>
        </w:rPr>
        <w:t>ook</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vo</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beoogde</w:t>
      </w:r>
      <w:r w:rsidR="007E1CBD">
        <w:rPr>
          <w:rFonts w:ascii="Times New Roman" w:hAnsi="Times New Roman" w:cs="Times New Roman"/>
          <w:bCs/>
        </w:rPr>
        <w:t xml:space="preserve"> </w:t>
      </w:r>
      <w:r w:rsidRPr="00307FC8">
        <w:rPr>
          <w:rFonts w:ascii="Times New Roman" w:hAnsi="Times New Roman" w:cs="Times New Roman"/>
          <w:bCs/>
        </w:rPr>
        <w:t>langetermijndoel</w:t>
      </w:r>
      <w:r w:rsidR="007E1CBD">
        <w:rPr>
          <w:rFonts w:ascii="Times New Roman" w:hAnsi="Times New Roman" w:cs="Times New Roman"/>
          <w:bCs/>
        </w:rPr>
        <w:t xml:space="preserve"> </w:t>
      </w:r>
      <w:r w:rsidRPr="00307FC8">
        <w:rPr>
          <w:rFonts w:ascii="Times New Roman" w:hAnsi="Times New Roman" w:cs="Times New Roman"/>
          <w:bCs/>
        </w:rPr>
        <w:t>wordt</w:t>
      </w:r>
      <w:r w:rsidR="007E1CBD">
        <w:rPr>
          <w:rFonts w:ascii="Times New Roman" w:hAnsi="Times New Roman" w:cs="Times New Roman"/>
          <w:bCs/>
        </w:rPr>
        <w:t xml:space="preserve"> </w:t>
      </w:r>
      <w:r w:rsidRPr="00307FC8">
        <w:rPr>
          <w:rFonts w:ascii="Times New Roman" w:hAnsi="Times New Roman" w:cs="Times New Roman"/>
          <w:bCs/>
        </w:rPr>
        <w:t>behaald</w:t>
      </w:r>
      <w:r w:rsidR="00A81FA0">
        <w:rPr>
          <w:rFonts w:ascii="Times New Roman" w:hAnsi="Times New Roman" w:cs="Times New Roman"/>
          <w:bCs/>
        </w:rPr>
        <w:t>.</w:t>
      </w:r>
    </w:p>
    <w:p w:rsidR="00307FC8" w:rsidP="008831C1" w:rsidRDefault="00307FC8" w14:paraId="0AD342D2" w14:textId="77777777">
      <w:pPr>
        <w:pStyle w:val="Default"/>
        <w:spacing w:line="276" w:lineRule="auto"/>
        <w:rPr>
          <w:rFonts w:ascii="Times New Roman" w:hAnsi="Times New Roman" w:cs="Times New Roman"/>
          <w:bCs/>
        </w:rPr>
      </w:pPr>
    </w:p>
    <w:p w:rsidRPr="00307FC8" w:rsidR="00307FC8" w:rsidP="008831C1" w:rsidRDefault="00307FC8" w14:paraId="6C6F7CEC" w14:textId="4A9FEAFA">
      <w:pPr>
        <w:pStyle w:val="Default"/>
        <w:spacing w:line="276" w:lineRule="auto"/>
        <w:rPr>
          <w:rFonts w:ascii="Times New Roman" w:hAnsi="Times New Roman" w:cs="Times New Roman"/>
          <w:bCs/>
        </w:rPr>
      </w:pP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CDA-fractie</w:t>
      </w:r>
      <w:r w:rsidR="007E1CBD">
        <w:rPr>
          <w:rFonts w:ascii="Times New Roman" w:hAnsi="Times New Roman" w:cs="Times New Roman"/>
          <w:bCs/>
        </w:rPr>
        <w:t xml:space="preserve"> </w:t>
      </w:r>
      <w:r w:rsidRPr="00307FC8">
        <w:rPr>
          <w:rFonts w:ascii="Times New Roman" w:hAnsi="Times New Roman" w:cs="Times New Roman"/>
          <w:bCs/>
        </w:rPr>
        <w:t>lezen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Algemene</w:t>
      </w:r>
      <w:r w:rsidR="007E1CBD">
        <w:rPr>
          <w:rFonts w:ascii="Times New Roman" w:hAnsi="Times New Roman" w:cs="Times New Roman"/>
          <w:bCs/>
        </w:rPr>
        <w:t xml:space="preserve"> </w:t>
      </w:r>
      <w:r w:rsidRPr="00307FC8">
        <w:rPr>
          <w:rFonts w:ascii="Times New Roman" w:hAnsi="Times New Roman" w:cs="Times New Roman"/>
          <w:bCs/>
        </w:rPr>
        <w:t>Rekenkamer</w:t>
      </w:r>
      <w:r w:rsidR="007E1CBD">
        <w:rPr>
          <w:rFonts w:ascii="Times New Roman" w:hAnsi="Times New Roman" w:cs="Times New Roman"/>
          <w:bCs/>
        </w:rPr>
        <w:t xml:space="preserve"> </w:t>
      </w:r>
      <w:r w:rsidRPr="00307FC8">
        <w:rPr>
          <w:rFonts w:ascii="Times New Roman" w:hAnsi="Times New Roman" w:cs="Times New Roman"/>
          <w:bCs/>
        </w:rPr>
        <w:t>geconstateerd</w:t>
      </w:r>
      <w:r w:rsidR="007E1CBD">
        <w:rPr>
          <w:rFonts w:ascii="Times New Roman" w:hAnsi="Times New Roman" w:cs="Times New Roman"/>
          <w:bCs/>
        </w:rPr>
        <w:t xml:space="preserve"> </w:t>
      </w:r>
      <w:r w:rsidRPr="00307FC8">
        <w:rPr>
          <w:rFonts w:ascii="Times New Roman" w:hAnsi="Times New Roman" w:cs="Times New Roman"/>
          <w:bCs/>
        </w:rPr>
        <w:t>heeft</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ministerie</w:t>
      </w:r>
      <w:r w:rsidR="007E1CBD">
        <w:rPr>
          <w:rFonts w:ascii="Times New Roman" w:hAnsi="Times New Roman" w:cs="Times New Roman"/>
          <w:bCs/>
        </w:rPr>
        <w:t xml:space="preserve"> </w:t>
      </w:r>
      <w:r w:rsidRPr="00307FC8">
        <w:rPr>
          <w:rFonts w:ascii="Times New Roman" w:hAnsi="Times New Roman" w:cs="Times New Roman"/>
          <w:bCs/>
        </w:rPr>
        <w:t>maar</w:t>
      </w:r>
      <w:r w:rsidR="007E1CBD">
        <w:rPr>
          <w:rFonts w:ascii="Times New Roman" w:hAnsi="Times New Roman" w:cs="Times New Roman"/>
          <w:bCs/>
        </w:rPr>
        <w:t xml:space="preserve"> </w:t>
      </w:r>
      <w:r w:rsidRPr="00307FC8">
        <w:rPr>
          <w:rFonts w:ascii="Times New Roman" w:hAnsi="Times New Roman" w:cs="Times New Roman"/>
          <w:bCs/>
        </w:rPr>
        <w:t>beperkt</w:t>
      </w:r>
      <w:r w:rsidR="007E1CBD">
        <w:rPr>
          <w:rFonts w:ascii="Times New Roman" w:hAnsi="Times New Roman" w:cs="Times New Roman"/>
          <w:bCs/>
        </w:rPr>
        <w:t xml:space="preserve"> </w:t>
      </w:r>
      <w:r w:rsidRPr="00307FC8">
        <w:rPr>
          <w:rFonts w:ascii="Times New Roman" w:hAnsi="Times New Roman" w:cs="Times New Roman"/>
          <w:bCs/>
        </w:rPr>
        <w:t>zicht</w:t>
      </w:r>
      <w:r w:rsidR="007E1CBD">
        <w:rPr>
          <w:rFonts w:ascii="Times New Roman" w:hAnsi="Times New Roman" w:cs="Times New Roman"/>
          <w:bCs/>
        </w:rPr>
        <w:t xml:space="preserve"> </w:t>
      </w:r>
      <w:r w:rsidRPr="00307FC8">
        <w:rPr>
          <w:rFonts w:ascii="Times New Roman" w:hAnsi="Times New Roman" w:cs="Times New Roman"/>
          <w:bCs/>
        </w:rPr>
        <w:t>heeft</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effectiviteit</w:t>
      </w:r>
      <w:r w:rsidR="007E1CBD">
        <w:rPr>
          <w:rFonts w:ascii="Times New Roman" w:hAnsi="Times New Roman" w:cs="Times New Roman"/>
          <w:bCs/>
        </w:rPr>
        <w:t xml:space="preserve"> </w:t>
      </w:r>
      <w:r w:rsidRPr="00307FC8">
        <w:rPr>
          <w:rFonts w:ascii="Times New Roman" w:hAnsi="Times New Roman" w:cs="Times New Roman"/>
          <w:bCs/>
        </w:rPr>
        <w:t>en</w:t>
      </w:r>
      <w:r w:rsidR="007E1CBD">
        <w:rPr>
          <w:rFonts w:ascii="Times New Roman" w:hAnsi="Times New Roman" w:cs="Times New Roman"/>
          <w:bCs/>
        </w:rPr>
        <w:t xml:space="preserve"> </w:t>
      </w:r>
      <w:r w:rsidRPr="00307FC8">
        <w:rPr>
          <w:rFonts w:ascii="Times New Roman" w:hAnsi="Times New Roman" w:cs="Times New Roman"/>
          <w:bCs/>
        </w:rPr>
        <w:t>doelmatigheid</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toelaatbaarheidsverklaring-afgifte.</w:t>
      </w:r>
      <w:r w:rsidR="007E1CBD">
        <w:rPr>
          <w:rFonts w:ascii="Times New Roman" w:hAnsi="Times New Roman" w:cs="Times New Roman"/>
          <w:bCs/>
        </w:rPr>
        <w:t xml:space="preserve"> </w:t>
      </w:r>
      <w:r w:rsidRPr="00307FC8">
        <w:rPr>
          <w:rFonts w:ascii="Times New Roman" w:hAnsi="Times New Roman" w:cs="Times New Roman"/>
          <w:bCs/>
        </w:rPr>
        <w:t>Doordat</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niet</w:t>
      </w:r>
      <w:r w:rsidR="007E1CBD">
        <w:rPr>
          <w:rFonts w:ascii="Times New Roman" w:hAnsi="Times New Roman" w:cs="Times New Roman"/>
          <w:bCs/>
        </w:rPr>
        <w:t xml:space="preserve"> </w:t>
      </w:r>
      <w:r w:rsidRPr="00307FC8">
        <w:rPr>
          <w:rFonts w:ascii="Times New Roman" w:hAnsi="Times New Roman" w:cs="Times New Roman"/>
          <w:bCs/>
        </w:rPr>
        <w:t>controleert</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bedrag</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scholen</w:t>
      </w:r>
      <w:r w:rsidR="007E1CBD">
        <w:rPr>
          <w:rFonts w:ascii="Times New Roman" w:hAnsi="Times New Roman" w:cs="Times New Roman"/>
          <w:bCs/>
        </w:rPr>
        <w:t xml:space="preserve"> </w:t>
      </w:r>
      <w:r w:rsidRPr="00307FC8">
        <w:rPr>
          <w:rFonts w:ascii="Times New Roman" w:hAnsi="Times New Roman" w:cs="Times New Roman"/>
          <w:bCs/>
        </w:rPr>
        <w:t>vragen</w:t>
      </w:r>
      <w:r w:rsidR="007E1CBD">
        <w:rPr>
          <w:rFonts w:ascii="Times New Roman" w:hAnsi="Times New Roman" w:cs="Times New Roman"/>
          <w:bCs/>
        </w:rPr>
        <w:t xml:space="preserve"> </w:t>
      </w:r>
      <w:r w:rsidRPr="00307FC8">
        <w:rPr>
          <w:rFonts w:ascii="Times New Roman" w:hAnsi="Times New Roman" w:cs="Times New Roman"/>
          <w:bCs/>
        </w:rPr>
        <w:t>klopt</w:t>
      </w:r>
      <w:r w:rsidR="00AC37BF">
        <w:rPr>
          <w:rFonts w:ascii="Times New Roman" w:hAnsi="Times New Roman" w:cs="Times New Roman"/>
          <w:bCs/>
        </w:rPr>
        <w:t>,</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er</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risico</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scholen</w:t>
      </w:r>
      <w:r w:rsidR="007E1CBD">
        <w:rPr>
          <w:rFonts w:ascii="Times New Roman" w:hAnsi="Times New Roman" w:cs="Times New Roman"/>
          <w:bCs/>
        </w:rPr>
        <w:t xml:space="preserve"> </w:t>
      </w:r>
      <w:r w:rsidRPr="00307FC8">
        <w:rPr>
          <w:rFonts w:ascii="Times New Roman" w:hAnsi="Times New Roman" w:cs="Times New Roman"/>
          <w:bCs/>
        </w:rPr>
        <w:t>onterecht</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veel</w:t>
      </w:r>
      <w:r w:rsidR="007E1CBD">
        <w:rPr>
          <w:rFonts w:ascii="Times New Roman" w:hAnsi="Times New Roman" w:cs="Times New Roman"/>
          <w:bCs/>
        </w:rPr>
        <w:t xml:space="preserve"> </w:t>
      </w:r>
      <w:r w:rsidRPr="00307FC8">
        <w:rPr>
          <w:rFonts w:ascii="Times New Roman" w:hAnsi="Times New Roman" w:cs="Times New Roman"/>
          <w:bCs/>
        </w:rPr>
        <w:t>geld</w:t>
      </w:r>
      <w:r w:rsidR="007E1CBD">
        <w:rPr>
          <w:rFonts w:ascii="Times New Roman" w:hAnsi="Times New Roman" w:cs="Times New Roman"/>
          <w:bCs/>
        </w:rPr>
        <w:t xml:space="preserve"> </w:t>
      </w:r>
      <w:r w:rsidRPr="00307FC8">
        <w:rPr>
          <w:rFonts w:ascii="Times New Roman" w:hAnsi="Times New Roman" w:cs="Times New Roman"/>
          <w:bCs/>
        </w:rPr>
        <w:t>krijgen</w:t>
      </w:r>
      <w:r w:rsidR="007E1CBD">
        <w:rPr>
          <w:rFonts w:ascii="Times New Roman" w:hAnsi="Times New Roman" w:cs="Times New Roman"/>
          <w:bCs/>
        </w:rPr>
        <w:t xml:space="preserve"> </w:t>
      </w:r>
      <w:r w:rsidRPr="00307FC8">
        <w:rPr>
          <w:rFonts w:ascii="Times New Roman" w:hAnsi="Times New Roman" w:cs="Times New Roman"/>
          <w:bCs/>
        </w:rPr>
        <w:t>wat</w:t>
      </w:r>
      <w:r w:rsidR="007E1CBD">
        <w:rPr>
          <w:rFonts w:ascii="Times New Roman" w:hAnsi="Times New Roman" w:cs="Times New Roman"/>
          <w:bCs/>
        </w:rPr>
        <w:t xml:space="preserve"> </w:t>
      </w:r>
      <w:r w:rsidRPr="00307FC8">
        <w:rPr>
          <w:rFonts w:ascii="Times New Roman" w:hAnsi="Times New Roman" w:cs="Times New Roman"/>
          <w:bCs/>
        </w:rPr>
        <w:t>ten</w:t>
      </w:r>
      <w:r w:rsidR="007E1CBD">
        <w:rPr>
          <w:rFonts w:ascii="Times New Roman" w:hAnsi="Times New Roman" w:cs="Times New Roman"/>
          <w:bCs/>
        </w:rPr>
        <w:t xml:space="preserve"> </w:t>
      </w:r>
      <w:r w:rsidRPr="00307FC8">
        <w:rPr>
          <w:rFonts w:ascii="Times New Roman" w:hAnsi="Times New Roman" w:cs="Times New Roman"/>
          <w:bCs/>
        </w:rPr>
        <w:t>koste</w:t>
      </w:r>
      <w:r w:rsidR="007E1CBD">
        <w:rPr>
          <w:rFonts w:ascii="Times New Roman" w:hAnsi="Times New Roman" w:cs="Times New Roman"/>
          <w:bCs/>
        </w:rPr>
        <w:t xml:space="preserve"> </w:t>
      </w:r>
      <w:r w:rsidRPr="00307FC8">
        <w:rPr>
          <w:rFonts w:ascii="Times New Roman" w:hAnsi="Times New Roman" w:cs="Times New Roman"/>
          <w:bCs/>
        </w:rPr>
        <w:t>kan</w:t>
      </w:r>
      <w:r w:rsidR="007E1CBD">
        <w:rPr>
          <w:rFonts w:ascii="Times New Roman" w:hAnsi="Times New Roman" w:cs="Times New Roman"/>
          <w:bCs/>
        </w:rPr>
        <w:t xml:space="preserve"> </w:t>
      </w:r>
      <w:r w:rsidRPr="00307FC8">
        <w:rPr>
          <w:rFonts w:ascii="Times New Roman" w:hAnsi="Times New Roman" w:cs="Times New Roman"/>
          <w:bCs/>
        </w:rPr>
        <w:t>gaan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budget</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andere</w:t>
      </w:r>
      <w:r w:rsidR="007E1CBD">
        <w:rPr>
          <w:rFonts w:ascii="Times New Roman" w:hAnsi="Times New Roman" w:cs="Times New Roman"/>
          <w:bCs/>
        </w:rPr>
        <w:t xml:space="preserve"> </w:t>
      </w:r>
      <w:r w:rsidRPr="00307FC8">
        <w:rPr>
          <w:rFonts w:ascii="Times New Roman" w:hAnsi="Times New Roman" w:cs="Times New Roman"/>
          <w:bCs/>
        </w:rPr>
        <w:t>kinderen</w:t>
      </w:r>
      <w:r w:rsidR="007E1CBD">
        <w:rPr>
          <w:rFonts w:ascii="Times New Roman" w:hAnsi="Times New Roman" w:cs="Times New Roman"/>
          <w:bCs/>
        </w:rPr>
        <w:t xml:space="preserve"> </w:t>
      </w:r>
      <w:r w:rsidRPr="00307FC8">
        <w:rPr>
          <w:rFonts w:ascii="Times New Roman" w:hAnsi="Times New Roman" w:cs="Times New Roman"/>
          <w:bCs/>
        </w:rPr>
        <w:t>die</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passende</w:t>
      </w:r>
      <w:r w:rsidR="007E1CBD">
        <w:rPr>
          <w:rFonts w:ascii="Times New Roman" w:hAnsi="Times New Roman" w:cs="Times New Roman"/>
          <w:bCs/>
        </w:rPr>
        <w:t xml:space="preserve"> </w:t>
      </w:r>
      <w:r w:rsidRPr="00307FC8">
        <w:rPr>
          <w:rFonts w:ascii="Times New Roman" w:hAnsi="Times New Roman" w:cs="Times New Roman"/>
          <w:bCs/>
        </w:rPr>
        <w:t>ondersteuning</w:t>
      </w:r>
      <w:r w:rsidR="007E1CBD">
        <w:rPr>
          <w:rFonts w:ascii="Times New Roman" w:hAnsi="Times New Roman" w:cs="Times New Roman"/>
          <w:bCs/>
        </w:rPr>
        <w:t xml:space="preserve"> </w:t>
      </w:r>
      <w:r w:rsidRPr="00307FC8">
        <w:rPr>
          <w:rFonts w:ascii="Times New Roman" w:hAnsi="Times New Roman" w:cs="Times New Roman"/>
          <w:bCs/>
        </w:rPr>
        <w:t>nodig</w:t>
      </w:r>
      <w:r w:rsidR="007E1CBD">
        <w:rPr>
          <w:rFonts w:ascii="Times New Roman" w:hAnsi="Times New Roman" w:cs="Times New Roman"/>
          <w:bCs/>
        </w:rPr>
        <w:t xml:space="preserve"> </w:t>
      </w:r>
      <w:r w:rsidRPr="00307FC8">
        <w:rPr>
          <w:rFonts w:ascii="Times New Roman" w:hAnsi="Times New Roman" w:cs="Times New Roman"/>
          <w:bCs/>
        </w:rPr>
        <w:t>hebben.</w:t>
      </w:r>
      <w:r w:rsidR="007E1CBD">
        <w:rPr>
          <w:rFonts w:ascii="Times New Roman" w:hAnsi="Times New Roman" w:cs="Times New Roman"/>
          <w:bCs/>
        </w:rPr>
        <w:t xml:space="preserve"> </w:t>
      </w:r>
      <w:r w:rsidRPr="00307FC8">
        <w:rPr>
          <w:rFonts w:ascii="Times New Roman" w:hAnsi="Times New Roman" w:cs="Times New Roman"/>
          <w:bCs/>
        </w:rPr>
        <w:t>Deze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vragen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voornemens</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controlemechanisme</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stellen</w:t>
      </w:r>
      <w:r w:rsidR="007E1CBD">
        <w:rPr>
          <w:rFonts w:ascii="Times New Roman" w:hAnsi="Times New Roman" w:cs="Times New Roman"/>
          <w:bCs/>
        </w:rPr>
        <w:t xml:space="preserve"> </w:t>
      </w:r>
      <w:r w:rsidRPr="00307FC8">
        <w:rPr>
          <w:rFonts w:ascii="Times New Roman" w:hAnsi="Times New Roman" w:cs="Times New Roman"/>
          <w:bCs/>
        </w:rPr>
        <w:t>en</w:t>
      </w:r>
      <w:r w:rsidR="007E1CBD">
        <w:rPr>
          <w:rFonts w:ascii="Times New Roman" w:hAnsi="Times New Roman" w:cs="Times New Roman"/>
          <w:bCs/>
        </w:rPr>
        <w:t xml:space="preserve"> </w:t>
      </w:r>
      <w:r w:rsidRPr="00307FC8">
        <w:rPr>
          <w:rFonts w:ascii="Times New Roman" w:hAnsi="Times New Roman" w:cs="Times New Roman"/>
          <w:bCs/>
        </w:rPr>
        <w:t>zo</w:t>
      </w:r>
      <w:r w:rsidR="007E1CBD">
        <w:rPr>
          <w:rFonts w:ascii="Times New Roman" w:hAnsi="Times New Roman" w:cs="Times New Roman"/>
          <w:bCs/>
        </w:rPr>
        <w:t xml:space="preserve"> </w:t>
      </w:r>
      <w:r w:rsidRPr="00307FC8">
        <w:rPr>
          <w:rFonts w:ascii="Times New Roman" w:hAnsi="Times New Roman" w:cs="Times New Roman"/>
          <w:bCs/>
        </w:rPr>
        <w:t>ja,</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kan</w:t>
      </w:r>
      <w:r w:rsidR="007E1CBD">
        <w:rPr>
          <w:rFonts w:ascii="Times New Roman" w:hAnsi="Times New Roman" w:cs="Times New Roman"/>
          <w:bCs/>
        </w:rPr>
        <w:t xml:space="preserve"> </w:t>
      </w:r>
      <w:r w:rsidRPr="00307FC8">
        <w:rPr>
          <w:rFonts w:ascii="Times New Roman" w:hAnsi="Times New Roman" w:cs="Times New Roman"/>
          <w:bCs/>
        </w:rPr>
        <w:t>aangeven</w:t>
      </w:r>
      <w:r w:rsidR="007E1CBD">
        <w:rPr>
          <w:rFonts w:ascii="Times New Roman" w:hAnsi="Times New Roman" w:cs="Times New Roman"/>
          <w:bCs/>
        </w:rPr>
        <w:t xml:space="preserve"> </w:t>
      </w:r>
      <w:r w:rsidRPr="00307FC8">
        <w:rPr>
          <w:rFonts w:ascii="Times New Roman" w:hAnsi="Times New Roman" w:cs="Times New Roman"/>
          <w:bCs/>
        </w:rPr>
        <w:t>wanneer</w:t>
      </w:r>
      <w:r w:rsidR="007E1CBD">
        <w:rPr>
          <w:rFonts w:ascii="Times New Roman" w:hAnsi="Times New Roman" w:cs="Times New Roman"/>
          <w:bCs/>
        </w:rPr>
        <w:t xml:space="preserve"> </w:t>
      </w:r>
      <w:r w:rsidRPr="00307FC8">
        <w:rPr>
          <w:rFonts w:ascii="Times New Roman" w:hAnsi="Times New Roman" w:cs="Times New Roman"/>
          <w:bCs/>
        </w:rPr>
        <w:t>dit</w:t>
      </w:r>
      <w:r w:rsidR="007E1CBD">
        <w:rPr>
          <w:rFonts w:ascii="Times New Roman" w:hAnsi="Times New Roman" w:cs="Times New Roman"/>
          <w:bCs/>
        </w:rPr>
        <w:t xml:space="preserve"> </w:t>
      </w:r>
      <w:r w:rsidRPr="00307FC8">
        <w:rPr>
          <w:rFonts w:ascii="Times New Roman" w:hAnsi="Times New Roman" w:cs="Times New Roman"/>
          <w:bCs/>
        </w:rPr>
        <w:t>wordt</w:t>
      </w:r>
      <w:r w:rsidR="007E1CBD">
        <w:rPr>
          <w:rFonts w:ascii="Times New Roman" w:hAnsi="Times New Roman" w:cs="Times New Roman"/>
          <w:bCs/>
        </w:rPr>
        <w:t xml:space="preserve"> </w:t>
      </w:r>
      <w:r w:rsidRPr="00307FC8">
        <w:rPr>
          <w:rFonts w:ascii="Times New Roman" w:hAnsi="Times New Roman" w:cs="Times New Roman"/>
          <w:bCs/>
        </w:rPr>
        <w:t>verwacht?</w:t>
      </w:r>
      <w:r w:rsidR="00C03A18">
        <w:rPr>
          <w:rFonts w:ascii="Times New Roman" w:hAnsi="Times New Roman" w:cs="Times New Roman"/>
          <w:bCs/>
        </w:rPr>
        <w:t xml:space="preserve">  </w:t>
      </w:r>
    </w:p>
    <w:p w:rsidR="00307FC8" w:rsidP="008831C1" w:rsidRDefault="00307FC8" w14:paraId="3E7E3E62" w14:textId="77777777">
      <w:pPr>
        <w:pStyle w:val="Default"/>
        <w:spacing w:line="276" w:lineRule="auto"/>
        <w:rPr>
          <w:rFonts w:ascii="Times New Roman" w:hAnsi="Times New Roman" w:cs="Times New Roman"/>
          <w:bCs/>
        </w:rPr>
      </w:pPr>
    </w:p>
    <w:p w:rsidRPr="00307FC8" w:rsidR="00307FC8" w:rsidP="008831C1" w:rsidRDefault="00307FC8" w14:paraId="0C186BAA" w14:textId="3C44CBE1">
      <w:pPr>
        <w:pStyle w:val="Default"/>
        <w:spacing w:line="276" w:lineRule="auto"/>
        <w:rPr>
          <w:rFonts w:ascii="Times New Roman" w:hAnsi="Times New Roman" w:cs="Times New Roman"/>
          <w:bCs/>
          <w:i/>
          <w:iCs/>
        </w:rPr>
      </w:pPr>
      <w:r w:rsidRPr="00307FC8">
        <w:rPr>
          <w:rFonts w:ascii="Times New Roman" w:hAnsi="Times New Roman" w:cs="Times New Roman"/>
          <w:bCs/>
          <w:i/>
          <w:iCs/>
        </w:rPr>
        <w:t>De</w:t>
      </w:r>
      <w:r w:rsidR="007E1CBD">
        <w:rPr>
          <w:rFonts w:ascii="Times New Roman" w:hAnsi="Times New Roman" w:cs="Times New Roman"/>
          <w:bCs/>
          <w:i/>
          <w:iCs/>
        </w:rPr>
        <w:t xml:space="preserve"> </w:t>
      </w:r>
      <w:r w:rsidRPr="00307FC8">
        <w:rPr>
          <w:rFonts w:ascii="Times New Roman" w:hAnsi="Times New Roman" w:cs="Times New Roman"/>
          <w:bCs/>
          <w:i/>
          <w:iCs/>
        </w:rPr>
        <w:t>Staat</w:t>
      </w:r>
      <w:r w:rsidR="007E1CBD">
        <w:rPr>
          <w:rFonts w:ascii="Times New Roman" w:hAnsi="Times New Roman" w:cs="Times New Roman"/>
          <w:bCs/>
          <w:i/>
          <w:iCs/>
        </w:rPr>
        <w:t xml:space="preserve"> </w:t>
      </w:r>
      <w:r w:rsidRPr="00307FC8">
        <w:rPr>
          <w:rFonts w:ascii="Times New Roman" w:hAnsi="Times New Roman" w:cs="Times New Roman"/>
          <w:bCs/>
          <w:i/>
          <w:iCs/>
        </w:rPr>
        <w:t>van</w:t>
      </w:r>
      <w:r w:rsidR="007E1CBD">
        <w:rPr>
          <w:rFonts w:ascii="Times New Roman" w:hAnsi="Times New Roman" w:cs="Times New Roman"/>
          <w:bCs/>
          <w:i/>
          <w:iCs/>
        </w:rPr>
        <w:t xml:space="preserve"> </w:t>
      </w:r>
      <w:r w:rsidRPr="00307FC8">
        <w:rPr>
          <w:rFonts w:ascii="Times New Roman" w:hAnsi="Times New Roman" w:cs="Times New Roman"/>
          <w:bCs/>
          <w:i/>
          <w:iCs/>
        </w:rPr>
        <w:t>het</w:t>
      </w:r>
      <w:r w:rsidR="007E1CBD">
        <w:rPr>
          <w:rFonts w:ascii="Times New Roman" w:hAnsi="Times New Roman" w:cs="Times New Roman"/>
          <w:bCs/>
          <w:i/>
          <w:iCs/>
        </w:rPr>
        <w:t xml:space="preserve"> </w:t>
      </w:r>
      <w:r w:rsidRPr="00307FC8">
        <w:rPr>
          <w:rFonts w:ascii="Times New Roman" w:hAnsi="Times New Roman" w:cs="Times New Roman"/>
          <w:bCs/>
          <w:i/>
          <w:iCs/>
        </w:rPr>
        <w:t>Onderwijs</w:t>
      </w:r>
      <w:r w:rsidR="007E1CBD">
        <w:rPr>
          <w:rFonts w:ascii="Times New Roman" w:hAnsi="Times New Roman" w:cs="Times New Roman"/>
          <w:bCs/>
          <w:i/>
          <w:iCs/>
        </w:rPr>
        <w:t xml:space="preserve"> </w:t>
      </w:r>
    </w:p>
    <w:p w:rsidRPr="00307FC8" w:rsidR="00307FC8" w:rsidP="008831C1" w:rsidRDefault="00307FC8" w14:paraId="1FE70B09" w14:textId="2AFB4AA5">
      <w:pPr>
        <w:pStyle w:val="Default"/>
        <w:spacing w:line="276" w:lineRule="auto"/>
        <w:rPr>
          <w:rFonts w:ascii="Times New Roman" w:hAnsi="Times New Roman" w:cs="Times New Roman"/>
          <w:bCs/>
        </w:rPr>
      </w:pP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CDA-fractie</w:t>
      </w:r>
      <w:r w:rsidR="007E1CBD">
        <w:rPr>
          <w:rFonts w:ascii="Times New Roman" w:hAnsi="Times New Roman" w:cs="Times New Roman"/>
          <w:bCs/>
        </w:rPr>
        <w:t xml:space="preserve"> </w:t>
      </w:r>
      <w:r w:rsidRPr="00307FC8">
        <w:rPr>
          <w:rFonts w:ascii="Times New Roman" w:hAnsi="Times New Roman" w:cs="Times New Roman"/>
          <w:bCs/>
        </w:rPr>
        <w:t>vragen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hoe</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lijn</w:t>
      </w:r>
      <w:r w:rsidR="007E1CBD">
        <w:rPr>
          <w:rFonts w:ascii="Times New Roman" w:hAnsi="Times New Roman" w:cs="Times New Roman"/>
          <w:bCs/>
        </w:rPr>
        <w:t xml:space="preserve"> </w:t>
      </w:r>
      <w:r w:rsidRPr="00307FC8">
        <w:rPr>
          <w:rFonts w:ascii="Times New Roman" w:hAnsi="Times New Roman" w:cs="Times New Roman"/>
          <w:bCs/>
        </w:rPr>
        <w:t>met</w:t>
      </w:r>
      <w:r w:rsidR="007E1CBD">
        <w:rPr>
          <w:rFonts w:ascii="Times New Roman" w:hAnsi="Times New Roman" w:cs="Times New Roman"/>
          <w:bCs/>
        </w:rPr>
        <w:t xml:space="preserve"> </w:t>
      </w:r>
      <w:r w:rsidRPr="00C75DE0">
        <w:rPr>
          <w:rFonts w:ascii="Times New Roman" w:hAnsi="Times New Roman" w:cs="Times New Roman"/>
          <w:bCs/>
        </w:rPr>
        <w:t>de</w:t>
      </w:r>
      <w:r w:rsidRPr="00C75DE0" w:rsidR="007E1CBD">
        <w:rPr>
          <w:rFonts w:ascii="Times New Roman" w:hAnsi="Times New Roman" w:cs="Times New Roman"/>
          <w:bCs/>
        </w:rPr>
        <w:t xml:space="preserve"> </w:t>
      </w:r>
      <w:r w:rsidRPr="00C75DE0">
        <w:rPr>
          <w:rFonts w:ascii="Times New Roman" w:hAnsi="Times New Roman" w:cs="Times New Roman"/>
          <w:bCs/>
        </w:rPr>
        <w:t>motie</w:t>
      </w:r>
      <w:r w:rsidRPr="00C75DE0" w:rsidR="007E1CBD">
        <w:rPr>
          <w:rFonts w:ascii="Times New Roman" w:hAnsi="Times New Roman" w:cs="Times New Roman"/>
          <w:bCs/>
        </w:rPr>
        <w:t xml:space="preserve"> </w:t>
      </w:r>
      <w:r w:rsidR="00AC37BF">
        <w:rPr>
          <w:rFonts w:ascii="Times New Roman" w:hAnsi="Times New Roman" w:cs="Times New Roman"/>
          <w:bCs/>
        </w:rPr>
        <w:t xml:space="preserve">van het lid </w:t>
      </w:r>
      <w:r w:rsidRPr="00C75DE0">
        <w:rPr>
          <w:rFonts w:ascii="Times New Roman" w:hAnsi="Times New Roman" w:cs="Times New Roman"/>
          <w:bCs/>
        </w:rPr>
        <w:t>Roodekerk</w:t>
      </w:r>
      <w:r w:rsidRPr="00C75DE0" w:rsidR="007E1CBD">
        <w:rPr>
          <w:rFonts w:ascii="Times New Roman" w:hAnsi="Times New Roman" w:cs="Times New Roman"/>
          <w:bCs/>
        </w:rPr>
        <w:t xml:space="preserve"> </w:t>
      </w:r>
      <w:r w:rsidRPr="00C75DE0">
        <w:rPr>
          <w:rFonts w:ascii="Times New Roman" w:hAnsi="Times New Roman" w:cs="Times New Roman"/>
          <w:bCs/>
        </w:rPr>
        <w:t>c.s.</w:t>
      </w:r>
      <w:r w:rsidRPr="00C75DE0" w:rsidR="003E7491">
        <w:rPr>
          <w:rStyle w:val="Voetnootmarkering"/>
          <w:rFonts w:ascii="Times New Roman" w:hAnsi="Times New Roman" w:cs="Times New Roman"/>
          <w:bCs/>
        </w:rPr>
        <w:footnoteReference w:id="38"/>
      </w:r>
      <w:r w:rsidRPr="00C75DE0">
        <w:rPr>
          <w:rFonts w:ascii="Times New Roman" w:hAnsi="Times New Roman" w:cs="Times New Roman"/>
          <w:bCs/>
        </w:rPr>
        <w:t>,</w:t>
      </w:r>
      <w:r w:rsidR="007E1CBD">
        <w:rPr>
          <w:rFonts w:ascii="Times New Roman" w:hAnsi="Times New Roman" w:cs="Times New Roman"/>
          <w:bCs/>
        </w:rPr>
        <w:t xml:space="preserve"> </w:t>
      </w:r>
      <w:r w:rsidRPr="00307FC8">
        <w:rPr>
          <w:rFonts w:ascii="Times New Roman" w:hAnsi="Times New Roman" w:cs="Times New Roman"/>
          <w:bCs/>
        </w:rPr>
        <w:t>ervoor</w:t>
      </w:r>
      <w:r w:rsidR="007E1CBD">
        <w:rPr>
          <w:rFonts w:ascii="Times New Roman" w:hAnsi="Times New Roman" w:cs="Times New Roman"/>
          <w:bCs/>
        </w:rPr>
        <w:t xml:space="preserve"> </w:t>
      </w:r>
      <w:r w:rsidRPr="00307FC8">
        <w:rPr>
          <w:rFonts w:ascii="Times New Roman" w:hAnsi="Times New Roman" w:cs="Times New Roman"/>
          <w:bCs/>
        </w:rPr>
        <w:t>gaat</w:t>
      </w:r>
      <w:r w:rsidR="007E1CBD">
        <w:rPr>
          <w:rFonts w:ascii="Times New Roman" w:hAnsi="Times New Roman" w:cs="Times New Roman"/>
          <w:bCs/>
        </w:rPr>
        <w:t xml:space="preserve"> </w:t>
      </w:r>
      <w:r w:rsidRPr="00307FC8">
        <w:rPr>
          <w:rFonts w:ascii="Times New Roman" w:hAnsi="Times New Roman" w:cs="Times New Roman"/>
          <w:bCs/>
        </w:rPr>
        <w:t>zorgen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Inspectie</w:t>
      </w:r>
      <w:r w:rsidR="007E1CBD">
        <w:rPr>
          <w:rFonts w:ascii="Times New Roman" w:hAnsi="Times New Roman" w:cs="Times New Roman"/>
          <w:bCs/>
        </w:rPr>
        <w:t xml:space="preserve"> </w:t>
      </w:r>
      <w:r w:rsidRPr="00307FC8">
        <w:rPr>
          <w:rFonts w:ascii="Times New Roman" w:hAnsi="Times New Roman" w:cs="Times New Roman"/>
          <w:bCs/>
        </w:rPr>
        <w:t>tenminste</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keer</w:t>
      </w:r>
      <w:r w:rsidR="007E1CBD">
        <w:rPr>
          <w:rFonts w:ascii="Times New Roman" w:hAnsi="Times New Roman" w:cs="Times New Roman"/>
          <w:bCs/>
        </w:rPr>
        <w:t xml:space="preserve"> </w:t>
      </w:r>
      <w:r w:rsidRPr="00307FC8">
        <w:rPr>
          <w:rFonts w:ascii="Times New Roman" w:hAnsi="Times New Roman" w:cs="Times New Roman"/>
          <w:bCs/>
        </w:rPr>
        <w:t>per</w:t>
      </w:r>
      <w:r w:rsidR="007E1CBD">
        <w:rPr>
          <w:rFonts w:ascii="Times New Roman" w:hAnsi="Times New Roman" w:cs="Times New Roman"/>
          <w:bCs/>
        </w:rPr>
        <w:t xml:space="preserve"> </w:t>
      </w:r>
      <w:r w:rsidRPr="00307FC8">
        <w:rPr>
          <w:rFonts w:ascii="Times New Roman" w:hAnsi="Times New Roman" w:cs="Times New Roman"/>
          <w:bCs/>
        </w:rPr>
        <w:t>vier</w:t>
      </w:r>
      <w:r w:rsidR="007E1CBD">
        <w:rPr>
          <w:rFonts w:ascii="Times New Roman" w:hAnsi="Times New Roman" w:cs="Times New Roman"/>
          <w:bCs/>
        </w:rPr>
        <w:t xml:space="preserve"> </w:t>
      </w:r>
      <w:r w:rsidRPr="00307FC8">
        <w:rPr>
          <w:rFonts w:ascii="Times New Roman" w:hAnsi="Times New Roman" w:cs="Times New Roman"/>
          <w:bCs/>
        </w:rPr>
        <w:t>jaar</w:t>
      </w:r>
      <w:r w:rsidR="007E1CBD">
        <w:rPr>
          <w:rFonts w:ascii="Times New Roman" w:hAnsi="Times New Roman" w:cs="Times New Roman"/>
          <w:bCs/>
        </w:rPr>
        <w:t xml:space="preserve"> </w:t>
      </w:r>
      <w:r w:rsidRPr="00307FC8">
        <w:rPr>
          <w:rFonts w:ascii="Times New Roman" w:hAnsi="Times New Roman" w:cs="Times New Roman"/>
          <w:bCs/>
        </w:rPr>
        <w:t>per</w:t>
      </w:r>
      <w:r w:rsidR="007E1CBD">
        <w:rPr>
          <w:rFonts w:ascii="Times New Roman" w:hAnsi="Times New Roman" w:cs="Times New Roman"/>
          <w:bCs/>
        </w:rPr>
        <w:t xml:space="preserve"> </w:t>
      </w:r>
      <w:r w:rsidRPr="00307FC8">
        <w:rPr>
          <w:rFonts w:ascii="Times New Roman" w:hAnsi="Times New Roman" w:cs="Times New Roman"/>
          <w:bCs/>
        </w:rPr>
        <w:t>school</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bestuursonderzoek</w:t>
      </w:r>
      <w:r w:rsidR="007E1CBD">
        <w:rPr>
          <w:rFonts w:ascii="Times New Roman" w:hAnsi="Times New Roman" w:cs="Times New Roman"/>
          <w:bCs/>
        </w:rPr>
        <w:t xml:space="preserve"> </w:t>
      </w:r>
      <w:r w:rsidRPr="00307FC8">
        <w:rPr>
          <w:rFonts w:ascii="Times New Roman" w:hAnsi="Times New Roman" w:cs="Times New Roman"/>
          <w:bCs/>
        </w:rPr>
        <w:t>gaat</w:t>
      </w:r>
      <w:r w:rsidR="007E1CBD">
        <w:rPr>
          <w:rFonts w:ascii="Times New Roman" w:hAnsi="Times New Roman" w:cs="Times New Roman"/>
          <w:bCs/>
        </w:rPr>
        <w:t xml:space="preserve"> </w:t>
      </w:r>
      <w:r w:rsidRPr="00307FC8">
        <w:rPr>
          <w:rFonts w:ascii="Times New Roman" w:hAnsi="Times New Roman" w:cs="Times New Roman"/>
          <w:bCs/>
        </w:rPr>
        <w:t>uitvoeren.</w:t>
      </w:r>
      <w:r w:rsidR="007E1CBD">
        <w:rPr>
          <w:rFonts w:ascii="Times New Roman" w:hAnsi="Times New Roman" w:cs="Times New Roman"/>
          <w:bCs/>
        </w:rPr>
        <w:t xml:space="preserve"> </w:t>
      </w:r>
      <w:r w:rsidRPr="00307FC8">
        <w:rPr>
          <w:rFonts w:ascii="Times New Roman" w:hAnsi="Times New Roman" w:cs="Times New Roman"/>
          <w:bCs/>
        </w:rPr>
        <w:t>Volgens</w:t>
      </w:r>
      <w:r w:rsidR="007E1CBD">
        <w:rPr>
          <w:rFonts w:ascii="Times New Roman" w:hAnsi="Times New Roman" w:cs="Times New Roman"/>
          <w:bCs/>
        </w:rPr>
        <w:t xml:space="preserve"> </w:t>
      </w:r>
      <w:r w:rsidRPr="00307FC8">
        <w:rPr>
          <w:rFonts w:ascii="Times New Roman" w:hAnsi="Times New Roman" w:cs="Times New Roman"/>
          <w:bCs/>
        </w:rPr>
        <w:t>deze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met</w:t>
      </w:r>
      <w:r w:rsidR="007E1CBD">
        <w:rPr>
          <w:rFonts w:ascii="Times New Roman" w:hAnsi="Times New Roman" w:cs="Times New Roman"/>
          <w:bCs/>
        </w:rPr>
        <w:t xml:space="preserve"> </w:t>
      </w:r>
      <w:r w:rsidRPr="00307FC8">
        <w:rPr>
          <w:rFonts w:ascii="Times New Roman" w:hAnsi="Times New Roman" w:cs="Times New Roman"/>
          <w:bCs/>
        </w:rPr>
        <w:t>name</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belang</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licht</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tegenvallende</w:t>
      </w:r>
      <w:r w:rsidR="007E1CBD">
        <w:rPr>
          <w:rFonts w:ascii="Times New Roman" w:hAnsi="Times New Roman" w:cs="Times New Roman"/>
          <w:bCs/>
        </w:rPr>
        <w:t xml:space="preserve"> </w:t>
      </w:r>
      <w:r w:rsidRPr="00307FC8">
        <w:rPr>
          <w:rFonts w:ascii="Times New Roman" w:hAnsi="Times New Roman" w:cs="Times New Roman"/>
          <w:bCs/>
        </w:rPr>
        <w:t>resultaten</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basisvaardigheden</w:t>
      </w:r>
      <w:r w:rsidR="007E1CBD">
        <w:rPr>
          <w:rFonts w:ascii="Times New Roman" w:hAnsi="Times New Roman" w:cs="Times New Roman"/>
          <w:bCs/>
        </w:rPr>
        <w:t xml:space="preserve"> </w:t>
      </w:r>
      <w:r w:rsidRPr="00307FC8">
        <w:rPr>
          <w:rFonts w:ascii="Times New Roman" w:hAnsi="Times New Roman" w:cs="Times New Roman"/>
          <w:bCs/>
        </w:rPr>
        <w:t>zoals</w:t>
      </w:r>
      <w:r w:rsidR="007E1CBD">
        <w:rPr>
          <w:rFonts w:ascii="Times New Roman" w:hAnsi="Times New Roman" w:cs="Times New Roman"/>
          <w:bCs/>
        </w:rPr>
        <w:t xml:space="preserve"> </w:t>
      </w:r>
      <w:r w:rsidRPr="00307FC8">
        <w:rPr>
          <w:rFonts w:ascii="Times New Roman" w:hAnsi="Times New Roman" w:cs="Times New Roman"/>
          <w:bCs/>
        </w:rPr>
        <w:t>ook</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Staat</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Onderwijs</w:t>
      </w:r>
      <w:r w:rsidR="007E1CBD">
        <w:rPr>
          <w:rFonts w:ascii="Times New Roman" w:hAnsi="Times New Roman" w:cs="Times New Roman"/>
          <w:bCs/>
        </w:rPr>
        <w:t xml:space="preserve"> </w:t>
      </w:r>
      <w:r w:rsidRPr="00307FC8">
        <w:rPr>
          <w:rFonts w:ascii="Times New Roman" w:hAnsi="Times New Roman" w:cs="Times New Roman"/>
          <w:bCs/>
        </w:rPr>
        <w:t>wordt</w:t>
      </w:r>
      <w:r w:rsidR="007E1CBD">
        <w:rPr>
          <w:rFonts w:ascii="Times New Roman" w:hAnsi="Times New Roman" w:cs="Times New Roman"/>
          <w:bCs/>
        </w:rPr>
        <w:t xml:space="preserve"> </w:t>
      </w:r>
      <w:r w:rsidRPr="00307FC8">
        <w:rPr>
          <w:rFonts w:ascii="Times New Roman" w:hAnsi="Times New Roman" w:cs="Times New Roman"/>
          <w:bCs/>
        </w:rPr>
        <w:t>beschreven.</w:t>
      </w:r>
      <w:r w:rsidR="007E1CBD">
        <w:rPr>
          <w:rFonts w:ascii="Times New Roman" w:hAnsi="Times New Roman" w:cs="Times New Roman"/>
          <w:bCs/>
        </w:rPr>
        <w:t xml:space="preserve"> </w:t>
      </w:r>
    </w:p>
    <w:p w:rsidR="00307FC8" w:rsidP="008831C1" w:rsidRDefault="00307FC8" w14:paraId="5D07213B" w14:textId="77777777">
      <w:pPr>
        <w:pStyle w:val="Default"/>
        <w:spacing w:line="276" w:lineRule="auto"/>
        <w:rPr>
          <w:rFonts w:ascii="Times New Roman" w:hAnsi="Times New Roman" w:cs="Times New Roman"/>
          <w:bCs/>
        </w:rPr>
      </w:pPr>
    </w:p>
    <w:p w:rsidR="00307FC8" w:rsidP="008831C1" w:rsidRDefault="00307FC8" w14:paraId="18653765" w14:textId="3479BEFF">
      <w:pPr>
        <w:pStyle w:val="Default"/>
        <w:spacing w:line="276" w:lineRule="auto"/>
        <w:rPr>
          <w:rFonts w:ascii="Times New Roman" w:hAnsi="Times New Roman" w:cs="Times New Roman"/>
          <w:bCs/>
        </w:rPr>
      </w:pP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CDA-fractie</w:t>
      </w:r>
      <w:r w:rsidR="007E1CBD">
        <w:rPr>
          <w:rFonts w:ascii="Times New Roman" w:hAnsi="Times New Roman" w:cs="Times New Roman"/>
          <w:bCs/>
        </w:rPr>
        <w:t xml:space="preserve"> </w:t>
      </w:r>
      <w:r w:rsidRPr="00307FC8">
        <w:rPr>
          <w:rFonts w:ascii="Times New Roman" w:hAnsi="Times New Roman" w:cs="Times New Roman"/>
          <w:bCs/>
        </w:rPr>
        <w:t>lezen</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Staat</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Onderwijs</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er</w:t>
      </w:r>
      <w:r w:rsidR="007E1CBD">
        <w:rPr>
          <w:rFonts w:ascii="Times New Roman" w:hAnsi="Times New Roman" w:cs="Times New Roman"/>
          <w:bCs/>
        </w:rPr>
        <w:t xml:space="preserve"> </w:t>
      </w:r>
      <w:r w:rsidRPr="00307FC8">
        <w:rPr>
          <w:rFonts w:ascii="Times New Roman" w:hAnsi="Times New Roman" w:cs="Times New Roman"/>
          <w:bCs/>
        </w:rPr>
        <w:t>blijvende</w:t>
      </w:r>
      <w:r w:rsidR="007E1CBD">
        <w:rPr>
          <w:rFonts w:ascii="Times New Roman" w:hAnsi="Times New Roman" w:cs="Times New Roman"/>
          <w:bCs/>
        </w:rPr>
        <w:t xml:space="preserve"> </w:t>
      </w:r>
      <w:r w:rsidRPr="00307FC8">
        <w:rPr>
          <w:rFonts w:ascii="Times New Roman" w:hAnsi="Times New Roman" w:cs="Times New Roman"/>
          <w:bCs/>
        </w:rPr>
        <w:t>uitdagingen</w:t>
      </w:r>
      <w:r w:rsidR="007E1CBD">
        <w:rPr>
          <w:rFonts w:ascii="Times New Roman" w:hAnsi="Times New Roman" w:cs="Times New Roman"/>
          <w:bCs/>
        </w:rPr>
        <w:t xml:space="preserve"> </w:t>
      </w:r>
      <w:r w:rsidRPr="00307FC8">
        <w:rPr>
          <w:rFonts w:ascii="Times New Roman" w:hAnsi="Times New Roman" w:cs="Times New Roman"/>
          <w:bCs/>
        </w:rPr>
        <w:t>zijn</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scholen</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Caribisch</w:t>
      </w:r>
      <w:r w:rsidR="007E1CBD">
        <w:rPr>
          <w:rFonts w:ascii="Times New Roman" w:hAnsi="Times New Roman" w:cs="Times New Roman"/>
          <w:bCs/>
        </w:rPr>
        <w:t xml:space="preserve"> </w:t>
      </w:r>
      <w:r w:rsidRPr="00307FC8">
        <w:rPr>
          <w:rFonts w:ascii="Times New Roman" w:hAnsi="Times New Roman" w:cs="Times New Roman"/>
          <w:bCs/>
        </w:rPr>
        <w:t>deel</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Koninkrijk.</w:t>
      </w:r>
      <w:r w:rsidR="007E1CBD">
        <w:rPr>
          <w:rFonts w:ascii="Times New Roman" w:hAnsi="Times New Roman" w:cs="Times New Roman"/>
          <w:bCs/>
        </w:rPr>
        <w:t xml:space="preserve"> </w:t>
      </w:r>
      <w:r w:rsidRPr="00307FC8">
        <w:rPr>
          <w:rFonts w:ascii="Times New Roman" w:hAnsi="Times New Roman" w:cs="Times New Roman"/>
          <w:bCs/>
        </w:rPr>
        <w:t>Uit</w:t>
      </w:r>
      <w:r w:rsidR="007E1CBD">
        <w:rPr>
          <w:rFonts w:ascii="Times New Roman" w:hAnsi="Times New Roman" w:cs="Times New Roman"/>
          <w:bCs/>
        </w:rPr>
        <w:t xml:space="preserve"> </w:t>
      </w:r>
      <w:r w:rsidRPr="00307FC8">
        <w:rPr>
          <w:rFonts w:ascii="Times New Roman" w:hAnsi="Times New Roman" w:cs="Times New Roman"/>
          <w:bCs/>
        </w:rPr>
        <w:t>gesprekken</w:t>
      </w:r>
      <w:r w:rsidR="007E1CBD">
        <w:rPr>
          <w:rFonts w:ascii="Times New Roman" w:hAnsi="Times New Roman" w:cs="Times New Roman"/>
          <w:bCs/>
        </w:rPr>
        <w:t xml:space="preserve"> </w:t>
      </w:r>
      <w:r w:rsidRPr="00307FC8">
        <w:rPr>
          <w:rFonts w:ascii="Times New Roman" w:hAnsi="Times New Roman" w:cs="Times New Roman"/>
          <w:bCs/>
        </w:rPr>
        <w:t>die</w:t>
      </w:r>
      <w:r w:rsidR="007E1CBD">
        <w:rPr>
          <w:rFonts w:ascii="Times New Roman" w:hAnsi="Times New Roman" w:cs="Times New Roman"/>
          <w:bCs/>
        </w:rPr>
        <w:t xml:space="preserve"> </w:t>
      </w:r>
      <w:r w:rsidRPr="00307FC8">
        <w:rPr>
          <w:rFonts w:ascii="Times New Roman" w:hAnsi="Times New Roman" w:cs="Times New Roman"/>
          <w:bCs/>
        </w:rPr>
        <w:t>deze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met</w:t>
      </w:r>
      <w:r w:rsidR="007E1CBD">
        <w:rPr>
          <w:rFonts w:ascii="Times New Roman" w:hAnsi="Times New Roman" w:cs="Times New Roman"/>
          <w:bCs/>
        </w:rPr>
        <w:t xml:space="preserve"> </w:t>
      </w:r>
      <w:r w:rsidRPr="00307FC8">
        <w:rPr>
          <w:rFonts w:ascii="Times New Roman" w:hAnsi="Times New Roman" w:cs="Times New Roman"/>
          <w:bCs/>
        </w:rPr>
        <w:t>leerlingen</w:t>
      </w:r>
      <w:r w:rsidR="007E1CBD">
        <w:rPr>
          <w:rFonts w:ascii="Times New Roman" w:hAnsi="Times New Roman" w:cs="Times New Roman"/>
          <w:bCs/>
        </w:rPr>
        <w:t xml:space="preserve"> </w:t>
      </w:r>
      <w:r w:rsidRPr="00307FC8">
        <w:rPr>
          <w:rFonts w:ascii="Times New Roman" w:hAnsi="Times New Roman" w:cs="Times New Roman"/>
          <w:bCs/>
        </w:rPr>
        <w:t>uit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Caribisch</w:t>
      </w:r>
      <w:r w:rsidR="007E1CBD">
        <w:rPr>
          <w:rFonts w:ascii="Times New Roman" w:hAnsi="Times New Roman" w:cs="Times New Roman"/>
          <w:bCs/>
        </w:rPr>
        <w:t xml:space="preserve"> </w:t>
      </w:r>
      <w:r w:rsidRPr="00307FC8">
        <w:rPr>
          <w:rFonts w:ascii="Times New Roman" w:hAnsi="Times New Roman" w:cs="Times New Roman"/>
          <w:bCs/>
        </w:rPr>
        <w:t>Nederland</w:t>
      </w:r>
      <w:r w:rsidR="007E1CBD">
        <w:rPr>
          <w:rFonts w:ascii="Times New Roman" w:hAnsi="Times New Roman" w:cs="Times New Roman"/>
          <w:bCs/>
        </w:rPr>
        <w:t xml:space="preserve"> </w:t>
      </w:r>
      <w:r w:rsidRPr="00307FC8">
        <w:rPr>
          <w:rFonts w:ascii="Times New Roman" w:hAnsi="Times New Roman" w:cs="Times New Roman"/>
          <w:bCs/>
        </w:rPr>
        <w:t>voeren</w:t>
      </w:r>
      <w:r w:rsidR="007E1CBD">
        <w:rPr>
          <w:rFonts w:ascii="Times New Roman" w:hAnsi="Times New Roman" w:cs="Times New Roman"/>
          <w:bCs/>
        </w:rPr>
        <w:t xml:space="preserve"> </w:t>
      </w:r>
      <w:r w:rsidRPr="00307FC8">
        <w:rPr>
          <w:rFonts w:ascii="Times New Roman" w:hAnsi="Times New Roman" w:cs="Times New Roman"/>
          <w:bCs/>
        </w:rPr>
        <w:t>blijkt</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uitdagingen</w:t>
      </w:r>
      <w:r w:rsidR="007E1CBD">
        <w:rPr>
          <w:rFonts w:ascii="Times New Roman" w:hAnsi="Times New Roman" w:cs="Times New Roman"/>
          <w:bCs/>
        </w:rPr>
        <w:t xml:space="preserve"> </w:t>
      </w:r>
      <w:r w:rsidRPr="00307FC8">
        <w:rPr>
          <w:rFonts w:ascii="Times New Roman" w:hAnsi="Times New Roman" w:cs="Times New Roman"/>
          <w:bCs/>
        </w:rPr>
        <w:t>waar</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dagelijks</w:t>
      </w:r>
      <w:r w:rsidR="007E1CBD">
        <w:rPr>
          <w:rFonts w:ascii="Times New Roman" w:hAnsi="Times New Roman" w:cs="Times New Roman"/>
          <w:bCs/>
        </w:rPr>
        <w:t xml:space="preserve"> </w:t>
      </w:r>
      <w:r w:rsidRPr="00307FC8">
        <w:rPr>
          <w:rFonts w:ascii="Times New Roman" w:hAnsi="Times New Roman" w:cs="Times New Roman"/>
          <w:bCs/>
        </w:rPr>
        <w:t>mee</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maken</w:t>
      </w:r>
      <w:r w:rsidR="007E1CBD">
        <w:rPr>
          <w:rFonts w:ascii="Times New Roman" w:hAnsi="Times New Roman" w:cs="Times New Roman"/>
          <w:bCs/>
        </w:rPr>
        <w:t xml:space="preserve"> </w:t>
      </w:r>
      <w:r w:rsidRPr="00307FC8">
        <w:rPr>
          <w:rFonts w:ascii="Times New Roman" w:hAnsi="Times New Roman" w:cs="Times New Roman"/>
          <w:bCs/>
        </w:rPr>
        <w:t>hebben</w:t>
      </w:r>
      <w:r w:rsidR="009F0962">
        <w:rPr>
          <w:rFonts w:ascii="Times New Roman" w:hAnsi="Times New Roman" w:cs="Times New Roman"/>
          <w:bCs/>
        </w:rPr>
        <w:t>,</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lesmateriaal</w:t>
      </w:r>
      <w:r w:rsidR="007E1CBD">
        <w:rPr>
          <w:rFonts w:ascii="Times New Roman" w:hAnsi="Times New Roman" w:cs="Times New Roman"/>
          <w:bCs/>
        </w:rPr>
        <w:t xml:space="preserve"> </w:t>
      </w:r>
      <w:r w:rsidRPr="00307FC8">
        <w:rPr>
          <w:rFonts w:ascii="Times New Roman" w:hAnsi="Times New Roman" w:cs="Times New Roman"/>
          <w:bCs/>
        </w:rPr>
        <w:t>wat</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gebruiken</w:t>
      </w:r>
      <w:r w:rsidR="007E1CBD">
        <w:rPr>
          <w:rFonts w:ascii="Times New Roman" w:hAnsi="Times New Roman" w:cs="Times New Roman"/>
          <w:bCs/>
        </w:rPr>
        <w:t xml:space="preserve"> </w:t>
      </w:r>
      <w:r w:rsidRPr="00307FC8">
        <w:rPr>
          <w:rFonts w:ascii="Times New Roman" w:hAnsi="Times New Roman" w:cs="Times New Roman"/>
          <w:bCs/>
        </w:rPr>
        <w:t>gericht</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Europees</w:t>
      </w:r>
      <w:r w:rsidR="007E1CBD">
        <w:rPr>
          <w:rFonts w:ascii="Times New Roman" w:hAnsi="Times New Roman" w:cs="Times New Roman"/>
          <w:bCs/>
        </w:rPr>
        <w:t xml:space="preserve"> </w:t>
      </w:r>
      <w:r w:rsidRPr="00307FC8">
        <w:rPr>
          <w:rFonts w:ascii="Times New Roman" w:hAnsi="Times New Roman" w:cs="Times New Roman"/>
          <w:bCs/>
        </w:rPr>
        <w:t>Nederlandse</w:t>
      </w:r>
      <w:r w:rsidR="007E1CBD">
        <w:rPr>
          <w:rFonts w:ascii="Times New Roman" w:hAnsi="Times New Roman" w:cs="Times New Roman"/>
          <w:bCs/>
        </w:rPr>
        <w:t xml:space="preserve"> </w:t>
      </w:r>
      <w:r w:rsidRPr="00307FC8">
        <w:rPr>
          <w:rFonts w:ascii="Times New Roman" w:hAnsi="Times New Roman" w:cs="Times New Roman"/>
          <w:bCs/>
        </w:rPr>
        <w:t>leerling</w:t>
      </w:r>
      <w:r w:rsidR="007E1CBD">
        <w:rPr>
          <w:rFonts w:ascii="Times New Roman" w:hAnsi="Times New Roman" w:cs="Times New Roman"/>
          <w:bCs/>
        </w:rPr>
        <w:t xml:space="preserve"> </w:t>
      </w:r>
      <w:r w:rsidRPr="00307FC8">
        <w:rPr>
          <w:rFonts w:ascii="Times New Roman" w:hAnsi="Times New Roman" w:cs="Times New Roman"/>
          <w:bCs/>
        </w:rPr>
        <w:t>en</w:t>
      </w:r>
      <w:r w:rsidR="007E1CBD">
        <w:rPr>
          <w:rFonts w:ascii="Times New Roman" w:hAnsi="Times New Roman" w:cs="Times New Roman"/>
          <w:bCs/>
        </w:rPr>
        <w:t xml:space="preserve"> </w:t>
      </w:r>
      <w:r w:rsidRPr="00307FC8">
        <w:rPr>
          <w:rFonts w:ascii="Times New Roman" w:hAnsi="Times New Roman" w:cs="Times New Roman"/>
          <w:bCs/>
        </w:rPr>
        <w:t>daarmee</w:t>
      </w:r>
      <w:r w:rsidR="007E1CBD">
        <w:rPr>
          <w:rFonts w:ascii="Times New Roman" w:hAnsi="Times New Roman" w:cs="Times New Roman"/>
          <w:bCs/>
        </w:rPr>
        <w:t xml:space="preserve"> </w:t>
      </w:r>
      <w:r w:rsidRPr="00307FC8">
        <w:rPr>
          <w:rFonts w:ascii="Times New Roman" w:hAnsi="Times New Roman" w:cs="Times New Roman"/>
          <w:bCs/>
        </w:rPr>
        <w:t>niet,</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onvoldoende,</w:t>
      </w:r>
      <w:r w:rsidR="007E1CBD">
        <w:rPr>
          <w:rFonts w:ascii="Times New Roman" w:hAnsi="Times New Roman" w:cs="Times New Roman"/>
          <w:bCs/>
        </w:rPr>
        <w:t xml:space="preserve"> </w:t>
      </w:r>
      <w:r w:rsidRPr="00307FC8">
        <w:rPr>
          <w:rFonts w:ascii="Times New Roman" w:hAnsi="Times New Roman" w:cs="Times New Roman"/>
          <w:bCs/>
        </w:rPr>
        <w:t>aansluit</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belevingswereld</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Caribisch</w:t>
      </w:r>
      <w:r w:rsidR="007E1CBD">
        <w:rPr>
          <w:rFonts w:ascii="Times New Roman" w:hAnsi="Times New Roman" w:cs="Times New Roman"/>
          <w:bCs/>
        </w:rPr>
        <w:t xml:space="preserve"> </w:t>
      </w:r>
      <w:r w:rsidRPr="00307FC8">
        <w:rPr>
          <w:rFonts w:ascii="Times New Roman" w:hAnsi="Times New Roman" w:cs="Times New Roman"/>
          <w:bCs/>
        </w:rPr>
        <w:t>Nederlandse</w:t>
      </w:r>
      <w:r w:rsidR="007E1CBD">
        <w:rPr>
          <w:rFonts w:ascii="Times New Roman" w:hAnsi="Times New Roman" w:cs="Times New Roman"/>
          <w:bCs/>
        </w:rPr>
        <w:t xml:space="preserve"> </w:t>
      </w:r>
      <w:r w:rsidRPr="00307FC8">
        <w:rPr>
          <w:rFonts w:ascii="Times New Roman" w:hAnsi="Times New Roman" w:cs="Times New Roman"/>
          <w:bCs/>
        </w:rPr>
        <w:t>leerling.</w:t>
      </w:r>
      <w:r w:rsidR="00C03A18">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vragen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dit</w:t>
      </w:r>
      <w:r w:rsidR="007E1CBD">
        <w:rPr>
          <w:rFonts w:ascii="Times New Roman" w:hAnsi="Times New Roman" w:cs="Times New Roman"/>
          <w:bCs/>
        </w:rPr>
        <w:t xml:space="preserve"> </w:t>
      </w:r>
      <w:r w:rsidRPr="00307FC8">
        <w:rPr>
          <w:rFonts w:ascii="Times New Roman" w:hAnsi="Times New Roman" w:cs="Times New Roman"/>
          <w:bCs/>
        </w:rPr>
        <w:t>probleem</w:t>
      </w:r>
      <w:r w:rsidR="007E1CBD">
        <w:rPr>
          <w:rFonts w:ascii="Times New Roman" w:hAnsi="Times New Roman" w:cs="Times New Roman"/>
          <w:bCs/>
        </w:rPr>
        <w:t xml:space="preserve"> </w:t>
      </w:r>
      <w:r w:rsidRPr="00307FC8">
        <w:rPr>
          <w:rFonts w:ascii="Times New Roman" w:hAnsi="Times New Roman" w:cs="Times New Roman"/>
          <w:bCs/>
        </w:rPr>
        <w:t>erkend</w:t>
      </w:r>
      <w:r w:rsidR="007E1CBD">
        <w:rPr>
          <w:rFonts w:ascii="Times New Roman" w:hAnsi="Times New Roman" w:cs="Times New Roman"/>
          <w:bCs/>
        </w:rPr>
        <w:t xml:space="preserve"> </w:t>
      </w:r>
      <w:r w:rsidRPr="00307FC8">
        <w:rPr>
          <w:rFonts w:ascii="Times New Roman" w:hAnsi="Times New Roman" w:cs="Times New Roman"/>
          <w:bCs/>
        </w:rPr>
        <w:t>en</w:t>
      </w:r>
      <w:r w:rsidR="007E1CBD">
        <w:rPr>
          <w:rFonts w:ascii="Times New Roman" w:hAnsi="Times New Roman" w:cs="Times New Roman"/>
          <w:bCs/>
        </w:rPr>
        <w:t xml:space="preserve"> </w:t>
      </w:r>
      <w:r w:rsidRPr="00307FC8">
        <w:rPr>
          <w:rFonts w:ascii="Times New Roman" w:hAnsi="Times New Roman" w:cs="Times New Roman"/>
          <w:bCs/>
        </w:rPr>
        <w:t>zo</w:t>
      </w:r>
      <w:r w:rsidR="007E1CBD">
        <w:rPr>
          <w:rFonts w:ascii="Times New Roman" w:hAnsi="Times New Roman" w:cs="Times New Roman"/>
          <w:bCs/>
        </w:rPr>
        <w:t xml:space="preserve"> </w:t>
      </w:r>
      <w:r w:rsidRPr="00307FC8">
        <w:rPr>
          <w:rFonts w:ascii="Times New Roman" w:hAnsi="Times New Roman" w:cs="Times New Roman"/>
          <w:bCs/>
        </w:rPr>
        <w:t>ja,</w:t>
      </w:r>
      <w:r w:rsidR="007E1CBD">
        <w:rPr>
          <w:rFonts w:ascii="Times New Roman" w:hAnsi="Times New Roman" w:cs="Times New Roman"/>
          <w:bCs/>
        </w:rPr>
        <w:t xml:space="preserve"> </w:t>
      </w:r>
      <w:r w:rsidRPr="00307FC8">
        <w:rPr>
          <w:rFonts w:ascii="Times New Roman" w:hAnsi="Times New Roman" w:cs="Times New Roman"/>
          <w:bCs/>
        </w:rPr>
        <w:t>welke</w:t>
      </w:r>
      <w:r w:rsidR="007E1CBD">
        <w:rPr>
          <w:rFonts w:ascii="Times New Roman" w:hAnsi="Times New Roman" w:cs="Times New Roman"/>
          <w:bCs/>
        </w:rPr>
        <w:t xml:space="preserve"> </w:t>
      </w:r>
      <w:r w:rsidRPr="00307FC8">
        <w:rPr>
          <w:rFonts w:ascii="Times New Roman" w:hAnsi="Times New Roman" w:cs="Times New Roman"/>
          <w:bCs/>
        </w:rPr>
        <w:t>stappen</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gaat</w:t>
      </w:r>
      <w:r w:rsidR="007E1CBD">
        <w:rPr>
          <w:rFonts w:ascii="Times New Roman" w:hAnsi="Times New Roman" w:cs="Times New Roman"/>
          <w:bCs/>
        </w:rPr>
        <w:t xml:space="preserve"> </w:t>
      </w:r>
      <w:r w:rsidRPr="00307FC8">
        <w:rPr>
          <w:rFonts w:ascii="Times New Roman" w:hAnsi="Times New Roman" w:cs="Times New Roman"/>
          <w:bCs/>
        </w:rPr>
        <w:t>zetten</w:t>
      </w:r>
      <w:r w:rsidR="007E1CBD">
        <w:rPr>
          <w:rFonts w:ascii="Times New Roman" w:hAnsi="Times New Roman" w:cs="Times New Roman"/>
          <w:bCs/>
        </w:rPr>
        <w:t xml:space="preserve"> </w:t>
      </w:r>
      <w:r w:rsidRPr="00307FC8">
        <w:rPr>
          <w:rFonts w:ascii="Times New Roman" w:hAnsi="Times New Roman" w:cs="Times New Roman"/>
          <w:bCs/>
        </w:rPr>
        <w:t>om</w:t>
      </w:r>
      <w:r w:rsidR="007E1CBD">
        <w:rPr>
          <w:rFonts w:ascii="Times New Roman" w:hAnsi="Times New Roman" w:cs="Times New Roman"/>
          <w:bCs/>
        </w:rPr>
        <w:t xml:space="preserve"> </w:t>
      </w:r>
      <w:r w:rsidRPr="00307FC8">
        <w:rPr>
          <w:rFonts w:ascii="Times New Roman" w:hAnsi="Times New Roman" w:cs="Times New Roman"/>
          <w:bCs/>
        </w:rPr>
        <w:t>ook</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leerlingen</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Caribisch</w:t>
      </w:r>
      <w:r w:rsidR="007E1CBD">
        <w:rPr>
          <w:rFonts w:ascii="Times New Roman" w:hAnsi="Times New Roman" w:cs="Times New Roman"/>
          <w:bCs/>
        </w:rPr>
        <w:t xml:space="preserve"> </w:t>
      </w:r>
      <w:r w:rsidRPr="00307FC8">
        <w:rPr>
          <w:rFonts w:ascii="Times New Roman" w:hAnsi="Times New Roman" w:cs="Times New Roman"/>
          <w:bCs/>
        </w:rPr>
        <w:t>Nederland</w:t>
      </w:r>
      <w:r w:rsidR="007E1CBD">
        <w:rPr>
          <w:rFonts w:ascii="Times New Roman" w:hAnsi="Times New Roman" w:cs="Times New Roman"/>
          <w:bCs/>
        </w:rPr>
        <w:t xml:space="preserve"> </w:t>
      </w:r>
      <w:r w:rsidRPr="00307FC8">
        <w:rPr>
          <w:rFonts w:ascii="Times New Roman" w:hAnsi="Times New Roman" w:cs="Times New Roman"/>
          <w:bCs/>
        </w:rPr>
        <w:t>lesmateriaal</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ontwikkelen</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hun</w:t>
      </w:r>
      <w:r w:rsidR="007E1CBD">
        <w:rPr>
          <w:rFonts w:ascii="Times New Roman" w:hAnsi="Times New Roman" w:cs="Times New Roman"/>
          <w:bCs/>
        </w:rPr>
        <w:t xml:space="preserve"> </w:t>
      </w:r>
      <w:r w:rsidRPr="00307FC8">
        <w:rPr>
          <w:rFonts w:ascii="Times New Roman" w:hAnsi="Times New Roman" w:cs="Times New Roman"/>
          <w:bCs/>
        </w:rPr>
        <w:t>belevingswereld</w:t>
      </w:r>
      <w:r w:rsidR="007E1CBD">
        <w:rPr>
          <w:rFonts w:ascii="Times New Roman" w:hAnsi="Times New Roman" w:cs="Times New Roman"/>
          <w:bCs/>
        </w:rPr>
        <w:t xml:space="preserve"> </w:t>
      </w:r>
      <w:r w:rsidRPr="00307FC8">
        <w:rPr>
          <w:rFonts w:ascii="Times New Roman" w:hAnsi="Times New Roman" w:cs="Times New Roman"/>
          <w:bCs/>
        </w:rPr>
        <w:t>aansluit.</w:t>
      </w:r>
      <w:r w:rsidR="007E1CBD">
        <w:rPr>
          <w:rFonts w:ascii="Times New Roman" w:hAnsi="Times New Roman" w:cs="Times New Roman"/>
          <w:bCs/>
        </w:rPr>
        <w:t xml:space="preserve"> </w:t>
      </w:r>
    </w:p>
    <w:p w:rsidR="00307FC8" w:rsidP="008831C1" w:rsidRDefault="00307FC8" w14:paraId="037C8877" w14:textId="77777777">
      <w:pPr>
        <w:pStyle w:val="Default"/>
        <w:spacing w:line="276" w:lineRule="auto"/>
        <w:rPr>
          <w:rFonts w:ascii="Times New Roman" w:hAnsi="Times New Roman" w:cs="Times New Roman"/>
          <w:bCs/>
        </w:rPr>
      </w:pPr>
    </w:p>
    <w:p w:rsidRPr="00307FC8" w:rsidR="00307FC8" w:rsidP="008831C1" w:rsidRDefault="00307FC8" w14:paraId="5EA2D5BB" w14:textId="40EFA4A0">
      <w:pPr>
        <w:pStyle w:val="Default"/>
        <w:spacing w:line="276" w:lineRule="auto"/>
        <w:rPr>
          <w:rFonts w:ascii="Times New Roman" w:hAnsi="Times New Roman" w:cs="Times New Roman"/>
          <w:bCs/>
        </w:rPr>
      </w:pP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CDA-fractie</w:t>
      </w:r>
      <w:r w:rsidR="007E1CBD">
        <w:rPr>
          <w:rFonts w:ascii="Times New Roman" w:hAnsi="Times New Roman" w:cs="Times New Roman"/>
          <w:bCs/>
        </w:rPr>
        <w:t xml:space="preserve"> </w:t>
      </w:r>
      <w:r w:rsidRPr="00307FC8">
        <w:rPr>
          <w:rFonts w:ascii="Times New Roman" w:hAnsi="Times New Roman" w:cs="Times New Roman"/>
          <w:bCs/>
        </w:rPr>
        <w:t>hebben</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wat</w:t>
      </w:r>
      <w:r w:rsidR="007E1CBD">
        <w:rPr>
          <w:rFonts w:ascii="Times New Roman" w:hAnsi="Times New Roman" w:cs="Times New Roman"/>
          <w:bCs/>
        </w:rPr>
        <w:t xml:space="preserve"> </w:t>
      </w:r>
      <w:r w:rsidRPr="00307FC8">
        <w:rPr>
          <w:rFonts w:ascii="Times New Roman" w:hAnsi="Times New Roman" w:cs="Times New Roman"/>
          <w:bCs/>
        </w:rPr>
        <w:t>betreft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speciaal</w:t>
      </w:r>
      <w:r w:rsidR="007E1CBD">
        <w:rPr>
          <w:rFonts w:ascii="Times New Roman" w:hAnsi="Times New Roman" w:cs="Times New Roman"/>
          <w:bCs/>
        </w:rPr>
        <w:t xml:space="preserve"> </w:t>
      </w:r>
      <w:r w:rsidRPr="00307FC8">
        <w:rPr>
          <w:rFonts w:ascii="Times New Roman" w:hAnsi="Times New Roman" w:cs="Times New Roman"/>
          <w:bCs/>
        </w:rPr>
        <w:t>onderwijs</w:t>
      </w:r>
      <w:r w:rsidR="007E1CBD">
        <w:rPr>
          <w:rFonts w:ascii="Times New Roman" w:hAnsi="Times New Roman" w:cs="Times New Roman"/>
          <w:bCs/>
        </w:rPr>
        <w:t xml:space="preserve"> </w:t>
      </w:r>
      <w:r w:rsidRPr="00307FC8">
        <w:rPr>
          <w:rFonts w:ascii="Times New Roman" w:hAnsi="Times New Roman" w:cs="Times New Roman"/>
          <w:bCs/>
        </w:rPr>
        <w:t>nog</w:t>
      </w:r>
      <w:r w:rsidR="007E1CBD">
        <w:rPr>
          <w:rFonts w:ascii="Times New Roman" w:hAnsi="Times New Roman" w:cs="Times New Roman"/>
          <w:bCs/>
        </w:rPr>
        <w:t xml:space="preserve"> </w:t>
      </w:r>
      <w:r w:rsidRPr="00307FC8">
        <w:rPr>
          <w:rFonts w:ascii="Times New Roman" w:hAnsi="Times New Roman" w:cs="Times New Roman"/>
          <w:bCs/>
        </w:rPr>
        <w:t>een</w:t>
      </w:r>
      <w:r w:rsidR="007E1CBD">
        <w:rPr>
          <w:rFonts w:ascii="Times New Roman" w:hAnsi="Times New Roman" w:cs="Times New Roman"/>
          <w:bCs/>
        </w:rPr>
        <w:t xml:space="preserve"> </w:t>
      </w:r>
      <w:r w:rsidRPr="00307FC8">
        <w:rPr>
          <w:rFonts w:ascii="Times New Roman" w:hAnsi="Times New Roman" w:cs="Times New Roman"/>
          <w:bCs/>
        </w:rPr>
        <w:t>aanvullende</w:t>
      </w:r>
      <w:r w:rsidR="007E1CBD">
        <w:rPr>
          <w:rFonts w:ascii="Times New Roman" w:hAnsi="Times New Roman" w:cs="Times New Roman"/>
          <w:bCs/>
        </w:rPr>
        <w:t xml:space="preserve"> </w:t>
      </w:r>
      <w:r w:rsidRPr="00307FC8">
        <w:rPr>
          <w:rFonts w:ascii="Times New Roman" w:hAnsi="Times New Roman" w:cs="Times New Roman"/>
          <w:bCs/>
        </w:rPr>
        <w:t>vraag</w:t>
      </w:r>
      <w:r w:rsidR="007E1CBD">
        <w:rPr>
          <w:rFonts w:ascii="Times New Roman" w:hAnsi="Times New Roman" w:cs="Times New Roman"/>
          <w:bCs/>
        </w:rPr>
        <w:t xml:space="preserve"> </w:t>
      </w:r>
      <w:r w:rsidRPr="00307FC8">
        <w:rPr>
          <w:rFonts w:ascii="Times New Roman" w:hAnsi="Times New Roman" w:cs="Times New Roman"/>
          <w:bCs/>
        </w:rPr>
        <w:t>over</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mate</w:t>
      </w:r>
      <w:r w:rsidR="007E1CBD">
        <w:rPr>
          <w:rFonts w:ascii="Times New Roman" w:hAnsi="Times New Roman" w:cs="Times New Roman"/>
          <w:bCs/>
        </w:rPr>
        <w:t xml:space="preserve"> </w:t>
      </w:r>
      <w:r w:rsidRPr="00307FC8">
        <w:rPr>
          <w:rFonts w:ascii="Times New Roman" w:hAnsi="Times New Roman" w:cs="Times New Roman"/>
          <w:bCs/>
        </w:rPr>
        <w:t>waarin</w:t>
      </w:r>
      <w:r w:rsidR="007E1CBD">
        <w:rPr>
          <w:rFonts w:ascii="Times New Roman" w:hAnsi="Times New Roman" w:cs="Times New Roman"/>
          <w:bCs/>
        </w:rPr>
        <w:t xml:space="preserve"> </w:t>
      </w:r>
      <w:r w:rsidRPr="00307FC8">
        <w:rPr>
          <w:rFonts w:ascii="Times New Roman" w:hAnsi="Times New Roman" w:cs="Times New Roman"/>
          <w:bCs/>
        </w:rPr>
        <w:t>leermiddelen</w:t>
      </w:r>
      <w:r w:rsidR="007E1CBD">
        <w:rPr>
          <w:rFonts w:ascii="Times New Roman" w:hAnsi="Times New Roman" w:cs="Times New Roman"/>
          <w:bCs/>
        </w:rPr>
        <w:t xml:space="preserve"> </w:t>
      </w:r>
      <w:r w:rsidRPr="00307FC8">
        <w:rPr>
          <w:rFonts w:ascii="Times New Roman" w:hAnsi="Times New Roman" w:cs="Times New Roman"/>
          <w:bCs/>
        </w:rPr>
        <w:t>toereikend</w:t>
      </w:r>
      <w:r w:rsidR="007E1CBD">
        <w:rPr>
          <w:rFonts w:ascii="Times New Roman" w:hAnsi="Times New Roman" w:cs="Times New Roman"/>
          <w:bCs/>
        </w:rPr>
        <w:t xml:space="preserve"> </w:t>
      </w:r>
      <w:r w:rsidRPr="00307FC8">
        <w:rPr>
          <w:rFonts w:ascii="Times New Roman" w:hAnsi="Times New Roman" w:cs="Times New Roman"/>
          <w:bCs/>
        </w:rPr>
        <w:t>zijn.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leermiddelen</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leerlingen</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speciaal</w:t>
      </w:r>
      <w:r w:rsidR="007E1CBD">
        <w:rPr>
          <w:rFonts w:ascii="Times New Roman" w:hAnsi="Times New Roman" w:cs="Times New Roman"/>
          <w:bCs/>
        </w:rPr>
        <w:t xml:space="preserve"> </w:t>
      </w:r>
      <w:r w:rsidRPr="00307FC8">
        <w:rPr>
          <w:rFonts w:ascii="Times New Roman" w:hAnsi="Times New Roman" w:cs="Times New Roman"/>
          <w:bCs/>
        </w:rPr>
        <w:t>onderwijs</w:t>
      </w:r>
      <w:r w:rsidR="007E1CBD">
        <w:rPr>
          <w:rFonts w:ascii="Times New Roman" w:hAnsi="Times New Roman" w:cs="Times New Roman"/>
          <w:bCs/>
        </w:rPr>
        <w:t xml:space="preserve"> </w:t>
      </w:r>
      <w:r w:rsidRPr="00307FC8">
        <w:rPr>
          <w:rFonts w:ascii="Times New Roman" w:hAnsi="Times New Roman" w:cs="Times New Roman"/>
          <w:bCs/>
        </w:rPr>
        <w:t>sluiten</w:t>
      </w:r>
      <w:r w:rsidR="007E1CBD">
        <w:rPr>
          <w:rFonts w:ascii="Times New Roman" w:hAnsi="Times New Roman" w:cs="Times New Roman"/>
          <w:bCs/>
        </w:rPr>
        <w:t xml:space="preserve"> </w:t>
      </w:r>
      <w:r w:rsidRPr="00307FC8">
        <w:rPr>
          <w:rFonts w:ascii="Times New Roman" w:hAnsi="Times New Roman" w:cs="Times New Roman"/>
          <w:bCs/>
        </w:rPr>
        <w:t>namelijk</w:t>
      </w:r>
      <w:r w:rsidR="007E1CBD">
        <w:rPr>
          <w:rFonts w:ascii="Times New Roman" w:hAnsi="Times New Roman" w:cs="Times New Roman"/>
          <w:bCs/>
        </w:rPr>
        <w:t xml:space="preserve"> </w:t>
      </w:r>
      <w:r w:rsidRPr="00307FC8">
        <w:rPr>
          <w:rFonts w:ascii="Times New Roman" w:hAnsi="Times New Roman" w:cs="Times New Roman"/>
          <w:bCs/>
        </w:rPr>
        <w:t>niet</w:t>
      </w:r>
      <w:r w:rsidR="007E1CBD">
        <w:rPr>
          <w:rFonts w:ascii="Times New Roman" w:hAnsi="Times New Roman" w:cs="Times New Roman"/>
          <w:bCs/>
        </w:rPr>
        <w:t xml:space="preserve"> </w:t>
      </w:r>
      <w:r w:rsidRPr="00307FC8">
        <w:rPr>
          <w:rFonts w:ascii="Times New Roman" w:hAnsi="Times New Roman" w:cs="Times New Roman"/>
          <w:bCs/>
        </w:rPr>
        <w:t>goed</w:t>
      </w:r>
      <w:r w:rsidR="007E1CBD">
        <w:rPr>
          <w:rFonts w:ascii="Times New Roman" w:hAnsi="Times New Roman" w:cs="Times New Roman"/>
          <w:bCs/>
        </w:rPr>
        <w:t xml:space="preserve"> </w:t>
      </w:r>
      <w:r w:rsidRPr="00307FC8">
        <w:rPr>
          <w:rFonts w:ascii="Times New Roman" w:hAnsi="Times New Roman" w:cs="Times New Roman"/>
          <w:bCs/>
        </w:rPr>
        <w:t>aan</w:t>
      </w:r>
      <w:r w:rsidR="007E1CBD">
        <w:rPr>
          <w:rFonts w:ascii="Times New Roman" w:hAnsi="Times New Roman" w:cs="Times New Roman"/>
          <w:bCs/>
        </w:rPr>
        <w:t xml:space="preserve"> </w:t>
      </w:r>
      <w:r w:rsidRPr="00307FC8">
        <w:rPr>
          <w:rFonts w:ascii="Times New Roman" w:hAnsi="Times New Roman" w:cs="Times New Roman"/>
          <w:bCs/>
        </w:rPr>
        <w:t>bij</w:t>
      </w:r>
      <w:r w:rsidR="007E1CBD">
        <w:rPr>
          <w:rFonts w:ascii="Times New Roman" w:hAnsi="Times New Roman" w:cs="Times New Roman"/>
          <w:bCs/>
        </w:rPr>
        <w:t xml:space="preserve"> </w:t>
      </w:r>
      <w:r w:rsidRPr="00307FC8">
        <w:rPr>
          <w:rFonts w:ascii="Times New Roman" w:hAnsi="Times New Roman" w:cs="Times New Roman"/>
          <w:bCs/>
        </w:rPr>
        <w:t>hun</w:t>
      </w:r>
      <w:r w:rsidR="007E1CBD">
        <w:rPr>
          <w:rFonts w:ascii="Times New Roman" w:hAnsi="Times New Roman" w:cs="Times New Roman"/>
          <w:bCs/>
        </w:rPr>
        <w:t xml:space="preserve"> </w:t>
      </w:r>
      <w:r w:rsidRPr="00307FC8">
        <w:rPr>
          <w:rFonts w:ascii="Times New Roman" w:hAnsi="Times New Roman" w:cs="Times New Roman"/>
          <w:bCs/>
        </w:rPr>
        <w:t>leeftijd.</w:t>
      </w:r>
      <w:r w:rsidR="007E1CBD">
        <w:rPr>
          <w:rFonts w:ascii="Times New Roman" w:hAnsi="Times New Roman" w:cs="Times New Roman"/>
          <w:bCs/>
        </w:rPr>
        <w:t xml:space="preserve"> </w:t>
      </w:r>
      <w:r w:rsidRPr="00307FC8">
        <w:rPr>
          <w:rFonts w:ascii="Times New Roman" w:hAnsi="Times New Roman" w:cs="Times New Roman"/>
          <w:bCs/>
        </w:rPr>
        <w:t>De</w:t>
      </w:r>
      <w:r w:rsidR="007B391C">
        <w:rPr>
          <w:rFonts w:ascii="Times New Roman" w:hAnsi="Times New Roman" w:cs="Times New Roman"/>
          <w:bCs/>
        </w:rPr>
        <w:t>ze</w:t>
      </w:r>
      <w:r w:rsidR="007E1CBD">
        <w:rPr>
          <w:rFonts w:ascii="Times New Roman" w:hAnsi="Times New Roman" w:cs="Times New Roman"/>
          <w:bCs/>
        </w:rPr>
        <w:t xml:space="preserve"> </w:t>
      </w:r>
      <w:r w:rsidRPr="00307FC8">
        <w:rPr>
          <w:rFonts w:ascii="Times New Roman" w:hAnsi="Times New Roman" w:cs="Times New Roman"/>
          <w:bCs/>
        </w:rPr>
        <w:t>leden</w:t>
      </w:r>
      <w:r w:rsidR="007B391C">
        <w:rPr>
          <w:rFonts w:ascii="Times New Roman" w:hAnsi="Times New Roman" w:cs="Times New Roman"/>
          <w:bCs/>
        </w:rPr>
        <w:t xml:space="preserve"> </w:t>
      </w:r>
      <w:r w:rsidRPr="00307FC8">
        <w:rPr>
          <w:rFonts w:ascii="Times New Roman" w:hAnsi="Times New Roman" w:cs="Times New Roman"/>
          <w:bCs/>
        </w:rPr>
        <w:t>willen</w:t>
      </w:r>
      <w:r w:rsidR="007E1CBD">
        <w:rPr>
          <w:rFonts w:ascii="Times New Roman" w:hAnsi="Times New Roman" w:cs="Times New Roman"/>
          <w:bCs/>
        </w:rPr>
        <w:t xml:space="preserve"> </w:t>
      </w:r>
      <w:r w:rsidRPr="00307FC8">
        <w:rPr>
          <w:rFonts w:ascii="Times New Roman" w:hAnsi="Times New Roman" w:cs="Times New Roman"/>
          <w:bCs/>
        </w:rPr>
        <w:t>graag</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vernemen</w:t>
      </w:r>
      <w:r w:rsidR="007E1CBD">
        <w:rPr>
          <w:rFonts w:ascii="Times New Roman" w:hAnsi="Times New Roman" w:cs="Times New Roman"/>
          <w:bCs/>
        </w:rPr>
        <w:t xml:space="preserve"> </w:t>
      </w:r>
      <w:r w:rsidRPr="00307FC8">
        <w:rPr>
          <w:rFonts w:ascii="Times New Roman" w:hAnsi="Times New Roman" w:cs="Times New Roman"/>
          <w:bCs/>
        </w:rPr>
        <w:t>wat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plan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aanpak</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om</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situatie</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klas</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verbeteren</w:t>
      </w:r>
      <w:r w:rsidR="007B391C">
        <w:rPr>
          <w:rFonts w:ascii="Times New Roman" w:hAnsi="Times New Roman" w:cs="Times New Roman"/>
          <w:bCs/>
        </w:rPr>
        <w:t>.</w:t>
      </w:r>
      <w:r w:rsidR="007E1CBD">
        <w:rPr>
          <w:rFonts w:ascii="Times New Roman" w:hAnsi="Times New Roman" w:cs="Times New Roman"/>
          <w:bCs/>
        </w:rPr>
        <w:t xml:space="preserve"> </w:t>
      </w:r>
      <w:r w:rsidRPr="00307FC8">
        <w:rPr>
          <w:rFonts w:ascii="Times New Roman" w:hAnsi="Times New Roman" w:cs="Times New Roman"/>
          <w:bCs/>
        </w:rPr>
        <w:t>Welke</w:t>
      </w:r>
      <w:r w:rsidR="007E1CBD">
        <w:rPr>
          <w:rFonts w:ascii="Times New Roman" w:hAnsi="Times New Roman" w:cs="Times New Roman"/>
          <w:bCs/>
        </w:rPr>
        <w:t xml:space="preserve"> </w:t>
      </w:r>
      <w:r w:rsidRPr="00307FC8">
        <w:rPr>
          <w:rFonts w:ascii="Times New Roman" w:hAnsi="Times New Roman" w:cs="Times New Roman"/>
          <w:bCs/>
        </w:rPr>
        <w:t>mogelijkheden</w:t>
      </w:r>
      <w:r w:rsidR="007E1CBD">
        <w:rPr>
          <w:rFonts w:ascii="Times New Roman" w:hAnsi="Times New Roman" w:cs="Times New Roman"/>
          <w:bCs/>
        </w:rPr>
        <w:t xml:space="preserve"> </w:t>
      </w:r>
      <w:r w:rsidRPr="00307FC8">
        <w:rPr>
          <w:rFonts w:ascii="Times New Roman" w:hAnsi="Times New Roman" w:cs="Times New Roman"/>
          <w:bCs/>
        </w:rPr>
        <w:t>zij</w:t>
      </w:r>
      <w:r w:rsidR="007E1CBD">
        <w:rPr>
          <w:rFonts w:ascii="Times New Roman" w:hAnsi="Times New Roman" w:cs="Times New Roman"/>
          <w:bCs/>
        </w:rPr>
        <w:t xml:space="preserve"> </w:t>
      </w:r>
      <w:r w:rsidRPr="00307FC8">
        <w:rPr>
          <w:rFonts w:ascii="Times New Roman" w:hAnsi="Times New Roman" w:cs="Times New Roman"/>
          <w:bCs/>
        </w:rPr>
        <w:t>ziet</w:t>
      </w:r>
      <w:r w:rsidR="007E1CBD">
        <w:rPr>
          <w:rFonts w:ascii="Times New Roman" w:hAnsi="Times New Roman" w:cs="Times New Roman"/>
          <w:bCs/>
        </w:rPr>
        <w:t xml:space="preserve"> </w:t>
      </w:r>
      <w:r w:rsidRPr="00307FC8">
        <w:rPr>
          <w:rFonts w:ascii="Times New Roman" w:hAnsi="Times New Roman" w:cs="Times New Roman"/>
          <w:bCs/>
        </w:rPr>
        <w:t>om</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leermiddelen</w:t>
      </w:r>
      <w:r w:rsidR="007E1CBD">
        <w:rPr>
          <w:rFonts w:ascii="Times New Roman" w:hAnsi="Times New Roman" w:cs="Times New Roman"/>
          <w:bCs/>
        </w:rPr>
        <w:t xml:space="preserve"> </w:t>
      </w:r>
      <w:r w:rsidRPr="00307FC8">
        <w:rPr>
          <w:rFonts w:ascii="Times New Roman" w:hAnsi="Times New Roman" w:cs="Times New Roman"/>
          <w:bCs/>
        </w:rPr>
        <w:t>beter</w:t>
      </w:r>
      <w:r w:rsidR="007E1CBD">
        <w:rPr>
          <w:rFonts w:ascii="Times New Roman" w:hAnsi="Times New Roman" w:cs="Times New Roman"/>
          <w:bCs/>
        </w:rPr>
        <w:t xml:space="preserve"> </w:t>
      </w:r>
      <w:r w:rsidRPr="00307FC8">
        <w:rPr>
          <w:rFonts w:ascii="Times New Roman" w:hAnsi="Times New Roman" w:cs="Times New Roman"/>
          <w:bCs/>
        </w:rPr>
        <w:t>aan</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laten</w:t>
      </w:r>
      <w:r w:rsidR="007E1CBD">
        <w:rPr>
          <w:rFonts w:ascii="Times New Roman" w:hAnsi="Times New Roman" w:cs="Times New Roman"/>
          <w:bCs/>
        </w:rPr>
        <w:t xml:space="preserve"> </w:t>
      </w:r>
      <w:r w:rsidRPr="00307FC8">
        <w:rPr>
          <w:rFonts w:ascii="Times New Roman" w:hAnsi="Times New Roman" w:cs="Times New Roman"/>
          <w:bCs/>
        </w:rPr>
        <w:t>sluiten</w:t>
      </w:r>
      <w:r w:rsidR="007E1CBD">
        <w:rPr>
          <w:rFonts w:ascii="Times New Roman" w:hAnsi="Times New Roman" w:cs="Times New Roman"/>
          <w:bCs/>
        </w:rPr>
        <w:t xml:space="preserve"> </w:t>
      </w:r>
      <w:r w:rsidRPr="00307FC8">
        <w:rPr>
          <w:rFonts w:ascii="Times New Roman" w:hAnsi="Times New Roman" w:cs="Times New Roman"/>
          <w:bCs/>
        </w:rPr>
        <w:t>op</w:t>
      </w:r>
      <w:r w:rsidR="007E1CBD">
        <w:rPr>
          <w:rFonts w:ascii="Times New Roman" w:hAnsi="Times New Roman" w:cs="Times New Roman"/>
          <w:bCs/>
        </w:rPr>
        <w:t xml:space="preserve"> </w:t>
      </w:r>
      <w:r w:rsidRPr="00307FC8">
        <w:rPr>
          <w:rFonts w:ascii="Times New Roman" w:hAnsi="Times New Roman" w:cs="Times New Roman"/>
          <w:bCs/>
        </w:rPr>
        <w:t>wat</w:t>
      </w:r>
      <w:r w:rsidR="007E1CBD">
        <w:rPr>
          <w:rFonts w:ascii="Times New Roman" w:hAnsi="Times New Roman" w:cs="Times New Roman"/>
          <w:bCs/>
        </w:rPr>
        <w:t xml:space="preserve"> </w:t>
      </w:r>
      <w:r w:rsidRPr="00307FC8">
        <w:rPr>
          <w:rFonts w:ascii="Times New Roman" w:hAnsi="Times New Roman" w:cs="Times New Roman"/>
          <w:bCs/>
        </w:rPr>
        <w:t>deze</w:t>
      </w:r>
      <w:r w:rsidR="007E1CBD">
        <w:rPr>
          <w:rFonts w:ascii="Times New Roman" w:hAnsi="Times New Roman" w:cs="Times New Roman"/>
          <w:bCs/>
        </w:rPr>
        <w:t xml:space="preserve"> </w:t>
      </w:r>
      <w:r w:rsidRPr="00307FC8">
        <w:rPr>
          <w:rFonts w:ascii="Times New Roman" w:hAnsi="Times New Roman" w:cs="Times New Roman"/>
          <w:bCs/>
        </w:rPr>
        <w:t>doelgroep</w:t>
      </w:r>
      <w:r w:rsidR="007E1CBD">
        <w:rPr>
          <w:rFonts w:ascii="Times New Roman" w:hAnsi="Times New Roman" w:cs="Times New Roman"/>
          <w:bCs/>
        </w:rPr>
        <w:t xml:space="preserve"> </w:t>
      </w:r>
      <w:r w:rsidRPr="00307FC8">
        <w:rPr>
          <w:rFonts w:ascii="Times New Roman" w:hAnsi="Times New Roman" w:cs="Times New Roman"/>
          <w:bCs/>
        </w:rPr>
        <w:t>nodig</w:t>
      </w:r>
      <w:r w:rsidR="007E1CBD">
        <w:rPr>
          <w:rFonts w:ascii="Times New Roman" w:hAnsi="Times New Roman" w:cs="Times New Roman"/>
          <w:bCs/>
        </w:rPr>
        <w:t xml:space="preserve"> </w:t>
      </w:r>
      <w:r w:rsidRPr="00307FC8">
        <w:rPr>
          <w:rFonts w:ascii="Times New Roman" w:hAnsi="Times New Roman" w:cs="Times New Roman"/>
          <w:bCs/>
        </w:rPr>
        <w:t>heeft?</w:t>
      </w:r>
      <w:r w:rsidR="007E1CBD">
        <w:rPr>
          <w:rFonts w:ascii="Times New Roman" w:hAnsi="Times New Roman" w:cs="Times New Roman"/>
          <w:bCs/>
        </w:rPr>
        <w:t xml:space="preserve"> </w:t>
      </w:r>
    </w:p>
    <w:p w:rsidR="00C75DE0" w:rsidP="008831C1" w:rsidRDefault="00C75DE0" w14:paraId="6466B798" w14:textId="77777777">
      <w:pPr>
        <w:pStyle w:val="Default"/>
        <w:spacing w:line="276" w:lineRule="auto"/>
        <w:rPr>
          <w:rFonts w:ascii="Times New Roman" w:hAnsi="Times New Roman" w:cs="Times New Roman"/>
          <w:bCs/>
        </w:rPr>
      </w:pPr>
    </w:p>
    <w:p w:rsidRPr="00307FC8" w:rsidR="00307FC8" w:rsidP="008831C1" w:rsidRDefault="00307FC8" w14:paraId="788A50C3" w14:textId="1867E6A5">
      <w:pPr>
        <w:pStyle w:val="Default"/>
        <w:spacing w:line="276" w:lineRule="auto"/>
        <w:rPr>
          <w:rFonts w:ascii="Times New Roman" w:hAnsi="Times New Roman" w:cs="Times New Roman"/>
          <w:bCs/>
        </w:rPr>
      </w:pPr>
      <w:r w:rsidRPr="00307FC8">
        <w:rPr>
          <w:rFonts w:ascii="Times New Roman" w:hAnsi="Times New Roman" w:cs="Times New Roman"/>
          <w:bCs/>
        </w:rPr>
        <w:lastRenderedPageBreak/>
        <w:t>De</w:t>
      </w:r>
      <w:r w:rsidR="007E1CBD">
        <w:rPr>
          <w:rFonts w:ascii="Times New Roman" w:hAnsi="Times New Roman" w:cs="Times New Roman"/>
          <w:bCs/>
        </w:rPr>
        <w:t xml:space="preserve"> </w:t>
      </w:r>
      <w:r w:rsidRPr="00307FC8">
        <w:rPr>
          <w:rFonts w:ascii="Times New Roman" w:hAnsi="Times New Roman" w:cs="Times New Roman"/>
          <w:bCs/>
        </w:rPr>
        <w:t>leden</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CDA-fractie</w:t>
      </w:r>
      <w:r w:rsidR="007E1CBD">
        <w:rPr>
          <w:rFonts w:ascii="Times New Roman" w:hAnsi="Times New Roman" w:cs="Times New Roman"/>
          <w:bCs/>
        </w:rPr>
        <w:t xml:space="preserve"> </w:t>
      </w:r>
      <w:r w:rsidRPr="00307FC8">
        <w:rPr>
          <w:rFonts w:ascii="Times New Roman" w:hAnsi="Times New Roman" w:cs="Times New Roman"/>
          <w:bCs/>
        </w:rPr>
        <w:t>lezen</w:t>
      </w:r>
      <w:r w:rsidR="007E1CBD">
        <w:rPr>
          <w:rFonts w:ascii="Times New Roman" w:hAnsi="Times New Roman" w:cs="Times New Roman"/>
          <w:bCs/>
        </w:rPr>
        <w:t xml:space="preserve"> </w:t>
      </w:r>
      <w:r w:rsidRPr="00307FC8">
        <w:rPr>
          <w:rFonts w:ascii="Times New Roman" w:hAnsi="Times New Roman" w:cs="Times New Roman"/>
          <w:bCs/>
        </w:rPr>
        <w:t>over</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burgerschapsonderwijs</w:t>
      </w:r>
      <w:r w:rsidR="007E1CBD">
        <w:rPr>
          <w:rFonts w:ascii="Times New Roman" w:hAnsi="Times New Roman" w:cs="Times New Roman"/>
          <w:bCs/>
        </w:rPr>
        <w:t xml:space="preserve"> </w:t>
      </w:r>
      <w:r w:rsidRPr="00307FC8">
        <w:rPr>
          <w:rFonts w:ascii="Times New Roman" w:hAnsi="Times New Roman" w:cs="Times New Roman"/>
          <w:bCs/>
        </w:rPr>
        <w:t>in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007B391C">
        <w:rPr>
          <w:rFonts w:ascii="Times New Roman" w:hAnsi="Times New Roman" w:cs="Times New Roman"/>
          <w:bCs/>
        </w:rPr>
        <w:t>S</w:t>
      </w:r>
      <w:r w:rsidRPr="00307FC8">
        <w:rPr>
          <w:rFonts w:ascii="Times New Roman" w:hAnsi="Times New Roman" w:cs="Times New Roman"/>
          <w:bCs/>
        </w:rPr>
        <w:t>taat</w:t>
      </w:r>
      <w:r w:rsidR="007E1CBD">
        <w:rPr>
          <w:rFonts w:ascii="Times New Roman" w:hAnsi="Times New Roman" w:cs="Times New Roman"/>
          <w:bCs/>
        </w:rPr>
        <w:t xml:space="preserve"> </w:t>
      </w:r>
      <w:r w:rsidRPr="00307FC8">
        <w:rPr>
          <w:rFonts w:ascii="Times New Roman" w:hAnsi="Times New Roman" w:cs="Times New Roman"/>
          <w:bCs/>
        </w:rPr>
        <w:t>van</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007B391C">
        <w:rPr>
          <w:rFonts w:ascii="Times New Roman" w:hAnsi="Times New Roman" w:cs="Times New Roman"/>
          <w:bCs/>
        </w:rPr>
        <w:t>O</w:t>
      </w:r>
      <w:r w:rsidRPr="00307FC8">
        <w:rPr>
          <w:rFonts w:ascii="Times New Roman" w:hAnsi="Times New Roman" w:cs="Times New Roman"/>
          <w:bCs/>
        </w:rPr>
        <w:t>nderwijs</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het</w:t>
      </w:r>
      <w:r w:rsidR="007E1CBD">
        <w:rPr>
          <w:rFonts w:ascii="Times New Roman" w:hAnsi="Times New Roman" w:cs="Times New Roman"/>
          <w:bCs/>
        </w:rPr>
        <w:t xml:space="preserve"> </w:t>
      </w:r>
      <w:r w:rsidRPr="00307FC8">
        <w:rPr>
          <w:rFonts w:ascii="Times New Roman" w:hAnsi="Times New Roman" w:cs="Times New Roman"/>
          <w:bCs/>
        </w:rPr>
        <w:t>voor</w:t>
      </w:r>
      <w:r w:rsidR="007E1CBD">
        <w:rPr>
          <w:rFonts w:ascii="Times New Roman" w:hAnsi="Times New Roman" w:cs="Times New Roman"/>
          <w:bCs/>
        </w:rPr>
        <w:t xml:space="preserve"> </w:t>
      </w:r>
      <w:r w:rsidRPr="00307FC8">
        <w:rPr>
          <w:rFonts w:ascii="Times New Roman" w:hAnsi="Times New Roman" w:cs="Times New Roman"/>
          <w:bCs/>
        </w:rPr>
        <w:t>scholen</w:t>
      </w:r>
      <w:r w:rsidR="007E1CBD">
        <w:rPr>
          <w:rFonts w:ascii="Times New Roman" w:hAnsi="Times New Roman" w:cs="Times New Roman"/>
          <w:bCs/>
        </w:rPr>
        <w:t xml:space="preserve"> </w:t>
      </w:r>
      <w:r w:rsidRPr="00307FC8">
        <w:rPr>
          <w:rFonts w:ascii="Times New Roman" w:hAnsi="Times New Roman" w:cs="Times New Roman"/>
          <w:bCs/>
        </w:rPr>
        <w:t>lastig</w:t>
      </w:r>
      <w:r w:rsidR="007E1CBD">
        <w:rPr>
          <w:rFonts w:ascii="Times New Roman" w:hAnsi="Times New Roman" w:cs="Times New Roman"/>
          <w:bCs/>
        </w:rPr>
        <w:t xml:space="preserve"> </w:t>
      </w:r>
      <w:r w:rsidRPr="00307FC8">
        <w:rPr>
          <w:rFonts w:ascii="Times New Roman" w:hAnsi="Times New Roman" w:cs="Times New Roman"/>
          <w:bCs/>
        </w:rPr>
        <w:t>blijkt</w:t>
      </w:r>
      <w:r w:rsidR="007E1CBD">
        <w:rPr>
          <w:rFonts w:ascii="Times New Roman" w:hAnsi="Times New Roman" w:cs="Times New Roman"/>
          <w:bCs/>
        </w:rPr>
        <w:t xml:space="preserve"> </w:t>
      </w:r>
      <w:r w:rsidRPr="00307FC8">
        <w:rPr>
          <w:rFonts w:ascii="Times New Roman" w:hAnsi="Times New Roman" w:cs="Times New Roman"/>
          <w:bCs/>
        </w:rPr>
        <w:t>hier</w:t>
      </w:r>
      <w:r w:rsidR="007E1CBD">
        <w:rPr>
          <w:rFonts w:ascii="Times New Roman" w:hAnsi="Times New Roman" w:cs="Times New Roman"/>
          <w:bCs/>
        </w:rPr>
        <w:t xml:space="preserve"> </w:t>
      </w:r>
      <w:r w:rsidRPr="00307FC8">
        <w:rPr>
          <w:rFonts w:ascii="Times New Roman" w:hAnsi="Times New Roman" w:cs="Times New Roman"/>
          <w:bCs/>
        </w:rPr>
        <w:t>praktisch</w:t>
      </w:r>
      <w:r w:rsidR="007E1CBD">
        <w:rPr>
          <w:rFonts w:ascii="Times New Roman" w:hAnsi="Times New Roman" w:cs="Times New Roman"/>
          <w:bCs/>
        </w:rPr>
        <w:t xml:space="preserve"> </w:t>
      </w:r>
      <w:r w:rsidRPr="00307FC8">
        <w:rPr>
          <w:rFonts w:ascii="Times New Roman" w:hAnsi="Times New Roman" w:cs="Times New Roman"/>
          <w:bCs/>
        </w:rPr>
        <w:t>invulling</w:t>
      </w:r>
      <w:r w:rsidR="007E1CBD">
        <w:rPr>
          <w:rFonts w:ascii="Times New Roman" w:hAnsi="Times New Roman" w:cs="Times New Roman"/>
          <w:bCs/>
        </w:rPr>
        <w:t xml:space="preserve"> </w:t>
      </w:r>
      <w:r w:rsidRPr="00307FC8">
        <w:rPr>
          <w:rFonts w:ascii="Times New Roman" w:hAnsi="Times New Roman" w:cs="Times New Roman"/>
          <w:bCs/>
        </w:rPr>
        <w:t>aan</w:t>
      </w:r>
      <w:r w:rsidR="007E1CBD">
        <w:rPr>
          <w:rFonts w:ascii="Times New Roman" w:hAnsi="Times New Roman" w:cs="Times New Roman"/>
          <w:bCs/>
        </w:rPr>
        <w:t xml:space="preserve"> </w:t>
      </w:r>
      <w:r w:rsidRPr="00307FC8">
        <w:rPr>
          <w:rFonts w:ascii="Times New Roman" w:hAnsi="Times New Roman" w:cs="Times New Roman"/>
          <w:bCs/>
        </w:rPr>
        <w:t>te</w:t>
      </w:r>
      <w:r w:rsidR="007E1CBD">
        <w:rPr>
          <w:rFonts w:ascii="Times New Roman" w:hAnsi="Times New Roman" w:cs="Times New Roman"/>
          <w:bCs/>
        </w:rPr>
        <w:t xml:space="preserve"> </w:t>
      </w:r>
      <w:r w:rsidRPr="00307FC8">
        <w:rPr>
          <w:rFonts w:ascii="Times New Roman" w:hAnsi="Times New Roman" w:cs="Times New Roman"/>
          <w:bCs/>
        </w:rPr>
        <w:t>geven.</w:t>
      </w:r>
      <w:r w:rsidR="007E1CBD">
        <w:rPr>
          <w:rFonts w:ascii="Times New Roman" w:hAnsi="Times New Roman" w:cs="Times New Roman"/>
          <w:bCs/>
        </w:rPr>
        <w:t xml:space="preserve"> </w:t>
      </w:r>
      <w:r w:rsidRPr="00307FC8">
        <w:rPr>
          <w:rFonts w:ascii="Times New Roman" w:hAnsi="Times New Roman" w:cs="Times New Roman"/>
          <w:bCs/>
        </w:rPr>
        <w:t>Kan</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minister</w:t>
      </w:r>
      <w:r w:rsidR="007E1CBD">
        <w:rPr>
          <w:rFonts w:ascii="Times New Roman" w:hAnsi="Times New Roman" w:cs="Times New Roman"/>
          <w:bCs/>
        </w:rPr>
        <w:t xml:space="preserve"> </w:t>
      </w:r>
      <w:r w:rsidRPr="00307FC8">
        <w:rPr>
          <w:rFonts w:ascii="Times New Roman" w:hAnsi="Times New Roman" w:cs="Times New Roman"/>
          <w:bCs/>
        </w:rPr>
        <w:t>uiteenzetten</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de</w:t>
      </w:r>
      <w:r w:rsidR="007E1CBD">
        <w:rPr>
          <w:rFonts w:ascii="Times New Roman" w:hAnsi="Times New Roman" w:cs="Times New Roman"/>
          <w:bCs/>
        </w:rPr>
        <w:t xml:space="preserve"> </w:t>
      </w:r>
      <w:r w:rsidRPr="00307FC8">
        <w:rPr>
          <w:rFonts w:ascii="Times New Roman" w:hAnsi="Times New Roman" w:cs="Times New Roman"/>
          <w:bCs/>
        </w:rPr>
        <w:t>Wet</w:t>
      </w:r>
      <w:r w:rsidR="007E1CBD">
        <w:rPr>
          <w:rFonts w:ascii="Times New Roman" w:hAnsi="Times New Roman" w:cs="Times New Roman"/>
          <w:bCs/>
        </w:rPr>
        <w:t xml:space="preserve"> </w:t>
      </w:r>
      <w:r w:rsidRPr="00307FC8">
        <w:rPr>
          <w:rFonts w:ascii="Times New Roman" w:hAnsi="Times New Roman" w:cs="Times New Roman"/>
          <w:bCs/>
        </w:rPr>
        <w:t>Kerndoelen</w:t>
      </w:r>
      <w:r w:rsidR="007E1CBD">
        <w:rPr>
          <w:rFonts w:ascii="Times New Roman" w:hAnsi="Times New Roman" w:cs="Times New Roman"/>
          <w:bCs/>
        </w:rPr>
        <w:t xml:space="preserve"> </w:t>
      </w:r>
      <w:r w:rsidRPr="00307FC8">
        <w:rPr>
          <w:rFonts w:ascii="Times New Roman" w:hAnsi="Times New Roman" w:cs="Times New Roman"/>
          <w:bCs/>
        </w:rPr>
        <w:t>scholen</w:t>
      </w:r>
      <w:r w:rsidR="007E1CBD">
        <w:rPr>
          <w:rFonts w:ascii="Times New Roman" w:hAnsi="Times New Roman" w:cs="Times New Roman"/>
          <w:bCs/>
        </w:rPr>
        <w:t xml:space="preserve"> </w:t>
      </w:r>
      <w:r w:rsidRPr="00307FC8">
        <w:rPr>
          <w:rFonts w:ascii="Times New Roman" w:hAnsi="Times New Roman" w:cs="Times New Roman"/>
          <w:bCs/>
        </w:rPr>
        <w:t>hierbij</w:t>
      </w:r>
      <w:r w:rsidR="007E1CBD">
        <w:rPr>
          <w:rFonts w:ascii="Times New Roman" w:hAnsi="Times New Roman" w:cs="Times New Roman"/>
          <w:bCs/>
        </w:rPr>
        <w:t xml:space="preserve"> </w:t>
      </w:r>
      <w:r w:rsidRPr="00307FC8">
        <w:rPr>
          <w:rFonts w:ascii="Times New Roman" w:hAnsi="Times New Roman" w:cs="Times New Roman"/>
          <w:bCs/>
        </w:rPr>
        <w:t>zal</w:t>
      </w:r>
      <w:r w:rsidR="007E1CBD">
        <w:rPr>
          <w:rFonts w:ascii="Times New Roman" w:hAnsi="Times New Roman" w:cs="Times New Roman"/>
          <w:bCs/>
        </w:rPr>
        <w:t xml:space="preserve"> </w:t>
      </w:r>
      <w:r w:rsidRPr="00307FC8">
        <w:rPr>
          <w:rFonts w:ascii="Times New Roman" w:hAnsi="Times New Roman" w:cs="Times New Roman"/>
          <w:bCs/>
        </w:rPr>
        <w:t>helpen</w:t>
      </w:r>
      <w:r w:rsidR="007E1CBD">
        <w:rPr>
          <w:rFonts w:ascii="Times New Roman" w:hAnsi="Times New Roman" w:cs="Times New Roman"/>
          <w:bCs/>
        </w:rPr>
        <w:t xml:space="preserve"> </w:t>
      </w:r>
      <w:r w:rsidRPr="00307FC8">
        <w:rPr>
          <w:rFonts w:ascii="Times New Roman" w:hAnsi="Times New Roman" w:cs="Times New Roman"/>
          <w:bCs/>
        </w:rPr>
        <w:t>of</w:t>
      </w:r>
      <w:r w:rsidR="007E1CBD">
        <w:rPr>
          <w:rFonts w:ascii="Times New Roman" w:hAnsi="Times New Roman" w:cs="Times New Roman"/>
          <w:bCs/>
        </w:rPr>
        <w:t xml:space="preserve">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er</w:t>
      </w:r>
      <w:r w:rsidR="007E1CBD">
        <w:rPr>
          <w:rFonts w:ascii="Times New Roman" w:hAnsi="Times New Roman" w:cs="Times New Roman"/>
          <w:bCs/>
        </w:rPr>
        <w:t xml:space="preserve"> </w:t>
      </w:r>
      <w:r w:rsidRPr="00307FC8">
        <w:rPr>
          <w:rFonts w:ascii="Times New Roman" w:hAnsi="Times New Roman" w:cs="Times New Roman"/>
          <w:bCs/>
        </w:rPr>
        <w:t>praktische</w:t>
      </w:r>
      <w:r w:rsidR="007E1CBD">
        <w:rPr>
          <w:rFonts w:ascii="Times New Roman" w:hAnsi="Times New Roman" w:cs="Times New Roman"/>
          <w:bCs/>
        </w:rPr>
        <w:t xml:space="preserve"> </w:t>
      </w:r>
      <w:r w:rsidRPr="00307FC8">
        <w:rPr>
          <w:rFonts w:ascii="Times New Roman" w:hAnsi="Times New Roman" w:cs="Times New Roman"/>
          <w:bCs/>
        </w:rPr>
        <w:t>ondersteuning</w:t>
      </w:r>
      <w:r w:rsidR="007E1CBD">
        <w:rPr>
          <w:rFonts w:ascii="Times New Roman" w:hAnsi="Times New Roman" w:cs="Times New Roman"/>
          <w:bCs/>
        </w:rPr>
        <w:t xml:space="preserve"> </w:t>
      </w:r>
      <w:r w:rsidRPr="00307FC8">
        <w:rPr>
          <w:rFonts w:ascii="Times New Roman" w:hAnsi="Times New Roman" w:cs="Times New Roman"/>
          <w:bCs/>
        </w:rPr>
        <w:t>nodig</w:t>
      </w:r>
      <w:r w:rsidR="007E1CBD">
        <w:rPr>
          <w:rFonts w:ascii="Times New Roman" w:hAnsi="Times New Roman" w:cs="Times New Roman"/>
          <w:bCs/>
        </w:rPr>
        <w:t xml:space="preserve"> </w:t>
      </w:r>
      <w:r w:rsidRPr="00307FC8">
        <w:rPr>
          <w:rFonts w:ascii="Times New Roman" w:hAnsi="Times New Roman" w:cs="Times New Roman"/>
          <w:bCs/>
        </w:rPr>
        <w:t>is?</w:t>
      </w:r>
      <w:r w:rsidR="007E1CBD">
        <w:rPr>
          <w:rFonts w:ascii="Times New Roman" w:hAnsi="Times New Roman" w:cs="Times New Roman"/>
          <w:bCs/>
        </w:rPr>
        <w:t xml:space="preserve"> </w:t>
      </w:r>
      <w:r w:rsidRPr="00307FC8">
        <w:rPr>
          <w:rFonts w:ascii="Times New Roman" w:hAnsi="Times New Roman" w:cs="Times New Roman"/>
          <w:bCs/>
        </w:rPr>
        <w:t>Zo</w:t>
      </w:r>
      <w:r w:rsidR="007E1CBD">
        <w:rPr>
          <w:rFonts w:ascii="Times New Roman" w:hAnsi="Times New Roman" w:cs="Times New Roman"/>
          <w:bCs/>
        </w:rPr>
        <w:t xml:space="preserve"> </w:t>
      </w:r>
      <w:r w:rsidRPr="00307FC8">
        <w:rPr>
          <w:rFonts w:ascii="Times New Roman" w:hAnsi="Times New Roman" w:cs="Times New Roman"/>
          <w:bCs/>
        </w:rPr>
        <w:t>ja</w:t>
      </w:r>
      <w:r w:rsidR="00877809">
        <w:rPr>
          <w:rFonts w:ascii="Times New Roman" w:hAnsi="Times New Roman" w:cs="Times New Roman"/>
          <w:bCs/>
        </w:rPr>
        <w:t>,</w:t>
      </w:r>
      <w:r w:rsidR="007E1CBD">
        <w:rPr>
          <w:rFonts w:ascii="Times New Roman" w:hAnsi="Times New Roman" w:cs="Times New Roman"/>
          <w:bCs/>
        </w:rPr>
        <w:t xml:space="preserve"> </w:t>
      </w:r>
      <w:r w:rsidRPr="00307FC8">
        <w:rPr>
          <w:rFonts w:ascii="Times New Roman" w:hAnsi="Times New Roman" w:cs="Times New Roman"/>
          <w:bCs/>
        </w:rPr>
        <w:t>hoe</w:t>
      </w:r>
      <w:r w:rsidR="007E1CBD">
        <w:rPr>
          <w:rFonts w:ascii="Times New Roman" w:hAnsi="Times New Roman" w:cs="Times New Roman"/>
          <w:bCs/>
        </w:rPr>
        <w:t xml:space="preserve"> </w:t>
      </w:r>
      <w:r w:rsidRPr="00307FC8">
        <w:rPr>
          <w:rFonts w:ascii="Times New Roman" w:hAnsi="Times New Roman" w:cs="Times New Roman"/>
          <w:bCs/>
        </w:rPr>
        <w:t>kan</w:t>
      </w:r>
      <w:r w:rsidR="007E1CBD">
        <w:rPr>
          <w:rFonts w:ascii="Times New Roman" w:hAnsi="Times New Roman" w:cs="Times New Roman"/>
          <w:bCs/>
        </w:rPr>
        <w:t xml:space="preserve"> </w:t>
      </w:r>
      <w:r w:rsidR="00E313BD">
        <w:rPr>
          <w:rFonts w:ascii="Times New Roman" w:hAnsi="Times New Roman" w:cs="Times New Roman"/>
          <w:bCs/>
        </w:rPr>
        <w:t xml:space="preserve">de minister </w:t>
      </w:r>
      <w:r w:rsidRPr="00307FC8">
        <w:rPr>
          <w:rFonts w:ascii="Times New Roman" w:hAnsi="Times New Roman" w:cs="Times New Roman"/>
          <w:bCs/>
        </w:rPr>
        <w:t>dat</w:t>
      </w:r>
      <w:r w:rsidR="007E1CBD">
        <w:rPr>
          <w:rFonts w:ascii="Times New Roman" w:hAnsi="Times New Roman" w:cs="Times New Roman"/>
          <w:bCs/>
        </w:rPr>
        <w:t xml:space="preserve"> </w:t>
      </w:r>
      <w:r w:rsidRPr="00307FC8">
        <w:rPr>
          <w:rFonts w:ascii="Times New Roman" w:hAnsi="Times New Roman" w:cs="Times New Roman"/>
          <w:bCs/>
        </w:rPr>
        <w:t>vormgeven</w:t>
      </w:r>
      <w:r w:rsidR="00E05A33">
        <w:rPr>
          <w:rFonts w:ascii="Times New Roman" w:hAnsi="Times New Roman" w:cs="Times New Roman"/>
          <w:bCs/>
        </w:rPr>
        <w:t>, zo vragen deze leden.</w:t>
      </w:r>
    </w:p>
    <w:p w:rsidRPr="00CB7F3C" w:rsidR="00307FC8" w:rsidP="008831C1" w:rsidRDefault="00307FC8" w14:paraId="3673D925" w14:textId="77777777">
      <w:pPr>
        <w:pStyle w:val="Default"/>
        <w:spacing w:line="276" w:lineRule="auto"/>
        <w:rPr>
          <w:rFonts w:ascii="Times New Roman" w:hAnsi="Times New Roman" w:cs="Times New Roman"/>
          <w:b/>
        </w:rPr>
      </w:pPr>
    </w:p>
    <w:p w:rsidR="00B44705" w:rsidP="008831C1" w:rsidRDefault="00B44705" w14:paraId="5A236203" w14:textId="4D13F208">
      <w:pPr>
        <w:pStyle w:val="Default"/>
        <w:spacing w:line="276" w:lineRule="auto"/>
        <w:rPr>
          <w:rFonts w:ascii="Times New Roman" w:hAnsi="Times New Roman" w:cs="Times New Roman"/>
          <w:b/>
        </w:rPr>
      </w:pPr>
      <w:r w:rsidRPr="00CB7F3C">
        <w:rPr>
          <w:rFonts w:ascii="Times New Roman" w:hAnsi="Times New Roman" w:cs="Times New Roman"/>
          <w:b/>
        </w:rPr>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JA21-fractie</w:t>
      </w:r>
    </w:p>
    <w:p w:rsidR="00D8470A" w:rsidP="008831C1" w:rsidRDefault="00E313BD" w14:paraId="6DC24E12" w14:textId="2942FF41">
      <w:pPr>
        <w:spacing w:line="276" w:lineRule="auto"/>
      </w:pPr>
      <w:r>
        <w:t xml:space="preserve">De leden van de JA21-fractie hebben </w:t>
      </w:r>
      <w:r w:rsidR="00D8470A">
        <w:t>met</w:t>
      </w:r>
      <w:r w:rsidR="007E1CBD">
        <w:t xml:space="preserve"> </w:t>
      </w:r>
      <w:r w:rsidR="00D8470A">
        <w:t>zeer</w:t>
      </w:r>
      <w:r w:rsidR="007E1CBD">
        <w:t xml:space="preserve"> </w:t>
      </w:r>
      <w:r w:rsidR="00D8470A">
        <w:t>veel</w:t>
      </w:r>
      <w:r w:rsidR="007E1CBD">
        <w:t xml:space="preserve"> </w:t>
      </w:r>
      <w:r w:rsidR="00D8470A">
        <w:t>belangstelling</w:t>
      </w:r>
      <w:r w:rsidR="007E1CBD">
        <w:t xml:space="preserve"> </w:t>
      </w:r>
      <w:r w:rsidR="00D8470A">
        <w:t>kennisgenomen</w:t>
      </w:r>
      <w:r w:rsidR="007E1CBD">
        <w:t xml:space="preserve"> </w:t>
      </w:r>
      <w:r w:rsidR="00D8470A">
        <w:t>van</w:t>
      </w:r>
      <w:r w:rsidR="007E1CBD">
        <w:t xml:space="preserve"> </w:t>
      </w:r>
      <w:r w:rsidR="00D8470A">
        <w:t>het</w:t>
      </w:r>
      <w:r w:rsidR="007E1CBD">
        <w:t xml:space="preserve"> </w:t>
      </w:r>
      <w:r w:rsidRPr="00F85027" w:rsidR="00D8470A">
        <w:t>Jaarverslag</w:t>
      </w:r>
      <w:r w:rsidR="007E1CBD">
        <w:t xml:space="preserve"> </w:t>
      </w:r>
      <w:r w:rsidRPr="00F85027" w:rsidR="00D8470A">
        <w:t>OCW</w:t>
      </w:r>
      <w:r w:rsidR="007E1CBD">
        <w:t xml:space="preserve"> </w:t>
      </w:r>
      <w:r w:rsidRPr="00F85027" w:rsidR="00D8470A">
        <w:t>2025</w:t>
      </w:r>
      <w:r w:rsidR="007E1CBD">
        <w:t xml:space="preserve"> </w:t>
      </w:r>
      <w:r w:rsidR="00D8470A">
        <w:t>en</w:t>
      </w:r>
      <w:r w:rsidR="007E1CBD">
        <w:t xml:space="preserve"> </w:t>
      </w:r>
      <w:r w:rsidR="00D8470A">
        <w:t>het</w:t>
      </w:r>
      <w:r w:rsidR="007E1CBD">
        <w:t xml:space="preserve"> </w:t>
      </w:r>
      <w:r w:rsidR="00D8470A">
        <w:t>onderzoek</w:t>
      </w:r>
      <w:r w:rsidR="007E1CBD">
        <w:t xml:space="preserve"> </w:t>
      </w:r>
      <w:r w:rsidR="00D8470A">
        <w:t>van</w:t>
      </w:r>
      <w:r w:rsidR="007E1CBD">
        <w:t xml:space="preserve"> </w:t>
      </w:r>
      <w:r w:rsidR="00D8470A">
        <w:t>de</w:t>
      </w:r>
      <w:r w:rsidR="007E1CBD">
        <w:t xml:space="preserve"> </w:t>
      </w:r>
      <w:r w:rsidR="003921DA">
        <w:t xml:space="preserve">Algemene </w:t>
      </w:r>
      <w:r w:rsidR="00D8470A">
        <w:t>Rekenkamer</w:t>
      </w:r>
      <w:r w:rsidR="003921DA">
        <w:t xml:space="preserve"> en</w:t>
      </w:r>
      <w:r w:rsidR="007E1CBD">
        <w:t xml:space="preserve"> </w:t>
      </w:r>
      <w:r w:rsidRPr="00F85027" w:rsidR="00D8470A">
        <w:t>de</w:t>
      </w:r>
      <w:r w:rsidR="007E1CBD">
        <w:t xml:space="preserve"> </w:t>
      </w:r>
      <w:r w:rsidRPr="00F85027" w:rsidR="00D8470A">
        <w:t>Staat</w:t>
      </w:r>
      <w:r w:rsidR="007E1CBD">
        <w:t xml:space="preserve"> </w:t>
      </w:r>
      <w:r w:rsidRPr="00F85027" w:rsidR="00D8470A">
        <w:t>van</w:t>
      </w:r>
      <w:r w:rsidR="007E1CBD">
        <w:t xml:space="preserve"> </w:t>
      </w:r>
      <w:r w:rsidRPr="00F85027" w:rsidR="00D8470A">
        <w:t>het</w:t>
      </w:r>
      <w:r w:rsidR="007E1CBD">
        <w:t xml:space="preserve"> </w:t>
      </w:r>
      <w:r w:rsidRPr="00F85027" w:rsidR="00D8470A">
        <w:t>Onderwijs</w:t>
      </w:r>
      <w:r w:rsidR="007E1CBD">
        <w:t xml:space="preserve"> </w:t>
      </w:r>
      <w:r w:rsidRPr="00F85027" w:rsidR="00D8470A">
        <w:t>2025</w:t>
      </w:r>
      <w:r w:rsidR="003921DA">
        <w:t>. Deze lede</w:t>
      </w:r>
      <w:r w:rsidR="00711BBD">
        <w:t>n</w:t>
      </w:r>
      <w:r w:rsidR="003921DA">
        <w:t xml:space="preserve"> </w:t>
      </w:r>
      <w:r w:rsidR="00D8470A">
        <w:t>he</w:t>
      </w:r>
      <w:r>
        <w:t>bben</w:t>
      </w:r>
      <w:r w:rsidR="007E1CBD">
        <w:t xml:space="preserve"> </w:t>
      </w:r>
      <w:r w:rsidR="00D8470A">
        <w:t>nog</w:t>
      </w:r>
      <w:r w:rsidR="007E1CBD">
        <w:t xml:space="preserve"> </w:t>
      </w:r>
      <w:r w:rsidR="00D8470A">
        <w:t>de</w:t>
      </w:r>
      <w:r w:rsidR="007E1CBD">
        <w:t xml:space="preserve"> </w:t>
      </w:r>
      <w:r w:rsidR="00D8470A">
        <w:t>volgende</w:t>
      </w:r>
      <w:r w:rsidR="007E1CBD">
        <w:t xml:space="preserve"> </w:t>
      </w:r>
      <w:r w:rsidR="00D8470A">
        <w:t>vragen</w:t>
      </w:r>
      <w:r w:rsidR="007E1CBD">
        <w:t xml:space="preserve"> </w:t>
      </w:r>
      <w:r w:rsidR="00D8470A">
        <w:t>en</w:t>
      </w:r>
      <w:r w:rsidR="007E1CBD">
        <w:t xml:space="preserve"> </w:t>
      </w:r>
      <w:r w:rsidR="00D8470A">
        <w:t>opmerkingen.</w:t>
      </w:r>
    </w:p>
    <w:p w:rsidR="00711BBD" w:rsidP="008831C1" w:rsidRDefault="00711BBD" w14:paraId="13F0D18C" w14:textId="77777777">
      <w:pPr>
        <w:spacing w:line="276" w:lineRule="auto"/>
      </w:pPr>
    </w:p>
    <w:p w:rsidR="00D8470A" w:rsidP="008831C1" w:rsidRDefault="00D8470A" w14:paraId="523A0D3C" w14:textId="507AD957">
      <w:pPr>
        <w:spacing w:line="276" w:lineRule="auto"/>
      </w:pPr>
      <w:r>
        <w:t>Het</w:t>
      </w:r>
      <w:r w:rsidR="007E1CBD">
        <w:t xml:space="preserve"> </w:t>
      </w:r>
      <w:r>
        <w:t>is</w:t>
      </w:r>
      <w:r w:rsidR="007E1CBD">
        <w:t xml:space="preserve"> </w:t>
      </w:r>
      <w:r>
        <w:t>cruciaal</w:t>
      </w:r>
      <w:r w:rsidR="007E1CBD">
        <w:t xml:space="preserve"> </w:t>
      </w:r>
      <w:r>
        <w:t>dat</w:t>
      </w:r>
      <w:r w:rsidR="007E1CBD">
        <w:t xml:space="preserve"> </w:t>
      </w:r>
      <w:r>
        <w:t>de</w:t>
      </w:r>
      <w:r w:rsidR="007E1CBD">
        <w:t xml:space="preserve"> </w:t>
      </w:r>
      <w:r>
        <w:t>Tweede</w:t>
      </w:r>
      <w:r w:rsidR="007E1CBD">
        <w:t xml:space="preserve"> </w:t>
      </w:r>
      <w:r>
        <w:t>Kamer</w:t>
      </w:r>
      <w:r w:rsidR="007E1CBD">
        <w:t xml:space="preserve"> </w:t>
      </w:r>
      <w:r>
        <w:t>zo</w:t>
      </w:r>
      <w:r w:rsidR="007E1CBD">
        <w:t xml:space="preserve"> </w:t>
      </w:r>
      <w:r>
        <w:t>goed</w:t>
      </w:r>
      <w:r w:rsidR="007E1CBD">
        <w:t xml:space="preserve"> </w:t>
      </w:r>
      <w:r>
        <w:t>mogelijk</w:t>
      </w:r>
      <w:r w:rsidR="007E1CBD">
        <w:t xml:space="preserve"> </w:t>
      </w:r>
      <w:r>
        <w:t>zicht</w:t>
      </w:r>
      <w:r w:rsidR="007E1CBD">
        <w:t xml:space="preserve"> </w:t>
      </w:r>
      <w:r>
        <w:t>heeft</w:t>
      </w:r>
      <w:r w:rsidR="007E1CBD">
        <w:t xml:space="preserve"> </w:t>
      </w:r>
      <w:r>
        <w:t>op</w:t>
      </w:r>
      <w:r w:rsidR="007E1CBD">
        <w:t xml:space="preserve"> </w:t>
      </w:r>
      <w:r>
        <w:t>de</w:t>
      </w:r>
      <w:r w:rsidR="007E1CBD">
        <w:t xml:space="preserve"> </w:t>
      </w:r>
      <w:r>
        <w:t>uitgaven</w:t>
      </w:r>
      <w:r w:rsidR="007E1CBD">
        <w:t xml:space="preserve"> </w:t>
      </w:r>
      <w:r>
        <w:t>en</w:t>
      </w:r>
      <w:r w:rsidR="007E1CBD">
        <w:t xml:space="preserve"> </w:t>
      </w:r>
      <w:r>
        <w:t>resultaten.</w:t>
      </w:r>
      <w:r w:rsidR="007E1CBD">
        <w:t xml:space="preserve"> </w:t>
      </w:r>
    </w:p>
    <w:p w:rsidR="00D8470A" w:rsidP="008831C1" w:rsidRDefault="00D8470A" w14:paraId="6F338D4D" w14:textId="77777777">
      <w:pPr>
        <w:spacing w:line="276" w:lineRule="auto"/>
      </w:pPr>
    </w:p>
    <w:p w:rsidR="00D8470A" w:rsidP="008831C1" w:rsidRDefault="00AE2937" w14:paraId="521F615D" w14:textId="5B3419C1">
      <w:pPr>
        <w:spacing w:line="276" w:lineRule="auto"/>
      </w:pPr>
      <w:r>
        <w:t xml:space="preserve">De leden van de JA21-fractie </w:t>
      </w:r>
      <w:r w:rsidR="00D8470A">
        <w:t>danken</w:t>
      </w:r>
      <w:r w:rsidR="007E1CBD">
        <w:t xml:space="preserve"> </w:t>
      </w:r>
      <w:r w:rsidR="00D8470A">
        <w:t>de</w:t>
      </w:r>
      <w:r w:rsidR="007E1CBD">
        <w:t xml:space="preserve"> </w:t>
      </w:r>
      <w:r w:rsidR="00D8470A">
        <w:t>Algemene</w:t>
      </w:r>
      <w:r w:rsidR="007E1CBD">
        <w:t xml:space="preserve"> </w:t>
      </w:r>
      <w:r w:rsidR="00D8470A">
        <w:t>Rekenkamer</w:t>
      </w:r>
      <w:r w:rsidR="007E1CBD">
        <w:t xml:space="preserve"> </w:t>
      </w:r>
      <w:r w:rsidR="00D8470A">
        <w:t>voor</w:t>
      </w:r>
      <w:r w:rsidR="007E1CBD">
        <w:t xml:space="preserve"> </w:t>
      </w:r>
      <w:r w:rsidR="00D8470A">
        <w:t>het</w:t>
      </w:r>
      <w:r w:rsidR="00711BBD">
        <w:t xml:space="preserve"> </w:t>
      </w:r>
      <w:r w:rsidRPr="0044274F" w:rsidR="00D8470A">
        <w:t>Verantwoordingsonderzoek</w:t>
      </w:r>
      <w:r w:rsidR="007E1CBD">
        <w:t xml:space="preserve"> </w:t>
      </w:r>
      <w:r w:rsidRPr="0044274F" w:rsidR="00D8470A">
        <w:t>Algemene</w:t>
      </w:r>
      <w:r w:rsidR="007E1CBD">
        <w:t xml:space="preserve"> </w:t>
      </w:r>
      <w:r w:rsidR="00D8470A">
        <w:t>R</w:t>
      </w:r>
      <w:r w:rsidRPr="0044274F" w:rsidR="00D8470A">
        <w:t>ekenkamer</w:t>
      </w:r>
      <w:r w:rsidR="00D8470A">
        <w:t>.</w:t>
      </w:r>
      <w:r w:rsidR="007E1CBD">
        <w:t xml:space="preserve"> </w:t>
      </w:r>
      <w:r w:rsidR="00D8470A">
        <w:t>De</w:t>
      </w:r>
      <w:r w:rsidR="007E1CBD">
        <w:t xml:space="preserve"> </w:t>
      </w:r>
      <w:r w:rsidR="000A5DD2">
        <w:t xml:space="preserve">Algemene </w:t>
      </w:r>
      <w:r w:rsidR="00D8470A">
        <w:t>Rekenkamer</w:t>
      </w:r>
      <w:r w:rsidR="007E1CBD">
        <w:t xml:space="preserve"> </w:t>
      </w:r>
      <w:r w:rsidR="00D8470A">
        <w:t>concludeert</w:t>
      </w:r>
      <w:r w:rsidR="007E1CBD">
        <w:t xml:space="preserve"> </w:t>
      </w:r>
      <w:r w:rsidR="00D8470A">
        <w:t>dat</w:t>
      </w:r>
      <w:r w:rsidR="007E1CBD">
        <w:t xml:space="preserve"> </w:t>
      </w:r>
      <w:r w:rsidR="00D8470A">
        <w:t>de</w:t>
      </w:r>
      <w:r w:rsidR="007E1CBD">
        <w:t xml:space="preserve"> </w:t>
      </w:r>
      <w:r w:rsidR="00D8470A">
        <w:t>minister</w:t>
      </w:r>
      <w:r w:rsidR="007E1CBD">
        <w:t xml:space="preserve"> </w:t>
      </w:r>
      <w:r w:rsidR="00D8470A">
        <w:t>van</w:t>
      </w:r>
      <w:r w:rsidR="007E1CBD">
        <w:t xml:space="preserve"> </w:t>
      </w:r>
      <w:r w:rsidR="00D8470A">
        <w:t>OCW</w:t>
      </w:r>
      <w:r w:rsidR="007E1CBD">
        <w:t xml:space="preserve"> </w:t>
      </w:r>
      <w:r w:rsidR="00D8470A">
        <w:t>beter</w:t>
      </w:r>
      <w:r w:rsidR="007E1CBD">
        <w:t xml:space="preserve"> </w:t>
      </w:r>
      <w:r w:rsidR="00D8470A">
        <w:t>laat</w:t>
      </w:r>
      <w:r w:rsidR="007E1CBD">
        <w:t xml:space="preserve"> </w:t>
      </w:r>
      <w:r w:rsidR="00D8470A">
        <w:t>zien</w:t>
      </w:r>
      <w:r w:rsidR="007E1CBD">
        <w:t xml:space="preserve"> </w:t>
      </w:r>
      <w:r w:rsidR="00D8470A">
        <w:t>wat</w:t>
      </w:r>
      <w:r w:rsidR="007E1CBD">
        <w:t xml:space="preserve"> </w:t>
      </w:r>
      <w:r w:rsidR="00D8470A">
        <w:t>zij</w:t>
      </w:r>
      <w:r w:rsidR="007E1CBD">
        <w:t xml:space="preserve"> </w:t>
      </w:r>
      <w:r w:rsidR="00D8470A">
        <w:t>doet,</w:t>
      </w:r>
      <w:r w:rsidR="007E1CBD">
        <w:t xml:space="preserve"> </w:t>
      </w:r>
      <w:r w:rsidR="00D8470A">
        <w:t>maar</w:t>
      </w:r>
      <w:r w:rsidR="007E1CBD">
        <w:t xml:space="preserve"> </w:t>
      </w:r>
      <w:r w:rsidR="00D8470A">
        <w:t>niet</w:t>
      </w:r>
      <w:r w:rsidR="007E1CBD">
        <w:t xml:space="preserve"> </w:t>
      </w:r>
      <w:r w:rsidR="00D8470A">
        <w:t>wat</w:t>
      </w:r>
      <w:r w:rsidR="007E1CBD">
        <w:t xml:space="preserve"> </w:t>
      </w:r>
      <w:r w:rsidR="00D8470A">
        <w:t>zij</w:t>
      </w:r>
      <w:r w:rsidR="007E1CBD">
        <w:t xml:space="preserve"> </w:t>
      </w:r>
      <w:r w:rsidR="00D8470A">
        <w:t>heeft</w:t>
      </w:r>
      <w:r w:rsidR="007E1CBD">
        <w:t xml:space="preserve"> </w:t>
      </w:r>
      <w:r w:rsidR="00D8470A">
        <w:t>bereikt.</w:t>
      </w:r>
      <w:r w:rsidR="007E1CBD">
        <w:t xml:space="preserve"> </w:t>
      </w:r>
      <w:r w:rsidR="00D8470A">
        <w:t>Wat</w:t>
      </w:r>
      <w:r w:rsidR="007E1CBD">
        <w:t xml:space="preserve"> </w:t>
      </w:r>
      <w:r w:rsidR="00D8470A">
        <w:t>gaat</w:t>
      </w:r>
      <w:r w:rsidR="007E1CBD">
        <w:t xml:space="preserve"> </w:t>
      </w:r>
      <w:r w:rsidR="00D8470A">
        <w:t>de</w:t>
      </w:r>
      <w:r w:rsidR="007E1CBD">
        <w:t xml:space="preserve"> </w:t>
      </w:r>
      <w:r w:rsidR="00D8470A">
        <w:t>minister</w:t>
      </w:r>
      <w:r w:rsidR="007E1CBD">
        <w:t xml:space="preserve"> </w:t>
      </w:r>
      <w:r w:rsidR="00D8470A">
        <w:t>doen</w:t>
      </w:r>
      <w:r w:rsidR="007E1CBD">
        <w:t xml:space="preserve"> </w:t>
      </w:r>
      <w:r w:rsidR="00D8470A">
        <w:t>om</w:t>
      </w:r>
      <w:r w:rsidR="007E1CBD">
        <w:t xml:space="preserve"> </w:t>
      </w:r>
      <w:r w:rsidR="00D8470A">
        <w:t>beter</w:t>
      </w:r>
      <w:r w:rsidR="007E1CBD">
        <w:t xml:space="preserve"> </w:t>
      </w:r>
      <w:r w:rsidR="00D8470A">
        <w:t>in</w:t>
      </w:r>
      <w:r w:rsidR="007E1CBD">
        <w:t xml:space="preserve"> </w:t>
      </w:r>
      <w:r w:rsidR="00D8470A">
        <w:t>kaart</w:t>
      </w:r>
      <w:r w:rsidR="007E1CBD">
        <w:t xml:space="preserve"> </w:t>
      </w:r>
      <w:r w:rsidR="00D8470A">
        <w:t>te</w:t>
      </w:r>
      <w:r w:rsidR="007E1CBD">
        <w:t xml:space="preserve"> </w:t>
      </w:r>
      <w:r w:rsidR="00D8470A">
        <w:t>brengen</w:t>
      </w:r>
      <w:r w:rsidR="007E1CBD">
        <w:t xml:space="preserve"> </w:t>
      </w:r>
      <w:r w:rsidR="00D8470A">
        <w:t>en</w:t>
      </w:r>
      <w:r w:rsidR="007E1CBD">
        <w:t xml:space="preserve"> </w:t>
      </w:r>
      <w:r w:rsidR="00D8470A">
        <w:t>te</w:t>
      </w:r>
      <w:r w:rsidR="007E1CBD">
        <w:t xml:space="preserve"> </w:t>
      </w:r>
      <w:r w:rsidR="00D8470A">
        <w:t>rapporteren</w:t>
      </w:r>
      <w:r w:rsidR="007E1CBD">
        <w:t xml:space="preserve"> </w:t>
      </w:r>
      <w:r w:rsidR="00D8470A">
        <w:t>wat</w:t>
      </w:r>
      <w:r w:rsidR="007E1CBD">
        <w:t xml:space="preserve"> </w:t>
      </w:r>
      <w:r w:rsidR="00D8470A">
        <w:t>is</w:t>
      </w:r>
      <w:r w:rsidR="007E1CBD">
        <w:t xml:space="preserve"> </w:t>
      </w:r>
      <w:r w:rsidR="00D8470A">
        <w:t>bereikt</w:t>
      </w:r>
      <w:r w:rsidR="007E1CBD">
        <w:t xml:space="preserve"> </w:t>
      </w:r>
      <w:r w:rsidR="00D8470A">
        <w:t>t</w:t>
      </w:r>
      <w:r w:rsidR="004D2759">
        <w:t>en aanzien van</w:t>
      </w:r>
      <w:r w:rsidR="007E1CBD">
        <w:t xml:space="preserve"> </w:t>
      </w:r>
      <w:r w:rsidR="00D8470A">
        <w:t>de</w:t>
      </w:r>
      <w:r w:rsidR="007E1CBD">
        <w:t xml:space="preserve"> </w:t>
      </w:r>
      <w:r w:rsidR="00D8470A">
        <w:t>belangrijkste</w:t>
      </w:r>
      <w:r w:rsidR="007E1CBD">
        <w:t xml:space="preserve"> </w:t>
      </w:r>
      <w:r w:rsidR="00D8470A">
        <w:t>doelen</w:t>
      </w:r>
      <w:r w:rsidR="007E1CBD">
        <w:t xml:space="preserve"> </w:t>
      </w:r>
      <w:r w:rsidR="00D8470A">
        <w:t>van</w:t>
      </w:r>
      <w:r w:rsidR="007E1CBD">
        <w:t xml:space="preserve"> </w:t>
      </w:r>
      <w:r w:rsidR="00D8470A">
        <w:t>het</w:t>
      </w:r>
      <w:r w:rsidR="007E1CBD">
        <w:t xml:space="preserve"> </w:t>
      </w:r>
      <w:r w:rsidR="00D8470A">
        <w:t>ministerie?</w:t>
      </w:r>
      <w:r w:rsidR="003921DA">
        <w:t xml:space="preserve"> </w:t>
      </w:r>
      <w:r w:rsidR="00D8470A">
        <w:t>Specifiek</w:t>
      </w:r>
      <w:r w:rsidR="007E1CBD">
        <w:t xml:space="preserve"> </w:t>
      </w:r>
      <w:r w:rsidR="00D8470A">
        <w:t>vragen</w:t>
      </w:r>
      <w:r w:rsidR="007E1CBD">
        <w:t xml:space="preserve"> </w:t>
      </w:r>
      <w:r w:rsidR="00D8470A">
        <w:t>de</w:t>
      </w:r>
      <w:r w:rsidR="00BC23DD">
        <w:t>ze</w:t>
      </w:r>
      <w:r w:rsidR="007E1CBD">
        <w:t xml:space="preserve"> </w:t>
      </w:r>
      <w:r w:rsidR="00D8470A">
        <w:t>leden</w:t>
      </w:r>
      <w:r w:rsidR="007E1CBD">
        <w:t xml:space="preserve"> </w:t>
      </w:r>
      <w:r w:rsidR="00D8470A">
        <w:t>dit</w:t>
      </w:r>
      <w:r w:rsidR="007E1CBD">
        <w:t xml:space="preserve"> </w:t>
      </w:r>
      <w:r w:rsidR="00D8470A">
        <w:t>met</w:t>
      </w:r>
      <w:r w:rsidR="007E1CBD">
        <w:t xml:space="preserve"> </w:t>
      </w:r>
      <w:r w:rsidR="00D8470A">
        <w:t>betrekking</w:t>
      </w:r>
      <w:r w:rsidR="007E1CBD">
        <w:t xml:space="preserve"> </w:t>
      </w:r>
      <w:r w:rsidR="00D8470A">
        <w:t>tot</w:t>
      </w:r>
      <w:r w:rsidR="007E1CBD">
        <w:t xml:space="preserve"> </w:t>
      </w:r>
      <w:r w:rsidR="00D8470A">
        <w:t>het</w:t>
      </w:r>
      <w:r w:rsidR="007E1CBD">
        <w:t xml:space="preserve"> </w:t>
      </w:r>
      <w:r w:rsidR="00D8470A">
        <w:t>verbeteren</w:t>
      </w:r>
      <w:r w:rsidR="007E1CBD">
        <w:t xml:space="preserve"> </w:t>
      </w:r>
      <w:r w:rsidR="00D8470A">
        <w:t>van</w:t>
      </w:r>
      <w:r w:rsidR="007E1CBD">
        <w:t xml:space="preserve"> </w:t>
      </w:r>
      <w:r w:rsidR="00D8470A">
        <w:t>de</w:t>
      </w:r>
      <w:r w:rsidR="007E1CBD">
        <w:t xml:space="preserve"> </w:t>
      </w:r>
      <w:r w:rsidR="00D8470A">
        <w:t>basisvaardigheden.</w:t>
      </w:r>
      <w:r w:rsidR="007E1CBD">
        <w:t xml:space="preserve"> </w:t>
      </w:r>
      <w:r w:rsidRPr="00A55E8D" w:rsidR="00D8470A">
        <w:t>Het</w:t>
      </w:r>
      <w:r w:rsidR="007E1CBD">
        <w:t xml:space="preserve"> </w:t>
      </w:r>
      <w:r w:rsidRPr="00A55E8D" w:rsidR="00D8470A">
        <w:t>is</w:t>
      </w:r>
      <w:r w:rsidR="007E1CBD">
        <w:t xml:space="preserve"> </w:t>
      </w:r>
      <w:r w:rsidR="00D8470A">
        <w:t>ook</w:t>
      </w:r>
      <w:r w:rsidR="007E1CBD">
        <w:t xml:space="preserve"> </w:t>
      </w:r>
      <w:r w:rsidR="00D8470A">
        <w:t>volgens</w:t>
      </w:r>
      <w:r w:rsidR="007E1CBD">
        <w:t xml:space="preserve"> </w:t>
      </w:r>
      <w:r w:rsidR="00D8470A">
        <w:t>de</w:t>
      </w:r>
      <w:r w:rsidR="007E1CBD">
        <w:t xml:space="preserve"> </w:t>
      </w:r>
      <w:r w:rsidR="003921DA">
        <w:t xml:space="preserve">Algemene </w:t>
      </w:r>
      <w:r w:rsidR="00D8470A">
        <w:t>Rekenkamer</w:t>
      </w:r>
      <w:r w:rsidR="007E1CBD">
        <w:t xml:space="preserve"> </w:t>
      </w:r>
      <w:r w:rsidR="00D8470A">
        <w:t>‘</w:t>
      </w:r>
      <w:r w:rsidRPr="00A55E8D" w:rsidR="00D8470A">
        <w:t>niet</w:t>
      </w:r>
      <w:r w:rsidR="007E1CBD">
        <w:t xml:space="preserve"> </w:t>
      </w:r>
      <w:r w:rsidRPr="00A55E8D" w:rsidR="00D8470A">
        <w:t>duidelijk</w:t>
      </w:r>
      <w:r w:rsidR="007E1CBD">
        <w:t xml:space="preserve"> </w:t>
      </w:r>
      <w:r w:rsidRPr="00A55E8D" w:rsidR="00D8470A">
        <w:t>navolgbaar</w:t>
      </w:r>
      <w:r w:rsidR="00D8470A">
        <w:t>’</w:t>
      </w:r>
      <w:r w:rsidR="007E1CBD">
        <w:t xml:space="preserve"> </w:t>
      </w:r>
      <w:r w:rsidRPr="00A55E8D" w:rsidR="00D8470A">
        <w:t>hoeveel</w:t>
      </w:r>
      <w:r w:rsidR="007E1CBD">
        <w:t xml:space="preserve"> </w:t>
      </w:r>
      <w:r w:rsidRPr="00A55E8D" w:rsidR="00D8470A">
        <w:t>geld</w:t>
      </w:r>
      <w:r w:rsidR="007E1CBD">
        <w:t xml:space="preserve"> </w:t>
      </w:r>
      <w:r w:rsidRPr="00A55E8D" w:rsidR="00D8470A">
        <w:t>het</w:t>
      </w:r>
      <w:r w:rsidR="007E1CBD">
        <w:t xml:space="preserve"> </w:t>
      </w:r>
      <w:r w:rsidRPr="00A55E8D" w:rsidR="00D8470A">
        <w:t>ministerie</w:t>
      </w:r>
      <w:r w:rsidR="007E1CBD">
        <w:t xml:space="preserve"> </w:t>
      </w:r>
      <w:r w:rsidRPr="00A55E8D" w:rsidR="00D8470A">
        <w:t>van</w:t>
      </w:r>
      <w:r w:rsidR="007E1CBD">
        <w:t xml:space="preserve"> </w:t>
      </w:r>
      <w:r w:rsidRPr="00A55E8D" w:rsidR="00D8470A">
        <w:t>OCW</w:t>
      </w:r>
      <w:r w:rsidR="007E1CBD">
        <w:t xml:space="preserve"> </w:t>
      </w:r>
      <w:r w:rsidRPr="00A55E8D" w:rsidR="00D8470A">
        <w:t>totaal</w:t>
      </w:r>
      <w:r w:rsidR="007E1CBD">
        <w:t xml:space="preserve"> </w:t>
      </w:r>
      <w:r w:rsidRPr="00A55E8D" w:rsidR="00D8470A">
        <w:t>in</w:t>
      </w:r>
      <w:r w:rsidR="007E1CBD">
        <w:t xml:space="preserve"> </w:t>
      </w:r>
      <w:r w:rsidRPr="00A55E8D" w:rsidR="00D8470A">
        <w:t>2025</w:t>
      </w:r>
      <w:r w:rsidR="007E1CBD">
        <w:t xml:space="preserve"> </w:t>
      </w:r>
      <w:r w:rsidRPr="00A55E8D" w:rsidR="00D8470A">
        <w:t>heeft</w:t>
      </w:r>
      <w:r w:rsidR="007E1CBD">
        <w:t xml:space="preserve"> </w:t>
      </w:r>
      <w:r w:rsidRPr="00A55E8D" w:rsidR="00D8470A">
        <w:t>besteed</w:t>
      </w:r>
      <w:r w:rsidR="007E1CBD">
        <w:t xml:space="preserve"> </w:t>
      </w:r>
      <w:r w:rsidRPr="00A55E8D" w:rsidR="00D8470A">
        <w:t>aan</w:t>
      </w:r>
      <w:r w:rsidR="007E1CBD">
        <w:t xml:space="preserve"> </w:t>
      </w:r>
      <w:r w:rsidRPr="00A55E8D" w:rsidR="00D8470A">
        <w:t>het</w:t>
      </w:r>
      <w:r w:rsidR="007E1CBD">
        <w:t xml:space="preserve"> </w:t>
      </w:r>
      <w:r w:rsidRPr="00A55E8D" w:rsidR="00D8470A">
        <w:t>Masterplan</w:t>
      </w:r>
      <w:r w:rsidR="007E1CBD">
        <w:t xml:space="preserve"> </w:t>
      </w:r>
      <w:r w:rsidR="00D8470A">
        <w:t>B</w:t>
      </w:r>
      <w:r w:rsidRPr="00A55E8D" w:rsidR="00D8470A">
        <w:t>asisvaardigheden</w:t>
      </w:r>
      <w:r w:rsidR="007E1CBD">
        <w:t xml:space="preserve"> </w:t>
      </w:r>
      <w:r w:rsidR="00D8470A">
        <w:t>en</w:t>
      </w:r>
      <w:r w:rsidR="007E1CBD">
        <w:t xml:space="preserve"> </w:t>
      </w:r>
      <w:r w:rsidR="00D8470A">
        <w:t>wat</w:t>
      </w:r>
      <w:r w:rsidR="007E1CBD">
        <w:t xml:space="preserve"> </w:t>
      </w:r>
      <w:r w:rsidR="00D8470A">
        <w:t>de</w:t>
      </w:r>
      <w:r w:rsidR="007E1CBD">
        <w:t xml:space="preserve"> </w:t>
      </w:r>
      <w:r w:rsidR="00D8470A">
        <w:t>opbrengsten</w:t>
      </w:r>
      <w:r w:rsidR="007E1CBD">
        <w:t xml:space="preserve"> </w:t>
      </w:r>
      <w:r w:rsidR="00D8470A">
        <w:t>zijn,</w:t>
      </w:r>
      <w:r w:rsidR="007E1CBD">
        <w:t xml:space="preserve"> </w:t>
      </w:r>
      <w:r w:rsidR="00D8470A">
        <w:t>al</w:t>
      </w:r>
      <w:r w:rsidR="007E1CBD">
        <w:t xml:space="preserve"> </w:t>
      </w:r>
      <w:r w:rsidR="00D8470A">
        <w:t>is</w:t>
      </w:r>
      <w:r w:rsidR="007E1CBD">
        <w:t xml:space="preserve"> </w:t>
      </w:r>
      <w:r w:rsidR="00D8470A">
        <w:t>het</w:t>
      </w:r>
      <w:r w:rsidR="007E1CBD">
        <w:t xml:space="preserve"> </w:t>
      </w:r>
      <w:r w:rsidR="00D8470A">
        <w:t>volgens</w:t>
      </w:r>
      <w:r w:rsidR="007E1CBD">
        <w:t xml:space="preserve"> </w:t>
      </w:r>
      <w:r w:rsidR="00D8470A">
        <w:t>door</w:t>
      </w:r>
      <w:r w:rsidR="007E1CBD">
        <w:t xml:space="preserve"> </w:t>
      </w:r>
      <w:r w:rsidR="00D8470A">
        <w:t>het</w:t>
      </w:r>
      <w:r w:rsidR="007E1CBD">
        <w:t xml:space="preserve"> </w:t>
      </w:r>
      <w:r w:rsidR="00D8470A">
        <w:t>kabinet</w:t>
      </w:r>
      <w:r w:rsidR="007E1CBD">
        <w:t xml:space="preserve"> </w:t>
      </w:r>
      <w:r w:rsidR="00D8470A">
        <w:t>aangehaalde</w:t>
      </w:r>
      <w:r w:rsidR="007E1CBD">
        <w:t xml:space="preserve"> </w:t>
      </w:r>
      <w:r w:rsidR="00D8470A">
        <w:t>onderzoekers</w:t>
      </w:r>
      <w:r w:rsidR="007E1CBD">
        <w:t xml:space="preserve"> </w:t>
      </w:r>
      <w:r w:rsidR="00D8470A">
        <w:t>te</w:t>
      </w:r>
      <w:r w:rsidR="007E1CBD">
        <w:t xml:space="preserve"> </w:t>
      </w:r>
      <w:r w:rsidR="00D8470A">
        <w:t>vroeg</w:t>
      </w:r>
      <w:r w:rsidR="007E1CBD">
        <w:t xml:space="preserve"> </w:t>
      </w:r>
      <w:r w:rsidR="00D8470A">
        <w:t>om</w:t>
      </w:r>
      <w:r w:rsidR="007E1CBD">
        <w:t xml:space="preserve"> </w:t>
      </w:r>
      <w:r w:rsidR="00D8470A">
        <w:t>dat</w:t>
      </w:r>
      <w:r w:rsidR="007E1CBD">
        <w:t xml:space="preserve"> </w:t>
      </w:r>
      <w:r w:rsidR="00D8470A">
        <w:t>te</w:t>
      </w:r>
      <w:r w:rsidR="007E1CBD">
        <w:t xml:space="preserve"> </w:t>
      </w:r>
      <w:r w:rsidR="00D8470A">
        <w:t>beoordelen.</w:t>
      </w:r>
      <w:r w:rsidR="007E1CBD">
        <w:t xml:space="preserve"> </w:t>
      </w:r>
      <w:r w:rsidR="00D8470A">
        <w:t>Kunnen</w:t>
      </w:r>
      <w:r w:rsidR="007E1CBD">
        <w:t xml:space="preserve"> </w:t>
      </w:r>
      <w:r w:rsidR="00D8470A">
        <w:t>de</w:t>
      </w:r>
      <w:r w:rsidR="007E1CBD">
        <w:t xml:space="preserve"> </w:t>
      </w:r>
      <w:r w:rsidR="00D8470A">
        <w:t>bewindspersonen</w:t>
      </w:r>
      <w:r w:rsidR="007E1CBD">
        <w:t xml:space="preserve"> </w:t>
      </w:r>
      <w:r w:rsidR="00D8470A">
        <w:t>zo</w:t>
      </w:r>
      <w:r w:rsidR="007E1CBD">
        <w:t xml:space="preserve"> </w:t>
      </w:r>
      <w:r w:rsidR="00D8470A">
        <w:t>goed</w:t>
      </w:r>
      <w:r w:rsidR="007E1CBD">
        <w:t xml:space="preserve"> </w:t>
      </w:r>
      <w:r w:rsidR="00D8470A">
        <w:t>mogelijk</w:t>
      </w:r>
      <w:r w:rsidR="007E1CBD">
        <w:t xml:space="preserve"> </w:t>
      </w:r>
      <w:r w:rsidR="00D8470A">
        <w:t>uiteenzetten</w:t>
      </w:r>
      <w:r w:rsidR="007E1CBD">
        <w:t xml:space="preserve"> </w:t>
      </w:r>
      <w:r w:rsidR="00D8470A">
        <w:t>op</w:t>
      </w:r>
      <w:r w:rsidR="007E1CBD">
        <w:t xml:space="preserve"> </w:t>
      </w:r>
      <w:r w:rsidR="00D8470A">
        <w:t>welke</w:t>
      </w:r>
      <w:r w:rsidR="007E1CBD">
        <w:t xml:space="preserve"> </w:t>
      </w:r>
      <w:r w:rsidR="00D8470A">
        <w:t>manier</w:t>
      </w:r>
      <w:r w:rsidR="007E1CBD">
        <w:t xml:space="preserve"> </w:t>
      </w:r>
      <w:r w:rsidR="00D8470A">
        <w:t>de</w:t>
      </w:r>
      <w:r w:rsidR="007E1CBD">
        <w:t xml:space="preserve"> </w:t>
      </w:r>
      <w:r w:rsidR="00D8470A">
        <w:t>doelstellingen</w:t>
      </w:r>
      <w:r w:rsidR="007E1CBD">
        <w:t xml:space="preserve"> </w:t>
      </w:r>
      <w:r w:rsidR="00D8470A">
        <w:t>van</w:t>
      </w:r>
      <w:r w:rsidR="007E1CBD">
        <w:t xml:space="preserve"> </w:t>
      </w:r>
      <w:r w:rsidR="00D8470A">
        <w:t>het</w:t>
      </w:r>
      <w:r w:rsidR="007E1CBD">
        <w:t xml:space="preserve"> </w:t>
      </w:r>
      <w:r w:rsidR="00D8470A">
        <w:t>Masterplan,</w:t>
      </w:r>
      <w:r w:rsidR="007E1CBD">
        <w:t xml:space="preserve"> </w:t>
      </w:r>
      <w:r w:rsidR="00D8470A">
        <w:t>en</w:t>
      </w:r>
      <w:r w:rsidR="007E1CBD">
        <w:t xml:space="preserve"> </w:t>
      </w:r>
      <w:r w:rsidR="00D8470A">
        <w:t>de</w:t>
      </w:r>
      <w:r w:rsidR="007E1CBD">
        <w:t xml:space="preserve"> </w:t>
      </w:r>
      <w:r w:rsidR="00D8470A">
        <w:t>beheersing</w:t>
      </w:r>
      <w:r w:rsidR="007E1CBD">
        <w:t xml:space="preserve"> </w:t>
      </w:r>
      <w:r w:rsidR="00D8470A">
        <w:t>van</w:t>
      </w:r>
      <w:r w:rsidR="007E1CBD">
        <w:t xml:space="preserve"> </w:t>
      </w:r>
      <w:r w:rsidR="00D8470A">
        <w:t>basisvaardigheden</w:t>
      </w:r>
      <w:r w:rsidR="007E1CBD">
        <w:t xml:space="preserve"> </w:t>
      </w:r>
      <w:r w:rsidR="00D8470A">
        <w:t>in</w:t>
      </w:r>
      <w:r w:rsidR="007E1CBD">
        <w:t xml:space="preserve"> </w:t>
      </w:r>
      <w:r w:rsidR="00D8470A">
        <w:t>het</w:t>
      </w:r>
      <w:r w:rsidR="007E1CBD">
        <w:t xml:space="preserve"> </w:t>
      </w:r>
      <w:r w:rsidR="00D8470A">
        <w:t>algemeen,</w:t>
      </w:r>
      <w:r w:rsidR="007E1CBD">
        <w:t xml:space="preserve"> </w:t>
      </w:r>
      <w:r w:rsidR="00D8470A">
        <w:t>worden</w:t>
      </w:r>
      <w:r w:rsidR="007E1CBD">
        <w:t xml:space="preserve"> </w:t>
      </w:r>
      <w:r w:rsidR="00D8470A">
        <w:t>geformuleerd</w:t>
      </w:r>
      <w:r w:rsidR="007E1CBD">
        <w:t xml:space="preserve"> </w:t>
      </w:r>
      <w:r w:rsidR="00D8470A">
        <w:t>en</w:t>
      </w:r>
      <w:r w:rsidR="007E1CBD">
        <w:t xml:space="preserve"> </w:t>
      </w:r>
      <w:r w:rsidR="00D8470A">
        <w:t>gemonitord?</w:t>
      </w:r>
      <w:r w:rsidR="007E1CBD">
        <w:t xml:space="preserve"> </w:t>
      </w:r>
    </w:p>
    <w:p w:rsidR="004D2759" w:rsidP="008831C1" w:rsidRDefault="004D2759" w14:paraId="4763E00E" w14:textId="77777777">
      <w:pPr>
        <w:spacing w:line="276" w:lineRule="auto"/>
      </w:pPr>
    </w:p>
    <w:p w:rsidR="00D8470A" w:rsidP="008831C1" w:rsidRDefault="004D2759" w14:paraId="18E70D5F" w14:textId="59A609C4">
      <w:pPr>
        <w:spacing w:line="276" w:lineRule="auto"/>
      </w:pPr>
      <w:r>
        <w:t>De leden van de JA21</w:t>
      </w:r>
      <w:r w:rsidR="00377351">
        <w:t>-</w:t>
      </w:r>
      <w:r>
        <w:t>fractie merken op dat de</w:t>
      </w:r>
      <w:r w:rsidR="007E1CBD">
        <w:t xml:space="preserve"> </w:t>
      </w:r>
      <w:r w:rsidR="003921DA">
        <w:t xml:space="preserve">Algemene </w:t>
      </w:r>
      <w:r>
        <w:t>R</w:t>
      </w:r>
      <w:r w:rsidR="00D8470A">
        <w:t>ekenkamer</w:t>
      </w:r>
      <w:r w:rsidR="007E1CBD">
        <w:t xml:space="preserve"> </w:t>
      </w:r>
      <w:r>
        <w:t xml:space="preserve">ook </w:t>
      </w:r>
      <w:r w:rsidR="00D8470A">
        <w:t>constateert</w:t>
      </w:r>
      <w:r w:rsidR="007E1CBD">
        <w:t xml:space="preserve"> </w:t>
      </w:r>
      <w:r w:rsidR="00D8470A">
        <w:t>dat</w:t>
      </w:r>
      <w:r w:rsidR="007E1CBD">
        <w:t xml:space="preserve"> </w:t>
      </w:r>
      <w:r w:rsidR="00D8470A">
        <w:t>niet</w:t>
      </w:r>
      <w:r w:rsidR="007E1CBD">
        <w:t xml:space="preserve"> </w:t>
      </w:r>
      <w:r w:rsidR="00D8470A">
        <w:t>duidelijk</w:t>
      </w:r>
      <w:r w:rsidR="007E1CBD">
        <w:t xml:space="preserve"> </w:t>
      </w:r>
      <w:r w:rsidR="00D8470A">
        <w:t>is</w:t>
      </w:r>
      <w:r w:rsidR="007E1CBD">
        <w:t xml:space="preserve"> </w:t>
      </w:r>
      <w:r w:rsidR="00D8470A">
        <w:t>gemaakt</w:t>
      </w:r>
      <w:r w:rsidR="007E1CBD">
        <w:t xml:space="preserve"> </w:t>
      </w:r>
      <w:r w:rsidR="00D8470A">
        <w:t>wat</w:t>
      </w:r>
      <w:r w:rsidR="007E1CBD">
        <w:t xml:space="preserve"> </w:t>
      </w:r>
      <w:r w:rsidR="00D8470A">
        <w:t>“gelijke</w:t>
      </w:r>
      <w:r w:rsidR="007E1CBD">
        <w:t xml:space="preserve"> </w:t>
      </w:r>
      <w:r w:rsidR="00D8470A">
        <w:t>kansen”</w:t>
      </w:r>
      <w:r w:rsidR="007E1CBD">
        <w:t xml:space="preserve"> </w:t>
      </w:r>
      <w:r w:rsidR="00D8470A">
        <w:t>zijn</w:t>
      </w:r>
      <w:r w:rsidR="007E1CBD">
        <w:t xml:space="preserve"> </w:t>
      </w:r>
      <w:r w:rsidR="00D8470A">
        <w:t>en</w:t>
      </w:r>
      <w:r w:rsidR="007E1CBD">
        <w:t xml:space="preserve"> </w:t>
      </w:r>
      <w:r w:rsidR="00D8470A">
        <w:t>dat</w:t>
      </w:r>
      <w:r w:rsidR="007E1CBD">
        <w:t xml:space="preserve"> </w:t>
      </w:r>
      <w:r w:rsidR="00D8470A">
        <w:t>dit</w:t>
      </w:r>
      <w:r w:rsidR="007E1CBD">
        <w:t xml:space="preserve"> </w:t>
      </w:r>
      <w:r w:rsidR="00D8470A">
        <w:t>nodig</w:t>
      </w:r>
      <w:r w:rsidR="007E1CBD">
        <w:t xml:space="preserve"> </w:t>
      </w:r>
      <w:r w:rsidR="00D8470A">
        <w:t>is</w:t>
      </w:r>
      <w:r w:rsidR="007E1CBD">
        <w:t xml:space="preserve"> </w:t>
      </w:r>
      <w:r w:rsidR="00D8470A">
        <w:t>om</w:t>
      </w:r>
      <w:r w:rsidR="007E1CBD">
        <w:t xml:space="preserve"> </w:t>
      </w:r>
      <w:r w:rsidR="00D8470A">
        <w:t>te</w:t>
      </w:r>
      <w:r w:rsidR="007E1CBD">
        <w:t xml:space="preserve"> </w:t>
      </w:r>
      <w:r w:rsidR="00D8470A">
        <w:t>zien</w:t>
      </w:r>
      <w:r w:rsidR="007E1CBD">
        <w:t xml:space="preserve"> </w:t>
      </w:r>
      <w:r w:rsidR="00D8470A">
        <w:t>of</w:t>
      </w:r>
      <w:r w:rsidR="007E1CBD">
        <w:t xml:space="preserve"> </w:t>
      </w:r>
      <w:r w:rsidR="00D8470A">
        <w:t>het</w:t>
      </w:r>
      <w:r w:rsidR="007E1CBD">
        <w:t xml:space="preserve"> </w:t>
      </w:r>
      <w:r w:rsidR="00D8470A">
        <w:t>beleid</w:t>
      </w:r>
      <w:r w:rsidR="007E1CBD">
        <w:t xml:space="preserve"> </w:t>
      </w:r>
      <w:r w:rsidR="00D8470A">
        <w:t>dat</w:t>
      </w:r>
      <w:r w:rsidR="007E1CBD">
        <w:t xml:space="preserve"> </w:t>
      </w:r>
      <w:r w:rsidR="00D8470A">
        <w:t>daarvoor</w:t>
      </w:r>
      <w:r w:rsidR="007E1CBD">
        <w:t xml:space="preserve"> </w:t>
      </w:r>
      <w:r w:rsidR="00D8470A">
        <w:t>wordt</w:t>
      </w:r>
      <w:r w:rsidR="007E1CBD">
        <w:t xml:space="preserve"> </w:t>
      </w:r>
      <w:r w:rsidR="00D8470A">
        <w:t>gemaakt,</w:t>
      </w:r>
      <w:r w:rsidR="007E1CBD">
        <w:t xml:space="preserve"> </w:t>
      </w:r>
      <w:r w:rsidR="00D8470A">
        <w:t>werkt.</w:t>
      </w:r>
      <w:r w:rsidR="007E1CBD">
        <w:t xml:space="preserve"> </w:t>
      </w:r>
      <w:r w:rsidR="00D8470A">
        <w:t>Kunnen</w:t>
      </w:r>
      <w:r w:rsidR="007E1CBD">
        <w:t xml:space="preserve"> </w:t>
      </w:r>
      <w:r w:rsidR="00D8470A">
        <w:t>de</w:t>
      </w:r>
      <w:r w:rsidR="007E1CBD">
        <w:t xml:space="preserve"> </w:t>
      </w:r>
      <w:r w:rsidR="00D8470A">
        <w:t>bewindspersonen</w:t>
      </w:r>
      <w:r w:rsidR="007E1CBD">
        <w:t xml:space="preserve"> </w:t>
      </w:r>
      <w:r w:rsidR="00D8470A">
        <w:t>dat</w:t>
      </w:r>
      <w:r w:rsidR="007E1CBD">
        <w:t xml:space="preserve"> </w:t>
      </w:r>
      <w:r w:rsidR="00D8470A">
        <w:t>verhelderen?</w:t>
      </w:r>
      <w:r w:rsidR="007E1CBD">
        <w:t xml:space="preserve"> </w:t>
      </w:r>
      <w:r w:rsidR="00D8470A">
        <w:t>Wat</w:t>
      </w:r>
      <w:r w:rsidR="007E1CBD">
        <w:t xml:space="preserve"> </w:t>
      </w:r>
      <w:r w:rsidR="00D8470A">
        <w:t>zijn</w:t>
      </w:r>
      <w:r w:rsidR="007E1CBD">
        <w:t xml:space="preserve"> </w:t>
      </w:r>
      <w:r w:rsidR="00D8470A">
        <w:t>“gelijke</w:t>
      </w:r>
      <w:r w:rsidR="007E1CBD">
        <w:t xml:space="preserve"> </w:t>
      </w:r>
      <w:r w:rsidR="00D8470A">
        <w:t>kansen”?</w:t>
      </w:r>
      <w:r w:rsidR="007E1CBD">
        <w:t xml:space="preserve"> </w:t>
      </w:r>
      <w:r w:rsidR="00D8470A">
        <w:t>In</w:t>
      </w:r>
      <w:r w:rsidR="007E1CBD">
        <w:t xml:space="preserve"> </w:t>
      </w:r>
      <w:r w:rsidR="00D8470A">
        <w:t>hoeverre</w:t>
      </w:r>
      <w:r w:rsidR="007E1CBD">
        <w:t xml:space="preserve"> </w:t>
      </w:r>
      <w:r w:rsidR="00D8470A">
        <w:t>menen</w:t>
      </w:r>
      <w:r w:rsidR="007E1CBD">
        <w:t xml:space="preserve"> </w:t>
      </w:r>
      <w:r w:rsidR="00D8470A">
        <w:t>de</w:t>
      </w:r>
      <w:r w:rsidR="007E1CBD">
        <w:t xml:space="preserve"> </w:t>
      </w:r>
      <w:r w:rsidR="00D8470A">
        <w:t>bewindspersonen</w:t>
      </w:r>
      <w:r w:rsidR="007E1CBD">
        <w:t xml:space="preserve"> </w:t>
      </w:r>
      <w:r w:rsidR="00D8470A">
        <w:t>dat</w:t>
      </w:r>
      <w:r w:rsidR="007E1CBD">
        <w:t xml:space="preserve"> </w:t>
      </w:r>
      <w:r w:rsidR="00D8470A">
        <w:t>gelijke</w:t>
      </w:r>
      <w:r w:rsidR="007E1CBD">
        <w:t xml:space="preserve"> </w:t>
      </w:r>
      <w:r w:rsidR="00D8470A">
        <w:t>kansen</w:t>
      </w:r>
      <w:r w:rsidR="007E1CBD">
        <w:t xml:space="preserve"> </w:t>
      </w:r>
      <w:r w:rsidR="00D8470A">
        <w:t>te</w:t>
      </w:r>
      <w:r w:rsidR="007E1CBD">
        <w:t xml:space="preserve"> </w:t>
      </w:r>
      <w:r w:rsidR="00D8470A">
        <w:t>vertalen</w:t>
      </w:r>
      <w:r w:rsidR="007E1CBD">
        <w:t xml:space="preserve"> </w:t>
      </w:r>
      <w:r w:rsidR="00D8470A">
        <w:t>zijn</w:t>
      </w:r>
      <w:r w:rsidR="007E1CBD">
        <w:t xml:space="preserve"> </w:t>
      </w:r>
      <w:r w:rsidR="00D8470A">
        <w:t>in</w:t>
      </w:r>
      <w:r w:rsidR="007E1CBD">
        <w:t xml:space="preserve"> </w:t>
      </w:r>
      <w:r w:rsidR="00D8470A">
        <w:t>meetbare</w:t>
      </w:r>
      <w:r w:rsidR="007E1CBD">
        <w:t xml:space="preserve"> </w:t>
      </w:r>
      <w:r w:rsidR="00D8470A">
        <w:t>doelen?</w:t>
      </w:r>
      <w:r w:rsidR="007E1CBD">
        <w:t xml:space="preserve"> </w:t>
      </w:r>
      <w:r w:rsidR="00D8470A">
        <w:t>En</w:t>
      </w:r>
      <w:r w:rsidR="007E1CBD">
        <w:t xml:space="preserve"> </w:t>
      </w:r>
      <w:r w:rsidR="00D8470A">
        <w:t>hoe</w:t>
      </w:r>
      <w:r w:rsidR="007E1CBD">
        <w:t xml:space="preserve"> </w:t>
      </w:r>
      <w:r w:rsidR="00D8470A">
        <w:t>voorkom</w:t>
      </w:r>
      <w:r w:rsidR="007E1CBD">
        <w:t xml:space="preserve"> </w:t>
      </w:r>
      <w:r w:rsidR="00D8470A">
        <w:t>je</w:t>
      </w:r>
      <w:r w:rsidR="007E1CBD">
        <w:t xml:space="preserve"> </w:t>
      </w:r>
      <w:r w:rsidR="00D8470A">
        <w:t>dat</w:t>
      </w:r>
      <w:r w:rsidR="007E1CBD">
        <w:t xml:space="preserve"> </w:t>
      </w:r>
      <w:r w:rsidR="00D8470A">
        <w:t>het</w:t>
      </w:r>
      <w:r w:rsidR="007E1CBD">
        <w:t xml:space="preserve"> </w:t>
      </w:r>
      <w:r w:rsidR="00D8470A">
        <w:t>streven</w:t>
      </w:r>
      <w:r w:rsidR="007E1CBD">
        <w:t xml:space="preserve"> </w:t>
      </w:r>
      <w:r w:rsidR="00D8470A">
        <w:t>naar</w:t>
      </w:r>
      <w:r w:rsidR="007E1CBD">
        <w:t xml:space="preserve"> </w:t>
      </w:r>
      <w:r w:rsidR="00D8470A">
        <w:t>gelijke</w:t>
      </w:r>
      <w:r w:rsidR="007E1CBD">
        <w:t xml:space="preserve"> </w:t>
      </w:r>
      <w:r w:rsidR="00D8470A">
        <w:t>kansen</w:t>
      </w:r>
      <w:r w:rsidR="007E1CBD">
        <w:t xml:space="preserve"> </w:t>
      </w:r>
      <w:r w:rsidR="00D8470A">
        <w:t>in</w:t>
      </w:r>
      <w:r w:rsidR="007E1CBD">
        <w:t xml:space="preserve"> </w:t>
      </w:r>
      <w:r w:rsidR="00D8470A">
        <w:t>de</w:t>
      </w:r>
      <w:r w:rsidR="007E1CBD">
        <w:t xml:space="preserve"> </w:t>
      </w:r>
      <w:r w:rsidR="00D8470A">
        <w:t>praktijk</w:t>
      </w:r>
      <w:r w:rsidR="007E1CBD">
        <w:t xml:space="preserve"> </w:t>
      </w:r>
      <w:r w:rsidR="00D8470A">
        <w:t>betekent</w:t>
      </w:r>
      <w:r w:rsidR="007E1CBD">
        <w:t xml:space="preserve"> </w:t>
      </w:r>
      <w:r w:rsidR="00D8470A">
        <w:t>“streven</w:t>
      </w:r>
      <w:r w:rsidR="007E1CBD">
        <w:t xml:space="preserve"> </w:t>
      </w:r>
      <w:r w:rsidR="00D8470A">
        <w:t>naar</w:t>
      </w:r>
      <w:r w:rsidR="007E1CBD">
        <w:t xml:space="preserve"> </w:t>
      </w:r>
      <w:r w:rsidR="00D8470A">
        <w:t>meer</w:t>
      </w:r>
      <w:r w:rsidR="007E1CBD">
        <w:t xml:space="preserve"> </w:t>
      </w:r>
      <w:r w:rsidR="00D8470A">
        <w:t>theoretisch</w:t>
      </w:r>
      <w:r w:rsidR="007E1CBD">
        <w:t xml:space="preserve"> </w:t>
      </w:r>
      <w:r w:rsidR="00D8470A">
        <w:t>opgeleiden”?</w:t>
      </w:r>
      <w:r w:rsidR="007E1CBD">
        <w:t xml:space="preserve"> </w:t>
      </w:r>
    </w:p>
    <w:p w:rsidR="00377351" w:rsidP="008831C1" w:rsidRDefault="00377351" w14:paraId="6040B08D" w14:textId="77777777">
      <w:pPr>
        <w:spacing w:line="276" w:lineRule="auto"/>
      </w:pPr>
    </w:p>
    <w:p w:rsidR="00D8470A" w:rsidP="008831C1" w:rsidRDefault="00377351" w14:paraId="72F8AE28" w14:textId="0C210B2B">
      <w:pPr>
        <w:spacing w:line="276" w:lineRule="auto"/>
      </w:pPr>
      <w:r>
        <w:t>De leden van de JA21-fractie merken op dat de</w:t>
      </w:r>
      <w:r w:rsidR="007E1CBD">
        <w:t xml:space="preserve"> </w:t>
      </w:r>
      <w:r w:rsidR="003921DA">
        <w:t xml:space="preserve">Algemene </w:t>
      </w:r>
      <w:r w:rsidR="00D8470A">
        <w:t>Rekenkamer</w:t>
      </w:r>
      <w:r w:rsidR="007E1CBD">
        <w:t xml:space="preserve"> </w:t>
      </w:r>
      <w:r>
        <w:t xml:space="preserve">aan </w:t>
      </w:r>
      <w:r w:rsidR="00D8470A">
        <w:t>geeft</w:t>
      </w:r>
      <w:r w:rsidR="007E1CBD">
        <w:t xml:space="preserve"> </w:t>
      </w:r>
      <w:r w:rsidR="00D8470A">
        <w:t>dat</w:t>
      </w:r>
      <w:r w:rsidR="007E1CBD">
        <w:t xml:space="preserve"> </w:t>
      </w:r>
      <w:r w:rsidR="00D8470A">
        <w:t>26</w:t>
      </w:r>
      <w:r w:rsidR="00711BBD">
        <w:t xml:space="preserve"> procent</w:t>
      </w:r>
      <w:r w:rsidR="0017591E">
        <w:t xml:space="preserve"> </w:t>
      </w:r>
      <w:r w:rsidR="00D8470A">
        <w:t>van</w:t>
      </w:r>
      <w:r w:rsidR="007E1CBD">
        <w:t xml:space="preserve"> </w:t>
      </w:r>
      <w:r w:rsidR="00D8470A">
        <w:t>de</w:t>
      </w:r>
      <w:r w:rsidR="007E1CBD">
        <w:t xml:space="preserve"> </w:t>
      </w:r>
      <w:r w:rsidR="00D8470A">
        <w:t>leraren</w:t>
      </w:r>
      <w:r w:rsidR="007E1CBD">
        <w:t xml:space="preserve"> </w:t>
      </w:r>
      <w:r w:rsidR="00D8470A">
        <w:t>die</w:t>
      </w:r>
      <w:r w:rsidR="007E1CBD">
        <w:t xml:space="preserve"> </w:t>
      </w:r>
      <w:r w:rsidR="00D8470A">
        <w:t>overweegt</w:t>
      </w:r>
      <w:r w:rsidR="007E1CBD">
        <w:t xml:space="preserve"> </w:t>
      </w:r>
      <w:r w:rsidR="00D8470A">
        <w:t>van</w:t>
      </w:r>
      <w:r w:rsidR="007E1CBD">
        <w:t xml:space="preserve"> </w:t>
      </w:r>
      <w:r w:rsidR="00D8470A">
        <w:t>baan</w:t>
      </w:r>
      <w:r w:rsidR="007E1CBD">
        <w:t xml:space="preserve"> </w:t>
      </w:r>
      <w:r w:rsidR="00D8470A">
        <w:t>te</w:t>
      </w:r>
      <w:r w:rsidR="007E1CBD">
        <w:t xml:space="preserve"> </w:t>
      </w:r>
      <w:r w:rsidR="00D8470A">
        <w:t>wisselen</w:t>
      </w:r>
      <w:r w:rsidR="007E1CBD">
        <w:t xml:space="preserve"> </w:t>
      </w:r>
      <w:r w:rsidR="00D8470A">
        <w:t>administratie</w:t>
      </w:r>
      <w:r w:rsidR="007E1CBD">
        <w:t xml:space="preserve"> </w:t>
      </w:r>
      <w:r w:rsidR="00D8470A">
        <w:t>als</w:t>
      </w:r>
      <w:r w:rsidR="007E1CBD">
        <w:t xml:space="preserve"> </w:t>
      </w:r>
      <w:r w:rsidR="00D8470A">
        <w:t>de</w:t>
      </w:r>
      <w:r w:rsidR="007E1CBD">
        <w:t xml:space="preserve"> </w:t>
      </w:r>
      <w:r w:rsidR="00D8470A">
        <w:t>belangrijkste</w:t>
      </w:r>
      <w:r w:rsidR="007E1CBD">
        <w:t xml:space="preserve"> </w:t>
      </w:r>
      <w:r w:rsidR="00D8470A">
        <w:t>reden</w:t>
      </w:r>
      <w:r w:rsidR="007E1CBD">
        <w:t xml:space="preserve"> </w:t>
      </w:r>
      <w:r w:rsidR="00D8470A">
        <w:t>noemt.</w:t>
      </w:r>
      <w:r w:rsidR="007E1CBD">
        <w:t xml:space="preserve"> </w:t>
      </w:r>
      <w:r w:rsidR="00D8470A">
        <w:t>Daarop</w:t>
      </w:r>
      <w:r w:rsidR="007E1CBD">
        <w:t xml:space="preserve"> </w:t>
      </w:r>
      <w:r w:rsidR="003921DA">
        <w:t xml:space="preserve">stelt </w:t>
      </w:r>
      <w:r w:rsidR="00D8470A">
        <w:t>de</w:t>
      </w:r>
      <w:r w:rsidR="007E1CBD">
        <w:t xml:space="preserve"> </w:t>
      </w:r>
      <w:r w:rsidR="00D8470A">
        <w:t>staatssecretaris</w:t>
      </w:r>
      <w:r w:rsidR="007E1CBD">
        <w:t xml:space="preserve"> </w:t>
      </w:r>
      <w:r w:rsidR="00D8470A">
        <w:t>dat</w:t>
      </w:r>
      <w:r w:rsidR="007E1CBD">
        <w:t xml:space="preserve"> </w:t>
      </w:r>
      <w:r w:rsidR="00D8470A">
        <w:t>het</w:t>
      </w:r>
      <w:r w:rsidR="007E1CBD">
        <w:t xml:space="preserve"> </w:t>
      </w:r>
      <w:r w:rsidR="00D8470A">
        <w:t>overgrote</w:t>
      </w:r>
      <w:r w:rsidR="007E1CBD">
        <w:t xml:space="preserve"> </w:t>
      </w:r>
      <w:r w:rsidR="00D8470A">
        <w:t>deel</w:t>
      </w:r>
      <w:r w:rsidR="007E1CBD">
        <w:t xml:space="preserve"> </w:t>
      </w:r>
      <w:r w:rsidR="00D8470A">
        <w:t>van</w:t>
      </w:r>
      <w:r w:rsidR="007E1CBD">
        <w:t xml:space="preserve"> </w:t>
      </w:r>
      <w:r w:rsidR="00D8470A">
        <w:t>de</w:t>
      </w:r>
      <w:r w:rsidR="007E1CBD">
        <w:t xml:space="preserve"> </w:t>
      </w:r>
      <w:r w:rsidR="00D8470A">
        <w:t>administratie</w:t>
      </w:r>
      <w:r w:rsidR="007E1CBD">
        <w:t xml:space="preserve"> </w:t>
      </w:r>
      <w:r w:rsidR="00D8470A">
        <w:t>niet</w:t>
      </w:r>
      <w:r w:rsidR="007E1CBD">
        <w:t xml:space="preserve"> </w:t>
      </w:r>
      <w:r w:rsidR="00D8470A">
        <w:t>“direct”</w:t>
      </w:r>
      <w:r w:rsidR="007E1CBD">
        <w:t xml:space="preserve"> </w:t>
      </w:r>
      <w:r w:rsidR="00D8470A">
        <w:t>volgt</w:t>
      </w:r>
      <w:r w:rsidR="007E1CBD">
        <w:t xml:space="preserve"> </w:t>
      </w:r>
      <w:r w:rsidR="00D8470A">
        <w:t>uit</w:t>
      </w:r>
      <w:r w:rsidR="007E1CBD">
        <w:t xml:space="preserve"> </w:t>
      </w:r>
      <w:r w:rsidR="00D8470A">
        <w:t>wet-</w:t>
      </w:r>
      <w:r w:rsidR="007E1CBD">
        <w:t xml:space="preserve"> </w:t>
      </w:r>
      <w:r w:rsidR="00D8470A">
        <w:t>en</w:t>
      </w:r>
      <w:r w:rsidR="007E1CBD">
        <w:t xml:space="preserve"> </w:t>
      </w:r>
      <w:r w:rsidR="00D8470A">
        <w:t>regelgeving,</w:t>
      </w:r>
      <w:r w:rsidR="007E1CBD">
        <w:t xml:space="preserve"> </w:t>
      </w:r>
      <w:r w:rsidR="00D8470A">
        <w:t>maar</w:t>
      </w:r>
      <w:r w:rsidR="007E1CBD">
        <w:t xml:space="preserve"> </w:t>
      </w:r>
      <w:r w:rsidR="00D8470A">
        <w:t>is</w:t>
      </w:r>
      <w:r w:rsidR="007E1CBD">
        <w:t xml:space="preserve"> </w:t>
      </w:r>
      <w:r w:rsidR="00D8470A">
        <w:t>opgenomen</w:t>
      </w:r>
      <w:r w:rsidR="007E1CBD">
        <w:t xml:space="preserve"> </w:t>
      </w:r>
      <w:r w:rsidR="00D8470A">
        <w:t>in</w:t>
      </w:r>
      <w:r w:rsidR="007E1CBD">
        <w:t xml:space="preserve"> </w:t>
      </w:r>
      <w:r w:rsidR="00D8470A">
        <w:t>schoolbeleid</w:t>
      </w:r>
      <w:r w:rsidR="007E1CBD">
        <w:t xml:space="preserve"> </w:t>
      </w:r>
      <w:r w:rsidR="00D8470A">
        <w:t>en</w:t>
      </w:r>
      <w:r w:rsidR="007E1CBD">
        <w:t xml:space="preserve"> </w:t>
      </w:r>
      <w:r w:rsidR="00D8470A">
        <w:t>werkprocessen</w:t>
      </w:r>
      <w:r w:rsidR="007E1CBD">
        <w:t xml:space="preserve"> </w:t>
      </w:r>
      <w:r w:rsidR="00D8470A">
        <w:t>en</w:t>
      </w:r>
      <w:r w:rsidR="007E1CBD">
        <w:t xml:space="preserve"> </w:t>
      </w:r>
      <w:r w:rsidR="00D8470A">
        <w:t>dat</w:t>
      </w:r>
      <w:r w:rsidR="007E1CBD">
        <w:t xml:space="preserve"> </w:t>
      </w:r>
      <w:r w:rsidR="00D8470A">
        <w:t>het</w:t>
      </w:r>
      <w:r w:rsidR="007E1CBD">
        <w:t xml:space="preserve"> </w:t>
      </w:r>
      <w:r w:rsidR="00D8470A">
        <w:t>daarom</w:t>
      </w:r>
      <w:r w:rsidR="007E1CBD">
        <w:t xml:space="preserve"> </w:t>
      </w:r>
      <w:r w:rsidR="00D8470A">
        <w:t>niet</w:t>
      </w:r>
      <w:r w:rsidR="007E1CBD">
        <w:t xml:space="preserve"> </w:t>
      </w:r>
      <w:r w:rsidR="00D8470A">
        <w:t>mogelijk</w:t>
      </w:r>
      <w:r w:rsidR="007E1CBD">
        <w:t xml:space="preserve"> </w:t>
      </w:r>
      <w:r w:rsidR="00D8470A">
        <w:t>is</w:t>
      </w:r>
      <w:r w:rsidR="007E1CBD">
        <w:t xml:space="preserve"> </w:t>
      </w:r>
      <w:r w:rsidR="00D8470A">
        <w:t>reductiedoelen</w:t>
      </w:r>
      <w:r w:rsidR="007E1CBD">
        <w:t xml:space="preserve"> </w:t>
      </w:r>
      <w:r w:rsidR="00D8470A">
        <w:t>te</w:t>
      </w:r>
      <w:r w:rsidR="007E1CBD">
        <w:t xml:space="preserve"> </w:t>
      </w:r>
      <w:r w:rsidR="00D8470A">
        <w:t>stellen.</w:t>
      </w:r>
      <w:r w:rsidR="007E1CBD">
        <w:t xml:space="preserve"> </w:t>
      </w:r>
      <w:r w:rsidR="00D8470A">
        <w:t>Mede</w:t>
      </w:r>
      <w:r w:rsidR="007E1CBD">
        <w:t xml:space="preserve"> </w:t>
      </w:r>
      <w:r w:rsidR="00D8470A">
        <w:t>gezien</w:t>
      </w:r>
      <w:r w:rsidR="007E1CBD">
        <w:t xml:space="preserve"> </w:t>
      </w:r>
      <w:r w:rsidR="00D8470A">
        <w:t>het</w:t>
      </w:r>
      <w:r w:rsidR="007E1CBD">
        <w:t xml:space="preserve"> </w:t>
      </w:r>
      <w:r w:rsidR="00D8470A">
        <w:t>lerarentekort</w:t>
      </w:r>
      <w:r w:rsidR="007E1CBD">
        <w:t xml:space="preserve"> </w:t>
      </w:r>
      <w:r w:rsidR="00D8470A">
        <w:t>en</w:t>
      </w:r>
      <w:r w:rsidR="007E1CBD">
        <w:t xml:space="preserve"> </w:t>
      </w:r>
      <w:r w:rsidR="00D8470A">
        <w:t>het</w:t>
      </w:r>
      <w:r w:rsidR="007E1CBD">
        <w:t xml:space="preserve"> </w:t>
      </w:r>
      <w:r w:rsidR="00D8470A">
        <w:t>belang</w:t>
      </w:r>
      <w:r w:rsidR="007E1CBD">
        <w:t xml:space="preserve"> </w:t>
      </w:r>
      <w:r w:rsidR="00D8470A">
        <w:t>dat</w:t>
      </w:r>
      <w:r w:rsidR="007E1CBD">
        <w:t xml:space="preserve"> </w:t>
      </w:r>
      <w:r w:rsidR="00D8470A">
        <w:t>leraren</w:t>
      </w:r>
      <w:r w:rsidR="007E1CBD">
        <w:t xml:space="preserve"> </w:t>
      </w:r>
      <w:r w:rsidR="00D8470A">
        <w:t>zich</w:t>
      </w:r>
      <w:r w:rsidR="007E1CBD">
        <w:t xml:space="preserve"> </w:t>
      </w:r>
      <w:r w:rsidR="00D8470A">
        <w:t>kunnen</w:t>
      </w:r>
      <w:r w:rsidR="007E1CBD">
        <w:t xml:space="preserve"> </w:t>
      </w:r>
      <w:r w:rsidR="00D8470A">
        <w:t>richten</w:t>
      </w:r>
      <w:r w:rsidR="007E1CBD">
        <w:t xml:space="preserve"> </w:t>
      </w:r>
      <w:r w:rsidR="00D8470A">
        <w:t>op</w:t>
      </w:r>
      <w:r w:rsidR="007E1CBD">
        <w:t xml:space="preserve"> </w:t>
      </w:r>
      <w:r w:rsidR="00D8470A">
        <w:t>de</w:t>
      </w:r>
      <w:r w:rsidR="007E1CBD">
        <w:t xml:space="preserve"> </w:t>
      </w:r>
      <w:r w:rsidR="00D8470A">
        <w:t>kerntaak</w:t>
      </w:r>
      <w:r w:rsidR="007E1CBD">
        <w:t xml:space="preserve"> </w:t>
      </w:r>
      <w:r w:rsidR="00D8470A">
        <w:t>van</w:t>
      </w:r>
      <w:r w:rsidR="007E1CBD">
        <w:t xml:space="preserve"> </w:t>
      </w:r>
      <w:r w:rsidR="00D8470A">
        <w:t>lesgeven,</w:t>
      </w:r>
      <w:r w:rsidR="007E1CBD">
        <w:t xml:space="preserve"> </w:t>
      </w:r>
      <w:r w:rsidR="00D8470A">
        <w:t>kan</w:t>
      </w:r>
      <w:r w:rsidR="007E1CBD">
        <w:t xml:space="preserve"> </w:t>
      </w:r>
      <w:r w:rsidR="00D8470A">
        <w:t>de</w:t>
      </w:r>
      <w:r w:rsidR="007E1CBD">
        <w:t xml:space="preserve"> </w:t>
      </w:r>
      <w:r w:rsidR="00D8470A">
        <w:t>staatssecretaris</w:t>
      </w:r>
      <w:r w:rsidR="007E1CBD">
        <w:t xml:space="preserve"> </w:t>
      </w:r>
      <w:r w:rsidR="00D8470A">
        <w:t>desalniettemin</w:t>
      </w:r>
      <w:r w:rsidR="007E1CBD">
        <w:t xml:space="preserve"> </w:t>
      </w:r>
      <w:r w:rsidR="00D8470A">
        <w:t>nader</w:t>
      </w:r>
      <w:r w:rsidR="007E1CBD">
        <w:t xml:space="preserve"> </w:t>
      </w:r>
      <w:r w:rsidR="00D8470A">
        <w:t>toelichten</w:t>
      </w:r>
      <w:r w:rsidR="007E1CBD">
        <w:t xml:space="preserve"> </w:t>
      </w:r>
      <w:r w:rsidR="00D8470A">
        <w:t>of</w:t>
      </w:r>
      <w:r w:rsidR="007E1CBD">
        <w:t xml:space="preserve"> </w:t>
      </w:r>
      <w:r w:rsidR="00D8470A">
        <w:t>en</w:t>
      </w:r>
      <w:r w:rsidR="007E1CBD">
        <w:t xml:space="preserve"> </w:t>
      </w:r>
      <w:r w:rsidR="00D8470A">
        <w:t>in</w:t>
      </w:r>
      <w:r w:rsidR="007E1CBD">
        <w:t xml:space="preserve"> </w:t>
      </w:r>
      <w:r w:rsidR="00D8470A">
        <w:t>hoeverre</w:t>
      </w:r>
      <w:r w:rsidR="007E1CBD">
        <w:t xml:space="preserve"> </w:t>
      </w:r>
      <w:r w:rsidR="00D8470A">
        <w:t>de</w:t>
      </w:r>
      <w:r w:rsidR="007E1CBD">
        <w:t xml:space="preserve"> </w:t>
      </w:r>
      <w:r w:rsidR="00D8470A">
        <w:t>administratieve</w:t>
      </w:r>
      <w:r w:rsidR="007E1CBD">
        <w:t xml:space="preserve"> </w:t>
      </w:r>
      <w:r w:rsidR="00D8470A">
        <w:t>druk</w:t>
      </w:r>
      <w:r w:rsidR="007E1CBD">
        <w:t xml:space="preserve"> </w:t>
      </w:r>
      <w:r w:rsidR="00D8470A">
        <w:t>voortvloeit</w:t>
      </w:r>
      <w:r w:rsidR="007E1CBD">
        <w:t xml:space="preserve"> </w:t>
      </w:r>
      <w:r w:rsidR="00D8470A">
        <w:t>uit</w:t>
      </w:r>
      <w:r w:rsidR="007E1CBD">
        <w:t xml:space="preserve"> </w:t>
      </w:r>
      <w:r w:rsidR="00D8470A">
        <w:t>“indirecte”</w:t>
      </w:r>
      <w:r w:rsidR="007E1CBD">
        <w:t xml:space="preserve"> </w:t>
      </w:r>
      <w:r w:rsidR="00D8470A">
        <w:t>wetten</w:t>
      </w:r>
      <w:r w:rsidR="007E1CBD">
        <w:t xml:space="preserve"> </w:t>
      </w:r>
      <w:r w:rsidR="00D8470A">
        <w:t>en</w:t>
      </w:r>
      <w:r w:rsidR="007E1CBD">
        <w:t xml:space="preserve"> </w:t>
      </w:r>
      <w:r w:rsidR="00D8470A">
        <w:t>regelgeving?</w:t>
      </w:r>
      <w:r w:rsidR="007E1CBD">
        <w:t xml:space="preserve"> </w:t>
      </w:r>
      <w:r w:rsidR="00D8470A">
        <w:t>Waarom</w:t>
      </w:r>
      <w:r w:rsidR="007E1CBD">
        <w:t xml:space="preserve"> </w:t>
      </w:r>
      <w:r w:rsidR="00D8470A">
        <w:t>besluiten</w:t>
      </w:r>
      <w:r w:rsidR="007E1CBD">
        <w:t xml:space="preserve"> </w:t>
      </w:r>
      <w:r w:rsidR="00D8470A">
        <w:t>scholen</w:t>
      </w:r>
      <w:r w:rsidR="007E1CBD">
        <w:t xml:space="preserve"> </w:t>
      </w:r>
      <w:r w:rsidR="00D8470A">
        <w:t>tot</w:t>
      </w:r>
      <w:r w:rsidR="007E1CBD">
        <w:t xml:space="preserve"> </w:t>
      </w:r>
      <w:r w:rsidR="00D8470A">
        <w:t>dergelijke</w:t>
      </w:r>
      <w:r w:rsidR="007E1CBD">
        <w:t xml:space="preserve"> </w:t>
      </w:r>
      <w:r w:rsidR="00D8470A">
        <w:t>administratieve</w:t>
      </w:r>
      <w:r w:rsidR="007E1CBD">
        <w:t xml:space="preserve"> </w:t>
      </w:r>
      <w:r w:rsidR="00D8470A">
        <w:t>lasten,</w:t>
      </w:r>
      <w:r w:rsidR="007E1CBD">
        <w:t xml:space="preserve"> </w:t>
      </w:r>
      <w:r w:rsidR="00D8470A">
        <w:t>met</w:t>
      </w:r>
      <w:r w:rsidR="007E1CBD">
        <w:t xml:space="preserve"> </w:t>
      </w:r>
      <w:r w:rsidR="00D8470A">
        <w:t>welk</w:t>
      </w:r>
      <w:r w:rsidR="007E1CBD">
        <w:t xml:space="preserve"> </w:t>
      </w:r>
      <w:r w:rsidR="00D8470A">
        <w:t>doel,</w:t>
      </w:r>
      <w:r w:rsidR="007E1CBD">
        <w:t xml:space="preserve"> </w:t>
      </w:r>
      <w:r w:rsidR="00D8470A">
        <w:t>en</w:t>
      </w:r>
      <w:r w:rsidR="007E1CBD">
        <w:t xml:space="preserve"> </w:t>
      </w:r>
      <w:r w:rsidR="00D8470A">
        <w:t>in</w:t>
      </w:r>
      <w:r w:rsidR="007E1CBD">
        <w:t xml:space="preserve"> </w:t>
      </w:r>
      <w:r w:rsidR="00D8470A">
        <w:t>hoeverre</w:t>
      </w:r>
      <w:r w:rsidR="007E1CBD">
        <w:t xml:space="preserve"> </w:t>
      </w:r>
      <w:r w:rsidR="00D8470A">
        <w:t>is</w:t>
      </w:r>
      <w:r w:rsidR="007E1CBD">
        <w:t xml:space="preserve"> </w:t>
      </w:r>
      <w:r w:rsidR="00D8470A">
        <w:t>onderzocht</w:t>
      </w:r>
      <w:r w:rsidR="007E1CBD">
        <w:t xml:space="preserve"> </w:t>
      </w:r>
      <w:r w:rsidR="00D8470A">
        <w:t>of</w:t>
      </w:r>
      <w:r w:rsidR="007E1CBD">
        <w:t xml:space="preserve"> </w:t>
      </w:r>
      <w:r w:rsidR="00D8470A">
        <w:t>wordt</w:t>
      </w:r>
      <w:r w:rsidR="007E1CBD">
        <w:t xml:space="preserve"> </w:t>
      </w:r>
      <w:r w:rsidR="00D8470A">
        <w:t>bekeken</w:t>
      </w:r>
      <w:r w:rsidR="007E1CBD">
        <w:t xml:space="preserve"> </w:t>
      </w:r>
      <w:r w:rsidR="00D8470A">
        <w:t>of</w:t>
      </w:r>
      <w:r w:rsidR="007E1CBD">
        <w:t xml:space="preserve"> </w:t>
      </w:r>
      <w:r w:rsidR="00D8470A">
        <w:t>dat</w:t>
      </w:r>
      <w:r w:rsidR="007E1CBD">
        <w:t xml:space="preserve"> </w:t>
      </w:r>
      <w:r w:rsidR="00D8470A">
        <w:t>effectief</w:t>
      </w:r>
      <w:r w:rsidR="007E1CBD">
        <w:t xml:space="preserve"> </w:t>
      </w:r>
      <w:r w:rsidR="00D8470A">
        <w:t>en</w:t>
      </w:r>
      <w:r w:rsidR="007E1CBD">
        <w:t xml:space="preserve"> </w:t>
      </w:r>
      <w:r w:rsidR="00D8470A">
        <w:t>doelmatig</w:t>
      </w:r>
      <w:r w:rsidR="007E1CBD">
        <w:t xml:space="preserve"> </w:t>
      </w:r>
      <w:r w:rsidR="00D8470A">
        <w:t>is?</w:t>
      </w:r>
      <w:r w:rsidR="007E1CBD">
        <w:t xml:space="preserve"> </w:t>
      </w:r>
      <w:r w:rsidR="00D8470A">
        <w:t>Op</w:t>
      </w:r>
      <w:r w:rsidR="007E1CBD">
        <w:t xml:space="preserve"> </w:t>
      </w:r>
      <w:r w:rsidR="00D8470A">
        <w:t>welke</w:t>
      </w:r>
      <w:r w:rsidR="007E1CBD">
        <w:t xml:space="preserve"> </w:t>
      </w:r>
      <w:r w:rsidR="00D8470A">
        <w:t>manier</w:t>
      </w:r>
      <w:r w:rsidR="007E1CBD">
        <w:t xml:space="preserve"> </w:t>
      </w:r>
      <w:r w:rsidR="00D8470A">
        <w:t>trekt</w:t>
      </w:r>
      <w:r w:rsidR="007E1CBD">
        <w:t xml:space="preserve"> </w:t>
      </w:r>
      <w:r w:rsidR="00D8470A">
        <w:t>het</w:t>
      </w:r>
      <w:r w:rsidR="007E1CBD">
        <w:t xml:space="preserve"> </w:t>
      </w:r>
      <w:r w:rsidR="00D8470A">
        <w:t>kabinet</w:t>
      </w:r>
      <w:r w:rsidR="007E1CBD">
        <w:t xml:space="preserve"> </w:t>
      </w:r>
      <w:r w:rsidR="00D8470A">
        <w:t>nu</w:t>
      </w:r>
      <w:r w:rsidR="007E1CBD">
        <w:t xml:space="preserve"> </w:t>
      </w:r>
      <w:r w:rsidR="00D8470A">
        <w:t>samen</w:t>
      </w:r>
      <w:r w:rsidR="007E1CBD">
        <w:t xml:space="preserve"> </w:t>
      </w:r>
      <w:r w:rsidR="00D8470A">
        <w:t>met</w:t>
      </w:r>
      <w:r w:rsidR="007E1CBD">
        <w:t xml:space="preserve"> </w:t>
      </w:r>
      <w:r w:rsidR="00D8470A">
        <w:t>de</w:t>
      </w:r>
      <w:r w:rsidR="007E1CBD">
        <w:t xml:space="preserve"> </w:t>
      </w:r>
      <w:r w:rsidR="003921DA">
        <w:t>I</w:t>
      </w:r>
      <w:r w:rsidR="00D8470A">
        <w:t>nspectie</w:t>
      </w:r>
      <w:r w:rsidR="007E1CBD">
        <w:t xml:space="preserve"> </w:t>
      </w:r>
      <w:r w:rsidR="00D8470A">
        <w:t>op</w:t>
      </w:r>
      <w:r w:rsidR="007E1CBD">
        <w:t xml:space="preserve"> </w:t>
      </w:r>
      <w:r w:rsidR="00D8470A">
        <w:t>om</w:t>
      </w:r>
      <w:r w:rsidR="007E1CBD">
        <w:t xml:space="preserve"> </w:t>
      </w:r>
      <w:r w:rsidR="00D8470A">
        <w:t>scholen</w:t>
      </w:r>
      <w:r w:rsidR="007E1CBD">
        <w:t xml:space="preserve"> </w:t>
      </w:r>
      <w:r w:rsidR="00D8470A">
        <w:t>meer</w:t>
      </w:r>
      <w:r w:rsidR="007E1CBD">
        <w:t xml:space="preserve"> </w:t>
      </w:r>
      <w:r w:rsidR="00D8470A">
        <w:t>duidelijkheid</w:t>
      </w:r>
      <w:r w:rsidR="007E1CBD">
        <w:t xml:space="preserve"> </w:t>
      </w:r>
      <w:r w:rsidR="00D8470A">
        <w:t>te</w:t>
      </w:r>
      <w:r w:rsidR="007E1CBD">
        <w:t xml:space="preserve"> </w:t>
      </w:r>
      <w:r w:rsidR="00D8470A">
        <w:t>bieden</w:t>
      </w:r>
      <w:r w:rsidR="007E1CBD">
        <w:t xml:space="preserve"> </w:t>
      </w:r>
      <w:r w:rsidR="00D8470A">
        <w:t>en</w:t>
      </w:r>
      <w:r w:rsidR="007E1CBD">
        <w:t xml:space="preserve"> </w:t>
      </w:r>
      <w:r w:rsidR="00D8470A">
        <w:t>welke</w:t>
      </w:r>
      <w:r w:rsidR="007E1CBD">
        <w:t xml:space="preserve"> </w:t>
      </w:r>
      <w:r w:rsidR="00D8470A">
        <w:t>handvatten</w:t>
      </w:r>
      <w:r w:rsidR="007E1CBD">
        <w:t xml:space="preserve"> </w:t>
      </w:r>
      <w:r w:rsidR="00D8470A">
        <w:t>worden</w:t>
      </w:r>
      <w:r w:rsidR="007E1CBD">
        <w:t xml:space="preserve"> </w:t>
      </w:r>
      <w:r w:rsidR="00D8470A">
        <w:t>daarbij</w:t>
      </w:r>
      <w:r w:rsidR="007E1CBD">
        <w:t xml:space="preserve"> </w:t>
      </w:r>
      <w:r w:rsidR="00D8470A">
        <w:t>opgesteld?</w:t>
      </w:r>
      <w:r w:rsidR="007E1CBD">
        <w:t xml:space="preserve"> </w:t>
      </w:r>
      <w:r w:rsidR="00D8470A">
        <w:t>Zijn</w:t>
      </w:r>
      <w:r w:rsidR="007E1CBD">
        <w:t xml:space="preserve"> </w:t>
      </w:r>
      <w:r w:rsidR="00D8470A">
        <w:t>of</w:t>
      </w:r>
      <w:r w:rsidR="007E1CBD">
        <w:t xml:space="preserve"> </w:t>
      </w:r>
      <w:r w:rsidR="00D8470A">
        <w:t>worden</w:t>
      </w:r>
      <w:r w:rsidR="007E1CBD">
        <w:t xml:space="preserve"> </w:t>
      </w:r>
      <w:r w:rsidRPr="00546D46" w:rsidR="00D8470A">
        <w:lastRenderedPageBreak/>
        <w:t>er</w:t>
      </w:r>
      <w:r w:rsidRPr="00546D46" w:rsidR="007E1CBD">
        <w:t xml:space="preserve"> </w:t>
      </w:r>
      <w:r w:rsidRPr="00546D46" w:rsidR="00D8470A">
        <w:t>best</w:t>
      </w:r>
      <w:r w:rsidRPr="00546D46" w:rsidR="007E1CBD">
        <w:t xml:space="preserve"> </w:t>
      </w:r>
      <w:proofErr w:type="spellStart"/>
      <w:r w:rsidRPr="00546D46" w:rsidR="00D8470A">
        <w:t>practices</w:t>
      </w:r>
      <w:proofErr w:type="spellEnd"/>
      <w:r w:rsidRPr="00546D46" w:rsidR="007E1CBD">
        <w:t xml:space="preserve"> </w:t>
      </w:r>
      <w:r w:rsidRPr="00546D46" w:rsidR="00D8470A">
        <w:t>ontwikkeld</w:t>
      </w:r>
      <w:r w:rsidR="007E1CBD">
        <w:t xml:space="preserve"> </w:t>
      </w:r>
      <w:r w:rsidR="00D8470A">
        <w:t>die</w:t>
      </w:r>
      <w:r w:rsidR="007E1CBD">
        <w:t xml:space="preserve"> </w:t>
      </w:r>
      <w:r w:rsidR="00D8470A">
        <w:t>bijdragen</w:t>
      </w:r>
      <w:r w:rsidR="007E1CBD">
        <w:t xml:space="preserve"> </w:t>
      </w:r>
      <w:r w:rsidR="00D8470A">
        <w:t>aan</w:t>
      </w:r>
      <w:r w:rsidR="007E1CBD">
        <w:t xml:space="preserve"> </w:t>
      </w:r>
      <w:r w:rsidR="00D8470A">
        <w:t>verlichting</w:t>
      </w:r>
      <w:r w:rsidR="007E1CBD">
        <w:t xml:space="preserve"> </w:t>
      </w:r>
      <w:r w:rsidR="00D8470A">
        <w:t>van</w:t>
      </w:r>
      <w:r w:rsidR="007E1CBD">
        <w:t xml:space="preserve"> </w:t>
      </w:r>
      <w:r w:rsidR="00D8470A">
        <w:t>de</w:t>
      </w:r>
      <w:r w:rsidR="007E1CBD">
        <w:t xml:space="preserve"> </w:t>
      </w:r>
      <w:r w:rsidR="00D8470A">
        <w:t>werkdruk?</w:t>
      </w:r>
      <w:r w:rsidR="007E1CBD">
        <w:t xml:space="preserve"> </w:t>
      </w:r>
      <w:r w:rsidR="00D8470A">
        <w:t>Is</w:t>
      </w:r>
      <w:r w:rsidR="007E1CBD">
        <w:t xml:space="preserve"> </w:t>
      </w:r>
      <w:r w:rsidR="00D8470A">
        <w:t>een</w:t>
      </w:r>
      <w:r w:rsidR="007E1CBD">
        <w:t xml:space="preserve"> </w:t>
      </w:r>
      <w:r w:rsidR="00D8470A">
        <w:t>goed</w:t>
      </w:r>
      <w:r w:rsidR="007E1CBD">
        <w:t xml:space="preserve"> </w:t>
      </w:r>
      <w:r w:rsidR="00D8470A">
        <w:t>overzicht</w:t>
      </w:r>
      <w:r w:rsidR="007E1CBD">
        <w:t xml:space="preserve"> </w:t>
      </w:r>
      <w:r w:rsidR="00D8470A">
        <w:t>van</w:t>
      </w:r>
      <w:r w:rsidR="007E1CBD">
        <w:t xml:space="preserve"> </w:t>
      </w:r>
      <w:r w:rsidR="00D8470A">
        <w:t>de</w:t>
      </w:r>
      <w:r w:rsidR="007E1CBD">
        <w:t xml:space="preserve"> </w:t>
      </w:r>
      <w:r w:rsidR="00D8470A">
        <w:t>minimaal-verplichte</w:t>
      </w:r>
      <w:r w:rsidR="007E1CBD">
        <w:t xml:space="preserve"> </w:t>
      </w:r>
      <w:r w:rsidR="00D8470A">
        <w:t>administratieve</w:t>
      </w:r>
      <w:r w:rsidR="007E1CBD">
        <w:t xml:space="preserve"> </w:t>
      </w:r>
      <w:r w:rsidR="00D8470A">
        <w:t>handelingen</w:t>
      </w:r>
      <w:r w:rsidR="007E1CBD">
        <w:t xml:space="preserve"> </w:t>
      </w:r>
      <w:r w:rsidR="00D8470A">
        <w:t>die</w:t>
      </w:r>
      <w:r w:rsidR="007E1CBD">
        <w:t xml:space="preserve"> </w:t>
      </w:r>
      <w:r w:rsidR="00D8470A">
        <w:t>scholen</w:t>
      </w:r>
      <w:r w:rsidR="007E1CBD">
        <w:t xml:space="preserve"> </w:t>
      </w:r>
      <w:r w:rsidR="00D8470A">
        <w:t>moeten</w:t>
      </w:r>
      <w:r w:rsidR="007E1CBD">
        <w:t xml:space="preserve"> </w:t>
      </w:r>
      <w:r w:rsidR="00D8470A">
        <w:t>verrichten?</w:t>
      </w:r>
      <w:r w:rsidR="007E1CBD">
        <w:t xml:space="preserve"> </w:t>
      </w:r>
      <w:r w:rsidR="00D8470A">
        <w:t>In</w:t>
      </w:r>
      <w:r w:rsidR="007E1CBD">
        <w:t xml:space="preserve"> </w:t>
      </w:r>
      <w:r w:rsidR="00D8470A">
        <w:t>hoeverre</w:t>
      </w:r>
      <w:r w:rsidR="007E1CBD">
        <w:t xml:space="preserve"> </w:t>
      </w:r>
      <w:r w:rsidR="00D8470A">
        <w:t>zijn</w:t>
      </w:r>
      <w:r w:rsidR="007E1CBD">
        <w:t xml:space="preserve"> </w:t>
      </w:r>
      <w:r w:rsidR="00D8470A">
        <w:t>deze</w:t>
      </w:r>
      <w:r w:rsidR="007E1CBD">
        <w:t xml:space="preserve"> </w:t>
      </w:r>
      <w:r w:rsidR="00D8470A">
        <w:t>taken</w:t>
      </w:r>
      <w:r w:rsidR="007E1CBD">
        <w:t xml:space="preserve"> </w:t>
      </w:r>
      <w:r w:rsidR="00D8470A">
        <w:t>effectief</w:t>
      </w:r>
      <w:r w:rsidR="007E1CBD">
        <w:t xml:space="preserve"> </w:t>
      </w:r>
      <w:r w:rsidR="00D8470A">
        <w:t>te</w:t>
      </w:r>
      <w:r w:rsidR="007E1CBD">
        <w:t xml:space="preserve"> </w:t>
      </w:r>
      <w:r w:rsidR="00D8470A">
        <w:t>beleggen</w:t>
      </w:r>
      <w:r w:rsidR="007E1CBD">
        <w:t xml:space="preserve"> </w:t>
      </w:r>
      <w:r w:rsidR="00D8470A">
        <w:t>bij</w:t>
      </w:r>
      <w:r w:rsidR="007E1CBD">
        <w:t xml:space="preserve"> </w:t>
      </w:r>
      <w:r w:rsidR="00D8470A">
        <w:t>andere</w:t>
      </w:r>
      <w:r w:rsidR="007E1CBD">
        <w:t xml:space="preserve"> </w:t>
      </w:r>
      <w:r w:rsidR="00D8470A">
        <w:t>medewerkers</w:t>
      </w:r>
      <w:r w:rsidR="007E1CBD">
        <w:t xml:space="preserve"> </w:t>
      </w:r>
      <w:r w:rsidR="00D8470A">
        <w:t>dan</w:t>
      </w:r>
      <w:r w:rsidR="007E1CBD">
        <w:t xml:space="preserve"> </w:t>
      </w:r>
      <w:r w:rsidR="00D8470A">
        <w:t>docenten</w:t>
      </w:r>
      <w:r w:rsidR="007E1CBD">
        <w:t xml:space="preserve"> </w:t>
      </w:r>
      <w:r w:rsidR="00D8470A">
        <w:t>zelf?</w:t>
      </w:r>
      <w:r w:rsidR="007E1CBD">
        <w:t xml:space="preserve"> </w:t>
      </w:r>
    </w:p>
    <w:p w:rsidR="00377351" w:rsidP="008831C1" w:rsidRDefault="00377351" w14:paraId="2CE851C5" w14:textId="77777777">
      <w:pPr>
        <w:spacing w:line="276" w:lineRule="auto"/>
      </w:pPr>
    </w:p>
    <w:p w:rsidR="00D8470A" w:rsidP="008831C1" w:rsidRDefault="00377351" w14:paraId="6129AE67" w14:textId="3460AA5A">
      <w:pPr>
        <w:spacing w:line="276" w:lineRule="auto"/>
      </w:pPr>
      <w:r>
        <w:t>De leden van de JA21-fractie constateren dat o</w:t>
      </w:r>
      <w:r w:rsidR="00D8470A">
        <w:t>ver</w:t>
      </w:r>
      <w:r w:rsidR="007E1CBD">
        <w:t xml:space="preserve"> </w:t>
      </w:r>
      <w:r w:rsidR="00D8470A">
        <w:t>de</w:t>
      </w:r>
      <w:r w:rsidR="007E1CBD">
        <w:t xml:space="preserve"> </w:t>
      </w:r>
      <w:r w:rsidR="00D8470A">
        <w:t>structurele</w:t>
      </w:r>
      <w:r w:rsidR="007E1CBD">
        <w:t xml:space="preserve"> </w:t>
      </w:r>
      <w:r w:rsidR="00D8470A">
        <w:t>overschrijding</w:t>
      </w:r>
      <w:r w:rsidR="007E1CBD">
        <w:t xml:space="preserve"> </w:t>
      </w:r>
      <w:r w:rsidR="00D8470A">
        <w:t>van</w:t>
      </w:r>
      <w:r w:rsidR="007E1CBD">
        <w:t xml:space="preserve"> </w:t>
      </w:r>
      <w:r w:rsidR="00D8470A">
        <w:t>externe</w:t>
      </w:r>
      <w:r w:rsidR="007E1CBD">
        <w:t xml:space="preserve"> </w:t>
      </w:r>
      <w:r w:rsidR="00D8470A">
        <w:t>inhuur</w:t>
      </w:r>
      <w:r w:rsidR="007E1CBD">
        <w:t xml:space="preserve"> </w:t>
      </w:r>
      <w:r w:rsidR="00D8470A">
        <w:t>bij</w:t>
      </w:r>
      <w:r w:rsidR="007E1CBD">
        <w:t xml:space="preserve"> </w:t>
      </w:r>
      <w:r w:rsidR="00D8470A">
        <w:t>OCW</w:t>
      </w:r>
      <w:r w:rsidR="007E1CBD">
        <w:t xml:space="preserve"> </w:t>
      </w:r>
      <w:r w:rsidR="00D8470A">
        <w:t>en</w:t>
      </w:r>
      <w:r w:rsidR="007E1CBD">
        <w:t xml:space="preserve"> </w:t>
      </w:r>
      <w:r w:rsidR="00D8470A">
        <w:t>DUO</w:t>
      </w:r>
      <w:r>
        <w:t xml:space="preserve">, </w:t>
      </w:r>
      <w:r w:rsidR="00AB0D4D">
        <w:t>d</w:t>
      </w:r>
      <w:r w:rsidR="007A3AAB">
        <w:t xml:space="preserve">e minister </w:t>
      </w:r>
      <w:r>
        <w:t>ste</w:t>
      </w:r>
      <w:r w:rsidR="00F603BA">
        <w:t xml:space="preserve">lt </w:t>
      </w:r>
      <w:r w:rsidR="00D8470A">
        <w:t>dat</w:t>
      </w:r>
      <w:r w:rsidR="007E1CBD">
        <w:t xml:space="preserve"> </w:t>
      </w:r>
      <w:r w:rsidR="00D8470A">
        <w:t>dit</w:t>
      </w:r>
      <w:r w:rsidR="007E1CBD">
        <w:t xml:space="preserve"> </w:t>
      </w:r>
      <w:r w:rsidR="00D8470A">
        <w:t>deels</w:t>
      </w:r>
      <w:r w:rsidR="007E1CBD">
        <w:t xml:space="preserve"> </w:t>
      </w:r>
      <w:r w:rsidR="00D8470A">
        <w:t>wordt</w:t>
      </w:r>
      <w:r w:rsidR="007E1CBD">
        <w:t xml:space="preserve"> </w:t>
      </w:r>
      <w:r w:rsidR="00D8470A">
        <w:t>veroorzaakt</w:t>
      </w:r>
      <w:r w:rsidR="007E1CBD">
        <w:t xml:space="preserve"> </w:t>
      </w:r>
      <w:r w:rsidR="00D8470A">
        <w:t>door</w:t>
      </w:r>
      <w:r w:rsidR="007E1CBD">
        <w:t xml:space="preserve"> </w:t>
      </w:r>
      <w:r w:rsidR="00D8470A">
        <w:t>moeilijk</w:t>
      </w:r>
      <w:r w:rsidR="007E1CBD">
        <w:t xml:space="preserve"> </w:t>
      </w:r>
      <w:r w:rsidR="00D8470A">
        <w:t>vervulbare</w:t>
      </w:r>
      <w:r w:rsidR="007E1CBD">
        <w:t xml:space="preserve"> </w:t>
      </w:r>
      <w:r w:rsidR="00D8470A">
        <w:t>vacatures,</w:t>
      </w:r>
      <w:r w:rsidR="007E1CBD">
        <w:t xml:space="preserve"> </w:t>
      </w:r>
      <w:r w:rsidR="00D8470A">
        <w:t>tijdelijke</w:t>
      </w:r>
      <w:r w:rsidR="007E1CBD">
        <w:t xml:space="preserve"> </w:t>
      </w:r>
      <w:r w:rsidR="00D8470A">
        <w:t>programma’s,</w:t>
      </w:r>
      <w:r w:rsidR="007E1CBD">
        <w:t xml:space="preserve"> </w:t>
      </w:r>
      <w:r w:rsidR="00D8470A">
        <w:t>politieke</w:t>
      </w:r>
      <w:r w:rsidR="007E1CBD">
        <w:t xml:space="preserve"> </w:t>
      </w:r>
      <w:r w:rsidR="00D8470A">
        <w:t>urgentie</w:t>
      </w:r>
      <w:r w:rsidR="007E1CBD">
        <w:t xml:space="preserve"> </w:t>
      </w:r>
      <w:r w:rsidR="00D8470A">
        <w:t>en</w:t>
      </w:r>
      <w:r w:rsidR="007E1CBD">
        <w:t xml:space="preserve"> </w:t>
      </w:r>
      <w:r w:rsidR="00D8470A">
        <w:t>ontwikkelingen.</w:t>
      </w:r>
      <w:r w:rsidR="007E1CBD">
        <w:t xml:space="preserve"> </w:t>
      </w:r>
      <w:r w:rsidR="00950658">
        <w:t xml:space="preserve">Kan de minister </w:t>
      </w:r>
      <w:r w:rsidR="00D8470A">
        <w:t>dat</w:t>
      </w:r>
      <w:r w:rsidR="007E1CBD">
        <w:t xml:space="preserve"> </w:t>
      </w:r>
      <w:r w:rsidR="00D8470A">
        <w:t>nader</w:t>
      </w:r>
      <w:r w:rsidR="007E1CBD">
        <w:t xml:space="preserve"> </w:t>
      </w:r>
      <w:r w:rsidR="00D8470A">
        <w:t>toelichten?</w:t>
      </w:r>
      <w:r w:rsidR="007E1CBD">
        <w:t xml:space="preserve"> </w:t>
      </w:r>
      <w:r w:rsidR="00D8470A">
        <w:t>Welke</w:t>
      </w:r>
      <w:r w:rsidR="007E1CBD">
        <w:t xml:space="preserve"> </w:t>
      </w:r>
      <w:r w:rsidR="00D8470A">
        <w:t>vacatures</w:t>
      </w:r>
      <w:r w:rsidR="007E1CBD">
        <w:t xml:space="preserve"> </w:t>
      </w:r>
      <w:r w:rsidR="00D8470A">
        <w:t>zijn</w:t>
      </w:r>
      <w:r w:rsidR="007E1CBD">
        <w:t xml:space="preserve"> </w:t>
      </w:r>
      <w:r w:rsidR="00D8470A">
        <w:t>zo</w:t>
      </w:r>
      <w:r w:rsidR="007E1CBD">
        <w:t xml:space="preserve"> </w:t>
      </w:r>
      <w:r w:rsidR="00D8470A">
        <w:t>moeilijk</w:t>
      </w:r>
      <w:r w:rsidR="007E1CBD">
        <w:t xml:space="preserve"> </w:t>
      </w:r>
      <w:r w:rsidR="00D8470A">
        <w:t>vervulbaar,</w:t>
      </w:r>
      <w:r w:rsidR="007E1CBD">
        <w:t xml:space="preserve"> </w:t>
      </w:r>
      <w:r w:rsidR="00D8470A">
        <w:t>welke</w:t>
      </w:r>
      <w:r w:rsidR="007E1CBD">
        <w:t xml:space="preserve"> </w:t>
      </w:r>
      <w:r w:rsidR="00D8470A">
        <w:t>tijdelijke</w:t>
      </w:r>
      <w:r w:rsidR="007E1CBD">
        <w:t xml:space="preserve"> </w:t>
      </w:r>
      <w:r w:rsidR="00D8470A">
        <w:t>programma’s</w:t>
      </w:r>
      <w:r w:rsidR="007E1CBD">
        <w:t xml:space="preserve"> </w:t>
      </w:r>
      <w:r w:rsidR="00D8470A">
        <w:t>betreft</w:t>
      </w:r>
      <w:r w:rsidR="007E1CBD">
        <w:t xml:space="preserve"> </w:t>
      </w:r>
      <w:r w:rsidR="00D8470A">
        <w:t>het,</w:t>
      </w:r>
      <w:r w:rsidR="007E1CBD">
        <w:t xml:space="preserve"> </w:t>
      </w:r>
      <w:r w:rsidR="00D8470A">
        <w:t>welke</w:t>
      </w:r>
      <w:r w:rsidR="007E1CBD">
        <w:t xml:space="preserve"> </w:t>
      </w:r>
      <w:r w:rsidR="00D8470A">
        <w:t>piekbelasting,</w:t>
      </w:r>
      <w:r w:rsidR="007E1CBD">
        <w:t xml:space="preserve"> </w:t>
      </w:r>
      <w:r w:rsidR="00D8470A">
        <w:t>en</w:t>
      </w:r>
      <w:r w:rsidR="007E1CBD">
        <w:t xml:space="preserve"> </w:t>
      </w:r>
      <w:r w:rsidR="00D8470A">
        <w:t>hoe</w:t>
      </w:r>
      <w:r w:rsidR="007E1CBD">
        <w:t xml:space="preserve"> </w:t>
      </w:r>
      <w:r w:rsidR="00D8470A">
        <w:t>verhoudt</w:t>
      </w:r>
      <w:r w:rsidR="007E1CBD">
        <w:t xml:space="preserve"> </w:t>
      </w:r>
      <w:r w:rsidR="00D8470A">
        <w:t>dat</w:t>
      </w:r>
      <w:r w:rsidR="007E1CBD">
        <w:t xml:space="preserve"> </w:t>
      </w:r>
      <w:r w:rsidR="00D8470A">
        <w:t>zich</w:t>
      </w:r>
      <w:r w:rsidR="007E1CBD">
        <w:t xml:space="preserve"> </w:t>
      </w:r>
      <w:r w:rsidR="00D8470A">
        <w:t>tot</w:t>
      </w:r>
      <w:r w:rsidR="007E1CBD">
        <w:t xml:space="preserve"> </w:t>
      </w:r>
      <w:r w:rsidR="00D8470A">
        <w:t>het</w:t>
      </w:r>
      <w:r w:rsidR="007E1CBD">
        <w:t xml:space="preserve"> </w:t>
      </w:r>
      <w:r w:rsidR="00D8470A">
        <w:t>structurele</w:t>
      </w:r>
      <w:r w:rsidR="007E1CBD">
        <w:t xml:space="preserve"> </w:t>
      </w:r>
      <w:r w:rsidR="00D8470A">
        <w:t>karakter</w:t>
      </w:r>
      <w:r w:rsidR="007E1CBD">
        <w:t xml:space="preserve"> </w:t>
      </w:r>
      <w:r w:rsidR="00D8470A">
        <w:t>van</w:t>
      </w:r>
      <w:r w:rsidR="007E1CBD">
        <w:t xml:space="preserve"> </w:t>
      </w:r>
      <w:r w:rsidR="00D8470A">
        <w:t>de</w:t>
      </w:r>
      <w:r w:rsidR="007E1CBD">
        <w:t xml:space="preserve"> </w:t>
      </w:r>
      <w:r w:rsidR="00D8470A">
        <w:t>overschrijding?</w:t>
      </w:r>
      <w:r w:rsidR="007E1CBD">
        <w:t xml:space="preserve"> </w:t>
      </w:r>
      <w:r w:rsidR="00D8470A">
        <w:t>Hoe</w:t>
      </w:r>
      <w:r w:rsidR="007E1CBD">
        <w:t xml:space="preserve"> </w:t>
      </w:r>
      <w:r w:rsidR="00D8470A">
        <w:t>heeft</w:t>
      </w:r>
      <w:r w:rsidR="007E1CBD">
        <w:t xml:space="preserve"> </w:t>
      </w:r>
      <w:r w:rsidR="00D8470A">
        <w:t>het</w:t>
      </w:r>
      <w:r w:rsidR="007E1CBD">
        <w:t xml:space="preserve"> </w:t>
      </w:r>
      <w:r w:rsidR="00D8470A">
        <w:t>aantal</w:t>
      </w:r>
      <w:r w:rsidR="007E1CBD">
        <w:t xml:space="preserve"> </w:t>
      </w:r>
      <w:r w:rsidR="00D8470A">
        <w:t>fte</w:t>
      </w:r>
      <w:r w:rsidR="007E1CBD">
        <w:t xml:space="preserve"> </w:t>
      </w:r>
      <w:r w:rsidR="00D8470A">
        <w:t>dat</w:t>
      </w:r>
      <w:r w:rsidR="007E1CBD">
        <w:t xml:space="preserve"> </w:t>
      </w:r>
      <w:r w:rsidR="00D8470A">
        <w:t>op</w:t>
      </w:r>
      <w:r w:rsidR="007E1CBD">
        <w:t xml:space="preserve"> </w:t>
      </w:r>
      <w:r w:rsidR="00D8470A">
        <w:t>het</w:t>
      </w:r>
      <w:r w:rsidR="007E1CBD">
        <w:t xml:space="preserve"> </w:t>
      </w:r>
      <w:r w:rsidR="00F603BA">
        <w:t>m</w:t>
      </w:r>
      <w:r w:rsidR="00D8470A">
        <w:t>inisterie</w:t>
      </w:r>
      <w:r w:rsidR="007E1CBD">
        <w:t xml:space="preserve"> </w:t>
      </w:r>
      <w:r w:rsidR="00D8470A">
        <w:t>van</w:t>
      </w:r>
      <w:r w:rsidR="007E1CBD">
        <w:t xml:space="preserve"> </w:t>
      </w:r>
      <w:r w:rsidR="00D8470A">
        <w:t>OCW</w:t>
      </w:r>
      <w:r w:rsidR="007E1CBD">
        <w:t xml:space="preserve"> </w:t>
      </w:r>
      <w:r w:rsidR="00D8470A">
        <w:t>en</w:t>
      </w:r>
      <w:r w:rsidR="007E1CBD">
        <w:t xml:space="preserve"> </w:t>
      </w:r>
      <w:r w:rsidR="00D8470A">
        <w:t>bij</w:t>
      </w:r>
      <w:r w:rsidR="007E1CBD">
        <w:t xml:space="preserve"> </w:t>
      </w:r>
      <w:r w:rsidR="00D8470A">
        <w:t>DUO</w:t>
      </w:r>
      <w:r w:rsidR="007E1CBD">
        <w:t xml:space="preserve"> </w:t>
      </w:r>
      <w:r w:rsidR="00D8470A">
        <w:t>werkt</w:t>
      </w:r>
      <w:r w:rsidR="007E1CBD">
        <w:t xml:space="preserve"> </w:t>
      </w:r>
      <w:r w:rsidR="00D8470A">
        <w:t>zich</w:t>
      </w:r>
      <w:r w:rsidR="007E1CBD">
        <w:t xml:space="preserve"> </w:t>
      </w:r>
      <w:r w:rsidR="00D8470A">
        <w:t>de</w:t>
      </w:r>
      <w:r w:rsidR="007E1CBD">
        <w:t xml:space="preserve"> </w:t>
      </w:r>
      <w:r w:rsidR="00D8470A">
        <w:t>afgelopen</w:t>
      </w:r>
      <w:r w:rsidR="007E1CBD">
        <w:t xml:space="preserve"> </w:t>
      </w:r>
      <w:r w:rsidR="00D8470A">
        <w:t>tien</w:t>
      </w:r>
      <w:r w:rsidR="007E1CBD">
        <w:t xml:space="preserve"> </w:t>
      </w:r>
      <w:r w:rsidR="00D8470A">
        <w:t>jaar</w:t>
      </w:r>
      <w:r w:rsidR="007E1CBD">
        <w:t xml:space="preserve"> </w:t>
      </w:r>
      <w:r w:rsidR="00D8470A">
        <w:t>ontwikkeld?</w:t>
      </w:r>
      <w:r w:rsidR="007E1CBD">
        <w:t xml:space="preserve"> </w:t>
      </w:r>
      <w:r w:rsidR="00D8470A">
        <w:t>En</w:t>
      </w:r>
      <w:r w:rsidR="007E1CBD">
        <w:t xml:space="preserve"> </w:t>
      </w:r>
      <w:r w:rsidR="00D8470A">
        <w:t>hoe</w:t>
      </w:r>
      <w:r w:rsidR="007E1CBD">
        <w:t xml:space="preserve"> </w:t>
      </w:r>
      <w:r w:rsidR="00D8470A">
        <w:t>verhoudt</w:t>
      </w:r>
      <w:r w:rsidR="007E1CBD">
        <w:t xml:space="preserve"> </w:t>
      </w:r>
      <w:r w:rsidR="00D8470A">
        <w:t>dat</w:t>
      </w:r>
      <w:r w:rsidR="007E1CBD">
        <w:t xml:space="preserve"> </w:t>
      </w:r>
      <w:r w:rsidR="00D8470A">
        <w:t>zich</w:t>
      </w:r>
      <w:r w:rsidR="007E1CBD">
        <w:t xml:space="preserve"> </w:t>
      </w:r>
      <w:r w:rsidR="00D8470A">
        <w:t>tot</w:t>
      </w:r>
      <w:r w:rsidR="007E1CBD">
        <w:t xml:space="preserve"> </w:t>
      </w:r>
      <w:r w:rsidR="00D8470A">
        <w:t>de</w:t>
      </w:r>
      <w:r w:rsidR="007E1CBD">
        <w:t xml:space="preserve"> </w:t>
      </w:r>
      <w:r w:rsidR="00D8470A">
        <w:t>externe</w:t>
      </w:r>
      <w:r w:rsidR="007E1CBD">
        <w:t xml:space="preserve"> </w:t>
      </w:r>
      <w:r w:rsidR="00D8470A">
        <w:t>inhuur?</w:t>
      </w:r>
      <w:r w:rsidR="007E1CBD">
        <w:t xml:space="preserve"> </w:t>
      </w:r>
      <w:r w:rsidR="00D8470A">
        <w:t>De</w:t>
      </w:r>
      <w:r w:rsidR="007E1CBD">
        <w:t xml:space="preserve"> </w:t>
      </w:r>
      <w:r w:rsidR="00D8470A">
        <w:t>streefnorm</w:t>
      </w:r>
      <w:r w:rsidR="007E1CBD">
        <w:t xml:space="preserve"> </w:t>
      </w:r>
      <w:r w:rsidR="00D8470A">
        <w:t>van</w:t>
      </w:r>
      <w:r w:rsidR="007E1CBD">
        <w:t xml:space="preserve"> </w:t>
      </w:r>
      <w:r w:rsidR="00D8470A">
        <w:t>het</w:t>
      </w:r>
      <w:r w:rsidR="007E1CBD">
        <w:t xml:space="preserve"> </w:t>
      </w:r>
      <w:r w:rsidR="00D8470A">
        <w:t>kerndepartement</w:t>
      </w:r>
      <w:r w:rsidR="007E1CBD">
        <w:t xml:space="preserve"> </w:t>
      </w:r>
      <w:r w:rsidR="00D8470A">
        <w:t>van</w:t>
      </w:r>
      <w:r w:rsidR="007E1CBD">
        <w:t xml:space="preserve"> </w:t>
      </w:r>
      <w:r w:rsidR="00D8470A">
        <w:t>OCW</w:t>
      </w:r>
      <w:r w:rsidR="007E1CBD">
        <w:t xml:space="preserve"> </w:t>
      </w:r>
      <w:r w:rsidR="00D8470A">
        <w:t>is</w:t>
      </w:r>
      <w:r w:rsidR="007E1CBD">
        <w:t xml:space="preserve"> </w:t>
      </w:r>
      <w:r w:rsidR="00D8470A">
        <w:t>3,3</w:t>
      </w:r>
      <w:r w:rsidR="00711BBD">
        <w:t xml:space="preserve"> procent</w:t>
      </w:r>
      <w:r w:rsidR="00D8470A">
        <w:t>.</w:t>
      </w:r>
      <w:r w:rsidR="007E1CBD">
        <w:t xml:space="preserve"> </w:t>
      </w:r>
      <w:r w:rsidR="00D8470A">
        <w:t>Wat</w:t>
      </w:r>
      <w:r w:rsidR="007E1CBD">
        <w:t xml:space="preserve"> </w:t>
      </w:r>
      <w:r w:rsidR="00D8470A">
        <w:t>is</w:t>
      </w:r>
      <w:r w:rsidR="007E1CBD">
        <w:t xml:space="preserve"> </w:t>
      </w:r>
      <w:r w:rsidR="00D8470A">
        <w:t>daar</w:t>
      </w:r>
      <w:r w:rsidR="007E1CBD">
        <w:t xml:space="preserve"> </w:t>
      </w:r>
      <w:r w:rsidR="00D8470A">
        <w:t>de</w:t>
      </w:r>
      <w:r w:rsidR="007E1CBD">
        <w:t xml:space="preserve"> </w:t>
      </w:r>
      <w:r w:rsidR="00D8470A">
        <w:t>huidige</w:t>
      </w:r>
      <w:r w:rsidR="007E1CBD">
        <w:t xml:space="preserve"> </w:t>
      </w:r>
      <w:r w:rsidR="00D8470A">
        <w:t>externe</w:t>
      </w:r>
      <w:r w:rsidR="007E1CBD">
        <w:t xml:space="preserve"> </w:t>
      </w:r>
      <w:r w:rsidR="00D8470A">
        <w:t>inhuur</w:t>
      </w:r>
      <w:r w:rsidR="00F603BA">
        <w:t>, zo vragen de leden</w:t>
      </w:r>
      <w:r w:rsidR="00E13669">
        <w:t>.</w:t>
      </w:r>
      <w:r w:rsidR="007E1CBD">
        <w:t xml:space="preserve"> </w:t>
      </w:r>
    </w:p>
    <w:p w:rsidR="00F603BA" w:rsidP="008831C1" w:rsidRDefault="00F603BA" w14:paraId="589D04E3" w14:textId="77777777">
      <w:pPr>
        <w:spacing w:line="276" w:lineRule="auto"/>
      </w:pPr>
    </w:p>
    <w:p w:rsidR="00D8470A" w:rsidP="008831C1" w:rsidRDefault="00E13669" w14:paraId="09824BB8" w14:textId="2404224C">
      <w:pPr>
        <w:spacing w:line="276" w:lineRule="auto"/>
      </w:pPr>
      <w:r>
        <w:t>De leden van de JA21-fractie</w:t>
      </w:r>
      <w:r w:rsidR="003A6AA4">
        <w:t xml:space="preserve"> merken op dat de </w:t>
      </w:r>
      <w:r w:rsidR="004B6018">
        <w:t xml:space="preserve">Algemene </w:t>
      </w:r>
      <w:r w:rsidR="003A6AA4">
        <w:t>R</w:t>
      </w:r>
      <w:r w:rsidR="00D8470A">
        <w:t>ekenkamer</w:t>
      </w:r>
      <w:r w:rsidR="007E1CBD">
        <w:t xml:space="preserve"> </w:t>
      </w:r>
      <w:r w:rsidR="00D8470A">
        <w:t>uitgebreid</w:t>
      </w:r>
      <w:r w:rsidR="007E1CBD">
        <w:t xml:space="preserve"> </w:t>
      </w:r>
      <w:r w:rsidR="003A6AA4">
        <w:t xml:space="preserve">heeft </w:t>
      </w:r>
      <w:r w:rsidR="00D8470A">
        <w:t>gekeken</w:t>
      </w:r>
      <w:r w:rsidR="007E1CBD">
        <w:t xml:space="preserve"> </w:t>
      </w:r>
      <w:r w:rsidR="00D8470A">
        <w:t>naar</w:t>
      </w:r>
      <w:r w:rsidR="007E1CBD">
        <w:t xml:space="preserve"> </w:t>
      </w:r>
      <w:r w:rsidR="00D8470A">
        <w:t>het</w:t>
      </w:r>
      <w:r w:rsidR="007E1CBD">
        <w:t xml:space="preserve"> </w:t>
      </w:r>
      <w:r w:rsidR="00D8470A">
        <w:t>proces</w:t>
      </w:r>
      <w:r w:rsidR="007E1CBD">
        <w:t xml:space="preserve"> </w:t>
      </w:r>
      <w:r w:rsidR="00D8470A">
        <w:t>van</w:t>
      </w:r>
      <w:r w:rsidR="007E1CBD">
        <w:t xml:space="preserve"> </w:t>
      </w:r>
      <w:r w:rsidR="00D8470A">
        <w:t>de</w:t>
      </w:r>
      <w:r w:rsidR="007E1CBD">
        <w:t xml:space="preserve"> </w:t>
      </w:r>
      <w:r w:rsidR="00C73F4E">
        <w:t>TLV</w:t>
      </w:r>
      <w:r w:rsidR="00D8470A">
        <w:t>.</w:t>
      </w:r>
      <w:r w:rsidR="007E1CBD">
        <w:t xml:space="preserve"> </w:t>
      </w:r>
      <w:r w:rsidR="00D8470A">
        <w:t>De</w:t>
      </w:r>
      <w:r w:rsidR="007E1CBD">
        <w:t xml:space="preserve"> </w:t>
      </w:r>
      <w:r w:rsidR="00D8470A">
        <w:t>staatssecretaris</w:t>
      </w:r>
      <w:r w:rsidR="007E1CBD">
        <w:t xml:space="preserve"> </w:t>
      </w:r>
      <w:r w:rsidR="00D8470A">
        <w:t>constateert</w:t>
      </w:r>
      <w:r w:rsidR="007E1CBD">
        <w:t xml:space="preserve"> </w:t>
      </w:r>
      <w:r w:rsidR="00D8470A">
        <w:t>dat</w:t>
      </w:r>
      <w:r w:rsidR="007E1CBD">
        <w:t xml:space="preserve"> </w:t>
      </w:r>
      <w:r w:rsidR="00D8470A">
        <w:t>de</w:t>
      </w:r>
      <w:r w:rsidR="007E1CBD">
        <w:t xml:space="preserve"> </w:t>
      </w:r>
      <w:r w:rsidR="00D8470A">
        <w:t>afgifte</w:t>
      </w:r>
      <w:r w:rsidR="007E1CBD">
        <w:t xml:space="preserve"> </w:t>
      </w:r>
      <w:r w:rsidR="00D8470A">
        <w:t>en</w:t>
      </w:r>
      <w:r w:rsidR="007E1CBD">
        <w:t xml:space="preserve"> </w:t>
      </w:r>
      <w:r w:rsidR="00D8470A">
        <w:t>registratie</w:t>
      </w:r>
      <w:r w:rsidR="007E1CBD">
        <w:t xml:space="preserve"> </w:t>
      </w:r>
      <w:r w:rsidR="00D8470A">
        <w:t>op</w:t>
      </w:r>
      <w:r w:rsidR="007E1CBD">
        <w:t xml:space="preserve"> </w:t>
      </w:r>
      <w:r w:rsidR="00D8470A">
        <w:t>veel</w:t>
      </w:r>
      <w:r w:rsidR="007E1CBD">
        <w:t xml:space="preserve"> </w:t>
      </w:r>
      <w:r w:rsidR="00D8470A">
        <w:t>plekken</w:t>
      </w:r>
      <w:r w:rsidR="007E1CBD">
        <w:t xml:space="preserve"> </w:t>
      </w:r>
      <w:r w:rsidR="00D8470A">
        <w:t>nog</w:t>
      </w:r>
      <w:r w:rsidR="007E1CBD">
        <w:t xml:space="preserve"> </w:t>
      </w:r>
      <w:r w:rsidR="00D8470A">
        <w:t>niet</w:t>
      </w:r>
      <w:r w:rsidR="007E1CBD">
        <w:t xml:space="preserve"> </w:t>
      </w:r>
      <w:r w:rsidR="00D8470A">
        <w:t>goed</w:t>
      </w:r>
      <w:r w:rsidR="007E1CBD">
        <w:t xml:space="preserve"> </w:t>
      </w:r>
      <w:r w:rsidR="00D8470A">
        <w:t>gaat,</w:t>
      </w:r>
      <w:r w:rsidR="007E1CBD">
        <w:t xml:space="preserve"> </w:t>
      </w:r>
      <w:r w:rsidR="00D8470A">
        <w:t>en</w:t>
      </w:r>
      <w:r w:rsidR="007E1CBD">
        <w:t xml:space="preserve"> </w:t>
      </w:r>
      <w:r w:rsidR="00D8470A">
        <w:t>de</w:t>
      </w:r>
      <w:r w:rsidR="007E1CBD">
        <w:t xml:space="preserve"> </w:t>
      </w:r>
      <w:r w:rsidR="004B6018">
        <w:t xml:space="preserve">Algemene Rekenkamer </w:t>
      </w:r>
      <w:r w:rsidR="00D8470A">
        <w:t>ziet</w:t>
      </w:r>
      <w:r w:rsidR="007E1CBD">
        <w:t xml:space="preserve"> </w:t>
      </w:r>
      <w:r w:rsidR="00D8470A">
        <w:t>dat</w:t>
      </w:r>
      <w:r w:rsidR="007E1CBD">
        <w:t xml:space="preserve"> </w:t>
      </w:r>
      <w:r w:rsidR="00D8470A">
        <w:t>de</w:t>
      </w:r>
      <w:r w:rsidR="007E1CBD">
        <w:t xml:space="preserve"> </w:t>
      </w:r>
      <w:r w:rsidR="00D8470A">
        <w:t>staatssecretaris</w:t>
      </w:r>
      <w:r w:rsidR="007E1CBD">
        <w:t xml:space="preserve"> </w:t>
      </w:r>
      <w:r w:rsidR="00D8470A">
        <w:t>beperkt</w:t>
      </w:r>
      <w:r w:rsidR="007E1CBD">
        <w:t xml:space="preserve"> </w:t>
      </w:r>
      <w:r w:rsidR="00D8470A">
        <w:t>zicht</w:t>
      </w:r>
      <w:r w:rsidR="007E1CBD">
        <w:t xml:space="preserve"> </w:t>
      </w:r>
      <w:r w:rsidR="00D8470A">
        <w:t>heeft</w:t>
      </w:r>
      <w:r w:rsidR="007E1CBD">
        <w:t xml:space="preserve"> </w:t>
      </w:r>
      <w:r w:rsidR="00D8470A">
        <w:t>op</w:t>
      </w:r>
      <w:r w:rsidR="007E1CBD">
        <w:t xml:space="preserve"> </w:t>
      </w:r>
      <w:r w:rsidR="00D8470A">
        <w:t>dit</w:t>
      </w:r>
      <w:r w:rsidR="007E1CBD">
        <w:t xml:space="preserve"> </w:t>
      </w:r>
      <w:r w:rsidR="00D8470A">
        <w:t>proces.</w:t>
      </w:r>
      <w:r w:rsidR="00C03A18">
        <w:t xml:space="preserve"> </w:t>
      </w:r>
      <w:r w:rsidR="00D8470A">
        <w:t>Waar</w:t>
      </w:r>
      <w:r w:rsidR="007E1CBD">
        <w:t xml:space="preserve"> </w:t>
      </w:r>
      <w:r w:rsidR="00D8470A">
        <w:t>gaat</w:t>
      </w:r>
      <w:r w:rsidR="007E1CBD">
        <w:t xml:space="preserve"> </w:t>
      </w:r>
      <w:r w:rsidR="00D8470A">
        <w:t>dat</w:t>
      </w:r>
      <w:r w:rsidR="007E1CBD">
        <w:t xml:space="preserve"> </w:t>
      </w:r>
      <w:r w:rsidR="00D8470A">
        <w:t>niet</w:t>
      </w:r>
      <w:r w:rsidR="007E1CBD">
        <w:t xml:space="preserve"> </w:t>
      </w:r>
      <w:r w:rsidR="00D8470A">
        <w:t>goed</w:t>
      </w:r>
      <w:r w:rsidR="007E1CBD">
        <w:t xml:space="preserve"> </w:t>
      </w:r>
      <w:r w:rsidR="00D8470A">
        <w:t>en</w:t>
      </w:r>
      <w:r w:rsidR="007E1CBD">
        <w:t xml:space="preserve"> </w:t>
      </w:r>
      <w:r w:rsidR="00D8470A">
        <w:t>op</w:t>
      </w:r>
      <w:r w:rsidR="007E1CBD">
        <w:t xml:space="preserve"> </w:t>
      </w:r>
      <w:r w:rsidR="00D8470A">
        <w:t>welke</w:t>
      </w:r>
      <w:r w:rsidR="007E1CBD">
        <w:t xml:space="preserve"> </w:t>
      </w:r>
      <w:r w:rsidR="00D8470A">
        <w:t>manieren</w:t>
      </w:r>
      <w:r w:rsidR="007E1CBD">
        <w:t xml:space="preserve"> </w:t>
      </w:r>
      <w:r w:rsidR="00D8470A">
        <w:t>werkt</w:t>
      </w:r>
      <w:r w:rsidR="007E1CBD">
        <w:t xml:space="preserve"> </w:t>
      </w:r>
      <w:r w:rsidR="00D8470A">
        <w:t>de</w:t>
      </w:r>
      <w:r w:rsidR="007E1CBD">
        <w:t xml:space="preserve"> </w:t>
      </w:r>
      <w:r w:rsidR="00D8470A">
        <w:t>staatssecretaris</w:t>
      </w:r>
      <w:r w:rsidR="007E1CBD">
        <w:t xml:space="preserve"> </w:t>
      </w:r>
      <w:r w:rsidR="00D8470A">
        <w:t>nu</w:t>
      </w:r>
      <w:r w:rsidR="007E1CBD">
        <w:t xml:space="preserve"> </w:t>
      </w:r>
      <w:r w:rsidR="00D8470A">
        <w:t>aan</w:t>
      </w:r>
      <w:r w:rsidR="007E1CBD">
        <w:t xml:space="preserve"> </w:t>
      </w:r>
      <w:r w:rsidR="00D8470A">
        <w:t>verbetering?</w:t>
      </w:r>
      <w:r w:rsidR="007E1CBD">
        <w:t xml:space="preserve"> </w:t>
      </w:r>
      <w:r w:rsidR="00D8470A">
        <w:t>De</w:t>
      </w:r>
      <w:r w:rsidR="007E1CBD">
        <w:t xml:space="preserve"> </w:t>
      </w:r>
      <w:r w:rsidR="004B6018">
        <w:t>Algemene Rekenkamer</w:t>
      </w:r>
      <w:r w:rsidR="007E1CBD">
        <w:t xml:space="preserve"> </w:t>
      </w:r>
      <w:r w:rsidR="00D8470A">
        <w:t>constateert</w:t>
      </w:r>
      <w:r w:rsidR="007E1CBD">
        <w:t xml:space="preserve"> </w:t>
      </w:r>
      <w:r w:rsidR="00D8470A">
        <w:t>dat</w:t>
      </w:r>
      <w:r w:rsidR="007E1CBD">
        <w:t xml:space="preserve"> </w:t>
      </w:r>
      <w:r w:rsidR="00D8470A">
        <w:t>niet</w:t>
      </w:r>
      <w:r w:rsidR="007E1CBD">
        <w:t xml:space="preserve"> </w:t>
      </w:r>
      <w:r w:rsidR="00D8470A">
        <w:t>wordt</w:t>
      </w:r>
      <w:r w:rsidR="007E1CBD">
        <w:t xml:space="preserve"> </w:t>
      </w:r>
      <w:r w:rsidR="00D8470A">
        <w:t>gecontroleerd</w:t>
      </w:r>
      <w:r w:rsidR="007E1CBD">
        <w:t xml:space="preserve"> </w:t>
      </w:r>
      <w:r w:rsidR="00D8470A">
        <w:t>of</w:t>
      </w:r>
      <w:r w:rsidR="007E1CBD">
        <w:t xml:space="preserve"> </w:t>
      </w:r>
      <w:r w:rsidR="00D8470A">
        <w:t>de</w:t>
      </w:r>
      <w:r w:rsidR="007E1CBD">
        <w:t xml:space="preserve"> </w:t>
      </w:r>
      <w:r w:rsidR="00D8470A">
        <w:t>ondersteuningscategorie</w:t>
      </w:r>
      <w:r w:rsidR="007E1CBD">
        <w:t xml:space="preserve"> </w:t>
      </w:r>
      <w:r w:rsidR="00D8470A">
        <w:t>die</w:t>
      </w:r>
      <w:r w:rsidR="007E1CBD">
        <w:t xml:space="preserve"> </w:t>
      </w:r>
      <w:r w:rsidR="00D8470A">
        <w:t>in</w:t>
      </w:r>
      <w:r w:rsidR="007E1CBD">
        <w:t xml:space="preserve"> </w:t>
      </w:r>
      <w:r w:rsidR="00D8470A">
        <w:t>de</w:t>
      </w:r>
      <w:r w:rsidR="007E1CBD">
        <w:t xml:space="preserve"> </w:t>
      </w:r>
      <w:r w:rsidR="00C73F4E">
        <w:t xml:space="preserve">TLV </w:t>
      </w:r>
      <w:r w:rsidR="00D8470A">
        <w:t>staat</w:t>
      </w:r>
      <w:r w:rsidR="007E1CBD">
        <w:t xml:space="preserve"> </w:t>
      </w:r>
      <w:r w:rsidR="00D8470A">
        <w:t>voor</w:t>
      </w:r>
      <w:r w:rsidR="007E1CBD">
        <w:t xml:space="preserve"> </w:t>
      </w:r>
      <w:r w:rsidR="00D8470A">
        <w:t>het</w:t>
      </w:r>
      <w:r w:rsidR="007E1CBD">
        <w:t xml:space="preserve"> </w:t>
      </w:r>
      <w:r w:rsidR="00D8470A">
        <w:t>(v)so</w:t>
      </w:r>
      <w:r w:rsidR="007E1CBD">
        <w:t xml:space="preserve"> </w:t>
      </w:r>
      <w:r w:rsidR="00D8470A">
        <w:t>overeenkomst</w:t>
      </w:r>
      <w:r w:rsidR="007E1CBD">
        <w:t xml:space="preserve"> </w:t>
      </w:r>
      <w:r w:rsidR="00D8470A">
        <w:t>met</w:t>
      </w:r>
      <w:r w:rsidR="007E1CBD">
        <w:t xml:space="preserve"> </w:t>
      </w:r>
      <w:r w:rsidR="00D8470A">
        <w:t>het</w:t>
      </w:r>
      <w:r w:rsidR="007E1CBD">
        <w:t xml:space="preserve"> </w:t>
      </w:r>
      <w:r w:rsidR="00D8470A">
        <w:t>bedrag</w:t>
      </w:r>
      <w:r w:rsidR="007E1CBD">
        <w:t xml:space="preserve"> </w:t>
      </w:r>
      <w:r w:rsidR="00D8470A">
        <w:t>dat</w:t>
      </w:r>
      <w:r w:rsidR="007E1CBD">
        <w:t xml:space="preserve"> </w:t>
      </w:r>
      <w:r w:rsidR="00D8470A">
        <w:t>DUO</w:t>
      </w:r>
      <w:r w:rsidR="007E1CBD">
        <w:t xml:space="preserve"> </w:t>
      </w:r>
      <w:r w:rsidR="00D8470A">
        <w:t>aan</w:t>
      </w:r>
      <w:r w:rsidR="007E1CBD">
        <w:t xml:space="preserve"> </w:t>
      </w:r>
      <w:r w:rsidR="00D8470A">
        <w:t>de</w:t>
      </w:r>
      <w:r w:rsidR="007E1CBD">
        <w:t xml:space="preserve"> </w:t>
      </w:r>
      <w:r w:rsidR="00D8470A">
        <w:t>scholen</w:t>
      </w:r>
      <w:r w:rsidR="007E1CBD">
        <w:t xml:space="preserve"> </w:t>
      </w:r>
      <w:r w:rsidR="00D8470A">
        <w:t>uitbetaalt.</w:t>
      </w:r>
      <w:r w:rsidR="007E1CBD">
        <w:t xml:space="preserve"> </w:t>
      </w:r>
      <w:r w:rsidR="00D8470A">
        <w:t>Is</w:t>
      </w:r>
      <w:r w:rsidR="007E1CBD">
        <w:t xml:space="preserve"> </w:t>
      </w:r>
      <w:r w:rsidR="00D8470A">
        <w:t>dat</w:t>
      </w:r>
      <w:r w:rsidR="007E1CBD">
        <w:t xml:space="preserve"> </w:t>
      </w:r>
      <w:r w:rsidR="00D8470A">
        <w:t>ingewikkeld</w:t>
      </w:r>
      <w:r w:rsidR="007E1CBD">
        <w:t xml:space="preserve"> </w:t>
      </w:r>
      <w:r w:rsidR="00D8470A">
        <w:t>en/of</w:t>
      </w:r>
      <w:r w:rsidR="007E1CBD">
        <w:t xml:space="preserve"> </w:t>
      </w:r>
      <w:r w:rsidR="00D8470A">
        <w:t>tijdrovend?</w:t>
      </w:r>
      <w:r w:rsidR="007E1CBD">
        <w:t xml:space="preserve"> </w:t>
      </w:r>
      <w:r w:rsidR="00D8470A">
        <w:t>Waarom</w:t>
      </w:r>
      <w:r w:rsidR="007E1CBD">
        <w:t xml:space="preserve"> </w:t>
      </w:r>
      <w:r w:rsidR="00D8470A">
        <w:t>ontbreken</w:t>
      </w:r>
      <w:r w:rsidR="007E1CBD">
        <w:t xml:space="preserve"> </w:t>
      </w:r>
      <w:r w:rsidR="00D8470A">
        <w:t>in</w:t>
      </w:r>
      <w:r w:rsidR="007E1CBD">
        <w:t xml:space="preserve"> </w:t>
      </w:r>
      <w:r w:rsidR="00D8470A">
        <w:t>de</w:t>
      </w:r>
      <w:r w:rsidR="007E1CBD">
        <w:t xml:space="preserve"> </w:t>
      </w:r>
      <w:r w:rsidR="00D8470A">
        <w:t>uitspraken</w:t>
      </w:r>
      <w:r w:rsidR="007E1CBD">
        <w:t xml:space="preserve"> </w:t>
      </w:r>
      <w:r w:rsidR="00D8470A">
        <w:t>van</w:t>
      </w:r>
      <w:r w:rsidR="007E1CBD">
        <w:t xml:space="preserve"> </w:t>
      </w:r>
      <w:r w:rsidR="00D8470A">
        <w:t>de</w:t>
      </w:r>
      <w:r w:rsidR="007E1CBD">
        <w:t xml:space="preserve"> </w:t>
      </w:r>
      <w:r w:rsidRPr="00056B79" w:rsidR="00056B79">
        <w:t>Landelijke Bezwaaradviescommissie Toelaatbaarheidsverklaring</w:t>
      </w:r>
      <w:r w:rsidR="007E1CBD">
        <w:t xml:space="preserve"> </w:t>
      </w:r>
      <w:r w:rsidR="00D8470A">
        <w:t>in</w:t>
      </w:r>
      <w:r w:rsidR="007E1CBD">
        <w:t xml:space="preserve"> </w:t>
      </w:r>
      <w:r w:rsidR="00D8470A">
        <w:t>deskundigenverklaringen</w:t>
      </w:r>
      <w:r w:rsidR="007E1CBD">
        <w:t xml:space="preserve"> </w:t>
      </w:r>
      <w:r w:rsidR="00D8470A">
        <w:t>de</w:t>
      </w:r>
      <w:r w:rsidR="007E1CBD">
        <w:t xml:space="preserve"> </w:t>
      </w:r>
      <w:r w:rsidR="00D8470A">
        <w:t>eigen</w:t>
      </w:r>
      <w:r w:rsidR="007E1CBD">
        <w:t xml:space="preserve"> </w:t>
      </w:r>
      <w:r w:rsidR="00D8470A">
        <w:t>afwegingen</w:t>
      </w:r>
      <w:r w:rsidR="007E1CBD">
        <w:t xml:space="preserve"> </w:t>
      </w:r>
      <w:r w:rsidR="00D8470A">
        <w:t>van</w:t>
      </w:r>
      <w:r w:rsidR="007E1CBD">
        <w:t xml:space="preserve"> </w:t>
      </w:r>
      <w:r w:rsidR="00D8470A">
        <w:t>de</w:t>
      </w:r>
      <w:r w:rsidR="007E1CBD">
        <w:t xml:space="preserve"> </w:t>
      </w:r>
      <w:r w:rsidR="00D8470A">
        <w:t>betrokken</w:t>
      </w:r>
      <w:r w:rsidR="007E1CBD">
        <w:t xml:space="preserve"> </w:t>
      </w:r>
      <w:r w:rsidR="00D8470A">
        <w:t>professionals?</w:t>
      </w:r>
      <w:r w:rsidR="007E1CBD">
        <w:t xml:space="preserve"> </w:t>
      </w:r>
      <w:r w:rsidR="00D8470A">
        <w:t>Is</w:t>
      </w:r>
      <w:r w:rsidR="007E1CBD">
        <w:t xml:space="preserve"> </w:t>
      </w:r>
      <w:r w:rsidR="00D8470A">
        <w:t>dat</w:t>
      </w:r>
      <w:r w:rsidR="007E1CBD">
        <w:t xml:space="preserve"> </w:t>
      </w:r>
      <w:r w:rsidR="00D8470A">
        <w:t>een</w:t>
      </w:r>
      <w:r w:rsidR="007E1CBD">
        <w:t xml:space="preserve"> </w:t>
      </w:r>
      <w:r w:rsidR="00D8470A">
        <w:t>manier</w:t>
      </w:r>
      <w:r w:rsidR="007E1CBD">
        <w:t xml:space="preserve"> </w:t>
      </w:r>
      <w:r w:rsidR="00D8470A">
        <w:t>om</w:t>
      </w:r>
      <w:r w:rsidR="007E1CBD">
        <w:t xml:space="preserve"> </w:t>
      </w:r>
      <w:r w:rsidR="00D8470A">
        <w:t>tijd</w:t>
      </w:r>
      <w:r w:rsidR="007E1CBD">
        <w:t xml:space="preserve"> </w:t>
      </w:r>
      <w:r w:rsidR="00D8470A">
        <w:t>te</w:t>
      </w:r>
      <w:r w:rsidR="007E1CBD">
        <w:t xml:space="preserve"> </w:t>
      </w:r>
      <w:r w:rsidR="00D8470A">
        <w:t>besparen</w:t>
      </w:r>
      <w:r w:rsidR="007E1CBD">
        <w:t xml:space="preserve"> </w:t>
      </w:r>
      <w:r w:rsidR="00D8470A">
        <w:t>en</w:t>
      </w:r>
      <w:r w:rsidR="007E1CBD">
        <w:t xml:space="preserve"> </w:t>
      </w:r>
      <w:r w:rsidR="00D8470A">
        <w:t>in</w:t>
      </w:r>
      <w:r w:rsidR="007E1CBD">
        <w:t xml:space="preserve"> </w:t>
      </w:r>
      <w:r w:rsidR="00D8470A">
        <w:t>hoeverre</w:t>
      </w:r>
      <w:r w:rsidR="007E1CBD">
        <w:t xml:space="preserve"> </w:t>
      </w:r>
      <w:r w:rsidR="00D8470A">
        <w:t>is</w:t>
      </w:r>
      <w:r w:rsidR="007E1CBD">
        <w:t xml:space="preserve"> </w:t>
      </w:r>
      <w:r w:rsidR="00D8470A">
        <w:t>het</w:t>
      </w:r>
      <w:r w:rsidR="007E1CBD">
        <w:t xml:space="preserve"> </w:t>
      </w:r>
      <w:r w:rsidR="00D8470A">
        <w:t>omvat</w:t>
      </w:r>
      <w:r w:rsidR="007E1CBD">
        <w:t xml:space="preserve"> </w:t>
      </w:r>
      <w:r w:rsidR="00D8470A">
        <w:t>in</w:t>
      </w:r>
      <w:r w:rsidR="007E1CBD">
        <w:t xml:space="preserve"> </w:t>
      </w:r>
      <w:r w:rsidR="00D8470A">
        <w:t>de</w:t>
      </w:r>
      <w:r w:rsidR="007E1CBD">
        <w:t xml:space="preserve"> </w:t>
      </w:r>
      <w:r w:rsidR="00D8470A">
        <w:t>taakbeschrijving</w:t>
      </w:r>
      <w:r w:rsidR="007E1CBD">
        <w:t xml:space="preserve"> </w:t>
      </w:r>
      <w:r w:rsidR="00D8470A">
        <w:t>van</w:t>
      </w:r>
      <w:r w:rsidR="007E1CBD">
        <w:t xml:space="preserve"> </w:t>
      </w:r>
      <w:r w:rsidR="00D8470A">
        <w:t>de</w:t>
      </w:r>
      <w:r w:rsidR="007E1CBD">
        <w:t xml:space="preserve"> </w:t>
      </w:r>
      <w:r w:rsidR="00D8470A">
        <w:t>deskundigen,</w:t>
      </w:r>
      <w:r w:rsidR="007E1CBD">
        <w:t xml:space="preserve"> </w:t>
      </w:r>
      <w:r w:rsidR="00D8470A">
        <w:t>dat</w:t>
      </w:r>
      <w:r w:rsidR="007E1CBD">
        <w:t xml:space="preserve"> </w:t>
      </w:r>
      <w:r w:rsidR="00D8470A">
        <w:t>zij</w:t>
      </w:r>
      <w:r w:rsidR="007E1CBD">
        <w:t xml:space="preserve"> </w:t>
      </w:r>
      <w:r w:rsidR="00D8470A">
        <w:t>informatie</w:t>
      </w:r>
      <w:r w:rsidR="007E1CBD">
        <w:t xml:space="preserve"> </w:t>
      </w:r>
      <w:r w:rsidR="00D8470A">
        <w:t>over</w:t>
      </w:r>
      <w:r w:rsidR="007E1CBD">
        <w:t xml:space="preserve"> </w:t>
      </w:r>
      <w:r w:rsidR="00D8470A">
        <w:t>de</w:t>
      </w:r>
      <w:r w:rsidR="007E1CBD">
        <w:t xml:space="preserve"> </w:t>
      </w:r>
      <w:r w:rsidR="00D8470A">
        <w:t>betreffende</w:t>
      </w:r>
      <w:r w:rsidR="007E1CBD">
        <w:t xml:space="preserve"> </w:t>
      </w:r>
      <w:r w:rsidR="00D8470A">
        <w:t>leerlingen</w:t>
      </w:r>
      <w:r w:rsidR="007E1CBD">
        <w:t xml:space="preserve"> </w:t>
      </w:r>
      <w:r w:rsidR="00D8470A">
        <w:t>verzamelen</w:t>
      </w:r>
      <w:r w:rsidR="007E1CBD">
        <w:t xml:space="preserve"> </w:t>
      </w:r>
      <w:r w:rsidR="00D8470A">
        <w:t>los</w:t>
      </w:r>
      <w:r w:rsidR="007E1CBD">
        <w:t xml:space="preserve"> </w:t>
      </w:r>
      <w:r w:rsidR="00D8470A">
        <w:t>van</w:t>
      </w:r>
      <w:r w:rsidR="007E1CBD">
        <w:t xml:space="preserve"> </w:t>
      </w:r>
      <w:r w:rsidR="00D8470A">
        <w:t>wat</w:t>
      </w:r>
      <w:r w:rsidR="007E1CBD">
        <w:t xml:space="preserve"> </w:t>
      </w:r>
      <w:r w:rsidR="00D8470A">
        <w:t>de</w:t>
      </w:r>
      <w:r w:rsidR="007E1CBD">
        <w:t xml:space="preserve"> </w:t>
      </w:r>
      <w:r w:rsidR="00D8470A">
        <w:t>school</w:t>
      </w:r>
      <w:r w:rsidR="007E1CBD">
        <w:t xml:space="preserve"> </w:t>
      </w:r>
      <w:r w:rsidR="00D8470A">
        <w:t>aanlevert?</w:t>
      </w:r>
      <w:r w:rsidR="007E1CBD">
        <w:t xml:space="preserve"> </w:t>
      </w:r>
      <w:r w:rsidR="00D8470A">
        <w:t>Hoe</w:t>
      </w:r>
      <w:r w:rsidR="007E1CBD">
        <w:t xml:space="preserve"> </w:t>
      </w:r>
      <w:r w:rsidR="00D8470A">
        <w:t>worden</w:t>
      </w:r>
      <w:r w:rsidR="007E1CBD">
        <w:t xml:space="preserve"> </w:t>
      </w:r>
      <w:r w:rsidR="00D8470A">
        <w:t>deze</w:t>
      </w:r>
      <w:r w:rsidR="007E1CBD">
        <w:t xml:space="preserve"> </w:t>
      </w:r>
      <w:r w:rsidR="00D8470A">
        <w:t>deskundigen</w:t>
      </w:r>
      <w:r w:rsidR="007E1CBD">
        <w:t xml:space="preserve"> </w:t>
      </w:r>
      <w:r w:rsidR="00D8470A">
        <w:t>betaald</w:t>
      </w:r>
      <w:r w:rsidR="007E1CBD">
        <w:t xml:space="preserve"> </w:t>
      </w:r>
      <w:r w:rsidR="00D8470A">
        <w:t>voor</w:t>
      </w:r>
      <w:r w:rsidR="007E1CBD">
        <w:t xml:space="preserve"> </w:t>
      </w:r>
      <w:r w:rsidR="00D8470A">
        <w:t>hun</w:t>
      </w:r>
      <w:r w:rsidR="007E1CBD">
        <w:t xml:space="preserve"> </w:t>
      </w:r>
      <w:r w:rsidR="00D8470A">
        <w:t>werkzaamheden?</w:t>
      </w:r>
    </w:p>
    <w:p w:rsidR="00E13669" w:rsidP="008831C1" w:rsidRDefault="00E13669" w14:paraId="2957ADEC" w14:textId="77777777">
      <w:pPr>
        <w:spacing w:line="276" w:lineRule="auto"/>
      </w:pPr>
    </w:p>
    <w:p w:rsidR="00D8470A" w:rsidP="008831C1" w:rsidRDefault="003A6AA4" w14:paraId="669F8EC2" w14:textId="50117569">
      <w:pPr>
        <w:spacing w:line="276" w:lineRule="auto"/>
      </w:pPr>
      <w:r>
        <w:t>De leden van de JA21-fractie merken op dat h</w:t>
      </w:r>
      <w:r w:rsidR="00D8470A">
        <w:t>et</w:t>
      </w:r>
      <w:r w:rsidR="007E1CBD">
        <w:t xml:space="preserve"> </w:t>
      </w:r>
      <w:r w:rsidR="00D8470A">
        <w:t>aantal</w:t>
      </w:r>
      <w:r w:rsidR="007E1CBD">
        <w:t xml:space="preserve"> </w:t>
      </w:r>
      <w:r w:rsidR="00D8470A">
        <w:t>leerlingen</w:t>
      </w:r>
      <w:r w:rsidR="007E1CBD">
        <w:t xml:space="preserve"> </w:t>
      </w:r>
      <w:r w:rsidR="00D8470A">
        <w:t>in</w:t>
      </w:r>
      <w:r w:rsidR="007E1CBD">
        <w:t xml:space="preserve"> </w:t>
      </w:r>
      <w:r w:rsidR="00D8470A">
        <w:t>(v)so</w:t>
      </w:r>
      <w:r w:rsidR="007E1CBD">
        <w:t xml:space="preserve"> </w:t>
      </w:r>
      <w:r w:rsidR="00D8470A">
        <w:t>is</w:t>
      </w:r>
      <w:r w:rsidR="007E1CBD">
        <w:t xml:space="preserve"> </w:t>
      </w:r>
      <w:r w:rsidR="00D8470A">
        <w:t>sterk</w:t>
      </w:r>
      <w:r w:rsidR="007E1CBD">
        <w:t xml:space="preserve"> </w:t>
      </w:r>
      <w:r w:rsidR="00D8470A">
        <w:t>toegenomen,</w:t>
      </w:r>
      <w:r w:rsidR="007E1CBD">
        <w:t xml:space="preserve"> </w:t>
      </w:r>
      <w:r w:rsidR="00D8470A">
        <w:t>terwijl</w:t>
      </w:r>
      <w:r w:rsidR="007E1CBD">
        <w:t xml:space="preserve"> </w:t>
      </w:r>
      <w:r w:rsidR="00D8470A">
        <w:t>het</w:t>
      </w:r>
      <w:r w:rsidR="007E1CBD">
        <w:t xml:space="preserve"> </w:t>
      </w:r>
      <w:r w:rsidR="00D8470A">
        <w:t>doel</w:t>
      </w:r>
      <w:r w:rsidR="007E1CBD">
        <w:t xml:space="preserve"> </w:t>
      </w:r>
      <w:r w:rsidR="00D8470A">
        <w:t>juist</w:t>
      </w:r>
      <w:r w:rsidR="007E1CBD">
        <w:t xml:space="preserve"> </w:t>
      </w:r>
      <w:r w:rsidR="00D8470A">
        <w:t>was</w:t>
      </w:r>
      <w:r w:rsidR="007E1CBD">
        <w:t xml:space="preserve"> </w:t>
      </w:r>
      <w:r w:rsidR="00D8470A">
        <w:t>om</w:t>
      </w:r>
      <w:r w:rsidR="007E1CBD">
        <w:t xml:space="preserve"> </w:t>
      </w:r>
      <w:r w:rsidR="00D8470A">
        <w:t>het</w:t>
      </w:r>
      <w:r w:rsidR="007E1CBD">
        <w:t xml:space="preserve"> </w:t>
      </w:r>
      <w:r w:rsidR="00D8470A">
        <w:t>beroep</w:t>
      </w:r>
      <w:r w:rsidR="007E1CBD">
        <w:t xml:space="preserve"> </w:t>
      </w:r>
      <w:r w:rsidR="00D8470A">
        <w:t>daarop</w:t>
      </w:r>
      <w:r w:rsidR="007E1CBD">
        <w:t xml:space="preserve"> </w:t>
      </w:r>
      <w:r w:rsidR="00D8470A">
        <w:t>te</w:t>
      </w:r>
      <w:r w:rsidR="007E1CBD">
        <w:t xml:space="preserve"> </w:t>
      </w:r>
      <w:r w:rsidR="00D8470A">
        <w:t>beperken.</w:t>
      </w:r>
      <w:r w:rsidR="007E1CBD">
        <w:t xml:space="preserve"> </w:t>
      </w:r>
      <w:r w:rsidR="00D8470A">
        <w:t>De</w:t>
      </w:r>
      <w:r w:rsidR="007E1CBD">
        <w:t xml:space="preserve"> </w:t>
      </w:r>
      <w:r w:rsidR="00807CDF">
        <w:t>Algemene R</w:t>
      </w:r>
      <w:r w:rsidR="00D8470A">
        <w:t>ekenkamer</w:t>
      </w:r>
      <w:r w:rsidR="007E1CBD">
        <w:t xml:space="preserve"> </w:t>
      </w:r>
      <w:r w:rsidR="00D8470A">
        <w:t>constateert</w:t>
      </w:r>
      <w:r w:rsidR="007E1CBD">
        <w:t xml:space="preserve"> </w:t>
      </w:r>
      <w:r w:rsidR="00D8470A">
        <w:t>dat</w:t>
      </w:r>
      <w:r w:rsidR="007E1CBD">
        <w:t xml:space="preserve"> </w:t>
      </w:r>
      <w:r w:rsidR="00D8470A">
        <w:t>er</w:t>
      </w:r>
      <w:r w:rsidR="007E1CBD">
        <w:t xml:space="preserve"> </w:t>
      </w:r>
      <w:r w:rsidR="00D8470A">
        <w:t>juist</w:t>
      </w:r>
      <w:r w:rsidR="007E1CBD">
        <w:t xml:space="preserve"> </w:t>
      </w:r>
      <w:r w:rsidR="00D8470A">
        <w:t>minder</w:t>
      </w:r>
      <w:r w:rsidR="007E1CBD">
        <w:t xml:space="preserve"> </w:t>
      </w:r>
      <w:r w:rsidR="00D8470A">
        <w:t>geld</w:t>
      </w:r>
      <w:r w:rsidR="007E1CBD">
        <w:t xml:space="preserve"> </w:t>
      </w:r>
      <w:r w:rsidR="00D8470A">
        <w:t>voor</w:t>
      </w:r>
      <w:r w:rsidR="007E1CBD">
        <w:t xml:space="preserve"> </w:t>
      </w:r>
      <w:r w:rsidR="00D8470A">
        <w:t>ondersteuning</w:t>
      </w:r>
      <w:r w:rsidR="007E1CBD">
        <w:t xml:space="preserve"> </w:t>
      </w:r>
      <w:r w:rsidR="00D8470A">
        <w:t>gaat</w:t>
      </w:r>
      <w:r w:rsidR="007E1CBD">
        <w:t xml:space="preserve"> </w:t>
      </w:r>
      <w:r w:rsidR="00D8470A">
        <w:t>naar</w:t>
      </w:r>
      <w:r w:rsidR="007E1CBD">
        <w:t xml:space="preserve"> </w:t>
      </w:r>
      <w:r w:rsidR="00D8470A">
        <w:t>de</w:t>
      </w:r>
      <w:r w:rsidR="007E1CBD">
        <w:t xml:space="preserve"> </w:t>
      </w:r>
      <w:r w:rsidR="00D8470A">
        <w:t>reguliere</w:t>
      </w:r>
      <w:r w:rsidR="007E1CBD">
        <w:t xml:space="preserve"> </w:t>
      </w:r>
      <w:r w:rsidR="00D8470A">
        <w:t>scholen.</w:t>
      </w:r>
      <w:r w:rsidR="007E1CBD">
        <w:t xml:space="preserve"> </w:t>
      </w:r>
      <w:r w:rsidRPr="00F85027" w:rsidR="00D8470A">
        <w:t>Bij</w:t>
      </w:r>
      <w:r w:rsidR="007E1CBD">
        <w:t xml:space="preserve"> </w:t>
      </w:r>
      <w:r w:rsidRPr="00F85027" w:rsidR="00D8470A">
        <w:t>14</w:t>
      </w:r>
      <w:r w:rsidR="007E1CBD">
        <w:t xml:space="preserve"> </w:t>
      </w:r>
      <w:r w:rsidRPr="00F85027" w:rsidR="00D8470A">
        <w:t>samenwerkingsverbanden</w:t>
      </w:r>
      <w:r w:rsidR="007E1CBD">
        <w:t xml:space="preserve"> </w:t>
      </w:r>
      <w:r w:rsidRPr="00F85027" w:rsidR="00D8470A">
        <w:t>was</w:t>
      </w:r>
      <w:r w:rsidR="007E1CBD">
        <w:t xml:space="preserve"> </w:t>
      </w:r>
      <w:r w:rsidRPr="00F85027" w:rsidR="00D8470A">
        <w:t>het</w:t>
      </w:r>
      <w:r w:rsidR="007E1CBD">
        <w:t xml:space="preserve"> </w:t>
      </w:r>
      <w:r w:rsidRPr="00F85027" w:rsidR="00D8470A">
        <w:t>reguliere</w:t>
      </w:r>
      <w:r w:rsidR="007E1CBD">
        <w:t xml:space="preserve"> </w:t>
      </w:r>
      <w:r w:rsidRPr="00F85027" w:rsidR="00D8470A">
        <w:t>budget</w:t>
      </w:r>
      <w:r w:rsidR="007E1CBD">
        <w:t xml:space="preserve"> </w:t>
      </w:r>
      <w:r w:rsidRPr="00F85027" w:rsidR="00D8470A">
        <w:t>voor</w:t>
      </w:r>
      <w:r w:rsidR="007E1CBD">
        <w:t xml:space="preserve"> </w:t>
      </w:r>
      <w:r w:rsidRPr="00F85027" w:rsidR="00D8470A">
        <w:t>extra</w:t>
      </w:r>
      <w:r w:rsidR="007E1CBD">
        <w:t xml:space="preserve"> </w:t>
      </w:r>
      <w:r w:rsidRPr="00F85027" w:rsidR="00D8470A">
        <w:t>ondersteuning</w:t>
      </w:r>
      <w:r w:rsidR="007E1CBD">
        <w:t xml:space="preserve"> </w:t>
      </w:r>
      <w:r w:rsidRPr="00F85027" w:rsidR="00D8470A">
        <w:t>hierdoor</w:t>
      </w:r>
      <w:r w:rsidR="007E1CBD">
        <w:t xml:space="preserve"> </w:t>
      </w:r>
      <w:r w:rsidRPr="00F85027" w:rsidR="00D8470A">
        <w:t>op.</w:t>
      </w:r>
      <w:r w:rsidR="007E1CBD">
        <w:t xml:space="preserve"> </w:t>
      </w:r>
      <w:r w:rsidR="00D8470A">
        <w:t>Hoe</w:t>
      </w:r>
      <w:r w:rsidR="007E1CBD">
        <w:t xml:space="preserve"> </w:t>
      </w:r>
      <w:r w:rsidR="00D8470A">
        <w:t>beoordeelt</w:t>
      </w:r>
      <w:r w:rsidR="007E1CBD">
        <w:t xml:space="preserve"> </w:t>
      </w:r>
      <w:r w:rsidR="00D8470A">
        <w:t>de</w:t>
      </w:r>
      <w:r w:rsidR="007E1CBD">
        <w:t xml:space="preserve"> </w:t>
      </w:r>
      <w:r w:rsidR="00D8470A">
        <w:t>staatssecretaris</w:t>
      </w:r>
      <w:r w:rsidR="007E1CBD">
        <w:t xml:space="preserve"> </w:t>
      </w:r>
      <w:r w:rsidR="00D8470A">
        <w:t>dat,</w:t>
      </w:r>
      <w:r w:rsidR="007E1CBD">
        <w:t xml:space="preserve"> </w:t>
      </w:r>
      <w:r w:rsidR="00D8470A">
        <w:t>mede</w:t>
      </w:r>
      <w:r w:rsidR="007E1CBD">
        <w:t xml:space="preserve"> </w:t>
      </w:r>
      <w:r w:rsidR="00D8470A">
        <w:t>in</w:t>
      </w:r>
      <w:r w:rsidR="007E1CBD">
        <w:t xml:space="preserve"> </w:t>
      </w:r>
      <w:r w:rsidR="00D8470A">
        <w:t>het</w:t>
      </w:r>
      <w:r w:rsidR="007E1CBD">
        <w:t xml:space="preserve"> </w:t>
      </w:r>
      <w:r w:rsidR="00D8470A">
        <w:t>licht</w:t>
      </w:r>
      <w:r w:rsidR="007E1CBD">
        <w:t xml:space="preserve"> </w:t>
      </w:r>
      <w:r w:rsidR="00D8470A">
        <w:t>van</w:t>
      </w:r>
      <w:r w:rsidR="007E1CBD">
        <w:t xml:space="preserve"> </w:t>
      </w:r>
      <w:r w:rsidR="00D8470A">
        <w:t>de</w:t>
      </w:r>
      <w:r w:rsidR="007E1CBD">
        <w:t xml:space="preserve"> </w:t>
      </w:r>
      <w:r w:rsidR="00D8470A">
        <w:t>passend</w:t>
      </w:r>
      <w:r w:rsidR="007E1CBD">
        <w:t xml:space="preserve"> </w:t>
      </w:r>
      <w:r w:rsidR="00D8470A">
        <w:t>onderwijs-discussie?</w:t>
      </w:r>
      <w:r w:rsidR="007E1CBD">
        <w:t xml:space="preserve"> </w:t>
      </w:r>
    </w:p>
    <w:p w:rsidR="003A6AA4" w:rsidP="008831C1" w:rsidRDefault="003A6AA4" w14:paraId="30A9B542" w14:textId="77777777">
      <w:pPr>
        <w:spacing w:line="276" w:lineRule="auto"/>
      </w:pPr>
    </w:p>
    <w:p w:rsidRPr="003A6AA4" w:rsidR="00D8470A" w:rsidP="008831C1" w:rsidRDefault="003A6AA4" w14:paraId="12349C2B" w14:textId="713B8ACE">
      <w:pPr>
        <w:spacing w:line="276" w:lineRule="auto"/>
        <w:rPr>
          <w:i/>
          <w:iCs/>
        </w:rPr>
      </w:pPr>
      <w:r w:rsidRPr="003A6AA4">
        <w:rPr>
          <w:i/>
          <w:iCs/>
        </w:rPr>
        <w:t>Overige vragen over</w:t>
      </w:r>
      <w:r w:rsidRPr="003A6AA4" w:rsidR="007E1CBD">
        <w:rPr>
          <w:i/>
          <w:iCs/>
        </w:rPr>
        <w:t xml:space="preserve"> </w:t>
      </w:r>
      <w:r w:rsidRPr="003A6AA4" w:rsidR="00D8470A">
        <w:rPr>
          <w:i/>
          <w:iCs/>
        </w:rPr>
        <w:t>het</w:t>
      </w:r>
      <w:r w:rsidRPr="003A6AA4" w:rsidR="007E1CBD">
        <w:rPr>
          <w:i/>
          <w:iCs/>
        </w:rPr>
        <w:t xml:space="preserve"> </w:t>
      </w:r>
      <w:r w:rsidRPr="003A6AA4" w:rsidR="00D8470A">
        <w:rPr>
          <w:i/>
          <w:iCs/>
        </w:rPr>
        <w:t>Jaarverslag.</w:t>
      </w:r>
    </w:p>
    <w:p w:rsidR="00D8470A" w:rsidP="008831C1" w:rsidRDefault="00D8470A" w14:paraId="0757E27C" w14:textId="69DC926B">
      <w:pPr>
        <w:spacing w:line="276" w:lineRule="auto"/>
      </w:pPr>
      <w:r>
        <w:t>De</w:t>
      </w:r>
      <w:r w:rsidR="007E1CBD">
        <w:t xml:space="preserve"> </w:t>
      </w:r>
      <w:r>
        <w:t>leden</w:t>
      </w:r>
      <w:r w:rsidR="007E1CBD">
        <w:t xml:space="preserve"> </w:t>
      </w:r>
      <w:r>
        <w:t>van</w:t>
      </w:r>
      <w:r w:rsidR="007E1CBD">
        <w:t xml:space="preserve"> </w:t>
      </w:r>
      <w:r>
        <w:t>JA21</w:t>
      </w:r>
      <w:r w:rsidR="003A6AA4">
        <w:t>-fractie</w:t>
      </w:r>
      <w:r w:rsidR="007E1CBD">
        <w:t xml:space="preserve"> </w:t>
      </w:r>
      <w:r>
        <w:t>constateren</w:t>
      </w:r>
      <w:r w:rsidR="007E1CBD">
        <w:t xml:space="preserve"> </w:t>
      </w:r>
      <w:r>
        <w:t>dat</w:t>
      </w:r>
      <w:r w:rsidR="007E1CBD">
        <w:t xml:space="preserve"> </w:t>
      </w:r>
      <w:r>
        <w:t>een</w:t>
      </w:r>
      <w:r w:rsidR="007E1CBD">
        <w:t xml:space="preserve"> </w:t>
      </w:r>
      <w:r>
        <w:t>paar</w:t>
      </w:r>
      <w:r w:rsidR="007E1CBD">
        <w:t xml:space="preserve"> </w:t>
      </w:r>
      <w:r>
        <w:t>schoolbesturen</w:t>
      </w:r>
      <w:r w:rsidR="007E1CBD">
        <w:t xml:space="preserve"> </w:t>
      </w:r>
      <w:r>
        <w:t>beschikken</w:t>
      </w:r>
      <w:r w:rsidR="007E1CBD">
        <w:t xml:space="preserve"> </w:t>
      </w:r>
      <w:r>
        <w:t>over</w:t>
      </w:r>
      <w:r w:rsidR="007E1CBD">
        <w:t xml:space="preserve"> </w:t>
      </w:r>
      <w:r>
        <w:t>bijna</w:t>
      </w:r>
      <w:r w:rsidR="007E1CBD">
        <w:t xml:space="preserve"> </w:t>
      </w:r>
      <w:r>
        <w:t>de</w:t>
      </w:r>
      <w:r w:rsidR="007E1CBD">
        <w:t xml:space="preserve"> </w:t>
      </w:r>
      <w:r>
        <w:t>helft</w:t>
      </w:r>
      <w:r w:rsidR="007E1CBD">
        <w:t xml:space="preserve"> </w:t>
      </w:r>
      <w:r>
        <w:t>van</w:t>
      </w:r>
      <w:r w:rsidR="007E1CBD">
        <w:t xml:space="preserve"> </w:t>
      </w:r>
      <w:r>
        <w:t>het</w:t>
      </w:r>
      <w:r w:rsidR="007E1CBD">
        <w:t xml:space="preserve"> </w:t>
      </w:r>
      <w:r>
        <w:t>bovenmatige</w:t>
      </w:r>
      <w:r w:rsidR="007E1CBD">
        <w:t xml:space="preserve"> </w:t>
      </w:r>
      <w:r>
        <w:t>eigen</w:t>
      </w:r>
      <w:r w:rsidR="007E1CBD">
        <w:t xml:space="preserve"> </w:t>
      </w:r>
      <w:r>
        <w:t>vermogen.</w:t>
      </w:r>
      <w:r w:rsidR="007E1CBD">
        <w:t xml:space="preserve"> </w:t>
      </w:r>
      <w:r>
        <w:t>Kan</w:t>
      </w:r>
      <w:r w:rsidR="007E1CBD">
        <w:t xml:space="preserve"> </w:t>
      </w:r>
      <w:r>
        <w:t>de</w:t>
      </w:r>
      <w:r w:rsidR="007E1CBD">
        <w:t xml:space="preserve"> </w:t>
      </w:r>
      <w:r>
        <w:t>minister</w:t>
      </w:r>
      <w:r w:rsidR="007E1CBD">
        <w:t xml:space="preserve"> </w:t>
      </w:r>
      <w:r>
        <w:t>aangeven</w:t>
      </w:r>
      <w:r w:rsidR="007E1CBD">
        <w:t xml:space="preserve"> </w:t>
      </w:r>
      <w:r>
        <w:t>hoe</w:t>
      </w:r>
      <w:r w:rsidR="007E1CBD">
        <w:t xml:space="preserve"> </w:t>
      </w:r>
      <w:r>
        <w:t>dat</w:t>
      </w:r>
      <w:r w:rsidR="007E1CBD">
        <w:t xml:space="preserve"> </w:t>
      </w:r>
      <w:r>
        <w:t>komt,</w:t>
      </w:r>
      <w:r w:rsidR="007E1CBD">
        <w:t xml:space="preserve"> </w:t>
      </w:r>
      <w:r>
        <w:t>en</w:t>
      </w:r>
      <w:r w:rsidR="007E1CBD">
        <w:t xml:space="preserve"> </w:t>
      </w:r>
      <w:r>
        <w:t>hoe</w:t>
      </w:r>
      <w:r w:rsidR="007E1CBD">
        <w:t xml:space="preserve"> </w:t>
      </w:r>
      <w:r>
        <w:t>zij</w:t>
      </w:r>
      <w:r w:rsidR="007E1CBD">
        <w:t xml:space="preserve"> </w:t>
      </w:r>
      <w:r>
        <w:t>dat</w:t>
      </w:r>
      <w:r w:rsidR="007E1CBD">
        <w:t xml:space="preserve"> </w:t>
      </w:r>
      <w:r>
        <w:t>beoordeelt?</w:t>
      </w:r>
      <w:r w:rsidR="007E1CBD">
        <w:t xml:space="preserve"> </w:t>
      </w:r>
    </w:p>
    <w:p w:rsidR="003A6AA4" w:rsidP="008831C1" w:rsidRDefault="003A6AA4" w14:paraId="422D7D19" w14:textId="77777777">
      <w:pPr>
        <w:spacing w:line="276" w:lineRule="auto"/>
      </w:pPr>
    </w:p>
    <w:p w:rsidR="00D8470A" w:rsidP="008831C1" w:rsidRDefault="00D8470A" w14:paraId="51985FC0" w14:textId="3F94C10A">
      <w:pPr>
        <w:spacing w:line="276" w:lineRule="auto"/>
      </w:pPr>
      <w:r>
        <w:t>De</w:t>
      </w:r>
      <w:r w:rsidR="007E1CBD">
        <w:t xml:space="preserve"> </w:t>
      </w:r>
      <w:r>
        <w:t>leden</w:t>
      </w:r>
      <w:r w:rsidR="007E1CBD">
        <w:t xml:space="preserve"> </w:t>
      </w:r>
      <w:r>
        <w:t>van</w:t>
      </w:r>
      <w:r w:rsidR="007E1CBD">
        <w:t xml:space="preserve"> </w:t>
      </w:r>
      <w:r>
        <w:t>JA21</w:t>
      </w:r>
      <w:r w:rsidR="003A6AA4">
        <w:t>-fractie</w:t>
      </w:r>
      <w:r w:rsidR="007E1CBD">
        <w:t xml:space="preserve"> </w:t>
      </w:r>
      <w:r>
        <w:t>willen</w:t>
      </w:r>
      <w:r w:rsidR="007E1CBD">
        <w:t xml:space="preserve"> </w:t>
      </w:r>
      <w:r>
        <w:t>de</w:t>
      </w:r>
      <w:r w:rsidR="007E1CBD">
        <w:t xml:space="preserve"> </w:t>
      </w:r>
      <w:r>
        <w:t>minister</w:t>
      </w:r>
      <w:r w:rsidR="007E1CBD">
        <w:t xml:space="preserve"> </w:t>
      </w:r>
      <w:r>
        <w:t>nog</w:t>
      </w:r>
      <w:r w:rsidR="007E1CBD">
        <w:t xml:space="preserve"> </w:t>
      </w:r>
      <w:r>
        <w:t>nadrukkelijk</w:t>
      </w:r>
      <w:r w:rsidR="007E1CBD">
        <w:t xml:space="preserve"> </w:t>
      </w:r>
      <w:r>
        <w:t>vragen</w:t>
      </w:r>
      <w:r w:rsidR="007E1CBD">
        <w:t xml:space="preserve"> </w:t>
      </w:r>
      <w:r>
        <w:t>om</w:t>
      </w:r>
      <w:r w:rsidR="007E1CBD">
        <w:t xml:space="preserve"> </w:t>
      </w:r>
      <w:r>
        <w:t>meer</w:t>
      </w:r>
      <w:r w:rsidR="007E1CBD">
        <w:t xml:space="preserve"> </w:t>
      </w:r>
      <w:r>
        <w:t>inzicht</w:t>
      </w:r>
      <w:r w:rsidR="007E1CBD">
        <w:t xml:space="preserve"> </w:t>
      </w:r>
      <w:r>
        <w:t>te</w:t>
      </w:r>
      <w:r w:rsidR="007E1CBD">
        <w:t xml:space="preserve"> </w:t>
      </w:r>
      <w:r>
        <w:t>verschaffen</w:t>
      </w:r>
      <w:r w:rsidR="007E1CBD">
        <w:t xml:space="preserve"> </w:t>
      </w:r>
      <w:r>
        <w:t>in</w:t>
      </w:r>
      <w:r w:rsidR="007E1CBD">
        <w:t xml:space="preserve"> </w:t>
      </w:r>
      <w:r>
        <w:t>de</w:t>
      </w:r>
      <w:r w:rsidR="007E1CBD">
        <w:t xml:space="preserve"> </w:t>
      </w:r>
      <w:r>
        <w:t>internationalisering</w:t>
      </w:r>
      <w:r w:rsidR="007E1CBD">
        <w:t xml:space="preserve"> </w:t>
      </w:r>
      <w:r>
        <w:t>van</w:t>
      </w:r>
      <w:r w:rsidR="007E1CBD">
        <w:t xml:space="preserve"> </w:t>
      </w:r>
      <w:r>
        <w:t>het</w:t>
      </w:r>
      <w:r w:rsidR="007E1CBD">
        <w:t xml:space="preserve"> </w:t>
      </w:r>
      <w:r>
        <w:t>hoger</w:t>
      </w:r>
      <w:r w:rsidR="007E1CBD">
        <w:t xml:space="preserve"> </w:t>
      </w:r>
      <w:r>
        <w:t>onderwijs,</w:t>
      </w:r>
      <w:r w:rsidR="007E1CBD">
        <w:t xml:space="preserve"> </w:t>
      </w:r>
      <w:r>
        <w:t>per</w:t>
      </w:r>
      <w:r w:rsidR="007E1CBD">
        <w:t xml:space="preserve"> </w:t>
      </w:r>
      <w:r>
        <w:t>opleidingen,</w:t>
      </w:r>
      <w:r w:rsidR="007E1CBD">
        <w:t xml:space="preserve"> </w:t>
      </w:r>
      <w:r>
        <w:t>binnen</w:t>
      </w:r>
      <w:r w:rsidR="007E1CBD">
        <w:t xml:space="preserve"> </w:t>
      </w:r>
      <w:r>
        <w:t>clusters,</w:t>
      </w:r>
      <w:r w:rsidR="007E1CBD">
        <w:t xml:space="preserve"> </w:t>
      </w:r>
      <w:r>
        <w:t>door</w:t>
      </w:r>
      <w:r w:rsidR="007E1CBD">
        <w:t xml:space="preserve"> </w:t>
      </w:r>
      <w:r>
        <w:t>de</w:t>
      </w:r>
      <w:r w:rsidR="007E1CBD">
        <w:t xml:space="preserve"> </w:t>
      </w:r>
      <w:r>
        <w:t>tijd</w:t>
      </w:r>
      <w:r w:rsidR="007E1CBD">
        <w:t xml:space="preserve"> </w:t>
      </w:r>
      <w:r>
        <w:t>etc.</w:t>
      </w:r>
      <w:r w:rsidR="007E1CBD">
        <w:t xml:space="preserve"> </w:t>
      </w:r>
      <w:r>
        <w:t>conform</w:t>
      </w:r>
      <w:r w:rsidR="007E1CBD">
        <w:t xml:space="preserve"> </w:t>
      </w:r>
      <w:r>
        <w:t>ook</w:t>
      </w:r>
      <w:r w:rsidR="007E1CBD">
        <w:t xml:space="preserve"> </w:t>
      </w:r>
      <w:r>
        <w:t>de</w:t>
      </w:r>
      <w:r w:rsidR="007E1CBD">
        <w:t xml:space="preserve"> </w:t>
      </w:r>
      <w:r>
        <w:t>verzoeken</w:t>
      </w:r>
      <w:r w:rsidR="007E1CBD">
        <w:t xml:space="preserve"> </w:t>
      </w:r>
      <w:r>
        <w:t>van</w:t>
      </w:r>
      <w:r w:rsidR="007E1CBD">
        <w:t xml:space="preserve"> </w:t>
      </w:r>
      <w:r>
        <w:t>de</w:t>
      </w:r>
      <w:r w:rsidR="007E1CBD">
        <w:t xml:space="preserve"> </w:t>
      </w:r>
      <w:r>
        <w:t>rapporteurs</w:t>
      </w:r>
      <w:r w:rsidR="007E1CBD">
        <w:t xml:space="preserve"> </w:t>
      </w:r>
      <w:r>
        <w:t>voor</w:t>
      </w:r>
      <w:r w:rsidR="007E1CBD">
        <w:t xml:space="preserve"> </w:t>
      </w:r>
      <w:r>
        <w:t>het</w:t>
      </w:r>
      <w:r w:rsidR="007E1CBD">
        <w:t xml:space="preserve"> </w:t>
      </w:r>
      <w:r>
        <w:t>Jaarverslag.</w:t>
      </w:r>
      <w:r w:rsidR="007E1CBD">
        <w:t xml:space="preserve"> </w:t>
      </w:r>
      <w:r>
        <w:lastRenderedPageBreak/>
        <w:t>De</w:t>
      </w:r>
      <w:r w:rsidR="00807CDF">
        <w:t>ze</w:t>
      </w:r>
      <w:r w:rsidR="007E1CBD">
        <w:t xml:space="preserve"> </w:t>
      </w:r>
      <w:r>
        <w:t>leden</w:t>
      </w:r>
      <w:r w:rsidR="007E1CBD">
        <w:t xml:space="preserve"> </w:t>
      </w:r>
      <w:r>
        <w:t>willen</w:t>
      </w:r>
      <w:r w:rsidR="007E1CBD">
        <w:t xml:space="preserve"> </w:t>
      </w:r>
      <w:r>
        <w:t>meer</w:t>
      </w:r>
      <w:r w:rsidR="007E1CBD">
        <w:t xml:space="preserve"> </w:t>
      </w:r>
      <w:r>
        <w:t>inzicht</w:t>
      </w:r>
      <w:r w:rsidR="007E1CBD">
        <w:t xml:space="preserve"> </w:t>
      </w:r>
      <w:r>
        <w:t>in</w:t>
      </w:r>
      <w:r w:rsidR="007E1CBD">
        <w:t xml:space="preserve"> </w:t>
      </w:r>
      <w:r>
        <w:t>het</w:t>
      </w:r>
      <w:r w:rsidR="007E1CBD">
        <w:t xml:space="preserve"> </w:t>
      </w:r>
      <w:r>
        <w:t>type</w:t>
      </w:r>
      <w:r w:rsidR="007E1CBD">
        <w:t xml:space="preserve"> </w:t>
      </w:r>
      <w:r>
        <w:t>opleidingen</w:t>
      </w:r>
      <w:r w:rsidR="007E1CBD">
        <w:t xml:space="preserve"> </w:t>
      </w:r>
      <w:r>
        <w:t>die</w:t>
      </w:r>
      <w:r w:rsidR="007E1CBD">
        <w:t xml:space="preserve"> </w:t>
      </w:r>
      <w:r>
        <w:t>in</w:t>
      </w:r>
      <w:r w:rsidR="007E1CBD">
        <w:t xml:space="preserve"> </w:t>
      </w:r>
      <w:r>
        <w:t>het</w:t>
      </w:r>
      <w:r w:rsidR="007E1CBD">
        <w:t xml:space="preserve"> </w:t>
      </w:r>
      <w:r>
        <w:t>Engels</w:t>
      </w:r>
      <w:r w:rsidR="007E1CBD">
        <w:t xml:space="preserve"> </w:t>
      </w:r>
      <w:r>
        <w:t>worden</w:t>
      </w:r>
      <w:r w:rsidR="007E1CBD">
        <w:t xml:space="preserve"> </w:t>
      </w:r>
      <w:r>
        <w:t>gegeven</w:t>
      </w:r>
      <w:r w:rsidR="007E1CBD">
        <w:t xml:space="preserve"> </w:t>
      </w:r>
      <w:r>
        <w:t>en</w:t>
      </w:r>
      <w:r w:rsidR="007E1CBD">
        <w:t xml:space="preserve"> </w:t>
      </w:r>
      <w:r>
        <w:t>daardoor</w:t>
      </w:r>
      <w:r w:rsidR="007E1CBD">
        <w:t xml:space="preserve"> </w:t>
      </w:r>
      <w:r>
        <w:t>toegankelijk</w:t>
      </w:r>
      <w:r w:rsidR="007E1CBD">
        <w:t xml:space="preserve"> </w:t>
      </w:r>
      <w:r>
        <w:t>zijn</w:t>
      </w:r>
      <w:r w:rsidR="007E1CBD">
        <w:t xml:space="preserve"> </w:t>
      </w:r>
      <w:r>
        <w:t>voor</w:t>
      </w:r>
      <w:r w:rsidR="007E1CBD">
        <w:t xml:space="preserve"> </w:t>
      </w:r>
      <w:r>
        <w:t>internationale</w:t>
      </w:r>
      <w:r w:rsidR="007E1CBD">
        <w:t xml:space="preserve"> </w:t>
      </w:r>
      <w:r>
        <w:t>studenten</w:t>
      </w:r>
      <w:r w:rsidR="007E1CBD">
        <w:t xml:space="preserve"> </w:t>
      </w:r>
      <w:r>
        <w:t>(behoudens</w:t>
      </w:r>
      <w:r w:rsidR="007E1CBD">
        <w:t xml:space="preserve"> </w:t>
      </w:r>
      <w:r>
        <w:t>kleinere</w:t>
      </w:r>
      <w:r w:rsidR="007E1CBD">
        <w:t xml:space="preserve"> </w:t>
      </w:r>
      <w:r>
        <w:t>groepen</w:t>
      </w:r>
      <w:r w:rsidR="007E1CBD">
        <w:t xml:space="preserve"> </w:t>
      </w:r>
      <w:r>
        <w:t>die</w:t>
      </w:r>
      <w:r w:rsidR="007E1CBD">
        <w:t xml:space="preserve"> </w:t>
      </w:r>
      <w:r>
        <w:t>Nederlands</w:t>
      </w:r>
      <w:r w:rsidR="007E1CBD">
        <w:t xml:space="preserve"> </w:t>
      </w:r>
      <w:r>
        <w:t>leren),</w:t>
      </w:r>
      <w:r w:rsidR="007E1CBD">
        <w:t xml:space="preserve"> </w:t>
      </w:r>
      <w:r>
        <w:t>en</w:t>
      </w:r>
      <w:r w:rsidR="007E1CBD">
        <w:t xml:space="preserve"> </w:t>
      </w:r>
      <w:r>
        <w:t>hoe</w:t>
      </w:r>
      <w:r w:rsidR="007E1CBD">
        <w:t xml:space="preserve"> </w:t>
      </w:r>
      <w:r>
        <w:t>dit</w:t>
      </w:r>
      <w:r w:rsidR="007E1CBD">
        <w:t xml:space="preserve"> </w:t>
      </w:r>
      <w:r>
        <w:t>de</w:t>
      </w:r>
      <w:r w:rsidR="007E1CBD">
        <w:t xml:space="preserve"> </w:t>
      </w:r>
      <w:r>
        <w:t>afgelopen</w:t>
      </w:r>
      <w:r w:rsidR="007E1CBD">
        <w:t xml:space="preserve"> </w:t>
      </w:r>
      <w:r>
        <w:t>tijd</w:t>
      </w:r>
      <w:r w:rsidR="007E1CBD">
        <w:t xml:space="preserve"> </w:t>
      </w:r>
      <w:r>
        <w:t>is</w:t>
      </w:r>
      <w:r w:rsidR="007E1CBD">
        <w:t xml:space="preserve"> </w:t>
      </w:r>
      <w:r>
        <w:t>verschoven.</w:t>
      </w:r>
      <w:r w:rsidR="007E1CBD">
        <w:t xml:space="preserve"> </w:t>
      </w:r>
    </w:p>
    <w:p w:rsidR="003A6AA4" w:rsidP="008831C1" w:rsidRDefault="003A6AA4" w14:paraId="04D0446B" w14:textId="77777777">
      <w:pPr>
        <w:spacing w:line="276" w:lineRule="auto"/>
      </w:pPr>
    </w:p>
    <w:p w:rsidR="00D8470A" w:rsidP="008831C1" w:rsidRDefault="003A6AA4" w14:paraId="5D9E2523" w14:textId="02F01D7E">
      <w:pPr>
        <w:spacing w:line="276" w:lineRule="auto"/>
      </w:pPr>
      <w:r>
        <w:t>De leden van JA21-fractie merken op dat u</w:t>
      </w:r>
      <w:r w:rsidR="00D8470A">
        <w:t>it</w:t>
      </w:r>
      <w:r w:rsidR="007E1CBD">
        <w:t xml:space="preserve"> </w:t>
      </w:r>
      <w:r w:rsidR="00D8470A">
        <w:t>verschillende</w:t>
      </w:r>
      <w:r w:rsidR="007E1CBD">
        <w:t xml:space="preserve"> </w:t>
      </w:r>
      <w:r w:rsidR="00D8470A">
        <w:t>bronnen</w:t>
      </w:r>
      <w:r w:rsidR="007E1CBD">
        <w:t xml:space="preserve"> </w:t>
      </w:r>
      <w:r w:rsidR="00D8470A">
        <w:t>blijkt</w:t>
      </w:r>
      <w:r w:rsidR="007E1CBD">
        <w:t xml:space="preserve"> </w:t>
      </w:r>
      <w:r w:rsidR="00D8470A">
        <w:t>dat</w:t>
      </w:r>
      <w:r w:rsidR="007E1CBD">
        <w:t xml:space="preserve"> </w:t>
      </w:r>
      <w:r w:rsidR="00D8470A">
        <w:t>bijna</w:t>
      </w:r>
      <w:r w:rsidR="007E1CBD">
        <w:t xml:space="preserve"> </w:t>
      </w:r>
      <w:r w:rsidR="00D8470A">
        <w:t>alle</w:t>
      </w:r>
      <w:r w:rsidR="007E1CBD">
        <w:t xml:space="preserve"> </w:t>
      </w:r>
      <w:r w:rsidR="00D8470A">
        <w:t>universiteiten</w:t>
      </w:r>
      <w:r w:rsidR="007E1CBD">
        <w:t xml:space="preserve"> </w:t>
      </w:r>
      <w:r w:rsidR="00D8470A">
        <w:t>bijvoorbeeld</w:t>
      </w:r>
      <w:r w:rsidR="007E1CBD">
        <w:t xml:space="preserve"> </w:t>
      </w:r>
      <w:r w:rsidR="00D8470A">
        <w:t>de</w:t>
      </w:r>
      <w:r w:rsidR="007E1CBD">
        <w:t xml:space="preserve"> </w:t>
      </w:r>
      <w:r w:rsidR="00D8470A">
        <w:t>opleiding</w:t>
      </w:r>
      <w:r w:rsidR="007E1CBD">
        <w:t xml:space="preserve"> </w:t>
      </w:r>
      <w:r w:rsidR="00D8470A">
        <w:t>psychologie</w:t>
      </w:r>
      <w:r w:rsidR="007E1CBD">
        <w:t xml:space="preserve"> </w:t>
      </w:r>
      <w:r w:rsidR="00D8470A">
        <w:t>ook</w:t>
      </w:r>
      <w:r w:rsidR="007E1CBD">
        <w:t xml:space="preserve"> </w:t>
      </w:r>
      <w:r w:rsidR="00D8470A">
        <w:t>in</w:t>
      </w:r>
      <w:r w:rsidR="007E1CBD">
        <w:t xml:space="preserve"> </w:t>
      </w:r>
      <w:r w:rsidR="00D8470A">
        <w:t>het</w:t>
      </w:r>
      <w:r w:rsidR="007E1CBD">
        <w:t xml:space="preserve"> </w:t>
      </w:r>
      <w:r w:rsidR="00D8470A">
        <w:t>Engels</w:t>
      </w:r>
      <w:r w:rsidR="007E1CBD">
        <w:t xml:space="preserve"> </w:t>
      </w:r>
      <w:r w:rsidR="00D8470A">
        <w:t>geven,</w:t>
      </w:r>
      <w:r w:rsidR="007E1CBD">
        <w:t xml:space="preserve"> </w:t>
      </w:r>
      <w:r w:rsidR="00D8470A">
        <w:t>behalve</w:t>
      </w:r>
      <w:r w:rsidR="007E1CBD">
        <w:t xml:space="preserve"> </w:t>
      </w:r>
      <w:r w:rsidR="00D8470A">
        <w:t>de</w:t>
      </w:r>
      <w:r w:rsidR="007E1CBD">
        <w:t xml:space="preserve"> </w:t>
      </w:r>
      <w:r w:rsidR="00807CDF">
        <w:t>U</w:t>
      </w:r>
      <w:r w:rsidR="00D8470A">
        <w:t>niversiteit</w:t>
      </w:r>
      <w:r w:rsidR="007E1CBD">
        <w:t xml:space="preserve"> </w:t>
      </w:r>
      <w:r w:rsidR="00D8470A">
        <w:t>van</w:t>
      </w:r>
      <w:r w:rsidR="007E1CBD">
        <w:t xml:space="preserve"> </w:t>
      </w:r>
      <w:r w:rsidR="00D8470A">
        <w:t>Utrecht</w:t>
      </w:r>
      <w:r w:rsidR="007E1CBD">
        <w:t xml:space="preserve"> </w:t>
      </w:r>
      <w:r w:rsidR="00D8470A">
        <w:t>die</w:t>
      </w:r>
      <w:r w:rsidR="007E1CBD">
        <w:t xml:space="preserve"> </w:t>
      </w:r>
      <w:r w:rsidR="00D8470A">
        <w:t>deze</w:t>
      </w:r>
      <w:r w:rsidR="007E1CBD">
        <w:t xml:space="preserve"> </w:t>
      </w:r>
      <w:r w:rsidR="00D8470A">
        <w:t>opleiding</w:t>
      </w:r>
      <w:r w:rsidR="007E1CBD">
        <w:t xml:space="preserve"> </w:t>
      </w:r>
      <w:r w:rsidR="00D8470A">
        <w:t>in</w:t>
      </w:r>
      <w:r w:rsidR="007E1CBD">
        <w:t xml:space="preserve"> </w:t>
      </w:r>
      <w:r w:rsidR="00D8470A">
        <w:t>het</w:t>
      </w:r>
      <w:r w:rsidR="007E1CBD">
        <w:t xml:space="preserve"> </w:t>
      </w:r>
      <w:r w:rsidR="00D8470A">
        <w:t>Nederlands</w:t>
      </w:r>
      <w:r w:rsidR="007E1CBD">
        <w:t xml:space="preserve"> </w:t>
      </w:r>
      <w:r w:rsidR="00D8470A">
        <w:t>aanbiedt.</w:t>
      </w:r>
      <w:r w:rsidR="007E1CBD">
        <w:t xml:space="preserve"> </w:t>
      </w:r>
      <w:r w:rsidR="00D8470A">
        <w:t>In</w:t>
      </w:r>
      <w:r w:rsidR="007E1CBD">
        <w:t xml:space="preserve"> </w:t>
      </w:r>
      <w:r w:rsidR="00D8470A">
        <w:t>hoeverre</w:t>
      </w:r>
      <w:r w:rsidR="007E1CBD">
        <w:t xml:space="preserve"> </w:t>
      </w:r>
      <w:r w:rsidR="00D8470A">
        <w:t>vindt</w:t>
      </w:r>
      <w:r w:rsidR="007E1CBD">
        <w:t xml:space="preserve"> </w:t>
      </w:r>
      <w:r w:rsidR="00D8470A">
        <w:t>de</w:t>
      </w:r>
      <w:r w:rsidR="007E1CBD">
        <w:t xml:space="preserve"> </w:t>
      </w:r>
      <w:r w:rsidR="00D8470A">
        <w:t>minister</w:t>
      </w:r>
      <w:r w:rsidR="007E1CBD">
        <w:t xml:space="preserve"> </w:t>
      </w:r>
      <w:r w:rsidR="00D8470A">
        <w:t>dit</w:t>
      </w:r>
      <w:r w:rsidR="007E1CBD">
        <w:t xml:space="preserve"> </w:t>
      </w:r>
      <w:r w:rsidR="00D8470A">
        <w:t>wenselijk?</w:t>
      </w:r>
      <w:r w:rsidR="007E1CBD">
        <w:t xml:space="preserve"> </w:t>
      </w:r>
      <w:r w:rsidR="00D8470A">
        <w:t>Is</w:t>
      </w:r>
      <w:r w:rsidR="007E1CBD">
        <w:t xml:space="preserve"> </w:t>
      </w:r>
      <w:r w:rsidR="00D8470A">
        <w:t>zij</w:t>
      </w:r>
      <w:r w:rsidR="007E1CBD">
        <w:t xml:space="preserve"> </w:t>
      </w:r>
      <w:r w:rsidR="00D8470A">
        <w:t>het</w:t>
      </w:r>
      <w:r w:rsidR="007E1CBD">
        <w:t xml:space="preserve"> </w:t>
      </w:r>
      <w:r w:rsidR="00D8470A">
        <w:t>eens</w:t>
      </w:r>
      <w:r w:rsidR="007E1CBD">
        <w:t xml:space="preserve"> </w:t>
      </w:r>
      <w:r w:rsidR="00D8470A">
        <w:t>met</w:t>
      </w:r>
      <w:r w:rsidR="007E1CBD">
        <w:t xml:space="preserve"> </w:t>
      </w:r>
      <w:r w:rsidR="00D8470A">
        <w:t>de</w:t>
      </w:r>
      <w:r>
        <w:t>ze</w:t>
      </w:r>
      <w:r w:rsidR="007E1CBD">
        <w:t xml:space="preserve"> </w:t>
      </w:r>
      <w:r w:rsidR="00D8470A">
        <w:t>leden</w:t>
      </w:r>
      <w:r w:rsidR="007E1CBD">
        <w:t xml:space="preserve"> </w:t>
      </w:r>
      <w:r w:rsidR="00D8470A">
        <w:t>dat</w:t>
      </w:r>
      <w:r w:rsidR="007E1CBD">
        <w:t xml:space="preserve"> </w:t>
      </w:r>
      <w:r w:rsidR="00D8470A">
        <w:t>het,</w:t>
      </w:r>
      <w:r w:rsidR="007E1CBD">
        <w:t xml:space="preserve"> </w:t>
      </w:r>
      <w:r w:rsidR="00D8470A">
        <w:t>voor</w:t>
      </w:r>
      <w:r w:rsidR="007E1CBD">
        <w:t xml:space="preserve"> </w:t>
      </w:r>
      <w:r w:rsidR="00D8470A">
        <w:t>bijvoorbeeld</w:t>
      </w:r>
      <w:r w:rsidR="007E1CBD">
        <w:t xml:space="preserve"> </w:t>
      </w:r>
      <w:r w:rsidR="00D8470A">
        <w:t>deze</w:t>
      </w:r>
      <w:r w:rsidR="007E1CBD">
        <w:t xml:space="preserve"> </w:t>
      </w:r>
      <w:r w:rsidR="00D8470A">
        <w:t>studie,</w:t>
      </w:r>
      <w:r w:rsidR="007E1CBD">
        <w:t xml:space="preserve"> </w:t>
      </w:r>
      <w:r w:rsidR="00D8470A">
        <w:t>het</w:t>
      </w:r>
      <w:r w:rsidR="007E1CBD">
        <w:t xml:space="preserve"> </w:t>
      </w:r>
      <w:r w:rsidR="00D8470A">
        <w:t>Nederlands</w:t>
      </w:r>
      <w:r w:rsidR="007E1CBD">
        <w:t xml:space="preserve"> </w:t>
      </w:r>
      <w:r w:rsidR="00D8470A">
        <w:t>de</w:t>
      </w:r>
      <w:r w:rsidR="007E1CBD">
        <w:t xml:space="preserve"> </w:t>
      </w:r>
      <w:r w:rsidR="00D8470A">
        <w:t>norm</w:t>
      </w:r>
      <w:r w:rsidR="007E1CBD">
        <w:t xml:space="preserve"> </w:t>
      </w:r>
      <w:r w:rsidR="00D8470A">
        <w:t>zou</w:t>
      </w:r>
      <w:r w:rsidR="007E1CBD">
        <w:t xml:space="preserve"> </w:t>
      </w:r>
      <w:r w:rsidR="00D8470A">
        <w:t>moeten</w:t>
      </w:r>
      <w:r w:rsidR="007E1CBD">
        <w:t xml:space="preserve"> </w:t>
      </w:r>
      <w:r w:rsidR="00D8470A">
        <w:t>zijn,</w:t>
      </w:r>
      <w:r w:rsidR="007E1CBD">
        <w:t xml:space="preserve"> </w:t>
      </w:r>
      <w:r w:rsidR="00D8470A">
        <w:t>en</w:t>
      </w:r>
      <w:r w:rsidR="007E1CBD">
        <w:t xml:space="preserve"> </w:t>
      </w:r>
      <w:r w:rsidR="00D8470A">
        <w:t>dat</w:t>
      </w:r>
      <w:r w:rsidR="007E1CBD">
        <w:t xml:space="preserve"> </w:t>
      </w:r>
      <w:r w:rsidR="00D8470A">
        <w:t>het</w:t>
      </w:r>
      <w:r w:rsidR="007E1CBD">
        <w:t xml:space="preserve"> </w:t>
      </w:r>
      <w:r w:rsidR="00D8470A">
        <w:t>wenselijk</w:t>
      </w:r>
      <w:r w:rsidR="007E1CBD">
        <w:t xml:space="preserve"> </w:t>
      </w:r>
      <w:r w:rsidR="00D8470A">
        <w:t>is</w:t>
      </w:r>
      <w:r w:rsidR="007E1CBD">
        <w:t xml:space="preserve"> </w:t>
      </w:r>
      <w:r w:rsidR="00D8470A">
        <w:t>dat</w:t>
      </w:r>
      <w:r w:rsidR="007E1CBD">
        <w:t xml:space="preserve"> </w:t>
      </w:r>
      <w:r w:rsidR="00D8470A">
        <w:t>het</w:t>
      </w:r>
      <w:r w:rsidR="007E1CBD">
        <w:t xml:space="preserve"> </w:t>
      </w:r>
      <w:r w:rsidR="00D8470A">
        <w:t>aantal</w:t>
      </w:r>
      <w:r w:rsidR="007E1CBD">
        <w:t xml:space="preserve"> </w:t>
      </w:r>
      <w:r w:rsidR="00D8470A">
        <w:t>universiteiten</w:t>
      </w:r>
      <w:r w:rsidR="007E1CBD">
        <w:t xml:space="preserve"> </w:t>
      </w:r>
      <w:r w:rsidR="00D8470A">
        <w:t>dat</w:t>
      </w:r>
      <w:r w:rsidR="007E1CBD">
        <w:t xml:space="preserve"> </w:t>
      </w:r>
      <w:r w:rsidR="00D8470A">
        <w:t>psychologie</w:t>
      </w:r>
      <w:r w:rsidR="007E1CBD">
        <w:t xml:space="preserve"> </w:t>
      </w:r>
      <w:r w:rsidR="00D8470A">
        <w:t>in</w:t>
      </w:r>
      <w:r w:rsidR="007E1CBD">
        <w:t xml:space="preserve"> </w:t>
      </w:r>
      <w:r w:rsidR="00D8470A">
        <w:t>het</w:t>
      </w:r>
      <w:r w:rsidR="007E1CBD">
        <w:t xml:space="preserve"> </w:t>
      </w:r>
      <w:r w:rsidR="00D8470A">
        <w:t>Engels</w:t>
      </w:r>
      <w:r w:rsidR="007E1CBD">
        <w:t xml:space="preserve"> </w:t>
      </w:r>
      <w:r w:rsidR="00D8470A">
        <w:t>aanbiedt</w:t>
      </w:r>
      <w:r w:rsidR="00161479">
        <w:t xml:space="preserve">, </w:t>
      </w:r>
      <w:r w:rsidR="00D8470A">
        <w:t>wordt</w:t>
      </w:r>
      <w:r w:rsidR="007E1CBD">
        <w:t xml:space="preserve"> </w:t>
      </w:r>
      <w:r w:rsidR="00D8470A">
        <w:t>beperkt?</w:t>
      </w:r>
      <w:r w:rsidR="007E1CBD">
        <w:t xml:space="preserve"> </w:t>
      </w:r>
      <w:r w:rsidR="00D8470A">
        <w:br/>
      </w:r>
      <w:r w:rsidR="00D8470A">
        <w:br/>
      </w:r>
      <w:r>
        <w:t xml:space="preserve">De leden van JA21-fractie vragen of de </w:t>
      </w:r>
      <w:r w:rsidR="00D8470A">
        <w:t>minister</w:t>
      </w:r>
      <w:r>
        <w:t xml:space="preserve"> beschikt</w:t>
      </w:r>
      <w:r w:rsidR="007E1CBD">
        <w:t xml:space="preserve"> </w:t>
      </w:r>
      <w:r w:rsidR="00D8470A">
        <w:t>over</w:t>
      </w:r>
      <w:r w:rsidR="007E1CBD">
        <w:t xml:space="preserve"> </w:t>
      </w:r>
      <w:r w:rsidR="00D8470A">
        <w:t>informatie</w:t>
      </w:r>
      <w:r w:rsidR="007E1CBD">
        <w:t xml:space="preserve"> </w:t>
      </w:r>
      <w:r w:rsidR="00D8470A">
        <w:t>over</w:t>
      </w:r>
      <w:r w:rsidR="007E1CBD">
        <w:t xml:space="preserve"> </w:t>
      </w:r>
      <w:r w:rsidR="00D8470A">
        <w:t>de</w:t>
      </w:r>
      <w:r w:rsidR="007E1CBD">
        <w:t xml:space="preserve"> </w:t>
      </w:r>
      <w:proofErr w:type="spellStart"/>
      <w:r w:rsidR="00D8470A">
        <w:t>stay-rate</w:t>
      </w:r>
      <w:proofErr w:type="spellEnd"/>
      <w:r w:rsidR="007E1CBD">
        <w:t xml:space="preserve"> </w:t>
      </w:r>
      <w:r w:rsidR="00D8470A">
        <w:t>van</w:t>
      </w:r>
      <w:r w:rsidR="007E1CBD">
        <w:t xml:space="preserve"> </w:t>
      </w:r>
      <w:r w:rsidR="00D8470A">
        <w:t>internationale</w:t>
      </w:r>
      <w:r w:rsidR="007E1CBD">
        <w:t xml:space="preserve"> </w:t>
      </w:r>
      <w:r w:rsidR="00D8470A">
        <w:t>studenten</w:t>
      </w:r>
      <w:r w:rsidR="00C03A18">
        <w:t xml:space="preserve">  </w:t>
      </w:r>
      <w:r w:rsidR="00D8470A">
        <w:t>specifieke</w:t>
      </w:r>
      <w:r w:rsidR="007E1CBD">
        <w:t xml:space="preserve"> </w:t>
      </w:r>
      <w:r w:rsidR="00D8470A">
        <w:t>opleidingen</w:t>
      </w:r>
      <w:r w:rsidR="007E1CBD">
        <w:t xml:space="preserve"> </w:t>
      </w:r>
      <w:r w:rsidR="00D8470A">
        <w:t>en</w:t>
      </w:r>
      <w:r w:rsidR="007E1CBD">
        <w:t xml:space="preserve"> </w:t>
      </w:r>
      <w:r w:rsidR="00D8470A">
        <w:t>universiteiten</w:t>
      </w:r>
      <w:r>
        <w:t>.</w:t>
      </w:r>
    </w:p>
    <w:p w:rsidR="00161479" w:rsidP="008831C1" w:rsidRDefault="00161479" w14:paraId="5A5E68CA" w14:textId="77777777">
      <w:pPr>
        <w:spacing w:line="276" w:lineRule="auto"/>
      </w:pPr>
    </w:p>
    <w:p w:rsidR="00D8470A" w:rsidP="008831C1" w:rsidRDefault="003A6AA4" w14:paraId="17038822" w14:textId="5A6A7607">
      <w:pPr>
        <w:spacing w:line="276" w:lineRule="auto"/>
      </w:pPr>
      <w:r>
        <w:t>De leden van JA21-fractie merken op dat s</w:t>
      </w:r>
      <w:r w:rsidR="00D8470A">
        <w:t>inds</w:t>
      </w:r>
      <w:r w:rsidR="007E1CBD">
        <w:t xml:space="preserve"> </w:t>
      </w:r>
      <w:r w:rsidR="00D8470A">
        <w:t>1</w:t>
      </w:r>
      <w:r w:rsidR="007E1CBD">
        <w:t xml:space="preserve"> </w:t>
      </w:r>
      <w:r w:rsidRPr="0087675C" w:rsidR="00D8470A">
        <w:t>januari</w:t>
      </w:r>
      <w:r w:rsidR="007E1CBD">
        <w:t xml:space="preserve"> </w:t>
      </w:r>
      <w:r w:rsidRPr="0087675C" w:rsidR="00D8470A">
        <w:t>2026</w:t>
      </w:r>
      <w:r w:rsidR="007E1CBD">
        <w:t xml:space="preserve"> </w:t>
      </w:r>
      <w:r w:rsidR="00D8470A">
        <w:t>de</w:t>
      </w:r>
      <w:r w:rsidR="007E1CBD">
        <w:t xml:space="preserve"> </w:t>
      </w:r>
      <w:r w:rsidRPr="0087675C" w:rsidR="00D8470A">
        <w:t>inschrijfdatum</w:t>
      </w:r>
      <w:r w:rsidR="007E1CBD">
        <w:t xml:space="preserve"> </w:t>
      </w:r>
      <w:r w:rsidR="00D8470A">
        <w:t>van</w:t>
      </w:r>
      <w:r w:rsidR="007E1CBD">
        <w:t xml:space="preserve"> </w:t>
      </w:r>
      <w:r w:rsidR="00D8470A">
        <w:t>nieuwkomers</w:t>
      </w:r>
      <w:r w:rsidR="007E1CBD">
        <w:t xml:space="preserve"> </w:t>
      </w:r>
      <w:r w:rsidR="00D8470A">
        <w:t>leidend</w:t>
      </w:r>
      <w:r w:rsidR="007E1CBD">
        <w:t xml:space="preserve"> </w:t>
      </w:r>
      <w:r>
        <w:t xml:space="preserve">is </w:t>
      </w:r>
      <w:r w:rsidR="00D8470A">
        <w:t>voor</w:t>
      </w:r>
      <w:r w:rsidR="007E1CBD">
        <w:t xml:space="preserve"> </w:t>
      </w:r>
      <w:r w:rsidR="00D8470A">
        <w:t>het</w:t>
      </w:r>
      <w:r w:rsidR="007E1CBD">
        <w:t xml:space="preserve"> </w:t>
      </w:r>
      <w:r w:rsidR="00D8470A">
        <w:t>de</w:t>
      </w:r>
      <w:r w:rsidR="007E1CBD">
        <w:t xml:space="preserve"> </w:t>
      </w:r>
      <w:r w:rsidR="00D8470A">
        <w:t>bekostiging</w:t>
      </w:r>
      <w:r w:rsidR="007E1CBD">
        <w:t xml:space="preserve"> </w:t>
      </w:r>
      <w:r w:rsidR="00D8470A">
        <w:t>van</w:t>
      </w:r>
      <w:r w:rsidR="007E1CBD">
        <w:t xml:space="preserve"> </w:t>
      </w:r>
      <w:r w:rsidR="00D8470A">
        <w:t>het</w:t>
      </w:r>
      <w:r w:rsidR="007E1CBD">
        <w:t xml:space="preserve"> </w:t>
      </w:r>
      <w:r w:rsidR="00D8470A">
        <w:t>onderwijs</w:t>
      </w:r>
      <w:r w:rsidR="007E1CBD">
        <w:t xml:space="preserve"> </w:t>
      </w:r>
      <w:r w:rsidR="00D8470A">
        <w:t>aan</w:t>
      </w:r>
      <w:r w:rsidR="007E1CBD">
        <w:t xml:space="preserve"> </w:t>
      </w:r>
      <w:r w:rsidR="00D8470A">
        <w:t>nieuwkomers</w:t>
      </w:r>
      <w:r w:rsidRPr="0087675C" w:rsidR="00D8470A">
        <w:t>,</w:t>
      </w:r>
      <w:r w:rsidR="007E1CBD">
        <w:t xml:space="preserve"> </w:t>
      </w:r>
      <w:r w:rsidR="00D8470A">
        <w:t>de</w:t>
      </w:r>
      <w:r w:rsidR="007E1CBD">
        <w:t xml:space="preserve"> </w:t>
      </w:r>
      <w:r w:rsidRPr="0087675C" w:rsidR="00D8470A">
        <w:t>datum</w:t>
      </w:r>
      <w:r w:rsidR="007E1CBD">
        <w:t xml:space="preserve"> </w:t>
      </w:r>
      <w:r w:rsidRPr="0087675C" w:rsidR="00D8470A">
        <w:t>van</w:t>
      </w:r>
      <w:r w:rsidR="007E1CBD">
        <w:t xml:space="preserve"> </w:t>
      </w:r>
      <w:r w:rsidRPr="0087675C" w:rsidR="00D8470A">
        <w:t>de</w:t>
      </w:r>
      <w:r w:rsidR="007E1CBD">
        <w:t xml:space="preserve"> </w:t>
      </w:r>
      <w:r w:rsidRPr="0087675C" w:rsidR="00D8470A">
        <w:t>inschrijving</w:t>
      </w:r>
      <w:r w:rsidR="007E1CBD">
        <w:t xml:space="preserve"> </w:t>
      </w:r>
      <w:r w:rsidRPr="0087675C" w:rsidR="00D8470A">
        <w:t>in</w:t>
      </w:r>
      <w:r w:rsidR="007E1CBD">
        <w:t xml:space="preserve"> </w:t>
      </w:r>
      <w:r w:rsidRPr="0087675C" w:rsidR="00D8470A">
        <w:t>de</w:t>
      </w:r>
      <w:r w:rsidR="007E1CBD">
        <w:t xml:space="preserve"> </w:t>
      </w:r>
      <w:r w:rsidRPr="0087675C" w:rsidR="00D8470A">
        <w:t>Basisregistratie</w:t>
      </w:r>
      <w:r w:rsidR="007E1CBD">
        <w:t xml:space="preserve"> </w:t>
      </w:r>
      <w:r w:rsidRPr="0087675C" w:rsidR="00D8470A">
        <w:t>Personen</w:t>
      </w:r>
      <w:r w:rsidR="007E1CBD">
        <w:t xml:space="preserve"> </w:t>
      </w:r>
      <w:r w:rsidR="00D8470A">
        <w:t>wordt</w:t>
      </w:r>
      <w:r w:rsidR="007E1CBD">
        <w:t xml:space="preserve"> </w:t>
      </w:r>
      <w:r w:rsidR="00D8470A">
        <w:t>niet</w:t>
      </w:r>
      <w:r w:rsidR="007E1CBD">
        <w:t xml:space="preserve"> </w:t>
      </w:r>
      <w:r w:rsidR="00D8470A">
        <w:t>langer</w:t>
      </w:r>
      <w:r w:rsidR="007E1CBD">
        <w:t xml:space="preserve"> </w:t>
      </w:r>
      <w:r w:rsidRPr="0087675C" w:rsidR="00D8470A">
        <w:t>aangehouden</w:t>
      </w:r>
      <w:r w:rsidR="007E1CBD">
        <w:t xml:space="preserve"> </w:t>
      </w:r>
      <w:r w:rsidRPr="0087675C" w:rsidR="00D8470A">
        <w:t>als</w:t>
      </w:r>
      <w:r w:rsidR="007E1CBD">
        <w:t xml:space="preserve"> </w:t>
      </w:r>
      <w:r w:rsidRPr="0087675C" w:rsidR="00D8470A">
        <w:t>startdatum</w:t>
      </w:r>
      <w:r w:rsidR="007E1CBD">
        <w:t xml:space="preserve"> </w:t>
      </w:r>
      <w:r w:rsidRPr="0087675C" w:rsidR="00D8470A">
        <w:t>voor</w:t>
      </w:r>
      <w:r w:rsidR="007E1CBD">
        <w:t xml:space="preserve"> </w:t>
      </w:r>
      <w:r w:rsidRPr="0087675C" w:rsidR="00D8470A">
        <w:t>de</w:t>
      </w:r>
      <w:r w:rsidR="007E1CBD">
        <w:t xml:space="preserve"> </w:t>
      </w:r>
      <w:r w:rsidRPr="0087675C" w:rsidR="00D8470A">
        <w:t>bekostiging.</w:t>
      </w:r>
      <w:r w:rsidR="007E1CBD">
        <w:t xml:space="preserve"> </w:t>
      </w:r>
      <w:r w:rsidR="00D8470A">
        <w:t>Hoe</w:t>
      </w:r>
      <w:r w:rsidR="007E1CBD">
        <w:t xml:space="preserve"> </w:t>
      </w:r>
      <w:r w:rsidR="00D8470A">
        <w:t>zal</w:t>
      </w:r>
      <w:r w:rsidR="007E1CBD">
        <w:t xml:space="preserve"> </w:t>
      </w:r>
      <w:r w:rsidR="00D8470A">
        <w:t>dit</w:t>
      </w:r>
      <w:r w:rsidR="007E1CBD">
        <w:t xml:space="preserve"> </w:t>
      </w:r>
      <w:r w:rsidR="00D8470A">
        <w:t>helpen</w:t>
      </w:r>
      <w:r w:rsidR="007E1CBD">
        <w:t xml:space="preserve"> </w:t>
      </w:r>
      <w:r w:rsidR="00D8470A">
        <w:t>om</w:t>
      </w:r>
      <w:r w:rsidR="007E1CBD">
        <w:t xml:space="preserve"> </w:t>
      </w:r>
      <w:r w:rsidR="00D8470A">
        <w:t>een</w:t>
      </w:r>
      <w:r w:rsidR="007E1CBD">
        <w:t xml:space="preserve"> </w:t>
      </w:r>
      <w:r w:rsidR="00D8470A">
        <w:t>einde</w:t>
      </w:r>
      <w:r w:rsidR="007E1CBD">
        <w:t xml:space="preserve"> </w:t>
      </w:r>
      <w:r w:rsidR="00D8470A">
        <w:t>te</w:t>
      </w:r>
      <w:r w:rsidR="007E1CBD">
        <w:t xml:space="preserve"> </w:t>
      </w:r>
      <w:r w:rsidR="00D8470A">
        <w:t>maken</w:t>
      </w:r>
      <w:r w:rsidR="007E1CBD">
        <w:t xml:space="preserve"> </w:t>
      </w:r>
      <w:r w:rsidR="00D8470A">
        <w:t>aan</w:t>
      </w:r>
      <w:r w:rsidR="007E1CBD">
        <w:t xml:space="preserve"> </w:t>
      </w:r>
      <w:r w:rsidR="00D8470A">
        <w:t>de</w:t>
      </w:r>
      <w:r w:rsidR="007E1CBD">
        <w:t xml:space="preserve"> </w:t>
      </w:r>
      <w:r w:rsidRPr="0087675C" w:rsidR="00D8470A">
        <w:t>onzekerheid</w:t>
      </w:r>
      <w:r w:rsidR="007E1CBD">
        <w:t xml:space="preserve"> </w:t>
      </w:r>
      <w:r w:rsidRPr="0087675C" w:rsidR="00D8470A">
        <w:t>over</w:t>
      </w:r>
      <w:r w:rsidR="007E1CBD">
        <w:t xml:space="preserve"> </w:t>
      </w:r>
      <w:r w:rsidRPr="0087675C" w:rsidR="00D8470A">
        <w:t>de</w:t>
      </w:r>
      <w:r w:rsidR="007E1CBD">
        <w:t xml:space="preserve"> </w:t>
      </w:r>
      <w:r w:rsidRPr="0087675C" w:rsidR="00D8470A">
        <w:t>rechtmatigheid</w:t>
      </w:r>
      <w:r w:rsidR="007E1CBD">
        <w:t xml:space="preserve"> </w:t>
      </w:r>
      <w:r w:rsidRPr="0087675C" w:rsidR="00D8470A">
        <w:t>van</w:t>
      </w:r>
      <w:r w:rsidR="007E1CBD">
        <w:t xml:space="preserve"> </w:t>
      </w:r>
      <w:r w:rsidR="00D8470A">
        <w:t>een</w:t>
      </w:r>
      <w:r w:rsidR="007E1CBD">
        <w:t xml:space="preserve"> </w:t>
      </w:r>
      <w:r w:rsidR="00D8470A">
        <w:t>deel</w:t>
      </w:r>
      <w:r w:rsidR="007E1CBD">
        <w:t xml:space="preserve"> </w:t>
      </w:r>
      <w:r w:rsidR="00D8470A">
        <w:t>van</w:t>
      </w:r>
      <w:r w:rsidR="007E1CBD">
        <w:t xml:space="preserve"> </w:t>
      </w:r>
      <w:r w:rsidR="00D8470A">
        <w:t>de</w:t>
      </w:r>
      <w:r w:rsidR="007E1CBD">
        <w:t xml:space="preserve"> </w:t>
      </w:r>
      <w:r w:rsidR="00D8470A">
        <w:t>uitgaven</w:t>
      </w:r>
      <w:r w:rsidR="007E1CBD">
        <w:t xml:space="preserve"> </w:t>
      </w:r>
      <w:r w:rsidR="00D8470A">
        <w:t>aan</w:t>
      </w:r>
      <w:r w:rsidR="007E1CBD">
        <w:t xml:space="preserve"> </w:t>
      </w:r>
      <w:r w:rsidR="00D8470A">
        <w:t>het</w:t>
      </w:r>
      <w:r w:rsidR="007E1CBD">
        <w:t xml:space="preserve"> </w:t>
      </w:r>
      <w:r w:rsidR="00D8470A">
        <w:t>onderwijs</w:t>
      </w:r>
      <w:r w:rsidR="007E1CBD">
        <w:t xml:space="preserve"> </w:t>
      </w:r>
      <w:r w:rsidR="00D8470A">
        <w:t>aan</w:t>
      </w:r>
      <w:r w:rsidR="007E1CBD">
        <w:t xml:space="preserve"> </w:t>
      </w:r>
      <w:r w:rsidR="00D8470A">
        <w:t>nieuwkomers</w:t>
      </w:r>
      <w:r w:rsidR="007E1CBD">
        <w:t xml:space="preserve"> </w:t>
      </w:r>
      <w:r w:rsidR="00D8470A">
        <w:t>(</w:t>
      </w:r>
      <w:r w:rsidRPr="0087675C" w:rsidR="00D8470A">
        <w:t>€</w:t>
      </w:r>
      <w:r w:rsidR="00161479">
        <w:t xml:space="preserve"> </w:t>
      </w:r>
      <w:r w:rsidRPr="0087675C" w:rsidR="00D8470A">
        <w:t>158</w:t>
      </w:r>
      <w:r w:rsidR="007E1CBD">
        <w:t xml:space="preserve"> </w:t>
      </w:r>
      <w:r w:rsidRPr="0087675C" w:rsidR="00D8470A">
        <w:t>miljoen</w:t>
      </w:r>
      <w:r w:rsidR="007E1CBD">
        <w:t xml:space="preserve"> </w:t>
      </w:r>
      <w:r w:rsidR="00D8470A">
        <w:t>in</w:t>
      </w:r>
      <w:r w:rsidR="007E1CBD">
        <w:t xml:space="preserve"> </w:t>
      </w:r>
      <w:r w:rsidR="00D8470A">
        <w:t>2025)?</w:t>
      </w:r>
      <w:r w:rsidR="007E1CBD">
        <w:t xml:space="preserve"> </w:t>
      </w:r>
    </w:p>
    <w:p w:rsidR="00D8470A" w:rsidP="008831C1" w:rsidRDefault="00D8470A" w14:paraId="7D8A40B6" w14:textId="77777777">
      <w:pPr>
        <w:spacing w:line="276" w:lineRule="auto"/>
      </w:pPr>
    </w:p>
    <w:p w:rsidRPr="003A6AA4" w:rsidR="00D8470A" w:rsidP="008831C1" w:rsidRDefault="00D8470A" w14:paraId="3BE18772" w14:textId="50A8485E">
      <w:pPr>
        <w:spacing w:line="276" w:lineRule="auto"/>
        <w:rPr>
          <w:i/>
          <w:iCs/>
        </w:rPr>
      </w:pPr>
      <w:r w:rsidRPr="003A6AA4">
        <w:rPr>
          <w:i/>
          <w:iCs/>
        </w:rPr>
        <w:t>Staat</w:t>
      </w:r>
      <w:r w:rsidRPr="003A6AA4" w:rsidR="007E1CBD">
        <w:rPr>
          <w:i/>
          <w:iCs/>
        </w:rPr>
        <w:t xml:space="preserve"> </w:t>
      </w:r>
      <w:r w:rsidRPr="003A6AA4">
        <w:rPr>
          <w:i/>
          <w:iCs/>
        </w:rPr>
        <w:t>van</w:t>
      </w:r>
      <w:r w:rsidRPr="003A6AA4" w:rsidR="007E1CBD">
        <w:rPr>
          <w:i/>
          <w:iCs/>
        </w:rPr>
        <w:t xml:space="preserve"> </w:t>
      </w:r>
      <w:r w:rsidRPr="003A6AA4">
        <w:rPr>
          <w:i/>
          <w:iCs/>
        </w:rPr>
        <w:t>het</w:t>
      </w:r>
      <w:r w:rsidRPr="003A6AA4" w:rsidR="007E1CBD">
        <w:rPr>
          <w:i/>
          <w:iCs/>
        </w:rPr>
        <w:t xml:space="preserve"> </w:t>
      </w:r>
      <w:r w:rsidRPr="003A6AA4">
        <w:rPr>
          <w:i/>
          <w:iCs/>
        </w:rPr>
        <w:t>Onderwijs</w:t>
      </w:r>
    </w:p>
    <w:p w:rsidR="00D8470A" w:rsidP="008831C1" w:rsidRDefault="003A6AA4" w14:paraId="5615E7AB" w14:textId="721C79C6">
      <w:pPr>
        <w:spacing w:line="276" w:lineRule="auto"/>
      </w:pPr>
      <w:r>
        <w:t>De leden van JA21-fractie vragen w</w:t>
      </w:r>
      <w:r w:rsidR="00D8470A">
        <w:t>elke</w:t>
      </w:r>
      <w:r w:rsidR="007E1CBD">
        <w:t xml:space="preserve"> </w:t>
      </w:r>
      <w:r w:rsidR="00D8470A">
        <w:t>gevolgen</w:t>
      </w:r>
      <w:r w:rsidR="007E1CBD">
        <w:t xml:space="preserve"> </w:t>
      </w:r>
      <w:r w:rsidR="00D8470A">
        <w:t>het</w:t>
      </w:r>
      <w:r w:rsidR="007E1CBD">
        <w:t xml:space="preserve"> </w:t>
      </w:r>
      <w:r w:rsidR="00D8470A">
        <w:t>gegeven</w:t>
      </w:r>
      <w:r w:rsidR="007E1CBD">
        <w:t xml:space="preserve"> </w:t>
      </w:r>
      <w:r>
        <w:t xml:space="preserve">heeft </w:t>
      </w:r>
      <w:r w:rsidR="00D8470A">
        <w:t>dat</w:t>
      </w:r>
      <w:r w:rsidR="007E1CBD">
        <w:t xml:space="preserve"> </w:t>
      </w:r>
      <w:r w:rsidR="00D8470A">
        <w:t>bijna</w:t>
      </w:r>
      <w:r w:rsidR="007E1CBD">
        <w:t xml:space="preserve"> </w:t>
      </w:r>
      <w:r w:rsidR="00D8470A">
        <w:t>de</w:t>
      </w:r>
      <w:r w:rsidR="007E1CBD">
        <w:t xml:space="preserve"> </w:t>
      </w:r>
      <w:r w:rsidR="00D8470A">
        <w:t>helft</w:t>
      </w:r>
      <w:r w:rsidR="007E1CBD">
        <w:t xml:space="preserve"> </w:t>
      </w:r>
      <w:r w:rsidR="00D8470A">
        <w:t>(44</w:t>
      </w:r>
      <w:r w:rsidR="00711BBD">
        <w:t xml:space="preserve"> procent</w:t>
      </w:r>
      <w:r w:rsidR="00D8470A">
        <w:t>)</w:t>
      </w:r>
      <w:r w:rsidR="007E1CBD">
        <w:t xml:space="preserve"> </w:t>
      </w:r>
      <w:r w:rsidR="00D8470A">
        <w:t>van</w:t>
      </w:r>
      <w:r w:rsidR="007E1CBD">
        <w:t xml:space="preserve"> </w:t>
      </w:r>
      <w:r w:rsidR="00D8470A">
        <w:t>de</w:t>
      </w:r>
      <w:r w:rsidR="007E1CBD">
        <w:t xml:space="preserve"> </w:t>
      </w:r>
      <w:r w:rsidR="00D8470A">
        <w:t>onderzochte</w:t>
      </w:r>
      <w:r w:rsidR="007E1CBD">
        <w:t xml:space="preserve"> </w:t>
      </w:r>
      <w:r w:rsidR="00D8470A">
        <w:t>mbo-opleidingen</w:t>
      </w:r>
      <w:r w:rsidR="007E1CBD">
        <w:t xml:space="preserve"> </w:t>
      </w:r>
      <w:r w:rsidR="00D8470A">
        <w:t>onvoldoende</w:t>
      </w:r>
      <w:r w:rsidR="007E1CBD">
        <w:t xml:space="preserve"> </w:t>
      </w:r>
      <w:r w:rsidR="00D8470A">
        <w:t>scoort</w:t>
      </w:r>
      <w:r>
        <w:t>.</w:t>
      </w:r>
      <w:r w:rsidR="007E1CBD">
        <w:t xml:space="preserve"> </w:t>
      </w:r>
      <w:r w:rsidR="00D8470A">
        <w:t>Welke</w:t>
      </w:r>
      <w:r w:rsidR="007E1CBD">
        <w:t xml:space="preserve"> </w:t>
      </w:r>
      <w:r w:rsidR="00D8470A">
        <w:t>stappen</w:t>
      </w:r>
      <w:r w:rsidR="007E1CBD">
        <w:t xml:space="preserve"> </w:t>
      </w:r>
      <w:r w:rsidR="00D8470A">
        <w:t>wil</w:t>
      </w:r>
      <w:r w:rsidR="007E1CBD">
        <w:t xml:space="preserve"> </w:t>
      </w:r>
      <w:r w:rsidR="00D8470A">
        <w:t>de</w:t>
      </w:r>
      <w:r w:rsidR="007E1CBD">
        <w:t xml:space="preserve"> </w:t>
      </w:r>
      <w:r w:rsidR="00D8470A">
        <w:t>minister</w:t>
      </w:r>
      <w:r w:rsidR="007E1CBD">
        <w:t xml:space="preserve"> </w:t>
      </w:r>
      <w:r w:rsidR="00D8470A">
        <w:t>zetten</w:t>
      </w:r>
      <w:r w:rsidR="007E1CBD">
        <w:t xml:space="preserve"> </w:t>
      </w:r>
      <w:r w:rsidR="00D8470A">
        <w:t>om</w:t>
      </w:r>
      <w:r w:rsidR="007E1CBD">
        <w:t xml:space="preserve"> </w:t>
      </w:r>
      <w:r w:rsidR="00D8470A">
        <w:t>dit</w:t>
      </w:r>
      <w:r w:rsidR="007E1CBD">
        <w:t xml:space="preserve"> </w:t>
      </w:r>
      <w:r w:rsidR="00D8470A">
        <w:t>te</w:t>
      </w:r>
      <w:r w:rsidR="007E1CBD">
        <w:t xml:space="preserve"> </w:t>
      </w:r>
      <w:r w:rsidR="00D8470A">
        <w:t>verbeteren?</w:t>
      </w:r>
      <w:r w:rsidR="007E1CBD">
        <w:t xml:space="preserve"> </w:t>
      </w:r>
    </w:p>
    <w:p w:rsidR="003A6AA4" w:rsidP="008831C1" w:rsidRDefault="003A6AA4" w14:paraId="78A4359B" w14:textId="77777777">
      <w:pPr>
        <w:spacing w:line="276" w:lineRule="auto"/>
      </w:pPr>
    </w:p>
    <w:p w:rsidR="00D8470A" w:rsidP="008831C1" w:rsidRDefault="00654EAC" w14:paraId="2165815C" w14:textId="2A367357">
      <w:pPr>
        <w:spacing w:line="276" w:lineRule="auto"/>
      </w:pPr>
      <w:r>
        <w:t xml:space="preserve">Tot slot </w:t>
      </w:r>
      <w:r w:rsidR="003A6AA4">
        <w:t xml:space="preserve">vragen de leden van JA21-fractie of </w:t>
      </w:r>
      <w:r w:rsidR="00D8470A">
        <w:t>de</w:t>
      </w:r>
      <w:r w:rsidR="007E1CBD">
        <w:t xml:space="preserve"> </w:t>
      </w:r>
      <w:r w:rsidRPr="00902677" w:rsidR="00D8470A">
        <w:t>ambitie</w:t>
      </w:r>
      <w:r w:rsidR="007E1CBD">
        <w:t xml:space="preserve"> </w:t>
      </w:r>
      <w:r w:rsidRPr="00902677" w:rsidR="00D8470A">
        <w:t>om</w:t>
      </w:r>
      <w:r w:rsidR="007E1CBD">
        <w:t xml:space="preserve"> </w:t>
      </w:r>
      <w:r w:rsidRPr="00902677" w:rsidR="00D8470A">
        <w:t>voor</w:t>
      </w:r>
      <w:r w:rsidR="007E1CBD">
        <w:t xml:space="preserve"> </w:t>
      </w:r>
      <w:r w:rsidRPr="00902677" w:rsidR="00D8470A">
        <w:t>iedere</w:t>
      </w:r>
      <w:r w:rsidR="007E1CBD">
        <w:t xml:space="preserve"> </w:t>
      </w:r>
      <w:r w:rsidRPr="00902677" w:rsidR="00D8470A">
        <w:t>leerling</w:t>
      </w:r>
      <w:r w:rsidR="007E1CBD">
        <w:t xml:space="preserve"> </w:t>
      </w:r>
      <w:r w:rsidRPr="00902677" w:rsidR="00D8470A">
        <w:t>individueel</w:t>
      </w:r>
      <w:r w:rsidR="007E1CBD">
        <w:t xml:space="preserve"> </w:t>
      </w:r>
      <w:r w:rsidRPr="00902677" w:rsidR="00D8470A">
        <w:t>maatwerk</w:t>
      </w:r>
      <w:r w:rsidR="007E1CBD">
        <w:t xml:space="preserve"> </w:t>
      </w:r>
      <w:r w:rsidR="00D8470A">
        <w:t>te</w:t>
      </w:r>
      <w:r w:rsidR="007E1CBD">
        <w:t xml:space="preserve"> </w:t>
      </w:r>
      <w:r w:rsidR="00D8470A">
        <w:t>bieden</w:t>
      </w:r>
      <w:r w:rsidR="007E1CBD">
        <w:t xml:space="preserve"> </w:t>
      </w:r>
      <w:r w:rsidR="00D8470A">
        <w:t>(te</w:t>
      </w:r>
      <w:r w:rsidR="007E1CBD">
        <w:t xml:space="preserve"> </w:t>
      </w:r>
      <w:r w:rsidR="00D8470A">
        <w:t>differentiëren)</w:t>
      </w:r>
      <w:r w:rsidR="007E1CBD">
        <w:t xml:space="preserve"> </w:t>
      </w:r>
      <w:r w:rsidR="00D8470A">
        <w:t>verband</w:t>
      </w:r>
      <w:r w:rsidR="003A6AA4">
        <w:t xml:space="preserve"> houdt</w:t>
      </w:r>
      <w:r w:rsidR="007E1CBD">
        <w:t xml:space="preserve"> </w:t>
      </w:r>
      <w:r w:rsidR="00D8470A">
        <w:t>met</w:t>
      </w:r>
      <w:r w:rsidR="007E1CBD">
        <w:t xml:space="preserve"> </w:t>
      </w:r>
      <w:r w:rsidR="00D8470A">
        <w:t>de</w:t>
      </w:r>
      <w:r w:rsidR="007E1CBD">
        <w:t xml:space="preserve"> </w:t>
      </w:r>
      <w:r w:rsidR="00D8470A">
        <w:t>werkdruk</w:t>
      </w:r>
      <w:r w:rsidR="007E1CBD">
        <w:t xml:space="preserve"> </w:t>
      </w:r>
      <w:r w:rsidR="00D8470A">
        <w:t>die</w:t>
      </w:r>
      <w:r w:rsidR="007E1CBD">
        <w:t xml:space="preserve"> </w:t>
      </w:r>
      <w:r w:rsidR="00D8470A">
        <w:t>leerkrachten</w:t>
      </w:r>
      <w:r w:rsidR="007E1CBD">
        <w:t xml:space="preserve"> </w:t>
      </w:r>
      <w:r w:rsidR="00D8470A">
        <w:t>en</w:t>
      </w:r>
      <w:r w:rsidR="007E1CBD">
        <w:t xml:space="preserve"> </w:t>
      </w:r>
      <w:r w:rsidR="00D8470A">
        <w:t>leraren</w:t>
      </w:r>
      <w:r w:rsidR="007E1CBD">
        <w:t xml:space="preserve"> </w:t>
      </w:r>
      <w:r w:rsidR="00D8470A">
        <w:t>ervaren</w:t>
      </w:r>
      <w:r w:rsidR="003A6AA4">
        <w:t>.</w:t>
      </w:r>
    </w:p>
    <w:p w:rsidR="003A6AA4" w:rsidP="008831C1" w:rsidRDefault="003A6AA4" w14:paraId="4E207206" w14:textId="77777777">
      <w:pPr>
        <w:pStyle w:val="Default"/>
        <w:spacing w:line="276" w:lineRule="auto"/>
        <w:rPr>
          <w:rFonts w:ascii="Times New Roman" w:hAnsi="Times New Roman" w:cs="Times New Roman"/>
          <w:b/>
        </w:rPr>
      </w:pPr>
    </w:p>
    <w:p w:rsidR="008E4385" w:rsidP="008831C1" w:rsidRDefault="008E4385" w14:paraId="6A2978C6" w14:textId="662FCB1F">
      <w:pPr>
        <w:pStyle w:val="Default"/>
        <w:spacing w:line="276" w:lineRule="auto"/>
        <w:rPr>
          <w:rFonts w:ascii="Times New Roman" w:hAnsi="Times New Roman" w:cs="Times New Roman"/>
          <w:b/>
        </w:rPr>
      </w:pPr>
      <w:r>
        <w:rPr>
          <w:rFonts w:ascii="Times New Roman" w:hAnsi="Times New Roman" w:cs="Times New Roman"/>
          <w:b/>
        </w:rPr>
        <w:t>Inbreng</w:t>
      </w:r>
      <w:r w:rsidR="007E1CBD">
        <w:rPr>
          <w:rFonts w:ascii="Times New Roman" w:hAnsi="Times New Roman" w:cs="Times New Roman"/>
          <w:b/>
        </w:rPr>
        <w:t xml:space="preserve"> </w:t>
      </w:r>
      <w:r>
        <w:rPr>
          <w:rFonts w:ascii="Times New Roman" w:hAnsi="Times New Roman" w:cs="Times New Roman"/>
          <w:b/>
        </w:rPr>
        <w:t>van</w:t>
      </w:r>
      <w:r w:rsidR="007E1CBD">
        <w:rPr>
          <w:rFonts w:ascii="Times New Roman" w:hAnsi="Times New Roman" w:cs="Times New Roman"/>
          <w:b/>
        </w:rPr>
        <w:t xml:space="preserve"> </w:t>
      </w:r>
      <w:r>
        <w:rPr>
          <w:rFonts w:ascii="Times New Roman" w:hAnsi="Times New Roman" w:cs="Times New Roman"/>
          <w:b/>
        </w:rPr>
        <w:t>de</w:t>
      </w:r>
      <w:r w:rsidR="007E1CBD">
        <w:rPr>
          <w:rFonts w:ascii="Times New Roman" w:hAnsi="Times New Roman" w:cs="Times New Roman"/>
          <w:b/>
        </w:rPr>
        <w:t xml:space="preserve"> </w:t>
      </w:r>
      <w:r>
        <w:rPr>
          <w:rFonts w:ascii="Times New Roman" w:hAnsi="Times New Roman" w:cs="Times New Roman"/>
          <w:b/>
        </w:rPr>
        <w:t>leden</w:t>
      </w:r>
      <w:r w:rsidR="007E1CBD">
        <w:rPr>
          <w:rFonts w:ascii="Times New Roman" w:hAnsi="Times New Roman" w:cs="Times New Roman"/>
          <w:b/>
        </w:rPr>
        <w:t xml:space="preserve"> </w:t>
      </w:r>
      <w:r>
        <w:rPr>
          <w:rFonts w:ascii="Times New Roman" w:hAnsi="Times New Roman" w:cs="Times New Roman"/>
          <w:b/>
        </w:rPr>
        <w:t>van</w:t>
      </w:r>
      <w:r w:rsidR="007E1CBD">
        <w:rPr>
          <w:rFonts w:ascii="Times New Roman" w:hAnsi="Times New Roman" w:cs="Times New Roman"/>
          <w:b/>
        </w:rPr>
        <w:t xml:space="preserve"> </w:t>
      </w:r>
      <w:r>
        <w:rPr>
          <w:rFonts w:ascii="Times New Roman" w:hAnsi="Times New Roman" w:cs="Times New Roman"/>
          <w:b/>
        </w:rPr>
        <w:t>de</w:t>
      </w:r>
      <w:r w:rsidR="007E1CBD">
        <w:rPr>
          <w:rFonts w:ascii="Times New Roman" w:hAnsi="Times New Roman" w:cs="Times New Roman"/>
          <w:b/>
        </w:rPr>
        <w:t xml:space="preserve"> </w:t>
      </w:r>
      <w:r>
        <w:rPr>
          <w:rFonts w:ascii="Times New Roman" w:hAnsi="Times New Roman" w:cs="Times New Roman"/>
          <w:b/>
        </w:rPr>
        <w:t>BBB-fractie</w:t>
      </w:r>
    </w:p>
    <w:p w:rsidR="008E4385" w:rsidP="008831C1" w:rsidRDefault="008E4385" w14:paraId="76A0BF3E" w14:textId="4C0CBC53">
      <w:pPr>
        <w:spacing w:line="276" w:lineRule="auto"/>
      </w:pPr>
      <w:r w:rsidRPr="009528E7">
        <w:t>De</w:t>
      </w:r>
      <w:r w:rsidR="007E1CBD">
        <w:t xml:space="preserve"> </w:t>
      </w:r>
      <w:r w:rsidRPr="009528E7">
        <w:t>leden</w:t>
      </w:r>
      <w:r w:rsidR="007E1CBD">
        <w:t xml:space="preserve"> </w:t>
      </w:r>
      <w:r w:rsidRPr="009528E7">
        <w:t>van</w:t>
      </w:r>
      <w:r w:rsidR="007E1CBD">
        <w:t xml:space="preserve"> </w:t>
      </w:r>
      <w:r w:rsidRPr="009528E7">
        <w:t>de</w:t>
      </w:r>
      <w:r w:rsidR="007E1CBD">
        <w:t xml:space="preserve"> </w:t>
      </w:r>
      <w:r w:rsidRPr="009528E7">
        <w:t>BBB-fractie</w:t>
      </w:r>
      <w:r w:rsidR="007E1CBD">
        <w:t xml:space="preserve"> </w:t>
      </w:r>
      <w:r w:rsidRPr="009528E7">
        <w:t>hebben</w:t>
      </w:r>
      <w:r w:rsidR="007E1CBD">
        <w:t xml:space="preserve"> </w:t>
      </w:r>
      <w:r w:rsidRPr="009528E7">
        <w:t>met</w:t>
      </w:r>
      <w:r w:rsidR="007E1CBD">
        <w:t xml:space="preserve"> </w:t>
      </w:r>
      <w:r w:rsidRPr="009528E7">
        <w:t>belangstelling</w:t>
      </w:r>
      <w:r w:rsidR="007E1CBD">
        <w:t xml:space="preserve"> </w:t>
      </w:r>
      <w:r w:rsidRPr="009528E7">
        <w:t>kennisgenomen</w:t>
      </w:r>
      <w:r w:rsidR="007E1CBD">
        <w:t xml:space="preserve"> </w:t>
      </w:r>
      <w:r w:rsidRPr="009528E7">
        <w:t>van</w:t>
      </w:r>
      <w:r w:rsidR="007E1CBD">
        <w:t xml:space="preserve"> </w:t>
      </w:r>
      <w:r w:rsidRPr="009528E7">
        <w:t>de</w:t>
      </w:r>
      <w:r w:rsidR="007E1CBD">
        <w:t xml:space="preserve"> </w:t>
      </w:r>
      <w:r w:rsidRPr="009528E7">
        <w:t>Staat</w:t>
      </w:r>
      <w:r w:rsidR="007E1CBD">
        <w:t xml:space="preserve"> </w:t>
      </w:r>
      <w:r w:rsidRPr="009528E7">
        <w:t>van</w:t>
      </w:r>
      <w:r w:rsidR="007E1CBD">
        <w:t xml:space="preserve"> </w:t>
      </w:r>
      <w:r w:rsidRPr="009528E7">
        <w:t>het</w:t>
      </w:r>
      <w:r w:rsidR="007E1CBD">
        <w:t xml:space="preserve"> </w:t>
      </w:r>
      <w:r w:rsidRPr="009528E7">
        <w:t>Onderwijs</w:t>
      </w:r>
      <w:r w:rsidR="007E1CBD">
        <w:t xml:space="preserve"> </w:t>
      </w:r>
      <w:r w:rsidRPr="009528E7">
        <w:t>2026</w:t>
      </w:r>
      <w:r w:rsidR="007E1CBD">
        <w:t xml:space="preserve"> </w:t>
      </w:r>
      <w:r w:rsidRPr="009528E7">
        <w:t>en</w:t>
      </w:r>
      <w:r w:rsidR="007E1CBD">
        <w:t xml:space="preserve"> </w:t>
      </w:r>
      <w:r w:rsidRPr="009528E7">
        <w:t>het</w:t>
      </w:r>
      <w:r w:rsidR="007E1CBD">
        <w:t xml:space="preserve"> </w:t>
      </w:r>
      <w:r w:rsidRPr="009528E7">
        <w:t>Jaarverslag</w:t>
      </w:r>
      <w:r w:rsidR="007E1CBD">
        <w:t xml:space="preserve"> </w:t>
      </w:r>
      <w:r w:rsidRPr="009528E7">
        <w:t>Onderwijs</w:t>
      </w:r>
      <w:r w:rsidR="007E1CBD">
        <w:t xml:space="preserve"> </w:t>
      </w:r>
      <w:r w:rsidRPr="009528E7">
        <w:t>2025.</w:t>
      </w:r>
      <w:r w:rsidR="007E1CBD">
        <w:t xml:space="preserve"> </w:t>
      </w:r>
      <w:r w:rsidRPr="009528E7">
        <w:t>Deze</w:t>
      </w:r>
      <w:r w:rsidR="007E1CBD">
        <w:t xml:space="preserve"> </w:t>
      </w:r>
      <w:r w:rsidRPr="009528E7">
        <w:t>leden</w:t>
      </w:r>
      <w:r w:rsidR="007E1CBD">
        <w:t xml:space="preserve"> </w:t>
      </w:r>
      <w:r w:rsidRPr="009528E7">
        <w:t>danken</w:t>
      </w:r>
      <w:r w:rsidR="007E1CBD">
        <w:t xml:space="preserve"> </w:t>
      </w:r>
      <w:r w:rsidRPr="009528E7">
        <w:t>de</w:t>
      </w:r>
      <w:r w:rsidR="007E1CBD">
        <w:t xml:space="preserve"> </w:t>
      </w:r>
      <w:r w:rsidRPr="009528E7">
        <w:t>Inspectie</w:t>
      </w:r>
      <w:r w:rsidR="007E1CBD">
        <w:t xml:space="preserve"> </w:t>
      </w:r>
      <w:r w:rsidRPr="009528E7">
        <w:t>voor</w:t>
      </w:r>
      <w:r w:rsidR="007E1CBD">
        <w:t xml:space="preserve"> </w:t>
      </w:r>
      <w:r w:rsidRPr="009528E7">
        <w:t>het</w:t>
      </w:r>
      <w:r w:rsidR="007E1CBD">
        <w:t xml:space="preserve"> </w:t>
      </w:r>
      <w:r w:rsidRPr="009528E7">
        <w:t>opstellen</w:t>
      </w:r>
      <w:r w:rsidR="007E1CBD">
        <w:t xml:space="preserve"> </w:t>
      </w:r>
      <w:r w:rsidRPr="009528E7">
        <w:t>van</w:t>
      </w:r>
      <w:r w:rsidR="007E1CBD">
        <w:t xml:space="preserve"> </w:t>
      </w:r>
      <w:r w:rsidRPr="009528E7">
        <w:t>het</w:t>
      </w:r>
      <w:r w:rsidR="007E1CBD">
        <w:t xml:space="preserve"> </w:t>
      </w:r>
      <w:r w:rsidRPr="009528E7">
        <w:t>rapport.</w:t>
      </w:r>
      <w:r w:rsidR="007E1CBD">
        <w:t xml:space="preserve"> </w:t>
      </w:r>
      <w:r w:rsidRPr="009528E7">
        <w:t>Naar</w:t>
      </w:r>
      <w:r w:rsidR="007E1CBD">
        <w:t xml:space="preserve"> </w:t>
      </w:r>
      <w:r w:rsidRPr="009528E7">
        <w:t>aanleiding</w:t>
      </w:r>
      <w:r w:rsidR="007E1CBD">
        <w:t xml:space="preserve"> </w:t>
      </w:r>
      <w:r w:rsidRPr="009528E7">
        <w:t>hiervan</w:t>
      </w:r>
      <w:r w:rsidR="007E1CBD">
        <w:t xml:space="preserve"> </w:t>
      </w:r>
      <w:r w:rsidRPr="009528E7">
        <w:t>hebben</w:t>
      </w:r>
      <w:r w:rsidR="007E1CBD">
        <w:t xml:space="preserve"> </w:t>
      </w:r>
      <w:r w:rsidRPr="009528E7">
        <w:t>de</w:t>
      </w:r>
      <w:r w:rsidR="00754838">
        <w:t xml:space="preserve"> </w:t>
      </w:r>
      <w:r w:rsidRPr="009528E7">
        <w:t>leden</w:t>
      </w:r>
      <w:r w:rsidR="007E1CBD">
        <w:t xml:space="preserve"> </w:t>
      </w:r>
      <w:r w:rsidRPr="009528E7">
        <w:t>nog</w:t>
      </w:r>
      <w:r w:rsidR="007E1CBD">
        <w:t xml:space="preserve"> </w:t>
      </w:r>
      <w:r w:rsidRPr="009528E7">
        <w:t>enkele</w:t>
      </w:r>
      <w:r w:rsidR="007E1CBD">
        <w:t xml:space="preserve"> </w:t>
      </w:r>
      <w:r w:rsidRPr="009528E7">
        <w:t>vragen.</w:t>
      </w:r>
    </w:p>
    <w:p w:rsidR="008E4385" w:rsidP="008831C1" w:rsidRDefault="008E4385" w14:paraId="11C92BDE" w14:textId="77777777">
      <w:pPr>
        <w:spacing w:line="276" w:lineRule="auto"/>
      </w:pPr>
    </w:p>
    <w:p w:rsidRPr="009528E7" w:rsidR="008E4385" w:rsidP="008831C1" w:rsidRDefault="008E4385" w14:paraId="0FD5A1D1" w14:textId="62869325">
      <w:pPr>
        <w:spacing w:line="276" w:lineRule="auto"/>
      </w:pPr>
      <w:r w:rsidRPr="009528E7">
        <w:t>De</w:t>
      </w:r>
      <w:r w:rsidR="007E1CBD">
        <w:t xml:space="preserve"> </w:t>
      </w:r>
      <w:r w:rsidRPr="009528E7">
        <w:t>leden</w:t>
      </w:r>
      <w:r w:rsidR="007E1CBD">
        <w:t xml:space="preserve"> </w:t>
      </w:r>
      <w:r w:rsidRPr="009528E7">
        <w:t>van</w:t>
      </w:r>
      <w:r w:rsidR="007E1CBD">
        <w:t xml:space="preserve"> </w:t>
      </w:r>
      <w:r w:rsidRPr="009528E7">
        <w:t>de</w:t>
      </w:r>
      <w:r w:rsidR="007E1CBD">
        <w:t xml:space="preserve"> </w:t>
      </w:r>
      <w:r w:rsidRPr="009528E7">
        <w:t>BBB-fractie</w:t>
      </w:r>
      <w:r w:rsidR="007E1CBD">
        <w:t xml:space="preserve"> </w:t>
      </w:r>
      <w:r w:rsidRPr="009528E7">
        <w:t>lezen</w:t>
      </w:r>
      <w:r w:rsidR="007E1CBD">
        <w:t xml:space="preserve"> </w:t>
      </w:r>
      <w:r w:rsidRPr="009528E7">
        <w:t>in</w:t>
      </w:r>
      <w:r w:rsidR="007E1CBD">
        <w:t xml:space="preserve"> </w:t>
      </w:r>
      <w:r w:rsidRPr="009528E7">
        <w:t>de</w:t>
      </w:r>
      <w:r w:rsidR="007E1CBD">
        <w:t xml:space="preserve"> </w:t>
      </w:r>
      <w:r w:rsidRPr="009528E7">
        <w:t>Staat</w:t>
      </w:r>
      <w:r w:rsidR="007E1CBD">
        <w:t xml:space="preserve"> </w:t>
      </w:r>
      <w:r w:rsidRPr="009528E7">
        <w:t>van</w:t>
      </w:r>
      <w:r w:rsidR="007E1CBD">
        <w:t xml:space="preserve"> </w:t>
      </w:r>
      <w:r w:rsidRPr="009528E7">
        <w:t>het</w:t>
      </w:r>
      <w:r w:rsidR="007E1CBD">
        <w:t xml:space="preserve"> </w:t>
      </w:r>
      <w:r w:rsidRPr="009528E7">
        <w:t>Onderwijs</w:t>
      </w:r>
      <w:r w:rsidR="007E1CBD">
        <w:t xml:space="preserve"> </w:t>
      </w:r>
      <w:r w:rsidRPr="009528E7">
        <w:t>dat</w:t>
      </w:r>
      <w:r w:rsidR="007E1CBD">
        <w:t xml:space="preserve"> </w:t>
      </w:r>
      <w:r w:rsidRPr="009528E7">
        <w:t>de</w:t>
      </w:r>
      <w:r w:rsidR="007E1CBD">
        <w:t xml:space="preserve"> </w:t>
      </w:r>
      <w:r w:rsidRPr="009528E7">
        <w:t>regio</w:t>
      </w:r>
      <w:r w:rsidR="007E1CBD">
        <w:t xml:space="preserve"> </w:t>
      </w:r>
      <w:r w:rsidRPr="009528E7">
        <w:t>waarin</w:t>
      </w:r>
      <w:r w:rsidR="007E1CBD">
        <w:t xml:space="preserve"> </w:t>
      </w:r>
      <w:r w:rsidRPr="009528E7">
        <w:t>een</w:t>
      </w:r>
      <w:r w:rsidR="007E1CBD">
        <w:t xml:space="preserve"> </w:t>
      </w:r>
      <w:r w:rsidRPr="009528E7">
        <w:t>kind</w:t>
      </w:r>
      <w:r w:rsidR="007E1CBD">
        <w:t xml:space="preserve"> </w:t>
      </w:r>
      <w:r w:rsidRPr="009528E7">
        <w:t>opgroeit</w:t>
      </w:r>
      <w:r w:rsidR="007E1CBD">
        <w:t xml:space="preserve"> </w:t>
      </w:r>
      <w:r w:rsidRPr="009528E7">
        <w:t>nog</w:t>
      </w:r>
      <w:r w:rsidR="007E1CBD">
        <w:t xml:space="preserve"> </w:t>
      </w:r>
      <w:r w:rsidRPr="009528E7">
        <w:t>altijd</w:t>
      </w:r>
      <w:r w:rsidR="007E1CBD">
        <w:t xml:space="preserve"> </w:t>
      </w:r>
      <w:r w:rsidRPr="009528E7">
        <w:t>invloed</w:t>
      </w:r>
      <w:r w:rsidR="007E1CBD">
        <w:t xml:space="preserve"> </w:t>
      </w:r>
      <w:r w:rsidRPr="009528E7">
        <w:t>heeft</w:t>
      </w:r>
      <w:r w:rsidR="007E1CBD">
        <w:t xml:space="preserve"> </w:t>
      </w:r>
      <w:r w:rsidRPr="009528E7">
        <w:t>op</w:t>
      </w:r>
      <w:r w:rsidR="007E1CBD">
        <w:t xml:space="preserve"> </w:t>
      </w:r>
      <w:r w:rsidRPr="009528E7">
        <w:t>de</w:t>
      </w:r>
      <w:r w:rsidR="007E1CBD">
        <w:t xml:space="preserve"> </w:t>
      </w:r>
      <w:r w:rsidRPr="009528E7">
        <w:t>kansen</w:t>
      </w:r>
      <w:r w:rsidR="007E1CBD">
        <w:t xml:space="preserve"> </w:t>
      </w:r>
      <w:r w:rsidRPr="009528E7">
        <w:t>die</w:t>
      </w:r>
      <w:r w:rsidR="007E1CBD">
        <w:t xml:space="preserve"> </w:t>
      </w:r>
      <w:r w:rsidRPr="009528E7">
        <w:t>het</w:t>
      </w:r>
      <w:r w:rsidR="007E1CBD">
        <w:t xml:space="preserve"> </w:t>
      </w:r>
      <w:r w:rsidRPr="009528E7">
        <w:t>krijgt</w:t>
      </w:r>
      <w:r w:rsidR="007E1CBD">
        <w:t xml:space="preserve"> </w:t>
      </w:r>
      <w:r w:rsidRPr="009528E7">
        <w:t>in</w:t>
      </w:r>
      <w:r w:rsidR="007E1CBD">
        <w:t xml:space="preserve"> </w:t>
      </w:r>
      <w:r w:rsidRPr="009528E7">
        <w:t>het</w:t>
      </w:r>
      <w:r w:rsidR="007E1CBD">
        <w:t xml:space="preserve"> </w:t>
      </w:r>
      <w:r w:rsidRPr="009528E7">
        <w:t>onderwijs.</w:t>
      </w:r>
      <w:r w:rsidR="007E1CBD">
        <w:t xml:space="preserve"> </w:t>
      </w:r>
      <w:r w:rsidRPr="009528E7">
        <w:t>De</w:t>
      </w:r>
      <w:r w:rsidR="007E1CBD">
        <w:t xml:space="preserve"> </w:t>
      </w:r>
      <w:r w:rsidR="00B109C7">
        <w:t>I</w:t>
      </w:r>
      <w:r w:rsidRPr="009528E7">
        <w:t>nspectie</w:t>
      </w:r>
      <w:r w:rsidR="007E1CBD">
        <w:t xml:space="preserve"> </w:t>
      </w:r>
      <w:r w:rsidRPr="009528E7">
        <w:t>constateert</w:t>
      </w:r>
      <w:r w:rsidR="007E1CBD">
        <w:t xml:space="preserve"> </w:t>
      </w:r>
      <w:r w:rsidRPr="009528E7">
        <w:t>onder</w:t>
      </w:r>
      <w:r w:rsidR="007E1CBD">
        <w:t xml:space="preserve"> </w:t>
      </w:r>
      <w:r w:rsidRPr="009528E7">
        <w:t>andere</w:t>
      </w:r>
      <w:r w:rsidR="007E1CBD">
        <w:t xml:space="preserve"> </w:t>
      </w:r>
      <w:r w:rsidRPr="009528E7">
        <w:t>verschillen</w:t>
      </w:r>
      <w:r w:rsidR="007E1CBD">
        <w:t xml:space="preserve"> </w:t>
      </w:r>
      <w:r w:rsidRPr="009528E7">
        <w:t>in</w:t>
      </w:r>
      <w:r w:rsidR="007E1CBD">
        <w:t xml:space="preserve"> </w:t>
      </w:r>
      <w:r w:rsidRPr="009528E7">
        <w:t>deelname</w:t>
      </w:r>
      <w:r w:rsidR="007E1CBD">
        <w:t xml:space="preserve"> </w:t>
      </w:r>
      <w:r w:rsidRPr="009528E7">
        <w:t>aan</w:t>
      </w:r>
      <w:r w:rsidR="007E1CBD">
        <w:t xml:space="preserve"> </w:t>
      </w:r>
      <w:r w:rsidRPr="009528E7">
        <w:t>voorschoolse</w:t>
      </w:r>
      <w:r w:rsidR="007E1CBD">
        <w:t xml:space="preserve"> </w:t>
      </w:r>
      <w:r w:rsidRPr="009528E7">
        <w:t>educatie,</w:t>
      </w:r>
      <w:r w:rsidR="007E1CBD">
        <w:t xml:space="preserve"> </w:t>
      </w:r>
      <w:r w:rsidRPr="009528E7">
        <w:t>verschillen</w:t>
      </w:r>
      <w:r w:rsidR="007E1CBD">
        <w:t xml:space="preserve"> </w:t>
      </w:r>
      <w:r w:rsidRPr="009528E7">
        <w:t>in</w:t>
      </w:r>
      <w:r w:rsidR="007E1CBD">
        <w:t xml:space="preserve"> </w:t>
      </w:r>
      <w:r w:rsidRPr="009528E7">
        <w:t>het</w:t>
      </w:r>
      <w:r w:rsidR="007E1CBD">
        <w:t xml:space="preserve"> </w:t>
      </w:r>
      <w:r w:rsidRPr="009528E7">
        <w:t>bijstellen</w:t>
      </w:r>
      <w:r w:rsidR="007E1CBD">
        <w:t xml:space="preserve"> </w:t>
      </w:r>
      <w:r w:rsidRPr="009528E7">
        <w:t>van</w:t>
      </w:r>
      <w:r w:rsidR="007E1CBD">
        <w:t xml:space="preserve"> </w:t>
      </w:r>
      <w:r w:rsidRPr="009528E7">
        <w:t>schooladviezen</w:t>
      </w:r>
      <w:r w:rsidR="007E1CBD">
        <w:t xml:space="preserve"> </w:t>
      </w:r>
      <w:r w:rsidRPr="009528E7">
        <w:t>na</w:t>
      </w:r>
      <w:r w:rsidR="007E1CBD">
        <w:t xml:space="preserve"> </w:t>
      </w:r>
      <w:r w:rsidRPr="009528E7">
        <w:t>de</w:t>
      </w:r>
      <w:r w:rsidR="007E1CBD">
        <w:t xml:space="preserve"> </w:t>
      </w:r>
      <w:r w:rsidRPr="009528E7">
        <w:t>doorstroomtoets</w:t>
      </w:r>
      <w:r w:rsidR="007E1CBD">
        <w:t xml:space="preserve"> </w:t>
      </w:r>
      <w:r w:rsidRPr="009528E7">
        <w:t>en</w:t>
      </w:r>
      <w:r w:rsidR="007E1CBD">
        <w:t xml:space="preserve"> </w:t>
      </w:r>
      <w:r w:rsidRPr="009528E7">
        <w:t>verschillen</w:t>
      </w:r>
      <w:r w:rsidR="007E1CBD">
        <w:t xml:space="preserve"> </w:t>
      </w:r>
      <w:r w:rsidRPr="009528E7">
        <w:t>in</w:t>
      </w:r>
      <w:r w:rsidR="007E1CBD">
        <w:t xml:space="preserve"> </w:t>
      </w:r>
      <w:r w:rsidRPr="009528E7">
        <w:t>doorstroommogelijkheden</w:t>
      </w:r>
      <w:r w:rsidR="007E1CBD">
        <w:t xml:space="preserve"> </w:t>
      </w:r>
      <w:r w:rsidRPr="009528E7">
        <w:t>binnen</w:t>
      </w:r>
      <w:r w:rsidR="007E1CBD">
        <w:t xml:space="preserve"> </w:t>
      </w:r>
      <w:r w:rsidRPr="009528E7">
        <w:t>het</w:t>
      </w:r>
      <w:r w:rsidR="007E1CBD">
        <w:t xml:space="preserve"> </w:t>
      </w:r>
      <w:r w:rsidRPr="009528E7">
        <w:t>voortgezet</w:t>
      </w:r>
      <w:r w:rsidR="007E1CBD">
        <w:t xml:space="preserve"> </w:t>
      </w:r>
      <w:r w:rsidRPr="009528E7">
        <w:t>onderwijs.</w:t>
      </w:r>
      <w:r w:rsidR="007E1CBD">
        <w:t xml:space="preserve"> </w:t>
      </w:r>
      <w:r w:rsidRPr="009528E7">
        <w:t>De</w:t>
      </w:r>
      <w:r>
        <w:t>ze</w:t>
      </w:r>
      <w:r w:rsidR="007E1CBD">
        <w:t xml:space="preserve"> </w:t>
      </w:r>
      <w:r w:rsidRPr="009528E7">
        <w:t>leden</w:t>
      </w:r>
      <w:r w:rsidR="007E1CBD">
        <w:t xml:space="preserve"> </w:t>
      </w:r>
      <w:r w:rsidRPr="009528E7">
        <w:t>delen</w:t>
      </w:r>
      <w:r w:rsidR="007E1CBD">
        <w:t xml:space="preserve"> </w:t>
      </w:r>
      <w:r w:rsidRPr="009528E7">
        <w:t>de</w:t>
      </w:r>
      <w:r w:rsidR="007E1CBD">
        <w:t xml:space="preserve"> </w:t>
      </w:r>
      <w:r w:rsidRPr="009528E7">
        <w:t>conclusie</w:t>
      </w:r>
      <w:r w:rsidR="007E1CBD">
        <w:t xml:space="preserve"> </w:t>
      </w:r>
      <w:r w:rsidRPr="009528E7">
        <w:t>van</w:t>
      </w:r>
      <w:r w:rsidR="007E1CBD">
        <w:t xml:space="preserve"> </w:t>
      </w:r>
      <w:r w:rsidRPr="009528E7">
        <w:t>de</w:t>
      </w:r>
      <w:r w:rsidR="007E1CBD">
        <w:t xml:space="preserve"> </w:t>
      </w:r>
      <w:r w:rsidR="00B109C7">
        <w:t>I</w:t>
      </w:r>
      <w:r w:rsidRPr="009528E7">
        <w:t>nspectie</w:t>
      </w:r>
      <w:r w:rsidR="007E1CBD">
        <w:t xml:space="preserve"> </w:t>
      </w:r>
      <w:r w:rsidRPr="009528E7">
        <w:t>dat</w:t>
      </w:r>
      <w:r w:rsidR="007E1CBD">
        <w:t xml:space="preserve"> </w:t>
      </w:r>
      <w:r w:rsidRPr="009528E7">
        <w:t>het</w:t>
      </w:r>
      <w:r w:rsidR="007E1CBD">
        <w:t xml:space="preserve"> </w:t>
      </w:r>
      <w:r w:rsidRPr="009528E7">
        <w:t>voor</w:t>
      </w:r>
      <w:r w:rsidR="007E1CBD">
        <w:t xml:space="preserve"> </w:t>
      </w:r>
      <w:r w:rsidRPr="009528E7">
        <w:t>de</w:t>
      </w:r>
      <w:r w:rsidR="007E1CBD">
        <w:t xml:space="preserve"> </w:t>
      </w:r>
      <w:r w:rsidRPr="009528E7">
        <w:t>kansen</w:t>
      </w:r>
      <w:r w:rsidR="007E1CBD">
        <w:t xml:space="preserve"> </w:t>
      </w:r>
      <w:r w:rsidRPr="009528E7">
        <w:t>van</w:t>
      </w:r>
      <w:r w:rsidR="007E1CBD">
        <w:t xml:space="preserve"> </w:t>
      </w:r>
      <w:r w:rsidRPr="009528E7">
        <w:t>een</w:t>
      </w:r>
      <w:r w:rsidR="007E1CBD">
        <w:t xml:space="preserve"> </w:t>
      </w:r>
      <w:r w:rsidRPr="009528E7">
        <w:t>kind</w:t>
      </w:r>
      <w:r w:rsidR="007E1CBD">
        <w:t xml:space="preserve"> </w:t>
      </w:r>
      <w:r w:rsidRPr="009528E7">
        <w:t>niet</w:t>
      </w:r>
      <w:r w:rsidR="007E1CBD">
        <w:t xml:space="preserve"> </w:t>
      </w:r>
      <w:r w:rsidRPr="009528E7">
        <w:t>mag</w:t>
      </w:r>
      <w:r w:rsidR="007E1CBD">
        <w:t xml:space="preserve"> </w:t>
      </w:r>
      <w:r w:rsidRPr="009528E7">
        <w:t>uitmaken</w:t>
      </w:r>
      <w:r w:rsidR="007E1CBD">
        <w:t xml:space="preserve"> </w:t>
      </w:r>
      <w:r w:rsidRPr="009528E7">
        <w:t>waar</w:t>
      </w:r>
      <w:r w:rsidR="007E1CBD">
        <w:t xml:space="preserve"> </w:t>
      </w:r>
      <w:r w:rsidRPr="009528E7">
        <w:t>zijn</w:t>
      </w:r>
      <w:r w:rsidR="007E1CBD">
        <w:t xml:space="preserve"> </w:t>
      </w:r>
      <w:r w:rsidRPr="009528E7">
        <w:t>of</w:t>
      </w:r>
      <w:r w:rsidR="007E1CBD">
        <w:t xml:space="preserve"> </w:t>
      </w:r>
      <w:r w:rsidRPr="009528E7">
        <w:t>haar</w:t>
      </w:r>
      <w:r w:rsidR="007E1CBD">
        <w:t xml:space="preserve"> </w:t>
      </w:r>
      <w:r w:rsidRPr="009528E7">
        <w:t>wieg</w:t>
      </w:r>
      <w:r w:rsidR="007E1CBD">
        <w:t xml:space="preserve"> </w:t>
      </w:r>
      <w:r w:rsidRPr="009528E7">
        <w:t>heeft</w:t>
      </w:r>
      <w:r w:rsidR="007E1CBD">
        <w:t xml:space="preserve"> </w:t>
      </w:r>
      <w:r w:rsidRPr="009528E7">
        <w:t>gestaan.</w:t>
      </w:r>
      <w:r w:rsidR="007E1CBD">
        <w:t xml:space="preserve"> </w:t>
      </w:r>
      <w:r w:rsidRPr="009528E7">
        <w:t>Talent</w:t>
      </w:r>
      <w:r w:rsidR="007E1CBD">
        <w:t xml:space="preserve"> </w:t>
      </w:r>
      <w:r w:rsidRPr="009528E7">
        <w:t>moet</w:t>
      </w:r>
      <w:r w:rsidR="007E1CBD">
        <w:t xml:space="preserve"> </w:t>
      </w:r>
      <w:r w:rsidRPr="009528E7">
        <w:t>overal</w:t>
      </w:r>
      <w:r w:rsidR="007E1CBD">
        <w:t xml:space="preserve"> </w:t>
      </w:r>
      <w:r w:rsidRPr="009528E7">
        <w:t>in</w:t>
      </w:r>
      <w:r w:rsidR="007E1CBD">
        <w:t xml:space="preserve"> </w:t>
      </w:r>
      <w:r w:rsidRPr="009528E7">
        <w:t>Nederland</w:t>
      </w:r>
      <w:r w:rsidR="007E1CBD">
        <w:t xml:space="preserve"> </w:t>
      </w:r>
      <w:r w:rsidRPr="009528E7">
        <w:t>tot</w:t>
      </w:r>
      <w:r w:rsidR="007E1CBD">
        <w:t xml:space="preserve"> </w:t>
      </w:r>
      <w:r w:rsidRPr="009528E7">
        <w:t>zijn</w:t>
      </w:r>
      <w:r w:rsidR="007E1CBD">
        <w:t xml:space="preserve"> </w:t>
      </w:r>
      <w:r w:rsidRPr="009528E7">
        <w:t>recht</w:t>
      </w:r>
      <w:r w:rsidR="007E1CBD">
        <w:t xml:space="preserve"> </w:t>
      </w:r>
      <w:r w:rsidRPr="009528E7">
        <w:t>kunnen</w:t>
      </w:r>
      <w:r w:rsidR="007E1CBD">
        <w:t xml:space="preserve"> </w:t>
      </w:r>
      <w:r w:rsidRPr="009528E7">
        <w:t>komen.</w:t>
      </w:r>
      <w:r w:rsidR="007E1CBD">
        <w:t xml:space="preserve"> </w:t>
      </w:r>
      <w:r w:rsidRPr="009528E7">
        <w:t>Kan</w:t>
      </w:r>
      <w:r w:rsidR="007E1CBD">
        <w:t xml:space="preserve"> </w:t>
      </w:r>
      <w:r w:rsidRPr="009528E7">
        <w:t>de</w:t>
      </w:r>
      <w:r w:rsidR="007E1CBD">
        <w:t xml:space="preserve"> </w:t>
      </w:r>
      <w:r w:rsidRPr="009528E7">
        <w:t>minister</w:t>
      </w:r>
      <w:r w:rsidR="007E1CBD">
        <w:t xml:space="preserve"> </w:t>
      </w:r>
      <w:r w:rsidRPr="009528E7">
        <w:t>uiteenzetten</w:t>
      </w:r>
      <w:r w:rsidR="007E1CBD">
        <w:t xml:space="preserve"> </w:t>
      </w:r>
      <w:r w:rsidRPr="009528E7">
        <w:t>welke</w:t>
      </w:r>
      <w:r w:rsidR="007E1CBD">
        <w:t xml:space="preserve"> </w:t>
      </w:r>
      <w:r w:rsidRPr="009528E7">
        <w:t>concrete</w:t>
      </w:r>
      <w:r w:rsidR="007E1CBD">
        <w:t xml:space="preserve"> </w:t>
      </w:r>
      <w:r w:rsidRPr="009528E7">
        <w:t>maatregelen</w:t>
      </w:r>
      <w:r w:rsidR="007E1CBD">
        <w:t xml:space="preserve"> </w:t>
      </w:r>
      <w:r w:rsidRPr="009528E7">
        <w:t>zij</w:t>
      </w:r>
      <w:r w:rsidR="007E1CBD">
        <w:t xml:space="preserve"> </w:t>
      </w:r>
      <w:r w:rsidRPr="009528E7">
        <w:t>neemt</w:t>
      </w:r>
      <w:r w:rsidR="007E1CBD">
        <w:t xml:space="preserve"> </w:t>
      </w:r>
      <w:r w:rsidRPr="009528E7">
        <w:t>om</w:t>
      </w:r>
      <w:r w:rsidR="007E1CBD">
        <w:t xml:space="preserve"> </w:t>
      </w:r>
      <w:r w:rsidRPr="009528E7">
        <w:t>regionale</w:t>
      </w:r>
      <w:r w:rsidR="007E1CBD">
        <w:t xml:space="preserve"> </w:t>
      </w:r>
      <w:r w:rsidRPr="009528E7">
        <w:t>verschillen</w:t>
      </w:r>
      <w:r w:rsidR="007E1CBD">
        <w:t xml:space="preserve"> </w:t>
      </w:r>
      <w:r w:rsidRPr="009528E7">
        <w:t>in</w:t>
      </w:r>
      <w:r w:rsidR="007E1CBD">
        <w:t xml:space="preserve"> </w:t>
      </w:r>
      <w:r w:rsidRPr="009528E7">
        <w:lastRenderedPageBreak/>
        <w:t>onderwijskansen</w:t>
      </w:r>
      <w:r w:rsidR="007E1CBD">
        <w:t xml:space="preserve"> </w:t>
      </w:r>
      <w:r w:rsidRPr="009528E7">
        <w:t>verder</w:t>
      </w:r>
      <w:r w:rsidR="007E1CBD">
        <w:t xml:space="preserve"> </w:t>
      </w:r>
      <w:r w:rsidRPr="009528E7">
        <w:t>terug</w:t>
      </w:r>
      <w:r w:rsidR="007E1CBD">
        <w:t xml:space="preserve"> </w:t>
      </w:r>
      <w:r w:rsidRPr="009528E7">
        <w:t>te</w:t>
      </w:r>
      <w:r w:rsidR="007E1CBD">
        <w:t xml:space="preserve"> </w:t>
      </w:r>
      <w:r w:rsidRPr="009528E7">
        <w:t>dringen?</w:t>
      </w:r>
      <w:r w:rsidR="007E1CBD">
        <w:t xml:space="preserve"> </w:t>
      </w:r>
      <w:r w:rsidRPr="009528E7">
        <w:t>Welke</w:t>
      </w:r>
      <w:r w:rsidR="007E1CBD">
        <w:t xml:space="preserve"> </w:t>
      </w:r>
      <w:r w:rsidRPr="009528E7">
        <w:t>regionale</w:t>
      </w:r>
      <w:r w:rsidR="007E1CBD">
        <w:t xml:space="preserve"> </w:t>
      </w:r>
      <w:r w:rsidRPr="009528E7">
        <w:t>verschillen</w:t>
      </w:r>
      <w:r w:rsidR="007E1CBD">
        <w:t xml:space="preserve"> </w:t>
      </w:r>
      <w:r w:rsidRPr="009528E7">
        <w:t>hebben</w:t>
      </w:r>
      <w:r w:rsidR="007E1CBD">
        <w:t xml:space="preserve"> </w:t>
      </w:r>
      <w:r w:rsidRPr="009528E7">
        <w:t>daarbij</w:t>
      </w:r>
      <w:r w:rsidR="007E1CBD">
        <w:t xml:space="preserve"> </w:t>
      </w:r>
      <w:r w:rsidRPr="009528E7">
        <w:t>volgens</w:t>
      </w:r>
      <w:r w:rsidR="007E1CBD">
        <w:t xml:space="preserve"> </w:t>
      </w:r>
      <w:r w:rsidRPr="009528E7">
        <w:t>de</w:t>
      </w:r>
      <w:r w:rsidR="007E1CBD">
        <w:t xml:space="preserve"> </w:t>
      </w:r>
      <w:r w:rsidRPr="009528E7">
        <w:t>minister</w:t>
      </w:r>
      <w:r w:rsidR="007E1CBD">
        <w:t xml:space="preserve"> </w:t>
      </w:r>
      <w:r w:rsidRPr="009528E7">
        <w:t>de</w:t>
      </w:r>
      <w:r w:rsidR="007E1CBD">
        <w:t xml:space="preserve"> </w:t>
      </w:r>
      <w:r w:rsidRPr="009528E7">
        <w:t>hoogste</w:t>
      </w:r>
      <w:r w:rsidR="007E1CBD">
        <w:t xml:space="preserve"> </w:t>
      </w:r>
      <w:r w:rsidRPr="009528E7">
        <w:t>prioriteit?</w:t>
      </w:r>
    </w:p>
    <w:p w:rsidR="008E4385" w:rsidP="008831C1" w:rsidRDefault="008E4385" w14:paraId="623D2AA5" w14:textId="77777777">
      <w:pPr>
        <w:spacing w:line="276" w:lineRule="auto"/>
      </w:pPr>
    </w:p>
    <w:p w:rsidRPr="009528E7" w:rsidR="008E4385" w:rsidP="008831C1" w:rsidRDefault="00B655D6" w14:paraId="11AD7ECF" w14:textId="12309296">
      <w:pPr>
        <w:spacing w:line="276" w:lineRule="auto"/>
      </w:pPr>
      <w:r w:rsidRPr="009528E7">
        <w:t>De</w:t>
      </w:r>
      <w:r>
        <w:t xml:space="preserve"> </w:t>
      </w:r>
      <w:r w:rsidRPr="009528E7">
        <w:t>leden</w:t>
      </w:r>
      <w:r>
        <w:t xml:space="preserve"> </w:t>
      </w:r>
      <w:r w:rsidRPr="009528E7">
        <w:t>van</w:t>
      </w:r>
      <w:r>
        <w:t xml:space="preserve"> </w:t>
      </w:r>
      <w:r w:rsidRPr="009528E7">
        <w:t>de</w:t>
      </w:r>
      <w:r>
        <w:t xml:space="preserve"> </w:t>
      </w:r>
      <w:r w:rsidRPr="009528E7">
        <w:t>BBB-fractie</w:t>
      </w:r>
      <w:r>
        <w:t xml:space="preserve"> merken op dat de</w:t>
      </w:r>
      <w:r w:rsidR="007E1CBD">
        <w:t xml:space="preserve"> </w:t>
      </w:r>
      <w:r w:rsidR="00B109C7">
        <w:t>I</w:t>
      </w:r>
      <w:r w:rsidRPr="009528E7" w:rsidR="008E4385">
        <w:t>nspectie</w:t>
      </w:r>
      <w:r w:rsidR="007E1CBD">
        <w:t xml:space="preserve"> </w:t>
      </w:r>
      <w:r w:rsidRPr="009528E7" w:rsidR="008E4385">
        <w:t>constateert</w:t>
      </w:r>
      <w:r w:rsidR="007E1CBD">
        <w:t xml:space="preserve"> </w:t>
      </w:r>
      <w:r w:rsidRPr="009528E7" w:rsidR="008E4385">
        <w:t>dat</w:t>
      </w:r>
      <w:r w:rsidR="007E1CBD">
        <w:t xml:space="preserve"> </w:t>
      </w:r>
      <w:r w:rsidRPr="009528E7" w:rsidR="008E4385">
        <w:t>in</w:t>
      </w:r>
      <w:r w:rsidR="007E1CBD">
        <w:t xml:space="preserve"> </w:t>
      </w:r>
      <w:r w:rsidRPr="009528E7" w:rsidR="008E4385">
        <w:t>zeer</w:t>
      </w:r>
      <w:r w:rsidR="007E1CBD">
        <w:t xml:space="preserve"> </w:t>
      </w:r>
      <w:r w:rsidRPr="009528E7" w:rsidR="008E4385">
        <w:t>stedelijke</w:t>
      </w:r>
      <w:r w:rsidR="007E1CBD">
        <w:t xml:space="preserve"> </w:t>
      </w:r>
      <w:r w:rsidRPr="009528E7" w:rsidR="008E4385">
        <w:t>gebieden,</w:t>
      </w:r>
      <w:r w:rsidR="007E1CBD">
        <w:t xml:space="preserve"> </w:t>
      </w:r>
      <w:r w:rsidRPr="009528E7" w:rsidR="008E4385">
        <w:t>zoals</w:t>
      </w:r>
      <w:r w:rsidR="007E1CBD">
        <w:t xml:space="preserve"> </w:t>
      </w:r>
      <w:r w:rsidRPr="009528E7" w:rsidR="008E4385">
        <w:t>de</w:t>
      </w:r>
      <w:r w:rsidR="007E1CBD">
        <w:t xml:space="preserve"> </w:t>
      </w:r>
      <w:r w:rsidRPr="009528E7" w:rsidR="008E4385">
        <w:t>Randstad,</w:t>
      </w:r>
      <w:r w:rsidR="007E1CBD">
        <w:t xml:space="preserve"> </w:t>
      </w:r>
      <w:r w:rsidRPr="009528E7" w:rsidR="008E4385">
        <w:t>schooladviezen</w:t>
      </w:r>
      <w:r w:rsidR="007E1CBD">
        <w:t xml:space="preserve"> </w:t>
      </w:r>
      <w:r w:rsidRPr="009528E7" w:rsidR="008E4385">
        <w:t>vaker</w:t>
      </w:r>
      <w:r w:rsidR="007E1CBD">
        <w:t xml:space="preserve"> </w:t>
      </w:r>
      <w:r w:rsidRPr="009528E7" w:rsidR="008E4385">
        <w:t>worden</w:t>
      </w:r>
      <w:r w:rsidR="007E1CBD">
        <w:t xml:space="preserve"> </w:t>
      </w:r>
      <w:r w:rsidRPr="009528E7" w:rsidR="008E4385">
        <w:t>bijgesteld</w:t>
      </w:r>
      <w:r w:rsidR="007E1CBD">
        <w:t xml:space="preserve"> </w:t>
      </w:r>
      <w:r w:rsidRPr="009528E7" w:rsidR="008E4385">
        <w:t>naar</w:t>
      </w:r>
      <w:r w:rsidR="007E1CBD">
        <w:t xml:space="preserve"> </w:t>
      </w:r>
      <w:r w:rsidRPr="009528E7" w:rsidR="008E4385">
        <w:t>aanleiding</w:t>
      </w:r>
      <w:r w:rsidR="007E1CBD">
        <w:t xml:space="preserve"> </w:t>
      </w:r>
      <w:r w:rsidRPr="009528E7" w:rsidR="008E4385">
        <w:t>van</w:t>
      </w:r>
      <w:r w:rsidR="007E1CBD">
        <w:t xml:space="preserve"> </w:t>
      </w:r>
      <w:r w:rsidRPr="009528E7" w:rsidR="008E4385">
        <w:t>de</w:t>
      </w:r>
      <w:r w:rsidR="007E1CBD">
        <w:t xml:space="preserve"> </w:t>
      </w:r>
      <w:r w:rsidRPr="009528E7" w:rsidR="008E4385">
        <w:t>doorstroomtoets</w:t>
      </w:r>
      <w:r w:rsidR="007E1CBD">
        <w:t xml:space="preserve"> </w:t>
      </w:r>
      <w:r w:rsidRPr="009528E7" w:rsidR="008E4385">
        <w:t>dan</w:t>
      </w:r>
      <w:r w:rsidR="007E1CBD">
        <w:t xml:space="preserve"> </w:t>
      </w:r>
      <w:r w:rsidRPr="009528E7" w:rsidR="008E4385">
        <w:t>in</w:t>
      </w:r>
      <w:r w:rsidR="007E1CBD">
        <w:t xml:space="preserve"> </w:t>
      </w:r>
      <w:r w:rsidRPr="009528E7" w:rsidR="008E4385">
        <w:t>minder</w:t>
      </w:r>
      <w:r w:rsidR="007E1CBD">
        <w:t xml:space="preserve"> </w:t>
      </w:r>
      <w:r w:rsidRPr="009528E7" w:rsidR="008E4385">
        <w:t>stedelijke</w:t>
      </w:r>
      <w:r w:rsidR="007E1CBD">
        <w:t xml:space="preserve"> </w:t>
      </w:r>
      <w:r w:rsidRPr="009528E7" w:rsidR="008E4385">
        <w:t>gebieden.</w:t>
      </w:r>
      <w:r w:rsidR="007E1CBD">
        <w:t xml:space="preserve"> </w:t>
      </w:r>
      <w:r w:rsidRPr="009528E7" w:rsidR="008E4385">
        <w:t>Ook</w:t>
      </w:r>
      <w:r w:rsidR="007E1CBD">
        <w:t xml:space="preserve"> </w:t>
      </w:r>
      <w:r w:rsidRPr="009528E7" w:rsidR="008E4385">
        <w:t>na</w:t>
      </w:r>
      <w:r w:rsidR="007E1CBD">
        <w:t xml:space="preserve"> </w:t>
      </w:r>
      <w:r w:rsidRPr="009528E7" w:rsidR="008E4385">
        <w:t>correctie</w:t>
      </w:r>
      <w:r w:rsidR="007E1CBD">
        <w:t xml:space="preserve"> </w:t>
      </w:r>
      <w:r w:rsidRPr="009528E7" w:rsidR="008E4385">
        <w:t>voor</w:t>
      </w:r>
      <w:r w:rsidR="007E1CBD">
        <w:t xml:space="preserve"> </w:t>
      </w:r>
      <w:r w:rsidRPr="009528E7" w:rsidR="008E4385">
        <w:t>achtergrondkenmerken</w:t>
      </w:r>
      <w:r w:rsidR="007E1CBD">
        <w:t xml:space="preserve"> </w:t>
      </w:r>
      <w:r w:rsidRPr="009528E7" w:rsidR="008E4385">
        <w:t>van</w:t>
      </w:r>
      <w:r w:rsidR="007E1CBD">
        <w:t xml:space="preserve"> </w:t>
      </w:r>
      <w:r w:rsidRPr="009528E7" w:rsidR="008E4385">
        <w:t>leerlingen</w:t>
      </w:r>
      <w:r w:rsidR="007E1CBD">
        <w:t xml:space="preserve"> </w:t>
      </w:r>
      <w:r w:rsidRPr="009528E7" w:rsidR="008E4385">
        <w:t>blijven</w:t>
      </w:r>
      <w:r w:rsidR="007E1CBD">
        <w:t xml:space="preserve"> </w:t>
      </w:r>
      <w:r w:rsidRPr="009528E7" w:rsidR="008E4385">
        <w:t>deze</w:t>
      </w:r>
      <w:r w:rsidR="007E1CBD">
        <w:t xml:space="preserve"> </w:t>
      </w:r>
      <w:r w:rsidRPr="009528E7" w:rsidR="008E4385">
        <w:t>verschillen</w:t>
      </w:r>
      <w:r w:rsidR="007E1CBD">
        <w:t xml:space="preserve"> </w:t>
      </w:r>
      <w:r w:rsidRPr="009528E7" w:rsidR="008E4385">
        <w:t>bestaan.</w:t>
      </w:r>
      <w:r w:rsidR="007E1CBD">
        <w:t xml:space="preserve"> </w:t>
      </w:r>
      <w:r w:rsidRPr="009528E7" w:rsidR="008E4385">
        <w:t>Kan</w:t>
      </w:r>
      <w:r w:rsidR="007E1CBD">
        <w:t xml:space="preserve"> </w:t>
      </w:r>
      <w:r w:rsidRPr="009528E7" w:rsidR="008E4385">
        <w:t>de</w:t>
      </w:r>
      <w:r w:rsidR="007E1CBD">
        <w:t xml:space="preserve"> </w:t>
      </w:r>
      <w:r w:rsidRPr="009528E7" w:rsidR="008E4385">
        <w:t>minister</w:t>
      </w:r>
      <w:r w:rsidR="007E1CBD">
        <w:t xml:space="preserve"> </w:t>
      </w:r>
      <w:r w:rsidRPr="009528E7" w:rsidR="008E4385">
        <w:t>aangeven</w:t>
      </w:r>
      <w:r w:rsidR="007E1CBD">
        <w:t xml:space="preserve"> </w:t>
      </w:r>
      <w:r w:rsidRPr="009528E7" w:rsidR="008E4385">
        <w:t>welke</w:t>
      </w:r>
      <w:r w:rsidR="007E1CBD">
        <w:t xml:space="preserve"> </w:t>
      </w:r>
      <w:r w:rsidRPr="009528E7" w:rsidR="008E4385">
        <w:t>verklaringen</w:t>
      </w:r>
      <w:r w:rsidR="007E1CBD">
        <w:t xml:space="preserve"> </w:t>
      </w:r>
      <w:r w:rsidRPr="009528E7" w:rsidR="008E4385">
        <w:t>zij</w:t>
      </w:r>
      <w:r w:rsidR="007E1CBD">
        <w:t xml:space="preserve"> </w:t>
      </w:r>
      <w:r w:rsidRPr="009528E7" w:rsidR="008E4385">
        <w:t>ziet</w:t>
      </w:r>
      <w:r w:rsidR="007E1CBD">
        <w:t xml:space="preserve"> </w:t>
      </w:r>
      <w:r w:rsidRPr="009528E7" w:rsidR="008E4385">
        <w:t>voor</w:t>
      </w:r>
      <w:r w:rsidR="007E1CBD">
        <w:t xml:space="preserve"> </w:t>
      </w:r>
      <w:r w:rsidRPr="009528E7" w:rsidR="008E4385">
        <w:t>deze</w:t>
      </w:r>
      <w:r w:rsidR="007E1CBD">
        <w:t xml:space="preserve"> </w:t>
      </w:r>
      <w:r w:rsidRPr="009528E7" w:rsidR="008E4385">
        <w:t>verschillen?</w:t>
      </w:r>
      <w:r w:rsidR="007E1CBD">
        <w:t xml:space="preserve"> </w:t>
      </w:r>
      <w:r w:rsidRPr="009528E7" w:rsidR="008E4385">
        <w:t>Acht</w:t>
      </w:r>
      <w:r w:rsidR="007E1CBD">
        <w:t xml:space="preserve"> </w:t>
      </w:r>
      <w:r w:rsidRPr="009528E7" w:rsidR="008E4385">
        <w:t>zij</w:t>
      </w:r>
      <w:r w:rsidR="007E1CBD">
        <w:t xml:space="preserve"> </w:t>
      </w:r>
      <w:r w:rsidRPr="009528E7" w:rsidR="008E4385">
        <w:t>het</w:t>
      </w:r>
      <w:r w:rsidR="007E1CBD">
        <w:t xml:space="preserve"> </w:t>
      </w:r>
      <w:r w:rsidRPr="009528E7" w:rsidR="008E4385">
        <w:t>wenselijk</w:t>
      </w:r>
      <w:r w:rsidR="007E1CBD">
        <w:t xml:space="preserve"> </w:t>
      </w:r>
      <w:r w:rsidRPr="009528E7" w:rsidR="008E4385">
        <w:t>dat</w:t>
      </w:r>
      <w:r w:rsidR="007E1CBD">
        <w:t xml:space="preserve"> </w:t>
      </w:r>
      <w:r w:rsidRPr="009528E7" w:rsidR="008E4385">
        <w:t>de</w:t>
      </w:r>
      <w:r w:rsidR="007E1CBD">
        <w:t xml:space="preserve"> </w:t>
      </w:r>
      <w:r w:rsidRPr="009528E7" w:rsidR="008E4385">
        <w:t>kans</w:t>
      </w:r>
      <w:r w:rsidR="007E1CBD">
        <w:t xml:space="preserve"> </w:t>
      </w:r>
      <w:r w:rsidRPr="009528E7" w:rsidR="008E4385">
        <w:t>op</w:t>
      </w:r>
      <w:r w:rsidR="007E1CBD">
        <w:t xml:space="preserve"> </w:t>
      </w:r>
      <w:r w:rsidRPr="009528E7" w:rsidR="008E4385">
        <w:t>bijstelling</w:t>
      </w:r>
      <w:r w:rsidR="007E1CBD">
        <w:t xml:space="preserve"> </w:t>
      </w:r>
      <w:r w:rsidRPr="009528E7" w:rsidR="008E4385">
        <w:t>van</w:t>
      </w:r>
      <w:r w:rsidR="007E1CBD">
        <w:t xml:space="preserve"> </w:t>
      </w:r>
      <w:r w:rsidRPr="009528E7" w:rsidR="008E4385">
        <w:t>een</w:t>
      </w:r>
      <w:r w:rsidR="007E1CBD">
        <w:t xml:space="preserve"> </w:t>
      </w:r>
      <w:r w:rsidRPr="009528E7" w:rsidR="008E4385">
        <w:t>advies</w:t>
      </w:r>
      <w:r w:rsidR="007E1CBD">
        <w:t xml:space="preserve"> </w:t>
      </w:r>
      <w:r w:rsidRPr="009528E7" w:rsidR="008E4385">
        <w:t>afhankelijk</w:t>
      </w:r>
      <w:r w:rsidR="007E1CBD">
        <w:t xml:space="preserve"> </w:t>
      </w:r>
      <w:r w:rsidRPr="009528E7" w:rsidR="008E4385">
        <w:t>lijkt</w:t>
      </w:r>
      <w:r w:rsidR="007E1CBD">
        <w:t xml:space="preserve"> </w:t>
      </w:r>
      <w:r w:rsidRPr="009528E7" w:rsidR="008E4385">
        <w:t>te</w:t>
      </w:r>
      <w:r w:rsidR="007E1CBD">
        <w:t xml:space="preserve"> </w:t>
      </w:r>
      <w:r w:rsidRPr="009528E7" w:rsidR="008E4385">
        <w:t>zijn</w:t>
      </w:r>
      <w:r w:rsidR="007E1CBD">
        <w:t xml:space="preserve"> </w:t>
      </w:r>
      <w:r w:rsidRPr="009528E7" w:rsidR="008E4385">
        <w:t>van</w:t>
      </w:r>
      <w:r w:rsidR="007E1CBD">
        <w:t xml:space="preserve"> </w:t>
      </w:r>
      <w:r w:rsidRPr="009528E7" w:rsidR="008E4385">
        <w:t>de</w:t>
      </w:r>
      <w:r w:rsidR="007E1CBD">
        <w:t xml:space="preserve"> </w:t>
      </w:r>
      <w:r w:rsidRPr="009528E7" w:rsidR="008E4385">
        <w:t>regio</w:t>
      </w:r>
      <w:r w:rsidR="007E1CBD">
        <w:t xml:space="preserve"> </w:t>
      </w:r>
      <w:r w:rsidRPr="009528E7" w:rsidR="008E4385">
        <w:t>waarin</w:t>
      </w:r>
      <w:r w:rsidR="007E1CBD">
        <w:t xml:space="preserve"> </w:t>
      </w:r>
      <w:r w:rsidRPr="009528E7" w:rsidR="008E4385">
        <w:t>een</w:t>
      </w:r>
      <w:r w:rsidR="007E1CBD">
        <w:t xml:space="preserve"> </w:t>
      </w:r>
      <w:r w:rsidRPr="009528E7" w:rsidR="008E4385">
        <w:t>leerling</w:t>
      </w:r>
      <w:r w:rsidR="007E1CBD">
        <w:t xml:space="preserve"> </w:t>
      </w:r>
      <w:r w:rsidRPr="009528E7" w:rsidR="008E4385">
        <w:t>woont?</w:t>
      </w:r>
    </w:p>
    <w:p w:rsidR="008E4385" w:rsidP="008831C1" w:rsidRDefault="008E4385" w14:paraId="2C12A6AD" w14:textId="77777777">
      <w:pPr>
        <w:spacing w:line="276" w:lineRule="auto"/>
      </w:pPr>
    </w:p>
    <w:p w:rsidRPr="001B1061" w:rsidR="008E4385" w:rsidP="008831C1" w:rsidRDefault="008E4385" w14:paraId="47E6814C" w14:textId="01D0E39C">
      <w:pPr>
        <w:spacing w:line="276" w:lineRule="auto"/>
      </w:pPr>
      <w:r w:rsidRPr="001B1061">
        <w:t>De</w:t>
      </w:r>
      <w:r w:rsidR="007E1CBD">
        <w:t xml:space="preserve"> </w:t>
      </w:r>
      <w:r w:rsidRPr="001B1061">
        <w:t>leden</w:t>
      </w:r>
      <w:r w:rsidR="007E1CBD">
        <w:t xml:space="preserve"> </w:t>
      </w:r>
      <w:r w:rsidRPr="001B1061">
        <w:t>van</w:t>
      </w:r>
      <w:r w:rsidR="007E1CBD">
        <w:t xml:space="preserve"> </w:t>
      </w:r>
      <w:r w:rsidRPr="001B1061">
        <w:t>de</w:t>
      </w:r>
      <w:r w:rsidR="007E1CBD">
        <w:t xml:space="preserve"> </w:t>
      </w:r>
      <w:r w:rsidRPr="001B1061">
        <w:t>BBB-fractie</w:t>
      </w:r>
      <w:r w:rsidR="007E1CBD">
        <w:t xml:space="preserve"> </w:t>
      </w:r>
      <w:r w:rsidRPr="001B1061">
        <w:t>onderschrijven</w:t>
      </w:r>
      <w:r w:rsidR="007E1CBD">
        <w:t xml:space="preserve"> </w:t>
      </w:r>
      <w:r w:rsidRPr="001B1061">
        <w:t>het</w:t>
      </w:r>
      <w:r w:rsidR="007E1CBD">
        <w:t xml:space="preserve"> </w:t>
      </w:r>
      <w:r w:rsidRPr="001B1061">
        <w:t>belang</w:t>
      </w:r>
      <w:r w:rsidR="007E1CBD">
        <w:t xml:space="preserve"> </w:t>
      </w:r>
      <w:r w:rsidRPr="001B1061">
        <w:t>van</w:t>
      </w:r>
      <w:r w:rsidR="007E1CBD">
        <w:t xml:space="preserve"> </w:t>
      </w:r>
      <w:r w:rsidRPr="001B1061">
        <w:t>sterke</w:t>
      </w:r>
      <w:r w:rsidR="007E1CBD">
        <w:t xml:space="preserve"> </w:t>
      </w:r>
      <w:r w:rsidRPr="001B1061">
        <w:t>basisvaardigheden.</w:t>
      </w:r>
      <w:r w:rsidR="007E1CBD">
        <w:t xml:space="preserve"> </w:t>
      </w:r>
      <w:r w:rsidRPr="001B1061">
        <w:t>Lezen,</w:t>
      </w:r>
      <w:r w:rsidR="007E1CBD">
        <w:t xml:space="preserve"> </w:t>
      </w:r>
      <w:r w:rsidRPr="001B1061">
        <w:t>schrijven</w:t>
      </w:r>
      <w:r w:rsidR="007E1CBD">
        <w:t xml:space="preserve"> </w:t>
      </w:r>
      <w:r w:rsidRPr="001B1061">
        <w:t>en</w:t>
      </w:r>
      <w:r w:rsidR="007E1CBD">
        <w:t xml:space="preserve"> </w:t>
      </w:r>
      <w:r w:rsidRPr="001B1061">
        <w:t>rekenen</w:t>
      </w:r>
      <w:r w:rsidR="007E1CBD">
        <w:t xml:space="preserve"> </w:t>
      </w:r>
      <w:r w:rsidRPr="001B1061">
        <w:t>vormen</w:t>
      </w:r>
      <w:r w:rsidR="007E1CBD">
        <w:t xml:space="preserve"> </w:t>
      </w:r>
      <w:r w:rsidRPr="001B1061">
        <w:t>immers</w:t>
      </w:r>
      <w:r w:rsidR="007E1CBD">
        <w:t xml:space="preserve"> </w:t>
      </w:r>
      <w:r w:rsidRPr="001B1061">
        <w:t>de</w:t>
      </w:r>
      <w:r w:rsidR="007E1CBD">
        <w:t xml:space="preserve"> </w:t>
      </w:r>
      <w:r w:rsidRPr="001B1061">
        <w:t>basis</w:t>
      </w:r>
      <w:r w:rsidR="007E1CBD">
        <w:t xml:space="preserve"> </w:t>
      </w:r>
      <w:r w:rsidRPr="001B1061">
        <w:t>voor</w:t>
      </w:r>
      <w:r w:rsidR="007E1CBD">
        <w:t xml:space="preserve"> </w:t>
      </w:r>
      <w:r w:rsidRPr="001B1061">
        <w:t>verdere</w:t>
      </w:r>
      <w:r w:rsidR="007E1CBD">
        <w:t xml:space="preserve"> </w:t>
      </w:r>
      <w:r w:rsidRPr="001B1061">
        <w:t>ontwikkeling,</w:t>
      </w:r>
      <w:r w:rsidR="007E1CBD">
        <w:t xml:space="preserve"> </w:t>
      </w:r>
      <w:r w:rsidRPr="001B1061">
        <w:t>vervolgonderwijs</w:t>
      </w:r>
      <w:r w:rsidR="007E1CBD">
        <w:t xml:space="preserve"> </w:t>
      </w:r>
      <w:r w:rsidRPr="001B1061">
        <w:t>en</w:t>
      </w:r>
      <w:r w:rsidR="007E1CBD">
        <w:t xml:space="preserve"> </w:t>
      </w:r>
      <w:r w:rsidRPr="001B1061">
        <w:t>deelname</w:t>
      </w:r>
      <w:r w:rsidR="007E1CBD">
        <w:t xml:space="preserve"> </w:t>
      </w:r>
      <w:r w:rsidRPr="001B1061">
        <w:t>aan</w:t>
      </w:r>
      <w:r w:rsidR="007E1CBD">
        <w:t xml:space="preserve"> </w:t>
      </w:r>
      <w:r w:rsidRPr="001B1061">
        <w:t>de</w:t>
      </w:r>
      <w:r w:rsidR="007E1CBD">
        <w:t xml:space="preserve"> </w:t>
      </w:r>
      <w:r w:rsidRPr="001B1061">
        <w:t>samenleving.</w:t>
      </w:r>
      <w:r w:rsidR="007E1CBD">
        <w:t xml:space="preserve"> </w:t>
      </w:r>
      <w:r w:rsidRPr="001B1061">
        <w:t>De</w:t>
      </w:r>
      <w:r w:rsidR="007E1CBD">
        <w:t xml:space="preserve"> </w:t>
      </w:r>
      <w:r w:rsidR="00F67B1B">
        <w:t>I</w:t>
      </w:r>
      <w:r w:rsidRPr="001B1061">
        <w:t>nspectie</w:t>
      </w:r>
      <w:r w:rsidR="007E1CBD">
        <w:t xml:space="preserve"> </w:t>
      </w:r>
      <w:r w:rsidRPr="001B1061">
        <w:t>constateert</w:t>
      </w:r>
      <w:r w:rsidR="007E1CBD">
        <w:t xml:space="preserve"> </w:t>
      </w:r>
      <w:r w:rsidRPr="001B1061">
        <w:t>dat</w:t>
      </w:r>
      <w:r w:rsidR="007E1CBD">
        <w:t xml:space="preserve"> </w:t>
      </w:r>
      <w:r w:rsidRPr="001B1061">
        <w:t>er</w:t>
      </w:r>
      <w:r w:rsidR="007E1CBD">
        <w:t xml:space="preserve"> </w:t>
      </w:r>
      <w:r w:rsidRPr="001B1061">
        <w:t>breed</w:t>
      </w:r>
      <w:r w:rsidR="007E1CBD">
        <w:t xml:space="preserve"> </w:t>
      </w:r>
      <w:r w:rsidRPr="001B1061">
        <w:t>besef</w:t>
      </w:r>
      <w:r w:rsidR="007E1CBD">
        <w:t xml:space="preserve"> </w:t>
      </w:r>
      <w:r w:rsidRPr="001B1061">
        <w:t>bestaat</w:t>
      </w:r>
      <w:r w:rsidR="007E1CBD">
        <w:t xml:space="preserve"> </w:t>
      </w:r>
      <w:r w:rsidRPr="001B1061">
        <w:t>dat</w:t>
      </w:r>
      <w:r w:rsidR="007E1CBD">
        <w:t xml:space="preserve"> </w:t>
      </w:r>
      <w:r w:rsidRPr="001B1061">
        <w:t>basisvaardigheden</w:t>
      </w:r>
      <w:r w:rsidR="007E1CBD">
        <w:t xml:space="preserve"> </w:t>
      </w:r>
      <w:r w:rsidRPr="001B1061">
        <w:t>prioriteit</w:t>
      </w:r>
      <w:r w:rsidR="007E1CBD">
        <w:t xml:space="preserve"> </w:t>
      </w:r>
      <w:r w:rsidRPr="001B1061">
        <w:t>moeten</w:t>
      </w:r>
      <w:r w:rsidR="007E1CBD">
        <w:t xml:space="preserve"> </w:t>
      </w:r>
      <w:r w:rsidRPr="001B1061">
        <w:t>krijgen,</w:t>
      </w:r>
      <w:r w:rsidR="007E1CBD">
        <w:t xml:space="preserve"> </w:t>
      </w:r>
      <w:r w:rsidRPr="001B1061">
        <w:t>maar</w:t>
      </w:r>
      <w:r w:rsidR="007E1CBD">
        <w:t xml:space="preserve"> </w:t>
      </w:r>
      <w:r w:rsidRPr="001B1061">
        <w:t>dat</w:t>
      </w:r>
      <w:r w:rsidR="007E1CBD">
        <w:t xml:space="preserve"> </w:t>
      </w:r>
      <w:r w:rsidRPr="001B1061">
        <w:t>de</w:t>
      </w:r>
      <w:r w:rsidR="007E1CBD">
        <w:t xml:space="preserve"> </w:t>
      </w:r>
      <w:r w:rsidRPr="001B1061">
        <w:t>resultaten</w:t>
      </w:r>
      <w:r w:rsidR="007E1CBD">
        <w:t xml:space="preserve"> </w:t>
      </w:r>
      <w:r w:rsidRPr="001B1061">
        <w:t>nog</w:t>
      </w:r>
      <w:r w:rsidR="007E1CBD">
        <w:t xml:space="preserve"> </w:t>
      </w:r>
      <w:r w:rsidRPr="001B1061">
        <w:t>onvoldoende</w:t>
      </w:r>
      <w:r w:rsidR="007E1CBD">
        <w:t xml:space="preserve"> </w:t>
      </w:r>
      <w:r w:rsidRPr="001B1061">
        <w:t>verbeteren.</w:t>
      </w:r>
      <w:r w:rsidR="007E1CBD">
        <w:t xml:space="preserve"> </w:t>
      </w:r>
      <w:r w:rsidRPr="001B1061">
        <w:t>Ook</w:t>
      </w:r>
      <w:r w:rsidR="007E1CBD">
        <w:t xml:space="preserve"> </w:t>
      </w:r>
      <w:r w:rsidRPr="001B1061">
        <w:t>lezen</w:t>
      </w:r>
      <w:r w:rsidR="007E1CBD">
        <w:t xml:space="preserve"> </w:t>
      </w:r>
      <w:r w:rsidRPr="001B1061">
        <w:t>deze</w:t>
      </w:r>
      <w:r w:rsidR="007E1CBD">
        <w:t xml:space="preserve"> </w:t>
      </w:r>
      <w:r w:rsidRPr="001B1061">
        <w:t>leden</w:t>
      </w:r>
      <w:r w:rsidR="007E1CBD">
        <w:t xml:space="preserve"> </w:t>
      </w:r>
      <w:r w:rsidRPr="001B1061">
        <w:t>dat</w:t>
      </w:r>
      <w:r w:rsidR="007E1CBD">
        <w:t xml:space="preserve"> </w:t>
      </w:r>
      <w:r w:rsidRPr="001B1061">
        <w:t>veel</w:t>
      </w:r>
      <w:r w:rsidR="007E1CBD">
        <w:t xml:space="preserve"> </w:t>
      </w:r>
      <w:r w:rsidRPr="001B1061">
        <w:t>scholen</w:t>
      </w:r>
      <w:r w:rsidR="007E1CBD">
        <w:t xml:space="preserve"> </w:t>
      </w:r>
      <w:r w:rsidRPr="001B1061">
        <w:t>en</w:t>
      </w:r>
      <w:r w:rsidR="007E1CBD">
        <w:t xml:space="preserve"> </w:t>
      </w:r>
      <w:r w:rsidRPr="001B1061">
        <w:t>besturen</w:t>
      </w:r>
      <w:r w:rsidR="007E1CBD">
        <w:t xml:space="preserve"> </w:t>
      </w:r>
      <w:r w:rsidRPr="001B1061">
        <w:t>moeite</w:t>
      </w:r>
      <w:r w:rsidR="007E1CBD">
        <w:t xml:space="preserve"> </w:t>
      </w:r>
      <w:r w:rsidRPr="001B1061">
        <w:t>houden</w:t>
      </w:r>
      <w:r w:rsidR="007E1CBD">
        <w:t xml:space="preserve"> </w:t>
      </w:r>
      <w:r w:rsidRPr="001B1061">
        <w:t>met</w:t>
      </w:r>
      <w:r w:rsidR="007E1CBD">
        <w:t xml:space="preserve"> </w:t>
      </w:r>
      <w:r w:rsidRPr="001B1061">
        <w:t>de</w:t>
      </w:r>
      <w:r w:rsidR="007E1CBD">
        <w:t xml:space="preserve"> </w:t>
      </w:r>
      <w:r w:rsidRPr="001B1061">
        <w:t>uitvoering</w:t>
      </w:r>
      <w:r w:rsidR="007E1CBD">
        <w:t xml:space="preserve"> </w:t>
      </w:r>
      <w:r w:rsidRPr="001B1061">
        <w:t>van</w:t>
      </w:r>
      <w:r w:rsidR="007E1CBD">
        <w:t xml:space="preserve"> </w:t>
      </w:r>
      <w:r w:rsidRPr="001B1061">
        <w:t>kwaliteitszorg</w:t>
      </w:r>
      <w:r w:rsidR="007E1CBD">
        <w:t xml:space="preserve"> </w:t>
      </w:r>
      <w:r w:rsidRPr="001B1061">
        <w:t>en</w:t>
      </w:r>
      <w:r w:rsidR="007E1CBD">
        <w:t xml:space="preserve"> </w:t>
      </w:r>
      <w:r w:rsidRPr="001B1061">
        <w:t>dat</w:t>
      </w:r>
      <w:r w:rsidR="007E1CBD">
        <w:t xml:space="preserve"> </w:t>
      </w:r>
      <w:r w:rsidRPr="001B1061">
        <w:t>onvoldoende</w:t>
      </w:r>
      <w:r w:rsidR="007E1CBD">
        <w:t xml:space="preserve"> </w:t>
      </w:r>
      <w:r w:rsidRPr="001B1061">
        <w:t>en</w:t>
      </w:r>
      <w:r w:rsidR="007E1CBD">
        <w:t xml:space="preserve"> </w:t>
      </w:r>
      <w:r w:rsidRPr="001B1061">
        <w:t>zeer</w:t>
      </w:r>
      <w:r w:rsidR="007E1CBD">
        <w:t xml:space="preserve"> </w:t>
      </w:r>
      <w:r w:rsidRPr="001B1061">
        <w:t>zwakke</w:t>
      </w:r>
      <w:r w:rsidR="007E1CBD">
        <w:t xml:space="preserve"> </w:t>
      </w:r>
      <w:r w:rsidRPr="001B1061">
        <w:t>scholen</w:t>
      </w:r>
      <w:r w:rsidR="007E1CBD">
        <w:t xml:space="preserve"> </w:t>
      </w:r>
      <w:r w:rsidRPr="001B1061">
        <w:t>blijven</w:t>
      </w:r>
      <w:r w:rsidR="007E1CBD">
        <w:t xml:space="preserve"> </w:t>
      </w:r>
      <w:r w:rsidRPr="001B1061">
        <w:t>ontstaan.</w:t>
      </w:r>
    </w:p>
    <w:p w:rsidR="005D73D3" w:rsidP="008831C1" w:rsidRDefault="005D73D3" w14:paraId="208DDD90" w14:textId="77777777">
      <w:pPr>
        <w:spacing w:line="276" w:lineRule="auto"/>
      </w:pPr>
    </w:p>
    <w:p w:rsidRPr="001B1061" w:rsidR="008E4385" w:rsidP="008831C1" w:rsidRDefault="00464F3D" w14:paraId="70FB1FFE" w14:textId="5171F721">
      <w:pPr>
        <w:spacing w:line="276" w:lineRule="auto"/>
      </w:pPr>
      <w:r w:rsidRPr="009528E7">
        <w:t>De</w:t>
      </w:r>
      <w:r>
        <w:t xml:space="preserve"> </w:t>
      </w:r>
      <w:r w:rsidRPr="009528E7">
        <w:t>leden</w:t>
      </w:r>
      <w:r>
        <w:t xml:space="preserve"> </w:t>
      </w:r>
      <w:r w:rsidRPr="009528E7">
        <w:t>van</w:t>
      </w:r>
      <w:r>
        <w:t xml:space="preserve"> </w:t>
      </w:r>
      <w:r w:rsidRPr="009528E7">
        <w:t>de</w:t>
      </w:r>
      <w:r>
        <w:t xml:space="preserve"> </w:t>
      </w:r>
      <w:r w:rsidRPr="009528E7">
        <w:t>BBB-fractie</w:t>
      </w:r>
      <w:r>
        <w:t xml:space="preserve"> vragen of de </w:t>
      </w:r>
      <w:r w:rsidRPr="001B1061" w:rsidR="008E4385">
        <w:t>minister</w:t>
      </w:r>
      <w:r w:rsidR="007E1CBD">
        <w:t xml:space="preserve"> </w:t>
      </w:r>
      <w:r>
        <w:t xml:space="preserve">kan </w:t>
      </w:r>
      <w:r w:rsidRPr="001B1061" w:rsidR="008E4385">
        <w:t>aangeven</w:t>
      </w:r>
      <w:r w:rsidR="007E1CBD">
        <w:t xml:space="preserve"> </w:t>
      </w:r>
      <w:r w:rsidRPr="001B1061" w:rsidR="008E4385">
        <w:t>waarom</w:t>
      </w:r>
      <w:r w:rsidR="007E1CBD">
        <w:t xml:space="preserve"> </w:t>
      </w:r>
      <w:r w:rsidRPr="001B1061" w:rsidR="008E4385">
        <w:t>de</w:t>
      </w:r>
      <w:r w:rsidR="007E1CBD">
        <w:t xml:space="preserve"> </w:t>
      </w:r>
      <w:r w:rsidRPr="001B1061" w:rsidR="008E4385">
        <w:t>ingezette</w:t>
      </w:r>
      <w:r w:rsidR="007E1CBD">
        <w:t xml:space="preserve"> </w:t>
      </w:r>
      <w:r w:rsidRPr="001B1061" w:rsidR="008E4385">
        <w:t>maatregelen</w:t>
      </w:r>
      <w:r w:rsidR="007E1CBD">
        <w:t xml:space="preserve"> </w:t>
      </w:r>
      <w:r w:rsidRPr="001B1061" w:rsidR="008E4385">
        <w:t>tot</w:t>
      </w:r>
      <w:r w:rsidR="007E1CBD">
        <w:t xml:space="preserve"> </w:t>
      </w:r>
      <w:r w:rsidRPr="001B1061" w:rsidR="008E4385">
        <w:t>nu</w:t>
      </w:r>
      <w:r w:rsidR="007E1CBD">
        <w:t xml:space="preserve"> </w:t>
      </w:r>
      <w:r w:rsidRPr="001B1061" w:rsidR="008E4385">
        <w:t>toe</w:t>
      </w:r>
      <w:r w:rsidR="007E1CBD">
        <w:t xml:space="preserve"> </w:t>
      </w:r>
      <w:r w:rsidRPr="001B1061" w:rsidR="008E4385">
        <w:t>nog</w:t>
      </w:r>
      <w:r w:rsidR="007E1CBD">
        <w:t xml:space="preserve"> </w:t>
      </w:r>
      <w:r w:rsidRPr="001B1061" w:rsidR="008E4385">
        <w:t>onvoldoende</w:t>
      </w:r>
      <w:r w:rsidR="007E1CBD">
        <w:t xml:space="preserve"> </w:t>
      </w:r>
      <w:r w:rsidRPr="001B1061" w:rsidR="008E4385">
        <w:t>leiden</w:t>
      </w:r>
      <w:r w:rsidR="007E1CBD">
        <w:t xml:space="preserve"> </w:t>
      </w:r>
      <w:r w:rsidRPr="001B1061" w:rsidR="008E4385">
        <w:t>tot</w:t>
      </w:r>
      <w:r w:rsidR="007E1CBD">
        <w:t xml:space="preserve"> </w:t>
      </w:r>
      <w:r w:rsidRPr="001B1061" w:rsidR="008E4385">
        <w:t>een</w:t>
      </w:r>
      <w:r w:rsidR="007E1CBD">
        <w:t xml:space="preserve"> </w:t>
      </w:r>
      <w:r w:rsidRPr="001B1061" w:rsidR="008E4385">
        <w:t>structurele</w:t>
      </w:r>
      <w:r w:rsidR="007E1CBD">
        <w:t xml:space="preserve"> </w:t>
      </w:r>
      <w:r w:rsidRPr="001B1061" w:rsidR="008E4385">
        <w:t>verbetering</w:t>
      </w:r>
      <w:r w:rsidR="007E1CBD">
        <w:t xml:space="preserve"> </w:t>
      </w:r>
      <w:r w:rsidRPr="001B1061" w:rsidR="008E4385">
        <w:t>van</w:t>
      </w:r>
      <w:r w:rsidR="007E1CBD">
        <w:t xml:space="preserve"> </w:t>
      </w:r>
      <w:r w:rsidRPr="001B1061" w:rsidR="008E4385">
        <w:t>de</w:t>
      </w:r>
      <w:r w:rsidR="007E1CBD">
        <w:t xml:space="preserve"> </w:t>
      </w:r>
      <w:r w:rsidRPr="001B1061" w:rsidR="008E4385">
        <w:t>basisvaardigheden</w:t>
      </w:r>
      <w:r w:rsidR="007E1CBD">
        <w:t xml:space="preserve"> </w:t>
      </w:r>
      <w:r w:rsidRPr="001B1061" w:rsidR="008E4385">
        <w:t>van</w:t>
      </w:r>
      <w:r w:rsidR="007E1CBD">
        <w:t xml:space="preserve"> </w:t>
      </w:r>
      <w:r w:rsidRPr="001B1061" w:rsidR="008E4385">
        <w:t>leerlingen</w:t>
      </w:r>
      <w:r w:rsidR="00A03949">
        <w:t>.</w:t>
      </w:r>
      <w:r w:rsidR="007E1CBD">
        <w:t xml:space="preserve"> </w:t>
      </w:r>
      <w:r w:rsidRPr="001B1061" w:rsidR="008E4385">
        <w:t>Welke</w:t>
      </w:r>
      <w:r w:rsidR="007E1CBD">
        <w:t xml:space="preserve"> </w:t>
      </w:r>
      <w:r w:rsidRPr="001B1061" w:rsidR="008E4385">
        <w:t>aanvullende</w:t>
      </w:r>
      <w:r w:rsidR="007E1CBD">
        <w:t xml:space="preserve"> </w:t>
      </w:r>
      <w:r w:rsidRPr="001B1061" w:rsidR="008E4385">
        <w:t>mogelijkheden</w:t>
      </w:r>
      <w:r w:rsidR="007E1CBD">
        <w:t xml:space="preserve"> </w:t>
      </w:r>
      <w:r w:rsidRPr="001B1061" w:rsidR="008E4385">
        <w:t>ziet</w:t>
      </w:r>
      <w:r w:rsidR="007E1CBD">
        <w:t xml:space="preserve"> </w:t>
      </w:r>
      <w:r w:rsidRPr="001B1061" w:rsidR="008E4385">
        <w:t>de</w:t>
      </w:r>
      <w:r w:rsidR="007E1CBD">
        <w:t xml:space="preserve"> </w:t>
      </w:r>
      <w:r w:rsidRPr="001B1061" w:rsidR="008E4385">
        <w:t>minister</w:t>
      </w:r>
      <w:r w:rsidR="007E1CBD">
        <w:t xml:space="preserve"> </w:t>
      </w:r>
      <w:r w:rsidRPr="001B1061" w:rsidR="008E4385">
        <w:t>om</w:t>
      </w:r>
      <w:r w:rsidR="007E1CBD">
        <w:t xml:space="preserve"> </w:t>
      </w:r>
      <w:r w:rsidRPr="001B1061" w:rsidR="008E4385">
        <w:t>de</w:t>
      </w:r>
      <w:r w:rsidR="007E1CBD">
        <w:t xml:space="preserve"> </w:t>
      </w:r>
      <w:r w:rsidRPr="001B1061" w:rsidR="008E4385">
        <w:t>prestaties</w:t>
      </w:r>
      <w:r w:rsidR="007E1CBD">
        <w:t xml:space="preserve"> </w:t>
      </w:r>
      <w:r w:rsidRPr="001B1061" w:rsidR="008E4385">
        <w:t>op</w:t>
      </w:r>
      <w:r w:rsidR="007E1CBD">
        <w:t xml:space="preserve"> </w:t>
      </w:r>
      <w:r w:rsidRPr="001B1061" w:rsidR="008E4385">
        <w:t>taal</w:t>
      </w:r>
      <w:r w:rsidR="007E1CBD">
        <w:t xml:space="preserve"> </w:t>
      </w:r>
      <w:r w:rsidRPr="001B1061" w:rsidR="008E4385">
        <w:t>en</w:t>
      </w:r>
      <w:r w:rsidR="007E1CBD">
        <w:t xml:space="preserve"> </w:t>
      </w:r>
      <w:r w:rsidRPr="001B1061" w:rsidR="008E4385">
        <w:t>rekenen</w:t>
      </w:r>
      <w:r w:rsidR="007E1CBD">
        <w:t xml:space="preserve"> </w:t>
      </w:r>
      <w:r w:rsidRPr="001B1061" w:rsidR="008E4385">
        <w:t>te</w:t>
      </w:r>
      <w:r w:rsidR="007E1CBD">
        <w:t xml:space="preserve"> </w:t>
      </w:r>
      <w:r w:rsidRPr="001B1061" w:rsidR="008E4385">
        <w:t>versterken?</w:t>
      </w:r>
      <w:r w:rsidR="007E1CBD">
        <w:t xml:space="preserve"> </w:t>
      </w:r>
      <w:r w:rsidR="008E4385">
        <w:t>Worden</w:t>
      </w:r>
      <w:r w:rsidR="007E1CBD">
        <w:t xml:space="preserve"> </w:t>
      </w:r>
      <w:r w:rsidR="008E4385">
        <w:t>die</w:t>
      </w:r>
      <w:r w:rsidR="007E1CBD">
        <w:t xml:space="preserve"> </w:t>
      </w:r>
      <w:r w:rsidR="008E4385">
        <w:t>mogelijkheden</w:t>
      </w:r>
      <w:r w:rsidR="007E1CBD">
        <w:t xml:space="preserve"> </w:t>
      </w:r>
      <w:r w:rsidR="008E4385">
        <w:t>betrokken</w:t>
      </w:r>
      <w:r w:rsidR="007E1CBD">
        <w:t xml:space="preserve"> </w:t>
      </w:r>
      <w:r w:rsidR="008E4385">
        <w:t>bij</w:t>
      </w:r>
      <w:r w:rsidR="007E1CBD">
        <w:t xml:space="preserve"> </w:t>
      </w:r>
      <w:r w:rsidRPr="004133F1" w:rsidR="008E4385">
        <w:t>het</w:t>
      </w:r>
      <w:r w:rsidR="007E1CBD">
        <w:t xml:space="preserve"> </w:t>
      </w:r>
      <w:r w:rsidRPr="004133F1" w:rsidR="008E4385">
        <w:t>vernieuwde</w:t>
      </w:r>
      <w:r w:rsidR="007E1CBD">
        <w:t xml:space="preserve"> </w:t>
      </w:r>
      <w:r w:rsidRPr="004133F1" w:rsidR="008E4385">
        <w:t>kennisrijke</w:t>
      </w:r>
      <w:r w:rsidR="007E1CBD">
        <w:t xml:space="preserve"> </w:t>
      </w:r>
      <w:r w:rsidRPr="004133F1" w:rsidR="008E4385">
        <w:t>curriculum</w:t>
      </w:r>
      <w:r w:rsidR="007E1CBD">
        <w:t xml:space="preserve"> </w:t>
      </w:r>
      <w:r w:rsidRPr="004133F1" w:rsidR="008E4385">
        <w:t>dat</w:t>
      </w:r>
      <w:r w:rsidR="007E1CBD">
        <w:t xml:space="preserve"> </w:t>
      </w:r>
      <w:r w:rsidR="008E4385">
        <w:t>ingevoerd</w:t>
      </w:r>
      <w:r w:rsidR="007E1CBD">
        <w:t xml:space="preserve"> </w:t>
      </w:r>
      <w:r w:rsidR="008E4385">
        <w:t>wordt,</w:t>
      </w:r>
      <w:r w:rsidR="007E1CBD">
        <w:t xml:space="preserve"> </w:t>
      </w:r>
      <w:r w:rsidR="008E4385">
        <w:t>of</w:t>
      </w:r>
      <w:r w:rsidR="007E1CBD">
        <w:t xml:space="preserve"> </w:t>
      </w:r>
      <w:r w:rsidR="008E4385">
        <w:t>worden</w:t>
      </w:r>
      <w:r w:rsidR="007E1CBD">
        <w:t xml:space="preserve"> </w:t>
      </w:r>
      <w:r w:rsidR="008E4385">
        <w:t>die</w:t>
      </w:r>
      <w:r w:rsidR="007E1CBD">
        <w:t xml:space="preserve"> </w:t>
      </w:r>
      <w:r w:rsidR="008E4385">
        <w:t>mogelijkheden</w:t>
      </w:r>
      <w:r w:rsidR="007E1CBD">
        <w:t xml:space="preserve"> </w:t>
      </w:r>
      <w:r w:rsidR="008E4385">
        <w:t>eerder</w:t>
      </w:r>
      <w:r w:rsidR="007E1CBD">
        <w:t xml:space="preserve"> </w:t>
      </w:r>
      <w:r w:rsidR="008E4385">
        <w:t>benut?</w:t>
      </w:r>
    </w:p>
    <w:p w:rsidR="008E4385" w:rsidP="008831C1" w:rsidRDefault="008E4385" w14:paraId="1C1727DF" w14:textId="77777777">
      <w:pPr>
        <w:spacing w:line="276" w:lineRule="auto"/>
      </w:pPr>
    </w:p>
    <w:p w:rsidRPr="001B1061" w:rsidR="008E4385" w:rsidP="008831C1" w:rsidRDefault="00A03949" w14:paraId="6D0735E0" w14:textId="5579E8C6">
      <w:pPr>
        <w:spacing w:line="276" w:lineRule="auto"/>
      </w:pPr>
      <w:r w:rsidRPr="009528E7">
        <w:t>De</w:t>
      </w:r>
      <w:r>
        <w:t xml:space="preserve"> </w:t>
      </w:r>
      <w:r w:rsidRPr="009528E7">
        <w:t>leden</w:t>
      </w:r>
      <w:r>
        <w:t xml:space="preserve"> </w:t>
      </w:r>
      <w:r w:rsidRPr="009528E7">
        <w:t>van</w:t>
      </w:r>
      <w:r>
        <w:t xml:space="preserve"> </w:t>
      </w:r>
      <w:r w:rsidRPr="009528E7">
        <w:t>de</w:t>
      </w:r>
      <w:r>
        <w:t xml:space="preserve"> </w:t>
      </w:r>
      <w:r w:rsidRPr="009528E7">
        <w:t>BBB-fractie</w:t>
      </w:r>
      <w:r>
        <w:t xml:space="preserve"> merken op dat de </w:t>
      </w:r>
      <w:r w:rsidR="00F67B1B">
        <w:t>I</w:t>
      </w:r>
      <w:r w:rsidRPr="001B1061" w:rsidR="008E4385">
        <w:t>nspectie</w:t>
      </w:r>
      <w:r w:rsidR="007E1CBD">
        <w:t xml:space="preserve"> </w:t>
      </w:r>
      <w:r w:rsidR="00F67B1B">
        <w:t xml:space="preserve">daarnaast </w:t>
      </w:r>
      <w:r w:rsidRPr="001B1061" w:rsidR="008E4385">
        <w:t>constateert</w:t>
      </w:r>
      <w:r w:rsidR="007E1CBD">
        <w:t xml:space="preserve"> </w:t>
      </w:r>
      <w:r w:rsidRPr="001B1061" w:rsidR="008E4385">
        <w:t>dat</w:t>
      </w:r>
      <w:r w:rsidR="007E1CBD">
        <w:t xml:space="preserve"> </w:t>
      </w:r>
      <w:r w:rsidRPr="001B1061" w:rsidR="008E4385">
        <w:t>scholen</w:t>
      </w:r>
      <w:r w:rsidR="007E1CBD">
        <w:t xml:space="preserve"> </w:t>
      </w:r>
      <w:r w:rsidRPr="001B1061" w:rsidR="008E4385">
        <w:t>waar</w:t>
      </w:r>
      <w:r w:rsidR="007E1CBD">
        <w:t xml:space="preserve"> </w:t>
      </w:r>
      <w:r w:rsidRPr="001B1061" w:rsidR="008E4385">
        <w:t>minder</w:t>
      </w:r>
      <w:r w:rsidR="007E1CBD">
        <w:t xml:space="preserve"> </w:t>
      </w:r>
      <w:r w:rsidRPr="001B1061" w:rsidR="008E4385">
        <w:t>leerlingen</w:t>
      </w:r>
      <w:r w:rsidR="007E1CBD">
        <w:t xml:space="preserve"> </w:t>
      </w:r>
      <w:r w:rsidRPr="001B1061" w:rsidR="008E4385">
        <w:t>de</w:t>
      </w:r>
      <w:r w:rsidR="007E1CBD">
        <w:t xml:space="preserve"> </w:t>
      </w:r>
      <w:r w:rsidRPr="001B1061" w:rsidR="008E4385">
        <w:t>streefniveaus</w:t>
      </w:r>
      <w:r w:rsidR="007E1CBD">
        <w:t xml:space="preserve"> </w:t>
      </w:r>
      <w:r w:rsidRPr="001B1061" w:rsidR="008E4385">
        <w:t>taal</w:t>
      </w:r>
      <w:r w:rsidR="007E1CBD">
        <w:t xml:space="preserve"> </w:t>
      </w:r>
      <w:r w:rsidRPr="001B1061" w:rsidR="008E4385">
        <w:t>en</w:t>
      </w:r>
      <w:r w:rsidR="007E1CBD">
        <w:t xml:space="preserve"> </w:t>
      </w:r>
      <w:r w:rsidRPr="001B1061" w:rsidR="008E4385">
        <w:t>rekenen</w:t>
      </w:r>
      <w:r w:rsidR="007E1CBD">
        <w:t xml:space="preserve"> </w:t>
      </w:r>
      <w:r w:rsidRPr="001B1061" w:rsidR="008E4385">
        <w:t>behaalden</w:t>
      </w:r>
      <w:r w:rsidR="007E1CBD">
        <w:t xml:space="preserve"> </w:t>
      </w:r>
      <w:r w:rsidRPr="001B1061" w:rsidR="008E4385">
        <w:t>soms</w:t>
      </w:r>
      <w:r w:rsidR="007E1CBD">
        <w:t xml:space="preserve"> </w:t>
      </w:r>
      <w:r w:rsidRPr="001B1061" w:rsidR="008E4385">
        <w:t>overstapten</w:t>
      </w:r>
      <w:r w:rsidR="007E1CBD">
        <w:t xml:space="preserve"> </w:t>
      </w:r>
      <w:r w:rsidRPr="001B1061" w:rsidR="008E4385">
        <w:t>naar</w:t>
      </w:r>
      <w:r w:rsidR="007E1CBD">
        <w:t xml:space="preserve"> </w:t>
      </w:r>
      <w:r w:rsidRPr="001B1061" w:rsidR="008E4385">
        <w:t>een</w:t>
      </w:r>
      <w:r w:rsidR="007E1CBD">
        <w:t xml:space="preserve"> </w:t>
      </w:r>
      <w:r w:rsidRPr="001B1061" w:rsidR="008E4385">
        <w:t>andere</w:t>
      </w:r>
      <w:r w:rsidR="007E1CBD">
        <w:t xml:space="preserve"> </w:t>
      </w:r>
      <w:r w:rsidRPr="001B1061" w:rsidR="008E4385">
        <w:t>doorstroomtoets</w:t>
      </w:r>
      <w:r w:rsidR="007E1CBD">
        <w:t xml:space="preserve"> </w:t>
      </w:r>
      <w:r w:rsidRPr="001B1061" w:rsidR="008E4385">
        <w:t>en</w:t>
      </w:r>
      <w:r w:rsidR="007E1CBD">
        <w:t xml:space="preserve"> </w:t>
      </w:r>
      <w:r w:rsidRPr="001B1061" w:rsidR="008E4385">
        <w:t>vervolgens</w:t>
      </w:r>
      <w:r w:rsidR="007E1CBD">
        <w:t xml:space="preserve"> </w:t>
      </w:r>
      <w:r w:rsidRPr="001B1061" w:rsidR="008E4385">
        <w:t>betere</w:t>
      </w:r>
      <w:r w:rsidR="007E1CBD">
        <w:t xml:space="preserve"> </w:t>
      </w:r>
      <w:r w:rsidRPr="001B1061" w:rsidR="008E4385">
        <w:t>resultaten</w:t>
      </w:r>
      <w:r w:rsidR="007E1CBD">
        <w:t xml:space="preserve"> </w:t>
      </w:r>
      <w:r w:rsidRPr="001B1061" w:rsidR="008E4385">
        <w:t>lieten</w:t>
      </w:r>
      <w:r w:rsidR="007E1CBD">
        <w:t xml:space="preserve"> </w:t>
      </w:r>
      <w:r w:rsidRPr="001B1061" w:rsidR="008E4385">
        <w:t>zien.</w:t>
      </w:r>
      <w:r w:rsidR="007E1CBD">
        <w:t xml:space="preserve"> </w:t>
      </w:r>
      <w:r w:rsidRPr="001B1061" w:rsidR="008E4385">
        <w:t>Hoe</w:t>
      </w:r>
      <w:r w:rsidR="007E1CBD">
        <w:t xml:space="preserve"> </w:t>
      </w:r>
      <w:r w:rsidRPr="001B1061" w:rsidR="008E4385">
        <w:t>duidt</w:t>
      </w:r>
      <w:r w:rsidR="007E1CBD">
        <w:t xml:space="preserve"> </w:t>
      </w:r>
      <w:r w:rsidRPr="001B1061" w:rsidR="008E4385">
        <w:t>de</w:t>
      </w:r>
      <w:r w:rsidR="007E1CBD">
        <w:t xml:space="preserve"> </w:t>
      </w:r>
      <w:r w:rsidRPr="001B1061" w:rsidR="008E4385">
        <w:t>minister</w:t>
      </w:r>
      <w:r w:rsidR="007E1CBD">
        <w:t xml:space="preserve"> </w:t>
      </w:r>
      <w:r w:rsidRPr="001B1061" w:rsidR="008E4385">
        <w:t>deze</w:t>
      </w:r>
      <w:r w:rsidR="007E1CBD">
        <w:t xml:space="preserve"> </w:t>
      </w:r>
      <w:r w:rsidRPr="001B1061" w:rsidR="008E4385">
        <w:t>ontwikkeling?</w:t>
      </w:r>
      <w:r w:rsidR="007E1CBD">
        <w:t xml:space="preserve"> </w:t>
      </w:r>
      <w:r w:rsidRPr="001B1061" w:rsidR="008E4385">
        <w:t>Wat</w:t>
      </w:r>
      <w:r w:rsidR="007E1CBD">
        <w:t xml:space="preserve"> </w:t>
      </w:r>
      <w:r w:rsidRPr="001B1061" w:rsidR="008E4385">
        <w:t>zegt</w:t>
      </w:r>
      <w:r w:rsidR="007E1CBD">
        <w:t xml:space="preserve"> </w:t>
      </w:r>
      <w:r w:rsidRPr="001B1061" w:rsidR="008E4385">
        <w:t>dit</w:t>
      </w:r>
      <w:r w:rsidR="007E1CBD">
        <w:t xml:space="preserve"> </w:t>
      </w:r>
      <w:r w:rsidRPr="001B1061" w:rsidR="008E4385">
        <w:t>volgens</w:t>
      </w:r>
      <w:r w:rsidR="007E1CBD">
        <w:t xml:space="preserve"> </w:t>
      </w:r>
      <w:r w:rsidRPr="001B1061" w:rsidR="008E4385">
        <w:t>haar</w:t>
      </w:r>
      <w:r w:rsidR="007E1CBD">
        <w:t xml:space="preserve"> </w:t>
      </w:r>
      <w:r w:rsidRPr="001B1061" w:rsidR="008E4385">
        <w:t>over</w:t>
      </w:r>
      <w:r w:rsidR="007E1CBD">
        <w:t xml:space="preserve"> </w:t>
      </w:r>
      <w:r w:rsidRPr="001B1061" w:rsidR="008E4385">
        <w:t>de</w:t>
      </w:r>
      <w:r w:rsidR="007E1CBD">
        <w:t xml:space="preserve"> </w:t>
      </w:r>
      <w:r w:rsidRPr="001B1061" w:rsidR="008E4385">
        <w:t>vergelijkbaarheid</w:t>
      </w:r>
      <w:r w:rsidR="007E1CBD">
        <w:t xml:space="preserve"> </w:t>
      </w:r>
      <w:r w:rsidRPr="001B1061" w:rsidR="008E4385">
        <w:t>van</w:t>
      </w:r>
      <w:r w:rsidR="007E1CBD">
        <w:t xml:space="preserve"> </w:t>
      </w:r>
      <w:r w:rsidRPr="001B1061" w:rsidR="008E4385">
        <w:t>de</w:t>
      </w:r>
      <w:r w:rsidR="007E1CBD">
        <w:t xml:space="preserve"> </w:t>
      </w:r>
      <w:r w:rsidRPr="001B1061" w:rsidR="008E4385">
        <w:t>verschillende</w:t>
      </w:r>
      <w:r w:rsidR="007E1CBD">
        <w:t xml:space="preserve"> </w:t>
      </w:r>
      <w:r w:rsidRPr="001B1061" w:rsidR="008E4385">
        <w:t>doorstroomtoetsen?</w:t>
      </w:r>
    </w:p>
    <w:p w:rsidR="000926C3" w:rsidP="008831C1" w:rsidRDefault="000926C3" w14:paraId="3E2C0830" w14:textId="77777777">
      <w:pPr>
        <w:spacing w:line="276" w:lineRule="auto"/>
      </w:pPr>
    </w:p>
    <w:p w:rsidRPr="00757F6E" w:rsidR="008E4385" w:rsidP="008831C1" w:rsidRDefault="008E4385" w14:paraId="48AAD413" w14:textId="0D403E88">
      <w:pPr>
        <w:spacing w:line="276" w:lineRule="auto"/>
      </w:pPr>
      <w:r w:rsidRPr="00757F6E">
        <w:t>De</w:t>
      </w:r>
      <w:r w:rsidR="007E1CBD">
        <w:t xml:space="preserve"> </w:t>
      </w:r>
      <w:r w:rsidRPr="00757F6E">
        <w:t>leden</w:t>
      </w:r>
      <w:r w:rsidR="007E1CBD">
        <w:t xml:space="preserve"> </w:t>
      </w:r>
      <w:r w:rsidRPr="00757F6E">
        <w:t>van</w:t>
      </w:r>
      <w:r w:rsidR="007E1CBD">
        <w:t xml:space="preserve"> </w:t>
      </w:r>
      <w:r w:rsidRPr="00757F6E">
        <w:t>de</w:t>
      </w:r>
      <w:r w:rsidR="007E1CBD">
        <w:t xml:space="preserve"> </w:t>
      </w:r>
      <w:r w:rsidRPr="00757F6E">
        <w:t>BBB-fractie</w:t>
      </w:r>
      <w:r w:rsidR="007E1CBD">
        <w:t xml:space="preserve"> </w:t>
      </w:r>
      <w:r w:rsidRPr="00757F6E">
        <w:t>onderschrijven</w:t>
      </w:r>
      <w:r w:rsidR="007E1CBD">
        <w:t xml:space="preserve"> </w:t>
      </w:r>
      <w:r w:rsidRPr="00757F6E">
        <w:t>dat</w:t>
      </w:r>
      <w:r w:rsidR="007E1CBD">
        <w:t xml:space="preserve"> </w:t>
      </w:r>
      <w:r w:rsidRPr="00757F6E">
        <w:t>iedere</w:t>
      </w:r>
      <w:r w:rsidR="007E1CBD">
        <w:t xml:space="preserve"> </w:t>
      </w:r>
      <w:r w:rsidRPr="00757F6E">
        <w:t>leerling</w:t>
      </w:r>
      <w:r w:rsidR="007E1CBD">
        <w:t xml:space="preserve"> </w:t>
      </w:r>
      <w:r w:rsidRPr="00757F6E">
        <w:t>een</w:t>
      </w:r>
      <w:r w:rsidR="007E1CBD">
        <w:t xml:space="preserve"> </w:t>
      </w:r>
      <w:r w:rsidRPr="00757F6E">
        <w:t>onderwijsloopbaan</w:t>
      </w:r>
      <w:r w:rsidR="007E1CBD">
        <w:t xml:space="preserve"> </w:t>
      </w:r>
      <w:r w:rsidRPr="00757F6E">
        <w:t>moet</w:t>
      </w:r>
      <w:r w:rsidR="007E1CBD">
        <w:t xml:space="preserve"> </w:t>
      </w:r>
      <w:r w:rsidRPr="00757F6E">
        <w:t>kunnen</w:t>
      </w:r>
      <w:r w:rsidR="007E1CBD">
        <w:t xml:space="preserve"> </w:t>
      </w:r>
      <w:r w:rsidRPr="00757F6E">
        <w:t>volgen</w:t>
      </w:r>
      <w:r w:rsidR="007E1CBD">
        <w:t xml:space="preserve"> </w:t>
      </w:r>
      <w:r w:rsidRPr="00757F6E">
        <w:t>die</w:t>
      </w:r>
      <w:r w:rsidR="007E1CBD">
        <w:t xml:space="preserve"> </w:t>
      </w:r>
      <w:r w:rsidRPr="00757F6E">
        <w:t>past</w:t>
      </w:r>
      <w:r w:rsidR="007E1CBD">
        <w:t xml:space="preserve"> </w:t>
      </w:r>
      <w:r w:rsidRPr="00757F6E">
        <w:t>bij</w:t>
      </w:r>
      <w:r w:rsidR="007E1CBD">
        <w:t xml:space="preserve"> </w:t>
      </w:r>
      <w:r w:rsidRPr="00757F6E">
        <w:t>zijn</w:t>
      </w:r>
      <w:r w:rsidR="007E1CBD">
        <w:t xml:space="preserve"> </w:t>
      </w:r>
      <w:r w:rsidRPr="00757F6E">
        <w:t>of</w:t>
      </w:r>
      <w:r w:rsidR="007E1CBD">
        <w:t xml:space="preserve"> </w:t>
      </w:r>
      <w:r w:rsidRPr="00757F6E">
        <w:t>haar</w:t>
      </w:r>
      <w:r w:rsidR="007E1CBD">
        <w:t xml:space="preserve"> </w:t>
      </w:r>
      <w:r w:rsidRPr="00757F6E">
        <w:t>talenten,</w:t>
      </w:r>
      <w:r w:rsidR="007E1CBD">
        <w:t xml:space="preserve"> </w:t>
      </w:r>
      <w:r w:rsidRPr="00757F6E">
        <w:t>mogelijkheden</w:t>
      </w:r>
      <w:r w:rsidR="007E1CBD">
        <w:t xml:space="preserve"> </w:t>
      </w:r>
      <w:r w:rsidRPr="00757F6E">
        <w:t>en</w:t>
      </w:r>
      <w:r w:rsidR="007E1CBD">
        <w:t xml:space="preserve"> </w:t>
      </w:r>
      <w:r w:rsidRPr="00757F6E">
        <w:t>ambities.</w:t>
      </w:r>
      <w:r w:rsidR="007E1CBD">
        <w:t xml:space="preserve"> </w:t>
      </w:r>
      <w:r w:rsidRPr="00757F6E">
        <w:t>Daarbij</w:t>
      </w:r>
      <w:r w:rsidR="007E1CBD">
        <w:t xml:space="preserve"> </w:t>
      </w:r>
      <w:r w:rsidRPr="00757F6E">
        <w:t>geldt</w:t>
      </w:r>
      <w:r w:rsidR="007E1CBD">
        <w:t xml:space="preserve"> </w:t>
      </w:r>
      <w:r w:rsidRPr="00757F6E">
        <w:t>voor</w:t>
      </w:r>
      <w:r w:rsidR="007E1CBD">
        <w:t xml:space="preserve"> </w:t>
      </w:r>
      <w:r w:rsidRPr="00757F6E">
        <w:t>deze</w:t>
      </w:r>
      <w:r w:rsidR="007E1CBD">
        <w:t xml:space="preserve"> </w:t>
      </w:r>
      <w:r w:rsidRPr="00757F6E">
        <w:t>leden</w:t>
      </w:r>
      <w:r w:rsidR="007E1CBD">
        <w:t xml:space="preserve"> </w:t>
      </w:r>
      <w:r w:rsidRPr="00757F6E">
        <w:t>nadrukkelijk</w:t>
      </w:r>
      <w:r w:rsidR="007E1CBD">
        <w:t xml:space="preserve"> </w:t>
      </w:r>
      <w:r w:rsidRPr="00757F6E">
        <w:t>dat</w:t>
      </w:r>
      <w:r w:rsidR="007E1CBD">
        <w:t xml:space="preserve"> </w:t>
      </w:r>
      <w:r w:rsidRPr="00757F6E">
        <w:t>passend</w:t>
      </w:r>
      <w:r w:rsidR="007E1CBD">
        <w:t xml:space="preserve"> </w:t>
      </w:r>
      <w:r w:rsidRPr="00757F6E">
        <w:t>onderwijs</w:t>
      </w:r>
      <w:r w:rsidR="007E1CBD">
        <w:t xml:space="preserve"> </w:t>
      </w:r>
      <w:r w:rsidRPr="00757F6E">
        <w:t>belangrijker</w:t>
      </w:r>
      <w:r w:rsidR="007E1CBD">
        <w:t xml:space="preserve"> </w:t>
      </w:r>
      <w:r w:rsidRPr="00757F6E">
        <w:t>is</w:t>
      </w:r>
      <w:r w:rsidR="007E1CBD">
        <w:t xml:space="preserve"> </w:t>
      </w:r>
      <w:r w:rsidRPr="00757F6E">
        <w:t>dan</w:t>
      </w:r>
      <w:r w:rsidR="007E1CBD">
        <w:t xml:space="preserve"> </w:t>
      </w:r>
      <w:r w:rsidRPr="00757F6E">
        <w:t>een</w:t>
      </w:r>
      <w:r w:rsidR="007E1CBD">
        <w:t xml:space="preserve"> </w:t>
      </w:r>
      <w:r w:rsidRPr="00757F6E">
        <w:t>zo</w:t>
      </w:r>
      <w:r w:rsidR="007E1CBD">
        <w:t xml:space="preserve"> </w:t>
      </w:r>
      <w:r w:rsidRPr="00757F6E">
        <w:t>hoog</w:t>
      </w:r>
      <w:r w:rsidR="007E1CBD">
        <w:t xml:space="preserve"> </w:t>
      </w:r>
      <w:r w:rsidRPr="00757F6E">
        <w:t>mogelijk</w:t>
      </w:r>
      <w:r w:rsidR="007E1CBD">
        <w:t xml:space="preserve"> </w:t>
      </w:r>
      <w:r w:rsidRPr="00757F6E">
        <w:t>onderwijsniveau.</w:t>
      </w:r>
      <w:r w:rsidR="007E1CBD">
        <w:t xml:space="preserve"> </w:t>
      </w:r>
      <w:r w:rsidRPr="00757F6E">
        <w:t>Nederland</w:t>
      </w:r>
      <w:r w:rsidR="007E1CBD">
        <w:t xml:space="preserve"> </w:t>
      </w:r>
      <w:r w:rsidRPr="00757F6E">
        <w:t>heeft</w:t>
      </w:r>
      <w:r w:rsidR="007E1CBD">
        <w:t xml:space="preserve"> </w:t>
      </w:r>
      <w:r w:rsidRPr="00757F6E">
        <w:t>zowel</w:t>
      </w:r>
      <w:r w:rsidR="007E1CBD">
        <w:t xml:space="preserve"> </w:t>
      </w:r>
      <w:r w:rsidRPr="00757F6E">
        <w:t>vakmensen</w:t>
      </w:r>
      <w:r w:rsidR="007E1CBD">
        <w:t xml:space="preserve"> </w:t>
      </w:r>
      <w:r w:rsidRPr="00757F6E">
        <w:t>als</w:t>
      </w:r>
      <w:r w:rsidR="007E1CBD">
        <w:t xml:space="preserve"> </w:t>
      </w:r>
      <w:r w:rsidRPr="00757F6E">
        <w:t>theoretisch</w:t>
      </w:r>
      <w:r w:rsidR="007E1CBD">
        <w:t xml:space="preserve"> </w:t>
      </w:r>
      <w:r w:rsidRPr="00757F6E">
        <w:t>opgeleide</w:t>
      </w:r>
      <w:r w:rsidR="007E1CBD">
        <w:t xml:space="preserve"> </w:t>
      </w:r>
      <w:r w:rsidRPr="00757F6E">
        <w:t>professionals</w:t>
      </w:r>
      <w:r w:rsidR="007E1CBD">
        <w:t xml:space="preserve"> </w:t>
      </w:r>
      <w:r w:rsidRPr="00757F6E">
        <w:t>hard</w:t>
      </w:r>
      <w:r w:rsidR="007E1CBD">
        <w:t xml:space="preserve"> </w:t>
      </w:r>
      <w:r w:rsidRPr="00757F6E">
        <w:t>nodig.</w:t>
      </w:r>
    </w:p>
    <w:p w:rsidR="009A0E97" w:rsidP="008831C1" w:rsidRDefault="009A0E97" w14:paraId="47688271" w14:textId="77777777">
      <w:pPr>
        <w:spacing w:line="276" w:lineRule="auto"/>
      </w:pPr>
    </w:p>
    <w:p w:rsidRPr="00757F6E" w:rsidR="008E4385" w:rsidP="008831C1" w:rsidRDefault="00A03949" w14:paraId="5C96C6ED" w14:textId="012B4FC8">
      <w:pPr>
        <w:spacing w:line="276" w:lineRule="auto"/>
      </w:pPr>
      <w:r w:rsidRPr="009528E7">
        <w:t>De</w:t>
      </w:r>
      <w:r>
        <w:t xml:space="preserve"> </w:t>
      </w:r>
      <w:r w:rsidRPr="009528E7">
        <w:t>leden</w:t>
      </w:r>
      <w:r>
        <w:t xml:space="preserve"> </w:t>
      </w:r>
      <w:r w:rsidRPr="009528E7">
        <w:t>van</w:t>
      </w:r>
      <w:r>
        <w:t xml:space="preserve"> </w:t>
      </w:r>
      <w:r w:rsidRPr="009528E7">
        <w:t>de</w:t>
      </w:r>
      <w:r>
        <w:t xml:space="preserve"> </w:t>
      </w:r>
      <w:r w:rsidRPr="009528E7">
        <w:t>BBB-fractie</w:t>
      </w:r>
      <w:r>
        <w:t xml:space="preserve"> merken op dat </w:t>
      </w:r>
      <w:r w:rsidR="00176FEE">
        <w:t>d</w:t>
      </w:r>
      <w:r w:rsidRPr="00757F6E" w:rsidR="008E4385">
        <w:t>e</w:t>
      </w:r>
      <w:r w:rsidR="007E1CBD">
        <w:t xml:space="preserve"> </w:t>
      </w:r>
      <w:r w:rsidR="00F67B1B">
        <w:t>I</w:t>
      </w:r>
      <w:r w:rsidRPr="00757F6E" w:rsidR="008E4385">
        <w:t>nspectie</w:t>
      </w:r>
      <w:r w:rsidR="007E1CBD">
        <w:t xml:space="preserve"> </w:t>
      </w:r>
      <w:r w:rsidRPr="00757F6E" w:rsidR="008E4385">
        <w:t>beschrijft</w:t>
      </w:r>
      <w:r w:rsidR="007E1CBD">
        <w:t xml:space="preserve"> </w:t>
      </w:r>
      <w:r w:rsidRPr="00757F6E" w:rsidR="008E4385">
        <w:t>dat</w:t>
      </w:r>
      <w:r w:rsidR="007E1CBD">
        <w:t xml:space="preserve"> </w:t>
      </w:r>
      <w:r w:rsidRPr="00757F6E" w:rsidR="008E4385">
        <w:t>leerlingen</w:t>
      </w:r>
      <w:r w:rsidR="007E1CBD">
        <w:t xml:space="preserve"> </w:t>
      </w:r>
      <w:r w:rsidRPr="00757F6E" w:rsidR="008E4385">
        <w:t>in</w:t>
      </w:r>
      <w:r w:rsidR="007E1CBD">
        <w:t xml:space="preserve"> </w:t>
      </w:r>
      <w:r w:rsidRPr="00757F6E" w:rsidR="008E4385">
        <w:t>de</w:t>
      </w:r>
      <w:r w:rsidR="007E1CBD">
        <w:t xml:space="preserve"> </w:t>
      </w:r>
      <w:r w:rsidRPr="00757F6E" w:rsidR="008E4385">
        <w:t>Randstad</w:t>
      </w:r>
      <w:r w:rsidR="007E1CBD">
        <w:t xml:space="preserve"> </w:t>
      </w:r>
      <w:r w:rsidRPr="00757F6E" w:rsidR="008E4385">
        <w:t>vaker</w:t>
      </w:r>
      <w:r w:rsidR="007E1CBD">
        <w:t xml:space="preserve"> </w:t>
      </w:r>
      <w:r w:rsidR="008E4385">
        <w:t>“</w:t>
      </w:r>
      <w:r w:rsidRPr="00757F6E" w:rsidR="008E4385">
        <w:t>stapelen</w:t>
      </w:r>
      <w:r w:rsidR="008E4385">
        <w:t>”</w:t>
      </w:r>
      <w:r w:rsidR="007E1CBD">
        <w:t xml:space="preserve"> </w:t>
      </w:r>
      <w:r w:rsidRPr="00757F6E" w:rsidR="008E4385">
        <w:t>binnen</w:t>
      </w:r>
      <w:r w:rsidR="007E1CBD">
        <w:t xml:space="preserve"> </w:t>
      </w:r>
      <w:r w:rsidRPr="00757F6E" w:rsidR="008E4385">
        <w:t>het</w:t>
      </w:r>
      <w:r w:rsidR="007E1CBD">
        <w:t xml:space="preserve"> </w:t>
      </w:r>
      <w:r w:rsidRPr="00757F6E" w:rsidR="008E4385">
        <w:t>voortgezet</w:t>
      </w:r>
      <w:r w:rsidR="007E1CBD">
        <w:t xml:space="preserve"> </w:t>
      </w:r>
      <w:r w:rsidRPr="00757F6E" w:rsidR="008E4385">
        <w:t>onderwijs</w:t>
      </w:r>
      <w:r w:rsidR="007E1CBD">
        <w:t xml:space="preserve"> </w:t>
      </w:r>
      <w:r w:rsidRPr="00757F6E" w:rsidR="008E4385">
        <w:t>dan</w:t>
      </w:r>
      <w:r w:rsidR="007E1CBD">
        <w:t xml:space="preserve"> </w:t>
      </w:r>
      <w:r w:rsidRPr="00757F6E" w:rsidR="008E4385">
        <w:t>leerlingen</w:t>
      </w:r>
      <w:r w:rsidR="007E1CBD">
        <w:t xml:space="preserve"> </w:t>
      </w:r>
      <w:r w:rsidRPr="00757F6E" w:rsidR="008E4385">
        <w:t>elders</w:t>
      </w:r>
      <w:r w:rsidR="007E1CBD">
        <w:t xml:space="preserve"> </w:t>
      </w:r>
      <w:r w:rsidRPr="00757F6E" w:rsidR="008E4385">
        <w:t>in</w:t>
      </w:r>
      <w:r w:rsidR="007E1CBD">
        <w:t xml:space="preserve"> </w:t>
      </w:r>
      <w:r w:rsidRPr="00757F6E" w:rsidR="008E4385">
        <w:t>het</w:t>
      </w:r>
      <w:r w:rsidR="007E1CBD">
        <w:t xml:space="preserve"> </w:t>
      </w:r>
      <w:r w:rsidRPr="00757F6E" w:rsidR="008E4385">
        <w:t>land.</w:t>
      </w:r>
      <w:r w:rsidR="007E1CBD">
        <w:t xml:space="preserve"> </w:t>
      </w:r>
      <w:r w:rsidRPr="00757F6E" w:rsidR="008E4385">
        <w:t>Tegelijkertijd</w:t>
      </w:r>
      <w:r w:rsidR="007E1CBD">
        <w:t xml:space="preserve"> </w:t>
      </w:r>
      <w:r w:rsidRPr="00757F6E" w:rsidR="008E4385">
        <w:t>blijkt</w:t>
      </w:r>
      <w:r w:rsidR="007E1CBD">
        <w:t xml:space="preserve"> </w:t>
      </w:r>
      <w:r w:rsidRPr="00757F6E" w:rsidR="008E4385">
        <w:t>dat</w:t>
      </w:r>
      <w:r w:rsidR="007E1CBD">
        <w:t xml:space="preserve"> </w:t>
      </w:r>
      <w:r w:rsidRPr="00757F6E" w:rsidR="008E4385">
        <w:t>zogenaamde</w:t>
      </w:r>
      <w:r w:rsidR="007E1CBD">
        <w:t xml:space="preserve"> </w:t>
      </w:r>
      <w:r w:rsidRPr="00757F6E" w:rsidR="008E4385">
        <w:t>stapelaars</w:t>
      </w:r>
      <w:r w:rsidR="007E1CBD">
        <w:t xml:space="preserve"> </w:t>
      </w:r>
      <w:r w:rsidRPr="00757F6E" w:rsidR="008E4385">
        <w:t>gemiddeld</w:t>
      </w:r>
      <w:r w:rsidR="007E1CBD">
        <w:t xml:space="preserve"> </w:t>
      </w:r>
      <w:r w:rsidRPr="00757F6E" w:rsidR="008E4385">
        <w:t>een</w:t>
      </w:r>
      <w:r w:rsidR="007E1CBD">
        <w:t xml:space="preserve"> </w:t>
      </w:r>
      <w:r w:rsidRPr="00757F6E" w:rsidR="008E4385">
        <w:t>minder</w:t>
      </w:r>
      <w:r w:rsidR="007E1CBD">
        <w:t xml:space="preserve"> </w:t>
      </w:r>
      <w:r w:rsidRPr="00757F6E" w:rsidR="008E4385">
        <w:t>gunstig</w:t>
      </w:r>
      <w:r w:rsidR="007E1CBD">
        <w:t xml:space="preserve"> </w:t>
      </w:r>
      <w:r w:rsidRPr="00757F6E" w:rsidR="008E4385">
        <w:t>arbeidsmarktperspectief</w:t>
      </w:r>
      <w:r w:rsidR="007E1CBD">
        <w:t xml:space="preserve"> </w:t>
      </w:r>
      <w:r w:rsidRPr="00757F6E" w:rsidR="008E4385">
        <w:t>hebben</w:t>
      </w:r>
      <w:r w:rsidR="007E1CBD">
        <w:t xml:space="preserve"> </w:t>
      </w:r>
      <w:r w:rsidRPr="00757F6E" w:rsidR="008E4385">
        <w:t>dan</w:t>
      </w:r>
      <w:r w:rsidR="007E1CBD">
        <w:t xml:space="preserve"> </w:t>
      </w:r>
      <w:r w:rsidRPr="00757F6E" w:rsidR="008E4385">
        <w:t>leerlingen</w:t>
      </w:r>
      <w:r w:rsidR="007E1CBD">
        <w:t xml:space="preserve"> </w:t>
      </w:r>
      <w:r w:rsidRPr="00757F6E" w:rsidR="008E4385">
        <w:t>die</w:t>
      </w:r>
      <w:r w:rsidR="007E1CBD">
        <w:t xml:space="preserve"> </w:t>
      </w:r>
      <w:r w:rsidRPr="00757F6E" w:rsidR="008E4385">
        <w:t>direct</w:t>
      </w:r>
      <w:r w:rsidR="007E1CBD">
        <w:t xml:space="preserve"> </w:t>
      </w:r>
      <w:r w:rsidRPr="00757F6E" w:rsidR="008E4385">
        <w:t>een</w:t>
      </w:r>
      <w:r w:rsidR="007E1CBD">
        <w:t xml:space="preserve"> </w:t>
      </w:r>
      <w:r w:rsidRPr="00757F6E" w:rsidR="008E4385">
        <w:t>opleiding</w:t>
      </w:r>
      <w:r w:rsidR="007E1CBD">
        <w:t xml:space="preserve"> </w:t>
      </w:r>
      <w:r w:rsidRPr="00757F6E" w:rsidR="008E4385">
        <w:t>volgen</w:t>
      </w:r>
      <w:r w:rsidR="007E1CBD">
        <w:t xml:space="preserve"> </w:t>
      </w:r>
      <w:r w:rsidRPr="00757F6E" w:rsidR="008E4385">
        <w:t>die</w:t>
      </w:r>
      <w:r w:rsidR="007E1CBD">
        <w:t xml:space="preserve"> </w:t>
      </w:r>
      <w:r w:rsidRPr="00757F6E" w:rsidR="008E4385">
        <w:t>passend</w:t>
      </w:r>
      <w:r w:rsidR="007E1CBD">
        <w:t xml:space="preserve"> </w:t>
      </w:r>
      <w:r w:rsidRPr="00757F6E" w:rsidR="008E4385">
        <w:t>is</w:t>
      </w:r>
      <w:r w:rsidR="007E1CBD">
        <w:t xml:space="preserve"> </w:t>
      </w:r>
      <w:r w:rsidRPr="00757F6E" w:rsidR="008E4385">
        <w:t>bij</w:t>
      </w:r>
      <w:r w:rsidR="007E1CBD">
        <w:t xml:space="preserve"> </w:t>
      </w:r>
      <w:r w:rsidRPr="00757F6E" w:rsidR="008E4385">
        <w:t>hun</w:t>
      </w:r>
      <w:r w:rsidR="007E1CBD">
        <w:t xml:space="preserve"> </w:t>
      </w:r>
      <w:r w:rsidRPr="00757F6E" w:rsidR="008E4385">
        <w:t>niveau.</w:t>
      </w:r>
      <w:r w:rsidR="007E1CBD">
        <w:t xml:space="preserve"> </w:t>
      </w:r>
      <w:r w:rsidRPr="00757F6E" w:rsidR="008E4385">
        <w:t>Kan</w:t>
      </w:r>
      <w:r w:rsidR="007E1CBD">
        <w:t xml:space="preserve"> </w:t>
      </w:r>
      <w:r w:rsidRPr="00757F6E" w:rsidR="008E4385">
        <w:t>de</w:t>
      </w:r>
      <w:r w:rsidR="007E1CBD">
        <w:t xml:space="preserve"> </w:t>
      </w:r>
      <w:r w:rsidRPr="00757F6E" w:rsidR="008E4385">
        <w:t>minister</w:t>
      </w:r>
      <w:r w:rsidR="007E1CBD">
        <w:t xml:space="preserve"> </w:t>
      </w:r>
      <w:r w:rsidRPr="00757F6E" w:rsidR="008E4385">
        <w:t>reflecteren</w:t>
      </w:r>
      <w:r w:rsidR="007E1CBD">
        <w:t xml:space="preserve"> </w:t>
      </w:r>
      <w:r w:rsidRPr="00757F6E" w:rsidR="008E4385">
        <w:t>op</w:t>
      </w:r>
      <w:r w:rsidR="007E1CBD">
        <w:t xml:space="preserve"> </w:t>
      </w:r>
      <w:r w:rsidRPr="00757F6E" w:rsidR="008E4385">
        <w:t>deze</w:t>
      </w:r>
      <w:r w:rsidR="007E1CBD">
        <w:t xml:space="preserve"> </w:t>
      </w:r>
      <w:r w:rsidRPr="00757F6E" w:rsidR="008E4385">
        <w:t>bevinding?</w:t>
      </w:r>
      <w:r w:rsidR="007E1CBD">
        <w:t xml:space="preserve"> </w:t>
      </w:r>
    </w:p>
    <w:p w:rsidR="00331692" w:rsidP="008831C1" w:rsidRDefault="00331692" w14:paraId="4FC3EA66" w14:textId="77777777">
      <w:pPr>
        <w:spacing w:line="276" w:lineRule="auto"/>
      </w:pPr>
    </w:p>
    <w:p w:rsidR="008E4385" w:rsidP="008831C1" w:rsidRDefault="008E4385" w14:paraId="663FA66F" w14:textId="3A47601C">
      <w:pPr>
        <w:spacing w:line="276" w:lineRule="auto"/>
      </w:pPr>
      <w:r w:rsidRPr="00757F6E">
        <w:t>De</w:t>
      </w:r>
      <w:r w:rsidR="007E1CBD">
        <w:t xml:space="preserve"> </w:t>
      </w:r>
      <w:r w:rsidRPr="00757F6E">
        <w:t>leden</w:t>
      </w:r>
      <w:r w:rsidR="007E1CBD">
        <w:t xml:space="preserve"> </w:t>
      </w:r>
      <w:r w:rsidRPr="00757F6E">
        <w:t>van</w:t>
      </w:r>
      <w:r w:rsidR="007E1CBD">
        <w:t xml:space="preserve"> </w:t>
      </w:r>
      <w:r w:rsidRPr="00757F6E">
        <w:t>de</w:t>
      </w:r>
      <w:r w:rsidR="007E1CBD">
        <w:t xml:space="preserve"> </w:t>
      </w:r>
      <w:r w:rsidRPr="00757F6E">
        <w:t>BBB-fractie</w:t>
      </w:r>
      <w:r w:rsidR="007E1CBD">
        <w:t xml:space="preserve"> </w:t>
      </w:r>
      <w:r w:rsidRPr="00757F6E">
        <w:t>wijzen</w:t>
      </w:r>
      <w:r w:rsidR="007E1CBD">
        <w:t xml:space="preserve"> </w:t>
      </w:r>
      <w:r w:rsidRPr="00757F6E">
        <w:t>erop</w:t>
      </w:r>
      <w:r w:rsidR="007E1CBD">
        <w:t xml:space="preserve"> </w:t>
      </w:r>
      <w:r w:rsidRPr="00757F6E">
        <w:t>dat</w:t>
      </w:r>
      <w:r w:rsidR="007E1CBD">
        <w:t xml:space="preserve"> </w:t>
      </w:r>
      <w:r w:rsidRPr="00757F6E">
        <w:t>in</w:t>
      </w:r>
      <w:r w:rsidR="007E1CBD">
        <w:t xml:space="preserve"> </w:t>
      </w:r>
      <w:r w:rsidRPr="00757F6E">
        <w:t>het</w:t>
      </w:r>
      <w:r w:rsidR="007E1CBD">
        <w:t xml:space="preserve"> </w:t>
      </w:r>
      <w:r w:rsidRPr="00757F6E">
        <w:t>maatschappelijke</w:t>
      </w:r>
      <w:r w:rsidR="007E1CBD">
        <w:t xml:space="preserve"> </w:t>
      </w:r>
      <w:r w:rsidRPr="00757F6E">
        <w:t>en</w:t>
      </w:r>
      <w:r w:rsidR="007E1CBD">
        <w:t xml:space="preserve"> </w:t>
      </w:r>
      <w:r w:rsidRPr="00757F6E">
        <w:t>politieke</w:t>
      </w:r>
      <w:r w:rsidR="007E1CBD">
        <w:t xml:space="preserve"> </w:t>
      </w:r>
      <w:r w:rsidRPr="00757F6E">
        <w:t>debat</w:t>
      </w:r>
      <w:r w:rsidR="007E1CBD">
        <w:t xml:space="preserve"> </w:t>
      </w:r>
      <w:r w:rsidRPr="00757F6E">
        <w:t>de</w:t>
      </w:r>
      <w:r w:rsidR="007E1CBD">
        <w:t xml:space="preserve"> </w:t>
      </w:r>
      <w:r w:rsidRPr="00757F6E">
        <w:t>afgelopen</w:t>
      </w:r>
      <w:r w:rsidR="007E1CBD">
        <w:t xml:space="preserve"> </w:t>
      </w:r>
      <w:r w:rsidRPr="00757F6E">
        <w:t>jaren</w:t>
      </w:r>
      <w:r w:rsidR="007E1CBD">
        <w:t xml:space="preserve"> </w:t>
      </w:r>
      <w:r w:rsidRPr="00757F6E">
        <w:t>veel</w:t>
      </w:r>
      <w:r w:rsidR="007E1CBD">
        <w:t xml:space="preserve"> </w:t>
      </w:r>
      <w:r w:rsidRPr="00757F6E">
        <w:t>aandacht</w:t>
      </w:r>
      <w:r w:rsidR="007E1CBD">
        <w:t xml:space="preserve"> </w:t>
      </w:r>
      <w:r w:rsidRPr="00757F6E">
        <w:t>is</w:t>
      </w:r>
      <w:r w:rsidR="007E1CBD">
        <w:t xml:space="preserve"> </w:t>
      </w:r>
      <w:r w:rsidRPr="00757F6E">
        <w:t>geweest</w:t>
      </w:r>
      <w:r w:rsidR="007E1CBD">
        <w:t xml:space="preserve"> </w:t>
      </w:r>
      <w:r w:rsidRPr="00757F6E">
        <w:t>voor</w:t>
      </w:r>
      <w:r w:rsidR="007E1CBD">
        <w:t xml:space="preserve"> </w:t>
      </w:r>
      <w:r w:rsidRPr="00757F6E">
        <w:t>mogelijke</w:t>
      </w:r>
      <w:r w:rsidR="007E1CBD">
        <w:t xml:space="preserve"> </w:t>
      </w:r>
      <w:r w:rsidRPr="00757F6E">
        <w:t>onderadvisering</w:t>
      </w:r>
      <w:r w:rsidR="007E1CBD">
        <w:t xml:space="preserve"> </w:t>
      </w:r>
      <w:r w:rsidRPr="00757F6E">
        <w:t>van</w:t>
      </w:r>
      <w:r w:rsidR="007E1CBD">
        <w:t xml:space="preserve"> </w:t>
      </w:r>
      <w:r w:rsidRPr="00757F6E">
        <w:t>leerlingen.</w:t>
      </w:r>
      <w:r w:rsidR="007E1CBD">
        <w:t xml:space="preserve"> </w:t>
      </w:r>
      <w:r w:rsidRPr="00757F6E">
        <w:lastRenderedPageBreak/>
        <w:t>Deze</w:t>
      </w:r>
      <w:r w:rsidR="007E1CBD">
        <w:t xml:space="preserve"> </w:t>
      </w:r>
      <w:r w:rsidRPr="00757F6E">
        <w:t>aandacht</w:t>
      </w:r>
      <w:r w:rsidR="007E1CBD">
        <w:t xml:space="preserve"> </w:t>
      </w:r>
      <w:r w:rsidRPr="00757F6E">
        <w:t>heeft</w:t>
      </w:r>
      <w:r w:rsidR="007E1CBD">
        <w:t xml:space="preserve"> </w:t>
      </w:r>
      <w:r w:rsidRPr="00757F6E">
        <w:t>onder</w:t>
      </w:r>
      <w:r w:rsidR="007E1CBD">
        <w:t xml:space="preserve"> </w:t>
      </w:r>
      <w:r w:rsidRPr="00757F6E">
        <w:t>andere</w:t>
      </w:r>
      <w:r w:rsidR="007E1CBD">
        <w:t xml:space="preserve"> </w:t>
      </w:r>
      <w:r w:rsidRPr="00757F6E">
        <w:t>geleid</w:t>
      </w:r>
      <w:r w:rsidR="007E1CBD">
        <w:t xml:space="preserve"> </w:t>
      </w:r>
      <w:r w:rsidRPr="00757F6E">
        <w:t>tot</w:t>
      </w:r>
      <w:r w:rsidR="007E1CBD">
        <w:t xml:space="preserve"> </w:t>
      </w:r>
      <w:r w:rsidRPr="00757F6E">
        <w:t>aanpassingen</w:t>
      </w:r>
      <w:r w:rsidR="007E1CBD">
        <w:t xml:space="preserve"> </w:t>
      </w:r>
      <w:r w:rsidRPr="00757F6E">
        <w:t>rondom</w:t>
      </w:r>
      <w:r w:rsidR="007E1CBD">
        <w:t xml:space="preserve"> </w:t>
      </w:r>
      <w:r w:rsidRPr="00757F6E">
        <w:t>de</w:t>
      </w:r>
      <w:r w:rsidR="007E1CBD">
        <w:t xml:space="preserve"> </w:t>
      </w:r>
      <w:r w:rsidRPr="00757F6E">
        <w:t>doorstroomtoets</w:t>
      </w:r>
      <w:r w:rsidR="007E1CBD">
        <w:t xml:space="preserve"> </w:t>
      </w:r>
      <w:r w:rsidRPr="00757F6E">
        <w:t>en</w:t>
      </w:r>
      <w:r w:rsidR="007E1CBD">
        <w:t xml:space="preserve"> </w:t>
      </w:r>
      <w:r w:rsidRPr="00757F6E">
        <w:t>het</w:t>
      </w:r>
      <w:r w:rsidR="007E1CBD">
        <w:t xml:space="preserve"> </w:t>
      </w:r>
      <w:r w:rsidRPr="00757F6E">
        <w:t>bijstellen</w:t>
      </w:r>
      <w:r w:rsidR="007E1CBD">
        <w:t xml:space="preserve"> </w:t>
      </w:r>
      <w:r w:rsidRPr="00757F6E">
        <w:t>van</w:t>
      </w:r>
      <w:r w:rsidR="007E1CBD">
        <w:t xml:space="preserve"> </w:t>
      </w:r>
      <w:r w:rsidRPr="00757F6E">
        <w:t>adviezen.</w:t>
      </w:r>
      <w:r w:rsidR="007E1CBD">
        <w:t xml:space="preserve"> </w:t>
      </w:r>
      <w:r>
        <w:t>Onderadvisering</w:t>
      </w:r>
      <w:r w:rsidR="007E1CBD">
        <w:t xml:space="preserve"> </w:t>
      </w:r>
      <w:r>
        <w:t>is</w:t>
      </w:r>
      <w:r w:rsidR="007E1CBD">
        <w:t xml:space="preserve"> </w:t>
      </w:r>
      <w:r>
        <w:t>heel</w:t>
      </w:r>
      <w:r w:rsidR="007E1CBD">
        <w:t xml:space="preserve"> </w:t>
      </w:r>
      <w:r>
        <w:t>kwalijk,</w:t>
      </w:r>
      <w:r w:rsidR="007E1CBD">
        <w:t xml:space="preserve"> </w:t>
      </w:r>
      <w:r>
        <w:t>maar</w:t>
      </w:r>
      <w:r w:rsidR="007E1CBD">
        <w:t xml:space="preserve"> </w:t>
      </w:r>
      <w:r>
        <w:t>ook</w:t>
      </w:r>
      <w:r w:rsidR="007E1CBD">
        <w:t xml:space="preserve"> </w:t>
      </w:r>
      <w:r>
        <w:t>te</w:t>
      </w:r>
      <w:r w:rsidR="007E1CBD">
        <w:t xml:space="preserve"> </w:t>
      </w:r>
      <w:r>
        <w:t>hoog</w:t>
      </w:r>
      <w:r w:rsidR="007E1CBD">
        <w:t xml:space="preserve"> </w:t>
      </w:r>
      <w:r>
        <w:t>adviseren</w:t>
      </w:r>
      <w:r w:rsidR="007E1CBD">
        <w:t xml:space="preserve"> </w:t>
      </w:r>
      <w:r>
        <w:t>is</w:t>
      </w:r>
      <w:r w:rsidR="007E1CBD">
        <w:t xml:space="preserve"> </w:t>
      </w:r>
      <w:r>
        <w:t>niet</w:t>
      </w:r>
      <w:r w:rsidR="007E1CBD">
        <w:t xml:space="preserve"> </w:t>
      </w:r>
      <w:r>
        <w:t>goed.</w:t>
      </w:r>
      <w:r w:rsidR="007E1CBD">
        <w:t xml:space="preserve"> </w:t>
      </w:r>
      <w:r w:rsidR="008E1760">
        <w:t>D</w:t>
      </w:r>
      <w:r>
        <w:t>e</w:t>
      </w:r>
      <w:r w:rsidR="008E1760">
        <w:t>ze</w:t>
      </w:r>
      <w:r w:rsidR="007E1CBD">
        <w:t xml:space="preserve"> </w:t>
      </w:r>
      <w:r>
        <w:t>leden</w:t>
      </w:r>
      <w:r w:rsidR="007E1CBD">
        <w:t xml:space="preserve"> </w:t>
      </w:r>
      <w:r>
        <w:t>willen</w:t>
      </w:r>
      <w:r w:rsidR="007E1CBD">
        <w:t xml:space="preserve"> </w:t>
      </w:r>
      <w:r w:rsidR="008E1760">
        <w:t xml:space="preserve">dan </w:t>
      </w:r>
      <w:r>
        <w:t>ook</w:t>
      </w:r>
      <w:r w:rsidR="007E1CBD">
        <w:t xml:space="preserve"> </w:t>
      </w:r>
      <w:r>
        <w:t>aandacht</w:t>
      </w:r>
      <w:r w:rsidR="007E1CBD">
        <w:t xml:space="preserve"> </w:t>
      </w:r>
      <w:r>
        <w:t>vragen</w:t>
      </w:r>
      <w:r w:rsidR="007E1CBD">
        <w:t xml:space="preserve"> </w:t>
      </w:r>
      <w:r w:rsidRPr="00757F6E">
        <w:t>voor</w:t>
      </w:r>
      <w:r w:rsidR="007E1CBD">
        <w:t xml:space="preserve"> </w:t>
      </w:r>
      <w:r w:rsidRPr="00757F6E">
        <w:t>de</w:t>
      </w:r>
      <w:r w:rsidR="007E1CBD">
        <w:t xml:space="preserve"> </w:t>
      </w:r>
      <w:r w:rsidRPr="00757F6E">
        <w:t>omgekeerde</w:t>
      </w:r>
      <w:r w:rsidR="007E1CBD">
        <w:t xml:space="preserve"> </w:t>
      </w:r>
      <w:r w:rsidRPr="00757F6E">
        <w:t>vraag</w:t>
      </w:r>
      <w:r>
        <w:t>.</w:t>
      </w:r>
      <w:r w:rsidR="007E1CBD">
        <w:t xml:space="preserve"> </w:t>
      </w:r>
      <w:r>
        <w:t>Waarom</w:t>
      </w:r>
      <w:r w:rsidR="007E1CBD">
        <w:t xml:space="preserve"> </w:t>
      </w:r>
      <w:r>
        <w:t>is</w:t>
      </w:r>
      <w:r w:rsidR="007E1CBD">
        <w:t xml:space="preserve"> </w:t>
      </w:r>
      <w:r>
        <w:t>nog</w:t>
      </w:r>
      <w:r w:rsidR="007E1CBD">
        <w:t xml:space="preserve"> </w:t>
      </w:r>
      <w:r>
        <w:t>niet</w:t>
      </w:r>
      <w:r w:rsidR="007E1CBD">
        <w:t xml:space="preserve"> </w:t>
      </w:r>
      <w:r w:rsidRPr="00757F6E">
        <w:t>onderzocht</w:t>
      </w:r>
      <w:r w:rsidR="007E1CBD">
        <w:t xml:space="preserve"> </w:t>
      </w:r>
      <w:r w:rsidRPr="00757F6E">
        <w:t>wat</w:t>
      </w:r>
      <w:r w:rsidR="007E1CBD">
        <w:t xml:space="preserve"> </w:t>
      </w:r>
      <w:r w:rsidRPr="00757F6E">
        <w:t>de</w:t>
      </w:r>
      <w:r w:rsidR="007E1CBD">
        <w:t xml:space="preserve"> </w:t>
      </w:r>
      <w:r w:rsidRPr="00757F6E">
        <w:t>gevolgen</w:t>
      </w:r>
      <w:r w:rsidR="007E1CBD">
        <w:t xml:space="preserve"> </w:t>
      </w:r>
      <w:r w:rsidRPr="00757F6E">
        <w:t>zijn</w:t>
      </w:r>
      <w:r w:rsidR="007E1CBD">
        <w:t xml:space="preserve"> </w:t>
      </w:r>
      <w:r w:rsidRPr="00757F6E">
        <w:t>van</w:t>
      </w:r>
      <w:r w:rsidR="007E1CBD">
        <w:t xml:space="preserve"> </w:t>
      </w:r>
      <w:r w:rsidRPr="00757F6E">
        <w:t>een</w:t>
      </w:r>
      <w:r w:rsidR="007E1CBD">
        <w:t xml:space="preserve"> </w:t>
      </w:r>
      <w:r w:rsidRPr="00757F6E">
        <w:t>mogelijk</w:t>
      </w:r>
      <w:r w:rsidR="007E1CBD">
        <w:t xml:space="preserve"> </w:t>
      </w:r>
      <w:r w:rsidRPr="00757F6E">
        <w:t>te</w:t>
      </w:r>
      <w:r w:rsidR="007E1CBD">
        <w:t xml:space="preserve"> </w:t>
      </w:r>
      <w:r w:rsidRPr="00757F6E">
        <w:t>hoog</w:t>
      </w:r>
      <w:r w:rsidR="007E1CBD">
        <w:t xml:space="preserve"> </w:t>
      </w:r>
      <w:r w:rsidRPr="00757F6E">
        <w:t>schooladvies</w:t>
      </w:r>
      <w:r w:rsidR="007E1CBD">
        <w:t xml:space="preserve"> </w:t>
      </w:r>
      <w:r w:rsidRPr="00757F6E">
        <w:t>voor</w:t>
      </w:r>
      <w:r w:rsidR="007E1CBD">
        <w:t xml:space="preserve"> </w:t>
      </w:r>
      <w:r w:rsidRPr="00757F6E">
        <w:t>het</w:t>
      </w:r>
      <w:r w:rsidR="007E1CBD">
        <w:t xml:space="preserve"> </w:t>
      </w:r>
      <w:r w:rsidRPr="00757F6E">
        <w:t>verdere</w:t>
      </w:r>
      <w:r w:rsidR="007E1CBD">
        <w:t xml:space="preserve"> </w:t>
      </w:r>
      <w:r w:rsidRPr="00757F6E">
        <w:t>verloop</w:t>
      </w:r>
      <w:r w:rsidR="007E1CBD">
        <w:t xml:space="preserve"> </w:t>
      </w:r>
      <w:r w:rsidRPr="00757F6E">
        <w:t>van</w:t>
      </w:r>
      <w:r w:rsidR="007E1CBD">
        <w:t xml:space="preserve"> </w:t>
      </w:r>
      <w:r w:rsidRPr="00757F6E">
        <w:t>de</w:t>
      </w:r>
      <w:r w:rsidR="007E1CBD">
        <w:t xml:space="preserve"> </w:t>
      </w:r>
      <w:r w:rsidRPr="00757F6E">
        <w:t>schoolloopbaan</w:t>
      </w:r>
      <w:r w:rsidR="007E1CBD">
        <w:t xml:space="preserve"> </w:t>
      </w:r>
      <w:r w:rsidRPr="00757F6E">
        <w:t>en</w:t>
      </w:r>
      <w:r w:rsidR="007E1CBD">
        <w:t xml:space="preserve"> </w:t>
      </w:r>
      <w:r w:rsidRPr="00757F6E">
        <w:t>het</w:t>
      </w:r>
      <w:r w:rsidR="007E1CBD">
        <w:t xml:space="preserve"> </w:t>
      </w:r>
      <w:r w:rsidRPr="00757F6E">
        <w:t>latere</w:t>
      </w:r>
      <w:r w:rsidR="007E1CBD">
        <w:t xml:space="preserve"> </w:t>
      </w:r>
      <w:r w:rsidRPr="00757F6E">
        <w:t>arbeidsmarktperspectief</w:t>
      </w:r>
      <w:r w:rsidR="007E1CBD">
        <w:t xml:space="preserve"> </w:t>
      </w:r>
      <w:r w:rsidRPr="00757F6E">
        <w:t>van</w:t>
      </w:r>
      <w:r w:rsidR="007E1CBD">
        <w:t xml:space="preserve"> </w:t>
      </w:r>
      <w:r w:rsidRPr="00757F6E">
        <w:t>leerlingen?</w:t>
      </w:r>
      <w:r w:rsidR="008E1760">
        <w:t xml:space="preserve"> </w:t>
      </w:r>
      <w:r w:rsidRPr="00757F6E">
        <w:t>Indien</w:t>
      </w:r>
      <w:r w:rsidR="007E1CBD">
        <w:t xml:space="preserve"> </w:t>
      </w:r>
      <w:r w:rsidRPr="00757F6E">
        <w:t>dit</w:t>
      </w:r>
      <w:r w:rsidR="007E1CBD">
        <w:t xml:space="preserve"> </w:t>
      </w:r>
      <w:r w:rsidRPr="00757F6E">
        <w:t>niet</w:t>
      </w:r>
      <w:r w:rsidR="007E1CBD">
        <w:t xml:space="preserve"> </w:t>
      </w:r>
      <w:r w:rsidRPr="00757F6E">
        <w:t>is</w:t>
      </w:r>
      <w:r w:rsidR="007E1CBD">
        <w:t xml:space="preserve"> </w:t>
      </w:r>
      <w:r w:rsidRPr="00757F6E">
        <w:t>onderzocht,</w:t>
      </w:r>
      <w:r w:rsidR="007E1CBD">
        <w:t xml:space="preserve"> </w:t>
      </w:r>
      <w:r w:rsidRPr="00757F6E">
        <w:t>is</w:t>
      </w:r>
      <w:r w:rsidR="007E1CBD">
        <w:t xml:space="preserve"> </w:t>
      </w:r>
      <w:r w:rsidRPr="00757F6E">
        <w:t>de</w:t>
      </w:r>
      <w:r w:rsidR="007E1CBD">
        <w:t xml:space="preserve"> </w:t>
      </w:r>
      <w:r w:rsidRPr="00757F6E">
        <w:t>minister</w:t>
      </w:r>
      <w:r w:rsidR="007E1CBD">
        <w:t xml:space="preserve"> </w:t>
      </w:r>
      <w:r w:rsidRPr="00757F6E">
        <w:t>bereid</w:t>
      </w:r>
      <w:r w:rsidR="007E1CBD">
        <w:t xml:space="preserve"> </w:t>
      </w:r>
      <w:r w:rsidRPr="00757F6E">
        <w:t>een</w:t>
      </w:r>
      <w:r w:rsidR="007E1CBD">
        <w:t xml:space="preserve"> </w:t>
      </w:r>
      <w:r w:rsidRPr="00757F6E">
        <w:t>onderzoek</w:t>
      </w:r>
      <w:r w:rsidR="007E1CBD">
        <w:t xml:space="preserve"> </w:t>
      </w:r>
      <w:r w:rsidRPr="00757F6E">
        <w:t>uit</w:t>
      </w:r>
      <w:r w:rsidR="007E1CBD">
        <w:t xml:space="preserve"> </w:t>
      </w:r>
      <w:r w:rsidRPr="00757F6E">
        <w:t>te</w:t>
      </w:r>
      <w:r w:rsidR="007E1CBD">
        <w:t xml:space="preserve"> </w:t>
      </w:r>
      <w:r w:rsidRPr="00757F6E">
        <w:t>laten</w:t>
      </w:r>
      <w:r w:rsidR="007E1CBD">
        <w:t xml:space="preserve"> </w:t>
      </w:r>
      <w:r w:rsidRPr="00757F6E">
        <w:t>voeren</w:t>
      </w:r>
      <w:r w:rsidR="007E1CBD">
        <w:t xml:space="preserve"> </w:t>
      </w:r>
      <w:r w:rsidRPr="00757F6E">
        <w:t>naar</w:t>
      </w:r>
      <w:r w:rsidR="007E1CBD">
        <w:t xml:space="preserve"> </w:t>
      </w:r>
      <w:r w:rsidRPr="00757F6E">
        <w:t>de</w:t>
      </w:r>
      <w:r w:rsidR="007E1CBD">
        <w:t xml:space="preserve"> </w:t>
      </w:r>
      <w:r w:rsidRPr="00757F6E">
        <w:t>vraag</w:t>
      </w:r>
      <w:r w:rsidR="007E1CBD">
        <w:t xml:space="preserve"> </w:t>
      </w:r>
      <w:r w:rsidRPr="00757F6E">
        <w:t>wat</w:t>
      </w:r>
      <w:r w:rsidR="007E1CBD">
        <w:t xml:space="preserve"> </w:t>
      </w:r>
      <w:r w:rsidRPr="00757F6E">
        <w:t>de</w:t>
      </w:r>
      <w:r w:rsidR="007E1CBD">
        <w:t xml:space="preserve"> </w:t>
      </w:r>
      <w:r w:rsidRPr="00757F6E">
        <w:t>effecten</w:t>
      </w:r>
      <w:r w:rsidR="007E1CBD">
        <w:t xml:space="preserve"> </w:t>
      </w:r>
      <w:r w:rsidRPr="00757F6E">
        <w:t>zijn</w:t>
      </w:r>
      <w:r w:rsidR="007E1CBD">
        <w:t xml:space="preserve"> </w:t>
      </w:r>
      <w:r w:rsidRPr="00757F6E">
        <w:t>van</w:t>
      </w:r>
      <w:r w:rsidR="007E1CBD">
        <w:t xml:space="preserve"> </w:t>
      </w:r>
      <w:r w:rsidRPr="00757F6E">
        <w:t>een</w:t>
      </w:r>
      <w:r w:rsidR="007E1CBD">
        <w:t xml:space="preserve"> </w:t>
      </w:r>
      <w:r w:rsidRPr="00757F6E">
        <w:t>aanvankelijk</w:t>
      </w:r>
      <w:r w:rsidR="007E1CBD">
        <w:t xml:space="preserve"> </w:t>
      </w:r>
      <w:r w:rsidRPr="00757F6E">
        <w:t>te</w:t>
      </w:r>
      <w:r w:rsidR="007E1CBD">
        <w:t xml:space="preserve"> </w:t>
      </w:r>
      <w:r w:rsidRPr="00757F6E">
        <w:t>hoog</w:t>
      </w:r>
      <w:r w:rsidR="007E1CBD">
        <w:t xml:space="preserve"> </w:t>
      </w:r>
      <w:r w:rsidRPr="00757F6E">
        <w:t>schooladvies</w:t>
      </w:r>
      <w:r w:rsidR="007E1CBD">
        <w:t xml:space="preserve"> </w:t>
      </w:r>
      <w:r w:rsidRPr="00757F6E">
        <w:t>op</w:t>
      </w:r>
      <w:r w:rsidR="007E1CBD">
        <w:t xml:space="preserve"> </w:t>
      </w:r>
      <w:r w:rsidRPr="00757F6E">
        <w:t>onder</w:t>
      </w:r>
      <w:r w:rsidR="007E1CBD">
        <w:t xml:space="preserve"> </w:t>
      </w:r>
      <w:r w:rsidRPr="00757F6E">
        <w:t>andere:</w:t>
      </w:r>
    </w:p>
    <w:p w:rsidRPr="00757F6E" w:rsidR="008E4385" w:rsidP="008831C1" w:rsidRDefault="008E4385" w14:paraId="32E0E91C" w14:textId="193D7837">
      <w:pPr>
        <w:pStyle w:val="Lijstalinea"/>
        <w:numPr>
          <w:ilvl w:val="0"/>
          <w:numId w:val="4"/>
        </w:numPr>
        <w:spacing w:line="276" w:lineRule="auto"/>
      </w:pPr>
      <w:r w:rsidRPr="00757F6E">
        <w:t>afstroom</w:t>
      </w:r>
      <w:r w:rsidR="007E1CBD">
        <w:t xml:space="preserve"> </w:t>
      </w:r>
      <w:r w:rsidRPr="00757F6E">
        <w:t>binnen</w:t>
      </w:r>
      <w:r w:rsidR="007E1CBD">
        <w:t xml:space="preserve"> </w:t>
      </w:r>
      <w:r w:rsidRPr="00757F6E">
        <w:t>het</w:t>
      </w:r>
      <w:r w:rsidR="007E1CBD">
        <w:t xml:space="preserve"> </w:t>
      </w:r>
      <w:r w:rsidRPr="00757F6E">
        <w:t>voortgezet</w:t>
      </w:r>
      <w:r w:rsidR="007E1CBD">
        <w:t xml:space="preserve"> </w:t>
      </w:r>
      <w:r w:rsidRPr="00757F6E">
        <w:t>onderwijs;</w:t>
      </w:r>
    </w:p>
    <w:p w:rsidRPr="00757F6E" w:rsidR="008E4385" w:rsidP="008831C1" w:rsidRDefault="008E4385" w14:paraId="795BA984" w14:textId="496C32E4">
      <w:pPr>
        <w:pStyle w:val="Lijstalinea"/>
        <w:numPr>
          <w:ilvl w:val="0"/>
          <w:numId w:val="4"/>
        </w:numPr>
        <w:spacing w:line="276" w:lineRule="auto"/>
      </w:pPr>
      <w:r w:rsidRPr="00757F6E">
        <w:t>voortijdig</w:t>
      </w:r>
      <w:r w:rsidR="007E1CBD">
        <w:t xml:space="preserve"> </w:t>
      </w:r>
      <w:r w:rsidRPr="00757F6E">
        <w:t>schoolverlaten;</w:t>
      </w:r>
    </w:p>
    <w:p w:rsidRPr="00757F6E" w:rsidR="008E4385" w:rsidP="008831C1" w:rsidRDefault="008E4385" w14:paraId="4C831EB2" w14:textId="1D2BCBF9">
      <w:pPr>
        <w:pStyle w:val="Lijstalinea"/>
        <w:numPr>
          <w:ilvl w:val="0"/>
          <w:numId w:val="4"/>
        </w:numPr>
        <w:spacing w:line="276" w:lineRule="auto"/>
      </w:pPr>
      <w:r w:rsidRPr="00757F6E">
        <w:t>welzijn</w:t>
      </w:r>
      <w:r w:rsidR="007E1CBD">
        <w:t xml:space="preserve"> </w:t>
      </w:r>
      <w:r w:rsidRPr="00757F6E">
        <w:t>en</w:t>
      </w:r>
      <w:r w:rsidR="007E1CBD">
        <w:t xml:space="preserve"> </w:t>
      </w:r>
      <w:r w:rsidRPr="00757F6E">
        <w:t>motivatie</w:t>
      </w:r>
      <w:r w:rsidR="007E1CBD">
        <w:t xml:space="preserve"> </w:t>
      </w:r>
      <w:r w:rsidRPr="00757F6E">
        <w:t>van</w:t>
      </w:r>
      <w:r w:rsidR="007E1CBD">
        <w:t xml:space="preserve"> </w:t>
      </w:r>
      <w:r w:rsidRPr="00757F6E">
        <w:t>leerlingen;</w:t>
      </w:r>
    </w:p>
    <w:p w:rsidR="008E4385" w:rsidP="008831C1" w:rsidRDefault="008E4385" w14:paraId="5D3D6250" w14:textId="1B8E90DA">
      <w:pPr>
        <w:pStyle w:val="Lijstalinea"/>
        <w:numPr>
          <w:ilvl w:val="0"/>
          <w:numId w:val="4"/>
        </w:numPr>
        <w:spacing w:line="276" w:lineRule="auto"/>
      </w:pPr>
      <w:r w:rsidRPr="00757F6E">
        <w:t>eventuele</w:t>
      </w:r>
      <w:r w:rsidR="007E1CBD">
        <w:t xml:space="preserve"> </w:t>
      </w:r>
      <w:r w:rsidRPr="00757F6E">
        <w:t>psychische</w:t>
      </w:r>
      <w:r w:rsidR="007E1CBD">
        <w:t xml:space="preserve"> </w:t>
      </w:r>
      <w:r w:rsidRPr="00757F6E">
        <w:t>problematiek;</w:t>
      </w:r>
    </w:p>
    <w:p w:rsidRPr="00757F6E" w:rsidR="008E4385" w:rsidP="008831C1" w:rsidRDefault="008E4385" w14:paraId="16F17420" w14:textId="09B7CFF6">
      <w:pPr>
        <w:pStyle w:val="Lijstalinea"/>
        <w:numPr>
          <w:ilvl w:val="0"/>
          <w:numId w:val="4"/>
        </w:numPr>
        <w:spacing w:line="276" w:lineRule="auto"/>
      </w:pPr>
      <w:r w:rsidRPr="00757F6E">
        <w:t>kansen</w:t>
      </w:r>
      <w:r w:rsidR="007E1CBD">
        <w:t xml:space="preserve"> </w:t>
      </w:r>
      <w:r w:rsidRPr="00757F6E">
        <w:t>op</w:t>
      </w:r>
      <w:r w:rsidR="007E1CBD">
        <w:t xml:space="preserve"> </w:t>
      </w:r>
      <w:r w:rsidRPr="00757F6E">
        <w:t>de</w:t>
      </w:r>
      <w:r w:rsidR="007E1CBD">
        <w:t xml:space="preserve"> </w:t>
      </w:r>
      <w:r w:rsidRPr="00757F6E">
        <w:t>arbeidsmarkt</w:t>
      </w:r>
      <w:r w:rsidR="007E1CBD">
        <w:t xml:space="preserve"> </w:t>
      </w:r>
      <w:r w:rsidRPr="00757F6E">
        <w:t>op</w:t>
      </w:r>
      <w:r w:rsidR="007E1CBD">
        <w:t xml:space="preserve"> </w:t>
      </w:r>
      <w:r w:rsidRPr="00757F6E">
        <w:t>langere</w:t>
      </w:r>
      <w:r w:rsidR="007E1CBD">
        <w:t xml:space="preserve"> </w:t>
      </w:r>
      <w:r w:rsidRPr="00757F6E">
        <w:t>termijn?</w:t>
      </w:r>
    </w:p>
    <w:p w:rsidRPr="00757F6E" w:rsidR="008E4385" w:rsidP="008831C1" w:rsidRDefault="008E4385" w14:paraId="4800BA07" w14:textId="5F3EF440">
      <w:pPr>
        <w:spacing w:line="276" w:lineRule="auto"/>
      </w:pPr>
      <w:r w:rsidRPr="00757F6E">
        <w:t>Kan</w:t>
      </w:r>
      <w:r w:rsidR="007E1CBD">
        <w:t xml:space="preserve"> </w:t>
      </w:r>
      <w:r w:rsidRPr="00757F6E">
        <w:t>daarbij</w:t>
      </w:r>
      <w:r w:rsidR="007E1CBD">
        <w:t xml:space="preserve"> </w:t>
      </w:r>
      <w:r w:rsidRPr="00757F6E">
        <w:t>expliciet</w:t>
      </w:r>
      <w:r w:rsidR="007E1CBD">
        <w:t xml:space="preserve"> </w:t>
      </w:r>
      <w:r w:rsidRPr="00757F6E">
        <w:t>worden</w:t>
      </w:r>
      <w:r w:rsidR="007E1CBD">
        <w:t xml:space="preserve"> </w:t>
      </w:r>
      <w:r w:rsidRPr="00757F6E">
        <w:t>onderzocht</w:t>
      </w:r>
      <w:r w:rsidR="007E1CBD">
        <w:t xml:space="preserve"> </w:t>
      </w:r>
      <w:r w:rsidRPr="00757F6E">
        <w:t>hoe</w:t>
      </w:r>
      <w:r w:rsidR="007E1CBD">
        <w:t xml:space="preserve"> </w:t>
      </w:r>
      <w:r w:rsidRPr="00757F6E">
        <w:t>deze</w:t>
      </w:r>
      <w:r w:rsidR="007E1CBD">
        <w:t xml:space="preserve"> </w:t>
      </w:r>
      <w:r w:rsidRPr="00757F6E">
        <w:t>uitkomsten</w:t>
      </w:r>
      <w:r w:rsidR="007E1CBD">
        <w:t xml:space="preserve"> </w:t>
      </w:r>
      <w:r w:rsidRPr="00757F6E">
        <w:t>zich</w:t>
      </w:r>
      <w:r w:rsidR="007E1CBD">
        <w:t xml:space="preserve"> </w:t>
      </w:r>
      <w:r w:rsidRPr="00757F6E">
        <w:t>verhouden</w:t>
      </w:r>
      <w:r w:rsidR="007E1CBD">
        <w:t xml:space="preserve"> </w:t>
      </w:r>
      <w:r w:rsidRPr="00757F6E">
        <w:t>tot</w:t>
      </w:r>
      <w:r w:rsidR="007E1CBD">
        <w:t xml:space="preserve"> </w:t>
      </w:r>
      <w:r w:rsidRPr="00757F6E">
        <w:t>de</w:t>
      </w:r>
      <w:r w:rsidR="007E1CBD">
        <w:t xml:space="preserve"> </w:t>
      </w:r>
      <w:r w:rsidRPr="00757F6E">
        <w:t>uitkomsten</w:t>
      </w:r>
      <w:r w:rsidR="007E1CBD">
        <w:t xml:space="preserve"> </w:t>
      </w:r>
      <w:r w:rsidRPr="00757F6E">
        <w:t>van</w:t>
      </w:r>
      <w:r w:rsidR="007E1CBD">
        <w:t xml:space="preserve"> </w:t>
      </w:r>
      <w:r w:rsidRPr="00757F6E">
        <w:t>leerlingen</w:t>
      </w:r>
      <w:r w:rsidR="007E1CBD">
        <w:t xml:space="preserve"> </w:t>
      </w:r>
      <w:r w:rsidRPr="00757F6E">
        <w:t>die</w:t>
      </w:r>
      <w:r w:rsidR="007E1CBD">
        <w:t xml:space="preserve"> </w:t>
      </w:r>
      <w:r w:rsidRPr="00757F6E">
        <w:t>vanaf</w:t>
      </w:r>
      <w:r w:rsidR="007E1CBD">
        <w:t xml:space="preserve"> </w:t>
      </w:r>
      <w:r w:rsidRPr="00757F6E">
        <w:t>het</w:t>
      </w:r>
      <w:r w:rsidR="007E1CBD">
        <w:t xml:space="preserve"> </w:t>
      </w:r>
      <w:r w:rsidRPr="00757F6E">
        <w:t>begin</w:t>
      </w:r>
      <w:r w:rsidR="007E1CBD">
        <w:t xml:space="preserve"> </w:t>
      </w:r>
      <w:r w:rsidRPr="00757F6E">
        <w:t>onderwijs</w:t>
      </w:r>
      <w:r w:rsidR="007E1CBD">
        <w:t xml:space="preserve"> </w:t>
      </w:r>
      <w:r w:rsidRPr="00757F6E">
        <w:t>volgen</w:t>
      </w:r>
      <w:r w:rsidR="007E1CBD">
        <w:t xml:space="preserve"> </w:t>
      </w:r>
      <w:r w:rsidRPr="00757F6E">
        <w:t>op</w:t>
      </w:r>
      <w:r w:rsidR="007E1CBD">
        <w:t xml:space="preserve"> </w:t>
      </w:r>
      <w:r w:rsidRPr="00757F6E">
        <w:t>een</w:t>
      </w:r>
      <w:r w:rsidR="007E1CBD">
        <w:t xml:space="preserve"> </w:t>
      </w:r>
      <w:r w:rsidRPr="00757F6E">
        <w:t>niveau</w:t>
      </w:r>
      <w:r w:rsidR="007E1CBD">
        <w:t xml:space="preserve"> </w:t>
      </w:r>
      <w:r w:rsidRPr="00757F6E">
        <w:t>dat</w:t>
      </w:r>
      <w:r w:rsidR="007E1CBD">
        <w:t xml:space="preserve"> </w:t>
      </w:r>
      <w:r w:rsidRPr="00757F6E">
        <w:t>beter</w:t>
      </w:r>
      <w:r w:rsidR="007E1CBD">
        <w:t xml:space="preserve"> </w:t>
      </w:r>
      <w:r w:rsidRPr="00757F6E">
        <w:t>aansluit</w:t>
      </w:r>
      <w:r w:rsidR="007E1CBD">
        <w:t xml:space="preserve"> </w:t>
      </w:r>
      <w:r w:rsidRPr="00757F6E">
        <w:t>bij</w:t>
      </w:r>
      <w:r w:rsidR="007E1CBD">
        <w:t xml:space="preserve"> </w:t>
      </w:r>
      <w:r w:rsidRPr="00757F6E">
        <w:t>hun</w:t>
      </w:r>
      <w:r w:rsidR="007E1CBD">
        <w:t xml:space="preserve"> </w:t>
      </w:r>
      <w:r w:rsidRPr="00757F6E">
        <w:t>capaciteiten?</w:t>
      </w:r>
      <w:r w:rsidR="007E1CBD">
        <w:t xml:space="preserve"> </w:t>
      </w:r>
      <w:r w:rsidRPr="00757F6E">
        <w:t>De</w:t>
      </w:r>
      <w:r w:rsidR="007E1CBD">
        <w:t xml:space="preserve"> </w:t>
      </w:r>
      <w:r w:rsidRPr="00757F6E">
        <w:t>leden</w:t>
      </w:r>
      <w:r w:rsidR="007E1CBD">
        <w:t xml:space="preserve"> </w:t>
      </w:r>
      <w:r w:rsidRPr="00757F6E">
        <w:t>achten</w:t>
      </w:r>
      <w:r w:rsidR="007E1CBD">
        <w:t xml:space="preserve"> </w:t>
      </w:r>
      <w:r w:rsidRPr="00757F6E">
        <w:t>een</w:t>
      </w:r>
      <w:r w:rsidR="007E1CBD">
        <w:t xml:space="preserve"> </w:t>
      </w:r>
      <w:r w:rsidRPr="00757F6E">
        <w:t>dergelijk</w:t>
      </w:r>
      <w:r w:rsidR="007E1CBD">
        <w:t xml:space="preserve"> </w:t>
      </w:r>
      <w:r w:rsidRPr="00757F6E">
        <w:t>onderzoek</w:t>
      </w:r>
      <w:r w:rsidR="007E1CBD">
        <w:t xml:space="preserve"> </w:t>
      </w:r>
      <w:r w:rsidRPr="00757F6E">
        <w:t>van</w:t>
      </w:r>
      <w:r w:rsidR="007E1CBD">
        <w:t xml:space="preserve"> </w:t>
      </w:r>
      <w:r w:rsidRPr="00757F6E">
        <w:t>belang</w:t>
      </w:r>
      <w:r w:rsidR="007E1CBD">
        <w:t xml:space="preserve"> </w:t>
      </w:r>
      <w:r w:rsidRPr="00757F6E">
        <w:t>om</w:t>
      </w:r>
      <w:r w:rsidR="007E1CBD">
        <w:t xml:space="preserve"> </w:t>
      </w:r>
      <w:r w:rsidRPr="00757F6E">
        <w:t>een</w:t>
      </w:r>
      <w:r w:rsidR="007E1CBD">
        <w:t xml:space="preserve"> </w:t>
      </w:r>
      <w:r w:rsidRPr="00757F6E">
        <w:t>volledig</w:t>
      </w:r>
      <w:r w:rsidR="007E1CBD">
        <w:t xml:space="preserve"> </w:t>
      </w:r>
      <w:r w:rsidRPr="00757F6E">
        <w:t>beeld</w:t>
      </w:r>
      <w:r w:rsidR="007E1CBD">
        <w:t xml:space="preserve"> </w:t>
      </w:r>
      <w:r w:rsidRPr="00757F6E">
        <w:t>te</w:t>
      </w:r>
      <w:r w:rsidR="007E1CBD">
        <w:t xml:space="preserve"> </w:t>
      </w:r>
      <w:r w:rsidRPr="00757F6E">
        <w:t>krijgen</w:t>
      </w:r>
      <w:r w:rsidR="007E1CBD">
        <w:t xml:space="preserve"> </w:t>
      </w:r>
      <w:r w:rsidRPr="00757F6E">
        <w:t>van</w:t>
      </w:r>
      <w:r w:rsidR="007E1CBD">
        <w:t xml:space="preserve"> </w:t>
      </w:r>
      <w:r w:rsidRPr="00757F6E">
        <w:t>de</w:t>
      </w:r>
      <w:r w:rsidR="007E1CBD">
        <w:t xml:space="preserve"> </w:t>
      </w:r>
      <w:r w:rsidRPr="00757F6E">
        <w:t>gevolgen</w:t>
      </w:r>
      <w:r w:rsidR="007E1CBD">
        <w:t xml:space="preserve"> </w:t>
      </w:r>
      <w:r w:rsidRPr="00757F6E">
        <w:t>van</w:t>
      </w:r>
      <w:r w:rsidR="007E1CBD">
        <w:t xml:space="preserve"> </w:t>
      </w:r>
      <w:r w:rsidRPr="00757F6E">
        <w:t>zowel</w:t>
      </w:r>
      <w:r w:rsidR="007E1CBD">
        <w:t xml:space="preserve"> </w:t>
      </w:r>
      <w:r w:rsidRPr="00757F6E">
        <w:t>onder-</w:t>
      </w:r>
      <w:r w:rsidR="007E1CBD">
        <w:t xml:space="preserve"> </w:t>
      </w:r>
      <w:r w:rsidRPr="00757F6E">
        <w:t>als</w:t>
      </w:r>
      <w:r w:rsidR="007E1CBD">
        <w:t xml:space="preserve"> </w:t>
      </w:r>
      <w:proofErr w:type="spellStart"/>
      <w:r w:rsidRPr="00757F6E">
        <w:t>overadvisering</w:t>
      </w:r>
      <w:proofErr w:type="spellEnd"/>
      <w:r w:rsidRPr="00757F6E">
        <w:t>.</w:t>
      </w:r>
    </w:p>
    <w:p w:rsidR="00753A6A" w:rsidP="008831C1" w:rsidRDefault="00753A6A" w14:paraId="47AED893" w14:textId="77777777">
      <w:pPr>
        <w:spacing w:line="276" w:lineRule="auto"/>
      </w:pPr>
    </w:p>
    <w:p w:rsidRPr="002D5171" w:rsidR="008E4385" w:rsidP="008831C1" w:rsidRDefault="008E4385" w14:paraId="5EED868B" w14:textId="2A387813">
      <w:pPr>
        <w:spacing w:line="276" w:lineRule="auto"/>
      </w:pPr>
      <w:r w:rsidRPr="002D5171">
        <w:t>De</w:t>
      </w:r>
      <w:r w:rsidR="007E1CBD">
        <w:t xml:space="preserve"> </w:t>
      </w:r>
      <w:r w:rsidRPr="002D5171">
        <w:t>leden</w:t>
      </w:r>
      <w:r w:rsidR="007E1CBD">
        <w:t xml:space="preserve"> </w:t>
      </w:r>
      <w:r w:rsidRPr="002D5171">
        <w:t>van</w:t>
      </w:r>
      <w:r w:rsidR="007E1CBD">
        <w:t xml:space="preserve"> </w:t>
      </w:r>
      <w:r w:rsidRPr="002D5171">
        <w:t>de</w:t>
      </w:r>
      <w:r w:rsidR="007E1CBD">
        <w:t xml:space="preserve"> </w:t>
      </w:r>
      <w:r w:rsidRPr="002D5171">
        <w:t>BBB-fractie</w:t>
      </w:r>
      <w:r w:rsidR="007E1CBD">
        <w:t xml:space="preserve"> </w:t>
      </w:r>
      <w:r w:rsidRPr="002D5171">
        <w:t>vinden</w:t>
      </w:r>
      <w:r w:rsidR="007E1CBD">
        <w:t xml:space="preserve"> </w:t>
      </w:r>
      <w:r w:rsidRPr="002D5171">
        <w:t>dat</w:t>
      </w:r>
      <w:r w:rsidR="007E1CBD">
        <w:t xml:space="preserve"> </w:t>
      </w:r>
      <w:r w:rsidRPr="002D5171">
        <w:t>ieder</w:t>
      </w:r>
      <w:r w:rsidR="007E1CBD">
        <w:t xml:space="preserve"> </w:t>
      </w:r>
      <w:r w:rsidRPr="002D5171">
        <w:t>kind</w:t>
      </w:r>
      <w:r w:rsidR="007E1CBD">
        <w:t xml:space="preserve"> </w:t>
      </w:r>
      <w:r w:rsidRPr="002D5171">
        <w:t>recht</w:t>
      </w:r>
      <w:r w:rsidR="007E1CBD">
        <w:t xml:space="preserve"> </w:t>
      </w:r>
      <w:r w:rsidRPr="002D5171">
        <w:t>heeft</w:t>
      </w:r>
      <w:r w:rsidR="007E1CBD">
        <w:t xml:space="preserve"> </w:t>
      </w:r>
      <w:r w:rsidRPr="002D5171">
        <w:t>op</w:t>
      </w:r>
      <w:r w:rsidR="007E1CBD">
        <w:t xml:space="preserve"> </w:t>
      </w:r>
      <w:r w:rsidRPr="002D5171">
        <w:t>goed</w:t>
      </w:r>
      <w:r w:rsidR="007E1CBD">
        <w:t xml:space="preserve"> </w:t>
      </w:r>
      <w:r w:rsidRPr="002D5171">
        <w:t>onderwijs</w:t>
      </w:r>
      <w:r w:rsidR="007E1CBD">
        <w:t xml:space="preserve"> </w:t>
      </w:r>
      <w:r w:rsidRPr="002D5171">
        <w:t>van</w:t>
      </w:r>
      <w:r w:rsidR="007E1CBD">
        <w:t xml:space="preserve"> </w:t>
      </w:r>
      <w:r w:rsidRPr="002D5171">
        <w:t>een</w:t>
      </w:r>
      <w:r w:rsidR="007E1CBD">
        <w:t xml:space="preserve"> </w:t>
      </w:r>
      <w:r w:rsidRPr="002D5171">
        <w:t>bevoegde</w:t>
      </w:r>
      <w:r w:rsidR="007E1CBD">
        <w:t xml:space="preserve"> </w:t>
      </w:r>
      <w:r w:rsidRPr="002D5171">
        <w:t>leraar.</w:t>
      </w:r>
      <w:r w:rsidR="007E1CBD">
        <w:t xml:space="preserve"> </w:t>
      </w:r>
      <w:r w:rsidRPr="002D5171">
        <w:t>Deze</w:t>
      </w:r>
      <w:r w:rsidR="007E1CBD">
        <w:t xml:space="preserve"> </w:t>
      </w:r>
      <w:r w:rsidRPr="002D5171">
        <w:t>leden</w:t>
      </w:r>
      <w:r w:rsidR="007E1CBD">
        <w:t xml:space="preserve"> </w:t>
      </w:r>
      <w:r w:rsidRPr="002D5171">
        <w:t>onderschrijven</w:t>
      </w:r>
      <w:r w:rsidR="007E1CBD">
        <w:t xml:space="preserve"> </w:t>
      </w:r>
      <w:r w:rsidRPr="002D5171">
        <w:t>daarom</w:t>
      </w:r>
      <w:r w:rsidR="007E1CBD">
        <w:t xml:space="preserve"> </w:t>
      </w:r>
      <w:r w:rsidRPr="002D5171">
        <w:t>het</w:t>
      </w:r>
      <w:r w:rsidR="007E1CBD">
        <w:t xml:space="preserve"> </w:t>
      </w:r>
      <w:r w:rsidRPr="002D5171">
        <w:t>uitgangspunt</w:t>
      </w:r>
      <w:r w:rsidR="007E1CBD">
        <w:t xml:space="preserve"> </w:t>
      </w:r>
      <w:r w:rsidRPr="002D5171">
        <w:t>van</w:t>
      </w:r>
      <w:r w:rsidR="007E1CBD">
        <w:t xml:space="preserve"> </w:t>
      </w:r>
      <w:r w:rsidRPr="002D5171">
        <w:t>de</w:t>
      </w:r>
      <w:r w:rsidR="007E1CBD">
        <w:t xml:space="preserve"> </w:t>
      </w:r>
      <w:r w:rsidRPr="002D5171">
        <w:t>staatssecretaris</w:t>
      </w:r>
      <w:r w:rsidR="007E1CBD">
        <w:t xml:space="preserve"> </w:t>
      </w:r>
      <w:r w:rsidRPr="002D5171">
        <w:t>dat</w:t>
      </w:r>
      <w:r w:rsidR="007E1CBD">
        <w:t xml:space="preserve"> </w:t>
      </w:r>
      <w:r w:rsidRPr="002D5171">
        <w:t>bevoegde</w:t>
      </w:r>
      <w:r w:rsidR="007E1CBD">
        <w:t xml:space="preserve"> </w:t>
      </w:r>
      <w:r w:rsidRPr="002D5171">
        <w:t>leraren</w:t>
      </w:r>
      <w:r w:rsidR="007E1CBD">
        <w:t xml:space="preserve"> </w:t>
      </w:r>
      <w:r w:rsidRPr="002D5171">
        <w:t>de</w:t>
      </w:r>
      <w:r w:rsidR="007E1CBD">
        <w:t xml:space="preserve"> </w:t>
      </w:r>
      <w:r w:rsidRPr="002D5171">
        <w:t>basis</w:t>
      </w:r>
      <w:r w:rsidR="007E1CBD">
        <w:t xml:space="preserve"> </w:t>
      </w:r>
      <w:r w:rsidRPr="002D5171">
        <w:t>vormen</w:t>
      </w:r>
      <w:r w:rsidR="007E1CBD">
        <w:t xml:space="preserve"> </w:t>
      </w:r>
      <w:r w:rsidRPr="002D5171">
        <w:t>van</w:t>
      </w:r>
      <w:r w:rsidR="007E1CBD">
        <w:t xml:space="preserve"> </w:t>
      </w:r>
      <w:r w:rsidRPr="002D5171">
        <w:t>goed</w:t>
      </w:r>
      <w:r w:rsidR="007E1CBD">
        <w:t xml:space="preserve"> </w:t>
      </w:r>
      <w:r w:rsidRPr="002D5171">
        <w:t>onderwijs.</w:t>
      </w:r>
      <w:r w:rsidR="007E1CBD">
        <w:t xml:space="preserve"> </w:t>
      </w:r>
      <w:r w:rsidRPr="002D5171">
        <w:t>Tegelijkertijd</w:t>
      </w:r>
      <w:r w:rsidR="007E1CBD">
        <w:t xml:space="preserve"> </w:t>
      </w:r>
      <w:r w:rsidRPr="002D5171">
        <w:t>constateren</w:t>
      </w:r>
      <w:r w:rsidR="007E1CBD">
        <w:t xml:space="preserve"> </w:t>
      </w:r>
      <w:r w:rsidR="00705101">
        <w:t>de leden</w:t>
      </w:r>
      <w:r w:rsidR="007E1CBD">
        <w:t xml:space="preserve"> </w:t>
      </w:r>
      <w:r w:rsidRPr="002D5171">
        <w:t>dat</w:t>
      </w:r>
      <w:r w:rsidR="007E1CBD">
        <w:t xml:space="preserve"> </w:t>
      </w:r>
      <w:r w:rsidRPr="002D5171">
        <w:t>tijdelijke</w:t>
      </w:r>
      <w:r w:rsidR="007E1CBD">
        <w:t xml:space="preserve"> </w:t>
      </w:r>
      <w:r w:rsidRPr="002D5171">
        <w:t>maatregelen</w:t>
      </w:r>
      <w:r w:rsidR="007E1CBD">
        <w:t xml:space="preserve"> </w:t>
      </w:r>
      <w:r w:rsidRPr="002D5171">
        <w:t>die</w:t>
      </w:r>
      <w:r w:rsidR="007E1CBD">
        <w:t xml:space="preserve"> </w:t>
      </w:r>
      <w:r w:rsidRPr="002D5171">
        <w:t>oorspronkelijk</w:t>
      </w:r>
      <w:r w:rsidR="007E1CBD">
        <w:t xml:space="preserve"> </w:t>
      </w:r>
      <w:r w:rsidRPr="002D5171">
        <w:t>bedoeld</w:t>
      </w:r>
      <w:r w:rsidR="007E1CBD">
        <w:t xml:space="preserve"> </w:t>
      </w:r>
      <w:r w:rsidRPr="002D5171">
        <w:t>waren</w:t>
      </w:r>
      <w:r w:rsidR="007E1CBD">
        <w:t xml:space="preserve"> </w:t>
      </w:r>
      <w:r w:rsidRPr="002D5171">
        <w:t>om</w:t>
      </w:r>
      <w:r w:rsidR="007E1CBD">
        <w:t xml:space="preserve"> </w:t>
      </w:r>
      <w:r w:rsidRPr="002D5171">
        <w:t>acute</w:t>
      </w:r>
      <w:r w:rsidR="007E1CBD">
        <w:t xml:space="preserve"> </w:t>
      </w:r>
      <w:r w:rsidRPr="002D5171">
        <w:t>lerarentekorten</w:t>
      </w:r>
      <w:r w:rsidR="007E1CBD">
        <w:t xml:space="preserve"> </w:t>
      </w:r>
      <w:r w:rsidRPr="002D5171">
        <w:t>op</w:t>
      </w:r>
      <w:r w:rsidR="007E1CBD">
        <w:t xml:space="preserve"> </w:t>
      </w:r>
      <w:r w:rsidRPr="002D5171">
        <w:t>te</w:t>
      </w:r>
      <w:r w:rsidR="007E1CBD">
        <w:t xml:space="preserve"> </w:t>
      </w:r>
      <w:r w:rsidRPr="002D5171">
        <w:t>vangen</w:t>
      </w:r>
      <w:r w:rsidR="007E1CBD">
        <w:t xml:space="preserve"> </w:t>
      </w:r>
      <w:r w:rsidRPr="002D5171">
        <w:t>steeds</w:t>
      </w:r>
      <w:r w:rsidR="007E1CBD">
        <w:t xml:space="preserve"> </w:t>
      </w:r>
      <w:r w:rsidRPr="002D5171">
        <w:t>vaker</w:t>
      </w:r>
      <w:r w:rsidR="007E1CBD">
        <w:t xml:space="preserve"> </w:t>
      </w:r>
      <w:r w:rsidRPr="002D5171">
        <w:t>worden</w:t>
      </w:r>
      <w:r w:rsidR="007E1CBD">
        <w:t xml:space="preserve"> </w:t>
      </w:r>
      <w:r w:rsidRPr="002D5171">
        <w:t>besproken</w:t>
      </w:r>
      <w:r w:rsidR="007E1CBD">
        <w:t xml:space="preserve"> </w:t>
      </w:r>
      <w:r w:rsidRPr="002D5171">
        <w:t>in</w:t>
      </w:r>
      <w:r w:rsidR="007E1CBD">
        <w:t xml:space="preserve"> </w:t>
      </w:r>
      <w:r w:rsidRPr="002D5171">
        <w:t>het</w:t>
      </w:r>
      <w:r w:rsidR="007E1CBD">
        <w:t xml:space="preserve"> </w:t>
      </w:r>
      <w:r w:rsidRPr="002D5171">
        <w:t>kader</w:t>
      </w:r>
      <w:r w:rsidR="007E1CBD">
        <w:t xml:space="preserve"> </w:t>
      </w:r>
      <w:r w:rsidRPr="002D5171">
        <w:t>van</w:t>
      </w:r>
      <w:r w:rsidR="007E1CBD">
        <w:t xml:space="preserve"> </w:t>
      </w:r>
      <w:r w:rsidRPr="002D5171">
        <w:t>een</w:t>
      </w:r>
      <w:r w:rsidR="007E1CBD">
        <w:t xml:space="preserve"> </w:t>
      </w:r>
      <w:r w:rsidRPr="002D5171">
        <w:t>toekomstbestendig</w:t>
      </w:r>
      <w:r w:rsidR="007E1CBD">
        <w:t xml:space="preserve"> </w:t>
      </w:r>
      <w:r w:rsidRPr="002D5171">
        <w:t>onderwijsstelsel.</w:t>
      </w:r>
    </w:p>
    <w:p w:rsidR="006D1E3C" w:rsidP="008831C1" w:rsidRDefault="006D1E3C" w14:paraId="4908987F" w14:textId="77777777">
      <w:pPr>
        <w:spacing w:line="276" w:lineRule="auto"/>
      </w:pPr>
    </w:p>
    <w:p w:rsidRPr="002D5171" w:rsidR="008E4385" w:rsidP="008831C1" w:rsidRDefault="00705101" w14:paraId="55429927" w14:textId="0DBD8E5E">
      <w:pPr>
        <w:spacing w:line="276" w:lineRule="auto"/>
      </w:pPr>
      <w:r w:rsidRPr="002D5171">
        <w:t>De</w:t>
      </w:r>
      <w:r>
        <w:t xml:space="preserve"> </w:t>
      </w:r>
      <w:r w:rsidRPr="002D5171">
        <w:t>leden</w:t>
      </w:r>
      <w:r>
        <w:t xml:space="preserve"> </w:t>
      </w:r>
      <w:r w:rsidRPr="002D5171">
        <w:t>van</w:t>
      </w:r>
      <w:r>
        <w:t xml:space="preserve"> </w:t>
      </w:r>
      <w:r w:rsidRPr="002D5171">
        <w:t>de</w:t>
      </w:r>
      <w:r>
        <w:t xml:space="preserve"> </w:t>
      </w:r>
      <w:r w:rsidRPr="002D5171">
        <w:t>BBB-fractie</w:t>
      </w:r>
      <w:r>
        <w:t xml:space="preserve"> vragen of de </w:t>
      </w:r>
      <w:r w:rsidRPr="002D5171" w:rsidR="008E4385">
        <w:t>staatssecretaris</w:t>
      </w:r>
      <w:r w:rsidR="007E1CBD">
        <w:t xml:space="preserve"> </w:t>
      </w:r>
      <w:r>
        <w:t xml:space="preserve">kan </w:t>
      </w:r>
      <w:r w:rsidRPr="002D5171" w:rsidR="008E4385">
        <w:t>toelichten</w:t>
      </w:r>
      <w:r w:rsidR="007E1CBD">
        <w:t xml:space="preserve"> </w:t>
      </w:r>
      <w:r w:rsidRPr="002D5171" w:rsidR="008E4385">
        <w:t>hoe</w:t>
      </w:r>
      <w:r w:rsidR="007E1CBD">
        <w:t xml:space="preserve"> </w:t>
      </w:r>
      <w:r w:rsidRPr="002D5171" w:rsidR="008E4385">
        <w:t>zij</w:t>
      </w:r>
      <w:r w:rsidR="007E1CBD">
        <w:t xml:space="preserve"> </w:t>
      </w:r>
      <w:r w:rsidRPr="002D5171" w:rsidR="008E4385">
        <w:t>voorkomt</w:t>
      </w:r>
      <w:r w:rsidR="007E1CBD">
        <w:t xml:space="preserve"> </w:t>
      </w:r>
      <w:r w:rsidRPr="002D5171" w:rsidR="008E4385">
        <w:t>dat</w:t>
      </w:r>
      <w:r w:rsidR="007E1CBD">
        <w:t xml:space="preserve"> </w:t>
      </w:r>
      <w:r w:rsidRPr="002D5171" w:rsidR="008E4385">
        <w:t>tijdelijke</w:t>
      </w:r>
      <w:r w:rsidR="007E1CBD">
        <w:t xml:space="preserve"> </w:t>
      </w:r>
      <w:r w:rsidRPr="002D5171" w:rsidR="008E4385">
        <w:t>noodmaatregelen</w:t>
      </w:r>
      <w:r w:rsidR="007E1CBD">
        <w:t xml:space="preserve"> </w:t>
      </w:r>
      <w:r w:rsidRPr="002D5171" w:rsidR="008E4385">
        <w:t>geleidelijk</w:t>
      </w:r>
      <w:r w:rsidR="007E1CBD">
        <w:t xml:space="preserve"> </w:t>
      </w:r>
      <w:r w:rsidRPr="002D5171" w:rsidR="008E4385">
        <w:t>uitgroeien</w:t>
      </w:r>
      <w:r w:rsidR="007E1CBD">
        <w:t xml:space="preserve"> </w:t>
      </w:r>
      <w:r w:rsidRPr="002D5171" w:rsidR="008E4385">
        <w:t>tot</w:t>
      </w:r>
      <w:r w:rsidR="007E1CBD">
        <w:t xml:space="preserve"> </w:t>
      </w:r>
      <w:r w:rsidRPr="002D5171" w:rsidR="008E4385">
        <w:t>structureel</w:t>
      </w:r>
      <w:r w:rsidR="007E1CBD">
        <w:t xml:space="preserve"> </w:t>
      </w:r>
      <w:r w:rsidRPr="002D5171" w:rsidR="008E4385">
        <w:t>beleid</w:t>
      </w:r>
      <w:r w:rsidR="004774B3">
        <w:t xml:space="preserve">. </w:t>
      </w:r>
      <w:r w:rsidRPr="002D5171" w:rsidR="008E4385">
        <w:t>Hoe</w:t>
      </w:r>
      <w:r w:rsidR="007E1CBD">
        <w:t xml:space="preserve"> </w:t>
      </w:r>
      <w:r w:rsidRPr="002D5171" w:rsidR="008E4385">
        <w:t>borgt</w:t>
      </w:r>
      <w:r w:rsidR="007E1CBD">
        <w:t xml:space="preserve"> </w:t>
      </w:r>
      <w:r w:rsidRPr="002D5171" w:rsidR="008E4385">
        <w:t>zij</w:t>
      </w:r>
      <w:r w:rsidR="007E1CBD">
        <w:t xml:space="preserve"> </w:t>
      </w:r>
      <w:r w:rsidRPr="002D5171" w:rsidR="008E4385">
        <w:t>dat</w:t>
      </w:r>
      <w:r w:rsidR="007E1CBD">
        <w:t xml:space="preserve"> </w:t>
      </w:r>
      <w:r w:rsidRPr="002D5171" w:rsidR="008E4385">
        <w:t>de</w:t>
      </w:r>
      <w:r w:rsidR="007E1CBD">
        <w:t xml:space="preserve"> </w:t>
      </w:r>
      <w:r w:rsidRPr="002D5171" w:rsidR="008E4385">
        <w:t>inzet</w:t>
      </w:r>
      <w:r w:rsidR="007E1CBD">
        <w:t xml:space="preserve"> </w:t>
      </w:r>
      <w:r w:rsidRPr="002D5171" w:rsidR="008E4385">
        <w:t>van</w:t>
      </w:r>
      <w:r w:rsidR="007E1CBD">
        <w:t xml:space="preserve"> </w:t>
      </w:r>
      <w:r w:rsidRPr="002D5171" w:rsidR="008E4385">
        <w:t>bevoegde</w:t>
      </w:r>
      <w:r w:rsidR="007E1CBD">
        <w:t xml:space="preserve"> </w:t>
      </w:r>
      <w:r w:rsidRPr="002D5171" w:rsidR="008E4385">
        <w:t>leraren</w:t>
      </w:r>
      <w:r w:rsidR="007E1CBD">
        <w:t xml:space="preserve"> </w:t>
      </w:r>
      <w:r w:rsidRPr="002D5171" w:rsidR="008E4385">
        <w:t>daadwerkelijk</w:t>
      </w:r>
      <w:r w:rsidR="007E1CBD">
        <w:t xml:space="preserve"> </w:t>
      </w:r>
      <w:r w:rsidRPr="002D5171" w:rsidR="008E4385">
        <w:t>leidend</w:t>
      </w:r>
      <w:r w:rsidR="007E1CBD">
        <w:t xml:space="preserve"> </w:t>
      </w:r>
      <w:r w:rsidRPr="002D5171" w:rsidR="008E4385">
        <w:t>blijft</w:t>
      </w:r>
      <w:r w:rsidR="007E1CBD">
        <w:t xml:space="preserve"> </w:t>
      </w:r>
      <w:r w:rsidRPr="002D5171" w:rsidR="008E4385">
        <w:t>bij</w:t>
      </w:r>
      <w:r w:rsidR="007E1CBD">
        <w:t xml:space="preserve"> </w:t>
      </w:r>
      <w:r w:rsidRPr="002D5171" w:rsidR="008E4385">
        <w:t>toekomstige</w:t>
      </w:r>
      <w:r w:rsidR="007E1CBD">
        <w:t xml:space="preserve"> </w:t>
      </w:r>
      <w:r w:rsidRPr="002D5171" w:rsidR="008E4385">
        <w:t>wet-</w:t>
      </w:r>
      <w:r w:rsidR="007E1CBD">
        <w:t xml:space="preserve"> </w:t>
      </w:r>
      <w:r w:rsidRPr="002D5171" w:rsidR="008E4385">
        <w:t>en</w:t>
      </w:r>
      <w:r w:rsidR="007E1CBD">
        <w:t xml:space="preserve"> </w:t>
      </w:r>
      <w:r w:rsidRPr="002D5171" w:rsidR="008E4385">
        <w:t>regelgeving?</w:t>
      </w:r>
    </w:p>
    <w:p w:rsidR="000F0E83" w:rsidP="008831C1" w:rsidRDefault="000F0E83" w14:paraId="362F97C9" w14:textId="77777777">
      <w:pPr>
        <w:spacing w:line="276" w:lineRule="auto"/>
      </w:pPr>
    </w:p>
    <w:p w:rsidRPr="00141985" w:rsidR="008E4385" w:rsidP="008831C1" w:rsidRDefault="008E4385" w14:paraId="4BCC45DB" w14:textId="10AD1603">
      <w:pPr>
        <w:spacing w:line="276" w:lineRule="auto"/>
      </w:pPr>
      <w:r w:rsidRPr="002D5171">
        <w:t>De</w:t>
      </w:r>
      <w:r w:rsidR="007E1CBD">
        <w:t xml:space="preserve"> </w:t>
      </w:r>
      <w:r w:rsidRPr="002D5171">
        <w:t>leden</w:t>
      </w:r>
      <w:r w:rsidR="007E1CBD">
        <w:t xml:space="preserve"> </w:t>
      </w:r>
      <w:r w:rsidRPr="002D5171">
        <w:t>van</w:t>
      </w:r>
      <w:r w:rsidR="007E1CBD">
        <w:t xml:space="preserve"> </w:t>
      </w:r>
      <w:r w:rsidRPr="002D5171">
        <w:t>de</w:t>
      </w:r>
      <w:r w:rsidR="007E1CBD">
        <w:t xml:space="preserve"> </w:t>
      </w:r>
      <w:r w:rsidRPr="002D5171">
        <w:t>BBB-fractie</w:t>
      </w:r>
      <w:r w:rsidR="007E1CBD">
        <w:t xml:space="preserve"> </w:t>
      </w:r>
      <w:r w:rsidRPr="002D5171">
        <w:t>zijn</w:t>
      </w:r>
      <w:r w:rsidR="007E1CBD">
        <w:t xml:space="preserve"> </w:t>
      </w:r>
      <w:r w:rsidRPr="002D5171">
        <w:t>van</w:t>
      </w:r>
      <w:r w:rsidR="007E1CBD">
        <w:t xml:space="preserve"> </w:t>
      </w:r>
      <w:r w:rsidRPr="002D5171">
        <w:t>mening</w:t>
      </w:r>
      <w:r w:rsidR="007E1CBD">
        <w:t xml:space="preserve"> </w:t>
      </w:r>
      <w:r w:rsidRPr="002D5171">
        <w:t>dat</w:t>
      </w:r>
      <w:r w:rsidR="007E1CBD">
        <w:t xml:space="preserve"> </w:t>
      </w:r>
      <w:r w:rsidRPr="002D5171">
        <w:t>de</w:t>
      </w:r>
      <w:r w:rsidR="007E1CBD">
        <w:t xml:space="preserve"> </w:t>
      </w:r>
      <w:r w:rsidRPr="002D5171">
        <w:t>oplossing</w:t>
      </w:r>
      <w:r w:rsidR="007E1CBD">
        <w:t xml:space="preserve"> </w:t>
      </w:r>
      <w:r w:rsidRPr="002D5171">
        <w:t>voor</w:t>
      </w:r>
      <w:r w:rsidR="007E1CBD">
        <w:t xml:space="preserve"> </w:t>
      </w:r>
      <w:r w:rsidRPr="002D5171">
        <w:t>het</w:t>
      </w:r>
      <w:r w:rsidR="007E1CBD">
        <w:t xml:space="preserve"> </w:t>
      </w:r>
      <w:r w:rsidRPr="002D5171">
        <w:t>lerarentekort</w:t>
      </w:r>
      <w:r w:rsidR="007E1CBD">
        <w:t xml:space="preserve"> </w:t>
      </w:r>
      <w:r w:rsidRPr="002D5171">
        <w:t>primair</w:t>
      </w:r>
      <w:r w:rsidR="007E1CBD">
        <w:t xml:space="preserve"> </w:t>
      </w:r>
      <w:r w:rsidRPr="002D5171">
        <w:t>moet</w:t>
      </w:r>
      <w:r w:rsidR="007E1CBD">
        <w:t xml:space="preserve"> </w:t>
      </w:r>
      <w:r w:rsidRPr="002D5171">
        <w:t>worden</w:t>
      </w:r>
      <w:r w:rsidR="007E1CBD">
        <w:t xml:space="preserve"> </w:t>
      </w:r>
      <w:r w:rsidRPr="002D5171">
        <w:t>gezocht</w:t>
      </w:r>
      <w:r w:rsidR="007E1CBD">
        <w:t xml:space="preserve"> </w:t>
      </w:r>
      <w:r w:rsidRPr="002D5171">
        <w:t>in</w:t>
      </w:r>
      <w:r w:rsidR="007E1CBD">
        <w:t xml:space="preserve"> </w:t>
      </w:r>
      <w:r w:rsidRPr="002D5171">
        <w:t>het</w:t>
      </w:r>
      <w:r w:rsidR="007E1CBD">
        <w:t xml:space="preserve"> </w:t>
      </w:r>
      <w:r w:rsidRPr="002D5171">
        <w:t>opleiden,</w:t>
      </w:r>
      <w:r w:rsidR="007E1CBD">
        <w:t xml:space="preserve"> </w:t>
      </w:r>
      <w:r w:rsidRPr="002D5171">
        <w:t>behouden</w:t>
      </w:r>
      <w:r w:rsidR="007E1CBD">
        <w:t xml:space="preserve"> </w:t>
      </w:r>
      <w:r w:rsidRPr="002D5171">
        <w:t>en</w:t>
      </w:r>
      <w:r w:rsidR="007E1CBD">
        <w:t xml:space="preserve"> </w:t>
      </w:r>
      <w:r w:rsidRPr="002D5171">
        <w:t>aantrekken</w:t>
      </w:r>
      <w:r w:rsidR="007E1CBD">
        <w:t xml:space="preserve"> </w:t>
      </w:r>
      <w:r w:rsidRPr="002D5171">
        <w:t>van</w:t>
      </w:r>
      <w:r w:rsidR="007E1CBD">
        <w:t xml:space="preserve"> </w:t>
      </w:r>
      <w:r w:rsidRPr="002D5171">
        <w:t>voldoende</w:t>
      </w:r>
      <w:r w:rsidR="007E1CBD">
        <w:t xml:space="preserve"> </w:t>
      </w:r>
      <w:r w:rsidRPr="002D5171">
        <w:t>leraren.</w:t>
      </w:r>
      <w:r w:rsidR="007E1CBD">
        <w:t xml:space="preserve"> </w:t>
      </w:r>
      <w:r w:rsidRPr="002D5171">
        <w:t>Welke</w:t>
      </w:r>
      <w:r w:rsidR="007E1CBD">
        <w:t xml:space="preserve"> </w:t>
      </w:r>
      <w:r w:rsidRPr="002D5171">
        <w:t>aanvullende</w:t>
      </w:r>
      <w:r w:rsidR="007E1CBD">
        <w:t xml:space="preserve"> </w:t>
      </w:r>
      <w:r w:rsidRPr="002D5171">
        <w:t>stappen</w:t>
      </w:r>
      <w:r w:rsidR="007E1CBD">
        <w:t xml:space="preserve"> </w:t>
      </w:r>
      <w:r w:rsidRPr="002D5171">
        <w:t>zet</w:t>
      </w:r>
      <w:r w:rsidR="007E1CBD">
        <w:t xml:space="preserve"> </w:t>
      </w:r>
      <w:r w:rsidRPr="002D5171">
        <w:t>de</w:t>
      </w:r>
      <w:r w:rsidR="007E1CBD">
        <w:t xml:space="preserve"> </w:t>
      </w:r>
      <w:r w:rsidRPr="002D5171">
        <w:t>staatssecretaris</w:t>
      </w:r>
      <w:r w:rsidR="007E1CBD">
        <w:t xml:space="preserve"> </w:t>
      </w:r>
      <w:r w:rsidRPr="002D5171">
        <w:t>op</w:t>
      </w:r>
      <w:r w:rsidR="007E1CBD">
        <w:t xml:space="preserve"> </w:t>
      </w:r>
      <w:r w:rsidRPr="002D5171">
        <w:t>het</w:t>
      </w:r>
      <w:r w:rsidR="007E1CBD">
        <w:t xml:space="preserve"> </w:t>
      </w:r>
      <w:r w:rsidRPr="002D5171">
        <w:t>gebied</w:t>
      </w:r>
      <w:r w:rsidR="007E1CBD">
        <w:t xml:space="preserve"> </w:t>
      </w:r>
      <w:r w:rsidRPr="002D5171">
        <w:t>van</w:t>
      </w:r>
      <w:r w:rsidR="007E1CBD">
        <w:t xml:space="preserve"> </w:t>
      </w:r>
      <w:r w:rsidRPr="002D5171">
        <w:t>zij-instroom,</w:t>
      </w:r>
      <w:r w:rsidR="007E1CBD">
        <w:t xml:space="preserve"> </w:t>
      </w:r>
      <w:r w:rsidRPr="002D5171">
        <w:t>het</w:t>
      </w:r>
      <w:r w:rsidR="007E1CBD">
        <w:t xml:space="preserve"> </w:t>
      </w:r>
      <w:r w:rsidRPr="002D5171">
        <w:t>terughalen</w:t>
      </w:r>
      <w:r w:rsidR="007E1CBD">
        <w:t xml:space="preserve"> </w:t>
      </w:r>
      <w:r w:rsidRPr="002D5171">
        <w:t>van</w:t>
      </w:r>
      <w:r w:rsidR="007E1CBD">
        <w:t xml:space="preserve"> </w:t>
      </w:r>
      <w:r w:rsidRPr="002D5171">
        <w:t>bevoegde</w:t>
      </w:r>
      <w:r w:rsidR="007E1CBD">
        <w:t xml:space="preserve"> </w:t>
      </w:r>
      <w:r w:rsidRPr="002D5171">
        <w:t>leraren</w:t>
      </w:r>
      <w:r w:rsidR="007E1CBD">
        <w:t xml:space="preserve"> </w:t>
      </w:r>
      <w:r w:rsidRPr="002D5171">
        <w:t>die</w:t>
      </w:r>
      <w:r w:rsidR="007E1CBD">
        <w:t xml:space="preserve"> </w:t>
      </w:r>
      <w:r w:rsidRPr="002D5171">
        <w:t>het</w:t>
      </w:r>
      <w:r w:rsidR="007E1CBD">
        <w:t xml:space="preserve"> </w:t>
      </w:r>
      <w:r w:rsidRPr="002D5171">
        <w:t>onderwijs</w:t>
      </w:r>
      <w:r w:rsidR="007E1CBD">
        <w:t xml:space="preserve"> </w:t>
      </w:r>
      <w:r w:rsidRPr="002D5171">
        <w:t>hebben</w:t>
      </w:r>
      <w:r w:rsidR="007E1CBD">
        <w:t xml:space="preserve"> </w:t>
      </w:r>
      <w:r w:rsidRPr="002D5171">
        <w:t>verlaten</w:t>
      </w:r>
      <w:r w:rsidR="007E1CBD">
        <w:t xml:space="preserve"> </w:t>
      </w:r>
      <w:r w:rsidRPr="002D5171">
        <w:t>en</w:t>
      </w:r>
      <w:r w:rsidR="007E1CBD">
        <w:t xml:space="preserve"> </w:t>
      </w:r>
      <w:r w:rsidRPr="002D5171">
        <w:t>het</w:t>
      </w:r>
      <w:r w:rsidR="007E1CBD">
        <w:t xml:space="preserve"> </w:t>
      </w:r>
      <w:r w:rsidRPr="002D5171">
        <w:t>verkorten</w:t>
      </w:r>
      <w:r w:rsidR="007E1CBD">
        <w:t xml:space="preserve"> </w:t>
      </w:r>
      <w:r w:rsidRPr="002D5171">
        <w:t>van</w:t>
      </w:r>
      <w:r w:rsidR="007E1CBD">
        <w:t xml:space="preserve"> </w:t>
      </w:r>
      <w:r w:rsidRPr="002D5171">
        <w:t>maatwerktrajecten</w:t>
      </w:r>
      <w:r w:rsidR="007E1CBD">
        <w:t xml:space="preserve"> </w:t>
      </w:r>
      <w:r w:rsidRPr="002D5171">
        <w:t>richting</w:t>
      </w:r>
      <w:r w:rsidR="007E1CBD">
        <w:t xml:space="preserve"> </w:t>
      </w:r>
      <w:r w:rsidRPr="002D5171">
        <w:t>een</w:t>
      </w:r>
      <w:r w:rsidR="007E1CBD">
        <w:t xml:space="preserve"> </w:t>
      </w:r>
      <w:r w:rsidRPr="002D5171">
        <w:t>onderwijsbevoegdheid</w:t>
      </w:r>
      <w:r w:rsidR="00E1262F">
        <w:t>, zo vragen deze leden.</w:t>
      </w:r>
    </w:p>
    <w:p w:rsidR="009F592C" w:rsidP="008831C1" w:rsidRDefault="009F592C" w14:paraId="22FCA204" w14:textId="77777777">
      <w:pPr>
        <w:pStyle w:val="Default"/>
        <w:spacing w:line="276" w:lineRule="auto"/>
        <w:rPr>
          <w:rFonts w:ascii="Times New Roman" w:hAnsi="Times New Roman" w:cs="Times New Roman"/>
          <w:b/>
        </w:rPr>
      </w:pPr>
    </w:p>
    <w:p w:rsidR="00B44705" w:rsidP="008831C1" w:rsidRDefault="00B44705" w14:paraId="1A73E91B" w14:textId="01A573B1">
      <w:pPr>
        <w:pStyle w:val="Default"/>
        <w:spacing w:line="276" w:lineRule="auto"/>
        <w:rPr>
          <w:rFonts w:ascii="Times New Roman" w:hAnsi="Times New Roman" w:cs="Times New Roman"/>
          <w:b/>
        </w:rPr>
      </w:pPr>
      <w:r w:rsidRPr="00CB7F3C">
        <w:rPr>
          <w:rFonts w:ascii="Times New Roman" w:hAnsi="Times New Roman" w:cs="Times New Roman"/>
          <w:b/>
        </w:rPr>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DENK-fractie</w:t>
      </w:r>
    </w:p>
    <w:p w:rsidRPr="002423A4" w:rsidR="00843190" w:rsidP="008831C1" w:rsidRDefault="00843190" w14:paraId="117F11E7" w14:textId="26D96AC0">
      <w:pPr>
        <w:spacing w:line="276" w:lineRule="auto"/>
      </w:pPr>
      <w:r w:rsidRPr="002423A4">
        <w:t>De</w:t>
      </w:r>
      <w:r w:rsidR="007E1CBD">
        <w:t xml:space="preserve"> </w:t>
      </w:r>
      <w:r w:rsidRPr="002423A4">
        <w:t>leden</w:t>
      </w:r>
      <w:r w:rsidR="007E1CBD">
        <w:t xml:space="preserve"> </w:t>
      </w:r>
      <w:r w:rsidRPr="002423A4">
        <w:t>van</w:t>
      </w:r>
      <w:r w:rsidR="007E1CBD">
        <w:t xml:space="preserve"> </w:t>
      </w:r>
      <w:r w:rsidRPr="002423A4">
        <w:t>de</w:t>
      </w:r>
      <w:r w:rsidR="007E1CBD">
        <w:t xml:space="preserve"> </w:t>
      </w:r>
      <w:r w:rsidRPr="002423A4">
        <w:t>DENK-fractie</w:t>
      </w:r>
      <w:r w:rsidR="007E1CBD">
        <w:t xml:space="preserve"> </w:t>
      </w:r>
      <w:r w:rsidRPr="002423A4">
        <w:t>hebben</w:t>
      </w:r>
      <w:r w:rsidR="007E1CBD">
        <w:t xml:space="preserve"> </w:t>
      </w:r>
      <w:r w:rsidRPr="002423A4">
        <w:t>kennisgenomen</w:t>
      </w:r>
      <w:r w:rsidR="007E1CBD">
        <w:t xml:space="preserve"> </w:t>
      </w:r>
      <w:r w:rsidRPr="002423A4">
        <w:t>van</w:t>
      </w:r>
      <w:r w:rsidR="007E1CBD">
        <w:t xml:space="preserve"> </w:t>
      </w:r>
      <w:r w:rsidR="004204A2">
        <w:t>d</w:t>
      </w:r>
      <w:r w:rsidRPr="002423A4">
        <w:t>e</w:t>
      </w:r>
      <w:r w:rsidR="007E1CBD">
        <w:t xml:space="preserve"> </w:t>
      </w:r>
      <w:r w:rsidRPr="002423A4">
        <w:t>Staat</w:t>
      </w:r>
      <w:r w:rsidR="007E1CBD">
        <w:t xml:space="preserve"> </w:t>
      </w:r>
      <w:r w:rsidRPr="002423A4">
        <w:t>van</w:t>
      </w:r>
      <w:r w:rsidR="007E1CBD">
        <w:t xml:space="preserve"> </w:t>
      </w:r>
      <w:r w:rsidRPr="002423A4">
        <w:t>het</w:t>
      </w:r>
      <w:r w:rsidR="007E1CBD">
        <w:t xml:space="preserve"> </w:t>
      </w:r>
      <w:r w:rsidRPr="002423A4">
        <w:t>Onderwijs</w:t>
      </w:r>
      <w:r w:rsidR="007E1CBD">
        <w:t xml:space="preserve"> </w:t>
      </w:r>
      <w:r w:rsidRPr="002423A4">
        <w:t>2026</w:t>
      </w:r>
      <w:r w:rsidR="007E1CBD">
        <w:t xml:space="preserve"> </w:t>
      </w:r>
      <w:r w:rsidRPr="002423A4">
        <w:t>en</w:t>
      </w:r>
      <w:r w:rsidR="00A77E71">
        <w:t xml:space="preserve"> het</w:t>
      </w:r>
      <w:r w:rsidR="007E1CBD">
        <w:t xml:space="preserve"> </w:t>
      </w:r>
      <w:r w:rsidRPr="002423A4">
        <w:t>Jaarverslag</w:t>
      </w:r>
      <w:r w:rsidR="007E1CBD">
        <w:t xml:space="preserve"> </w:t>
      </w:r>
      <w:r w:rsidRPr="002423A4">
        <w:t>2025</w:t>
      </w:r>
      <w:r w:rsidR="007E1CBD">
        <w:t xml:space="preserve"> </w:t>
      </w:r>
      <w:r w:rsidRPr="002423A4">
        <w:t>en</w:t>
      </w:r>
      <w:r w:rsidR="007E1CBD">
        <w:t xml:space="preserve"> </w:t>
      </w:r>
      <w:r w:rsidRPr="002423A4">
        <w:t>hebben</w:t>
      </w:r>
      <w:r w:rsidR="007E1CBD">
        <w:t xml:space="preserve"> </w:t>
      </w:r>
      <w:r w:rsidRPr="002423A4">
        <w:t>naar</w:t>
      </w:r>
      <w:r w:rsidR="007E1CBD">
        <w:t xml:space="preserve"> </w:t>
      </w:r>
      <w:r w:rsidRPr="002423A4">
        <w:t>aanleiding</w:t>
      </w:r>
      <w:r w:rsidR="007E1CBD">
        <w:t xml:space="preserve"> </w:t>
      </w:r>
      <w:r w:rsidRPr="002423A4">
        <w:t>daarvan</w:t>
      </w:r>
      <w:r w:rsidR="007E1CBD">
        <w:t xml:space="preserve"> </w:t>
      </w:r>
      <w:r w:rsidRPr="002423A4">
        <w:t>nog</w:t>
      </w:r>
      <w:r w:rsidR="007E1CBD">
        <w:t xml:space="preserve"> </w:t>
      </w:r>
      <w:r w:rsidRPr="002423A4">
        <w:t>enkele</w:t>
      </w:r>
      <w:r w:rsidR="007E1CBD">
        <w:t xml:space="preserve"> </w:t>
      </w:r>
      <w:r w:rsidRPr="002423A4">
        <w:t>vragen</w:t>
      </w:r>
      <w:r w:rsidR="007E1CBD">
        <w:t xml:space="preserve"> </w:t>
      </w:r>
      <w:r w:rsidRPr="002423A4">
        <w:t>en</w:t>
      </w:r>
      <w:r w:rsidR="007E1CBD">
        <w:t xml:space="preserve"> </w:t>
      </w:r>
      <w:r w:rsidRPr="002423A4">
        <w:t>opmerkingen.</w:t>
      </w:r>
    </w:p>
    <w:p w:rsidRPr="002423A4" w:rsidR="00843190" w:rsidP="008831C1" w:rsidRDefault="00843190" w14:paraId="52DE9313" w14:textId="77777777">
      <w:pPr>
        <w:spacing w:line="276" w:lineRule="auto"/>
      </w:pPr>
    </w:p>
    <w:p w:rsidRPr="002423A4" w:rsidR="00843190" w:rsidP="008831C1" w:rsidRDefault="00843190" w14:paraId="3FBD16AB" w14:textId="25A724F7">
      <w:pPr>
        <w:spacing w:line="276" w:lineRule="auto"/>
      </w:pPr>
      <w:r w:rsidRPr="002423A4">
        <w:t>De</w:t>
      </w:r>
      <w:r w:rsidR="007E1CBD">
        <w:t xml:space="preserve"> </w:t>
      </w:r>
      <w:r w:rsidRPr="002423A4">
        <w:t>leden</w:t>
      </w:r>
      <w:r w:rsidR="007E1CBD">
        <w:t xml:space="preserve"> </w:t>
      </w:r>
      <w:r w:rsidRPr="002423A4">
        <w:t>van</w:t>
      </w:r>
      <w:r w:rsidR="007E1CBD">
        <w:t xml:space="preserve"> </w:t>
      </w:r>
      <w:r w:rsidRPr="002423A4">
        <w:t>de</w:t>
      </w:r>
      <w:r w:rsidR="007E1CBD">
        <w:t xml:space="preserve"> </w:t>
      </w:r>
      <w:r w:rsidRPr="002423A4">
        <w:t>DENK-fractie</w:t>
      </w:r>
      <w:r w:rsidR="007E1CBD">
        <w:t xml:space="preserve"> </w:t>
      </w:r>
      <w:r w:rsidRPr="002423A4">
        <w:t>constateren</w:t>
      </w:r>
      <w:r w:rsidR="007E1CBD">
        <w:t xml:space="preserve"> </w:t>
      </w:r>
      <w:r w:rsidRPr="002423A4">
        <w:t>dat</w:t>
      </w:r>
      <w:r w:rsidR="007E1CBD">
        <w:t xml:space="preserve"> </w:t>
      </w:r>
      <w:r w:rsidRPr="002423A4">
        <w:t>de</w:t>
      </w:r>
      <w:r w:rsidR="007E1CBD">
        <w:t xml:space="preserve"> </w:t>
      </w:r>
      <w:r w:rsidRPr="002423A4">
        <w:t>Staat</w:t>
      </w:r>
      <w:r w:rsidR="007E1CBD">
        <w:t xml:space="preserve"> </w:t>
      </w:r>
      <w:r w:rsidRPr="002423A4" w:rsidR="004774B3">
        <w:t>van</w:t>
      </w:r>
      <w:r w:rsidR="004774B3">
        <w:t xml:space="preserve"> </w:t>
      </w:r>
      <w:r w:rsidRPr="002423A4" w:rsidR="004774B3">
        <w:t>het</w:t>
      </w:r>
      <w:r w:rsidR="004774B3">
        <w:t xml:space="preserve"> </w:t>
      </w:r>
      <w:r w:rsidRPr="002423A4" w:rsidR="004774B3">
        <w:t>Onderwijs</w:t>
      </w:r>
      <w:r w:rsidR="004774B3">
        <w:t xml:space="preserve"> </w:t>
      </w:r>
      <w:r w:rsidRPr="002423A4">
        <w:t>een</w:t>
      </w:r>
      <w:r w:rsidR="007E1CBD">
        <w:t xml:space="preserve"> </w:t>
      </w:r>
      <w:r w:rsidRPr="002423A4">
        <w:t>ongemakkelijke</w:t>
      </w:r>
      <w:r w:rsidR="007E1CBD">
        <w:t xml:space="preserve"> </w:t>
      </w:r>
      <w:r w:rsidRPr="002423A4">
        <w:t>werkelijkheid</w:t>
      </w:r>
      <w:r w:rsidR="007E1CBD">
        <w:t xml:space="preserve"> </w:t>
      </w:r>
      <w:r w:rsidRPr="002423A4">
        <w:t>laat</w:t>
      </w:r>
      <w:r w:rsidR="007E1CBD">
        <w:t xml:space="preserve"> </w:t>
      </w:r>
      <w:r w:rsidRPr="002423A4">
        <w:t>zien</w:t>
      </w:r>
      <w:r w:rsidR="007E1CBD">
        <w:t xml:space="preserve"> </w:t>
      </w:r>
      <w:r w:rsidRPr="002423A4">
        <w:t>waarin</w:t>
      </w:r>
      <w:r w:rsidR="007E1CBD">
        <w:t xml:space="preserve"> </w:t>
      </w:r>
      <w:r w:rsidRPr="002423A4">
        <w:t>het</w:t>
      </w:r>
      <w:r w:rsidR="007E1CBD">
        <w:t xml:space="preserve"> </w:t>
      </w:r>
      <w:r w:rsidRPr="002423A4">
        <w:t>er</w:t>
      </w:r>
      <w:r w:rsidR="007E1CBD">
        <w:t xml:space="preserve"> </w:t>
      </w:r>
      <w:r w:rsidRPr="002423A4">
        <w:t>nog</w:t>
      </w:r>
      <w:r w:rsidR="007E1CBD">
        <w:t xml:space="preserve"> </w:t>
      </w:r>
      <w:r w:rsidRPr="002423A4">
        <w:t>altijd</w:t>
      </w:r>
      <w:r w:rsidR="007E1CBD">
        <w:t xml:space="preserve"> </w:t>
      </w:r>
      <w:r w:rsidRPr="002423A4">
        <w:t>toe</w:t>
      </w:r>
      <w:r w:rsidR="007E1CBD">
        <w:t xml:space="preserve"> </w:t>
      </w:r>
      <w:r w:rsidRPr="002423A4">
        <w:t>doet</w:t>
      </w:r>
      <w:r w:rsidR="007E1CBD">
        <w:t xml:space="preserve"> </w:t>
      </w:r>
      <w:r w:rsidRPr="002423A4">
        <w:t>waar</w:t>
      </w:r>
      <w:r w:rsidR="007E1CBD">
        <w:t xml:space="preserve"> </w:t>
      </w:r>
      <w:r w:rsidRPr="002423A4">
        <w:t>je</w:t>
      </w:r>
      <w:r w:rsidR="007E1CBD">
        <w:t xml:space="preserve"> </w:t>
      </w:r>
      <w:r w:rsidRPr="002423A4">
        <w:t>wieg</w:t>
      </w:r>
      <w:r w:rsidR="007E1CBD">
        <w:t xml:space="preserve"> </w:t>
      </w:r>
      <w:r w:rsidRPr="002423A4">
        <w:t>staat</w:t>
      </w:r>
      <w:r w:rsidR="007E1CBD">
        <w:t xml:space="preserve"> </w:t>
      </w:r>
      <w:r w:rsidRPr="002423A4">
        <w:t>in</w:t>
      </w:r>
      <w:r w:rsidR="007E1CBD">
        <w:t xml:space="preserve"> </w:t>
      </w:r>
      <w:r w:rsidRPr="002423A4">
        <w:t>ons</w:t>
      </w:r>
      <w:r w:rsidR="007E1CBD">
        <w:t xml:space="preserve"> </w:t>
      </w:r>
      <w:r w:rsidRPr="002423A4">
        <w:t>land.</w:t>
      </w:r>
      <w:r w:rsidR="007E1CBD">
        <w:t xml:space="preserve"> </w:t>
      </w:r>
      <w:r w:rsidRPr="002423A4">
        <w:t>Deze</w:t>
      </w:r>
      <w:r w:rsidR="007E1CBD">
        <w:t xml:space="preserve"> </w:t>
      </w:r>
      <w:r w:rsidRPr="002423A4">
        <w:t>leden</w:t>
      </w:r>
      <w:r w:rsidR="007E1CBD">
        <w:t xml:space="preserve"> </w:t>
      </w:r>
      <w:r w:rsidRPr="002423A4">
        <w:t>constateren</w:t>
      </w:r>
      <w:r w:rsidR="007E1CBD">
        <w:t xml:space="preserve"> </w:t>
      </w:r>
      <w:r w:rsidRPr="002423A4">
        <w:t>dat</w:t>
      </w:r>
      <w:r w:rsidR="007E1CBD">
        <w:t xml:space="preserve"> </w:t>
      </w:r>
      <w:r w:rsidRPr="002423A4">
        <w:t>in</w:t>
      </w:r>
      <w:r w:rsidR="007E1CBD">
        <w:t xml:space="preserve"> </w:t>
      </w:r>
      <w:r w:rsidRPr="002423A4">
        <w:t>de</w:t>
      </w:r>
      <w:r w:rsidR="007E1CBD">
        <w:t xml:space="preserve"> </w:t>
      </w:r>
      <w:r w:rsidRPr="002423A4">
        <w:t>Randstad</w:t>
      </w:r>
      <w:r w:rsidR="007E1CBD">
        <w:t xml:space="preserve"> </w:t>
      </w:r>
      <w:r w:rsidRPr="002423A4">
        <w:t>een</w:t>
      </w:r>
      <w:r w:rsidR="007E1CBD">
        <w:t xml:space="preserve"> </w:t>
      </w:r>
      <w:r w:rsidRPr="002423A4">
        <w:t>veel</w:t>
      </w:r>
      <w:r w:rsidR="007E1CBD">
        <w:t xml:space="preserve"> </w:t>
      </w:r>
      <w:r w:rsidRPr="002423A4">
        <w:t>groter</w:t>
      </w:r>
      <w:r w:rsidR="007E1CBD">
        <w:t xml:space="preserve"> </w:t>
      </w:r>
      <w:r w:rsidRPr="002423A4">
        <w:t>deel</w:t>
      </w:r>
      <w:r w:rsidR="007E1CBD">
        <w:t xml:space="preserve"> </w:t>
      </w:r>
      <w:r w:rsidRPr="002423A4">
        <w:t>van</w:t>
      </w:r>
      <w:r w:rsidR="007E1CBD">
        <w:t xml:space="preserve"> </w:t>
      </w:r>
      <w:r w:rsidRPr="002423A4">
        <w:t>de</w:t>
      </w:r>
      <w:r w:rsidR="007E1CBD">
        <w:t xml:space="preserve"> </w:t>
      </w:r>
      <w:r w:rsidRPr="002423A4">
        <w:t>leerlingen</w:t>
      </w:r>
      <w:r w:rsidR="007E1CBD">
        <w:t xml:space="preserve"> </w:t>
      </w:r>
      <w:r w:rsidRPr="002423A4">
        <w:t>(circa</w:t>
      </w:r>
      <w:r w:rsidR="007E1CBD">
        <w:t xml:space="preserve"> </w:t>
      </w:r>
      <w:r w:rsidRPr="002423A4">
        <w:t>88</w:t>
      </w:r>
      <w:r w:rsidR="00711BBD">
        <w:t xml:space="preserve"> procent</w:t>
      </w:r>
      <w:r w:rsidRPr="002423A4">
        <w:t>)</w:t>
      </w:r>
      <w:r w:rsidR="007E1CBD">
        <w:t xml:space="preserve"> </w:t>
      </w:r>
      <w:r w:rsidRPr="002423A4">
        <w:t>een</w:t>
      </w:r>
      <w:r w:rsidR="007E1CBD">
        <w:t xml:space="preserve"> </w:t>
      </w:r>
      <w:r w:rsidRPr="002423A4">
        <w:t>opwaartse</w:t>
      </w:r>
      <w:r w:rsidR="007E1CBD">
        <w:t xml:space="preserve"> </w:t>
      </w:r>
      <w:r w:rsidRPr="002423A4">
        <w:t>bijstelling</w:t>
      </w:r>
      <w:r w:rsidR="007E1CBD">
        <w:t xml:space="preserve"> </w:t>
      </w:r>
      <w:r w:rsidRPr="002423A4">
        <w:t>van</w:t>
      </w:r>
      <w:r w:rsidR="007E1CBD">
        <w:t xml:space="preserve"> </w:t>
      </w:r>
      <w:r w:rsidRPr="002423A4">
        <w:t>het</w:t>
      </w:r>
      <w:r w:rsidR="007E1CBD">
        <w:t xml:space="preserve"> </w:t>
      </w:r>
      <w:r w:rsidRPr="002423A4">
        <w:t>schooladvies</w:t>
      </w:r>
      <w:r w:rsidR="007E1CBD">
        <w:t xml:space="preserve"> </w:t>
      </w:r>
      <w:r w:rsidRPr="002423A4">
        <w:t>krijgt</w:t>
      </w:r>
      <w:r w:rsidR="007E1CBD">
        <w:t xml:space="preserve"> </w:t>
      </w:r>
      <w:r w:rsidRPr="002423A4">
        <w:t>na</w:t>
      </w:r>
      <w:r w:rsidR="007E1CBD">
        <w:t xml:space="preserve"> </w:t>
      </w:r>
      <w:r w:rsidRPr="002423A4">
        <w:t>de</w:t>
      </w:r>
      <w:r w:rsidR="007E1CBD">
        <w:t xml:space="preserve"> </w:t>
      </w:r>
      <w:r w:rsidRPr="002423A4">
        <w:t>doorstroomtoets</w:t>
      </w:r>
      <w:r w:rsidR="007E1CBD">
        <w:t xml:space="preserve"> </w:t>
      </w:r>
      <w:r w:rsidRPr="002423A4">
        <w:lastRenderedPageBreak/>
        <w:t>dan</w:t>
      </w:r>
      <w:r w:rsidR="007E1CBD">
        <w:t xml:space="preserve"> </w:t>
      </w:r>
      <w:r w:rsidRPr="002423A4">
        <w:t>in</w:t>
      </w:r>
      <w:r w:rsidR="007E1CBD">
        <w:t xml:space="preserve"> </w:t>
      </w:r>
      <w:r w:rsidRPr="002423A4">
        <w:t>andere</w:t>
      </w:r>
      <w:r w:rsidR="007E1CBD">
        <w:t xml:space="preserve"> </w:t>
      </w:r>
      <w:r w:rsidRPr="002423A4">
        <w:t>regio’s</w:t>
      </w:r>
      <w:r w:rsidR="007E1CBD">
        <w:t xml:space="preserve"> </w:t>
      </w:r>
      <w:r w:rsidRPr="002423A4">
        <w:t>(circa</w:t>
      </w:r>
      <w:r w:rsidR="007E1CBD">
        <w:t xml:space="preserve"> </w:t>
      </w:r>
      <w:r w:rsidRPr="002423A4">
        <w:t>68</w:t>
      </w:r>
      <w:r w:rsidR="00711BBD">
        <w:t xml:space="preserve"> procent</w:t>
      </w:r>
      <w:r w:rsidRPr="002423A4">
        <w:t>).</w:t>
      </w:r>
      <w:r w:rsidR="007E1CBD">
        <w:t xml:space="preserve"> </w:t>
      </w:r>
      <w:r w:rsidRPr="002423A4">
        <w:t>Voorts</w:t>
      </w:r>
      <w:r w:rsidR="007E1CBD">
        <w:t xml:space="preserve"> </w:t>
      </w:r>
      <w:r w:rsidRPr="002423A4">
        <w:t>vragen</w:t>
      </w:r>
      <w:r w:rsidR="007E1CBD">
        <w:t xml:space="preserve"> </w:t>
      </w:r>
      <w:r w:rsidRPr="002423A4">
        <w:t>de</w:t>
      </w:r>
      <w:r w:rsidR="007E1CBD">
        <w:t xml:space="preserve"> </w:t>
      </w:r>
      <w:r w:rsidRPr="002423A4">
        <w:t>leden</w:t>
      </w:r>
      <w:r w:rsidR="007E1CBD">
        <w:t xml:space="preserve"> </w:t>
      </w:r>
      <w:r w:rsidRPr="002423A4">
        <w:t>de</w:t>
      </w:r>
      <w:r w:rsidR="007E1CBD">
        <w:t xml:space="preserve"> </w:t>
      </w:r>
      <w:r w:rsidR="007A3AAB">
        <w:t>staatssecretaris</w:t>
      </w:r>
      <w:r w:rsidR="007E1CBD">
        <w:t xml:space="preserve"> </w:t>
      </w:r>
      <w:r w:rsidRPr="002423A4">
        <w:t>te</w:t>
      </w:r>
      <w:r w:rsidR="007E1CBD">
        <w:t xml:space="preserve"> </w:t>
      </w:r>
      <w:r w:rsidRPr="002423A4">
        <w:t>verklaren</w:t>
      </w:r>
      <w:r w:rsidR="007E1CBD">
        <w:t xml:space="preserve"> </w:t>
      </w:r>
      <w:r w:rsidRPr="002423A4">
        <w:t>hoe</w:t>
      </w:r>
      <w:r w:rsidR="007E1CBD">
        <w:t xml:space="preserve"> </w:t>
      </w:r>
      <w:r w:rsidRPr="002423A4">
        <w:t>het</w:t>
      </w:r>
      <w:r w:rsidR="007E1CBD">
        <w:t xml:space="preserve"> </w:t>
      </w:r>
      <w:r w:rsidRPr="002423A4">
        <w:t>kan</w:t>
      </w:r>
      <w:r w:rsidR="007E1CBD">
        <w:t xml:space="preserve"> </w:t>
      </w:r>
      <w:r w:rsidRPr="002423A4">
        <w:t>dat</w:t>
      </w:r>
      <w:r w:rsidR="007E1CBD">
        <w:t xml:space="preserve"> </w:t>
      </w:r>
      <w:r w:rsidRPr="002423A4">
        <w:t>gelijke</w:t>
      </w:r>
      <w:r w:rsidR="007E1CBD">
        <w:t xml:space="preserve"> </w:t>
      </w:r>
      <w:r w:rsidRPr="002423A4">
        <w:t>toetsprestaties</w:t>
      </w:r>
      <w:r w:rsidR="007E1CBD">
        <w:t xml:space="preserve"> </w:t>
      </w:r>
      <w:r w:rsidRPr="002423A4">
        <w:t>leiden</w:t>
      </w:r>
      <w:r w:rsidR="007E1CBD">
        <w:t xml:space="preserve"> </w:t>
      </w:r>
      <w:r w:rsidRPr="002423A4">
        <w:t>tot</w:t>
      </w:r>
      <w:r w:rsidR="007E1CBD">
        <w:t xml:space="preserve"> </w:t>
      </w:r>
      <w:r w:rsidRPr="002423A4">
        <w:t>aanzienlijke</w:t>
      </w:r>
      <w:r w:rsidR="007E1CBD">
        <w:t xml:space="preserve"> </w:t>
      </w:r>
      <w:r w:rsidRPr="002423A4">
        <w:t>verschillen</w:t>
      </w:r>
      <w:r w:rsidR="007E1CBD">
        <w:t xml:space="preserve"> </w:t>
      </w:r>
      <w:r w:rsidRPr="002423A4">
        <w:t>in</w:t>
      </w:r>
      <w:r w:rsidR="007E1CBD">
        <w:t xml:space="preserve"> </w:t>
      </w:r>
      <w:r w:rsidRPr="002423A4">
        <w:t>de</w:t>
      </w:r>
      <w:r w:rsidR="007E1CBD">
        <w:t xml:space="preserve"> </w:t>
      </w:r>
      <w:r w:rsidRPr="002423A4">
        <w:t>Randstad</w:t>
      </w:r>
      <w:r w:rsidR="007E1CBD">
        <w:t xml:space="preserve"> </w:t>
      </w:r>
      <w:r w:rsidRPr="002423A4">
        <w:t>en</w:t>
      </w:r>
      <w:r w:rsidR="007E1CBD">
        <w:t xml:space="preserve"> </w:t>
      </w:r>
      <w:r w:rsidRPr="002423A4">
        <w:t>daarbuiten.</w:t>
      </w:r>
      <w:r w:rsidR="007E1CBD">
        <w:t xml:space="preserve"> </w:t>
      </w:r>
      <w:r w:rsidRPr="002423A4">
        <w:t>Tevens</w:t>
      </w:r>
      <w:r w:rsidR="007E1CBD">
        <w:t xml:space="preserve"> </w:t>
      </w:r>
      <w:r w:rsidRPr="002423A4">
        <w:t>vragen</w:t>
      </w:r>
      <w:r w:rsidR="007E1CBD">
        <w:t xml:space="preserve"> </w:t>
      </w:r>
      <w:r w:rsidR="00A77E71">
        <w:t xml:space="preserve">zij </w:t>
      </w:r>
      <w:r w:rsidRPr="002423A4">
        <w:t>welke</w:t>
      </w:r>
      <w:r w:rsidR="007E1CBD">
        <w:t xml:space="preserve"> </w:t>
      </w:r>
      <w:r w:rsidRPr="002423A4">
        <w:t>aanvullende</w:t>
      </w:r>
      <w:r w:rsidR="007E1CBD">
        <w:t xml:space="preserve"> </w:t>
      </w:r>
      <w:r w:rsidRPr="002423A4">
        <w:t>maatregelen</w:t>
      </w:r>
      <w:r w:rsidR="007E1CBD">
        <w:t xml:space="preserve"> </w:t>
      </w:r>
      <w:r w:rsidR="007179DB">
        <w:t xml:space="preserve">de staatssecretaris </w:t>
      </w:r>
      <w:r w:rsidRPr="002423A4">
        <w:t>gaat</w:t>
      </w:r>
      <w:r w:rsidR="007E1CBD">
        <w:t xml:space="preserve"> </w:t>
      </w:r>
      <w:r w:rsidRPr="002423A4">
        <w:t>nemen</w:t>
      </w:r>
      <w:r w:rsidR="007E1CBD">
        <w:t xml:space="preserve"> </w:t>
      </w:r>
      <w:r w:rsidRPr="002423A4">
        <w:t>om</w:t>
      </w:r>
      <w:r w:rsidR="007E1CBD">
        <w:t xml:space="preserve"> </w:t>
      </w:r>
      <w:r w:rsidRPr="002423A4">
        <w:t>ervoor</w:t>
      </w:r>
      <w:r w:rsidR="007E1CBD">
        <w:t xml:space="preserve"> </w:t>
      </w:r>
      <w:r w:rsidRPr="002423A4">
        <w:t>te</w:t>
      </w:r>
      <w:r w:rsidR="007E1CBD">
        <w:t xml:space="preserve"> </w:t>
      </w:r>
      <w:r w:rsidRPr="002423A4">
        <w:t>zorgen</w:t>
      </w:r>
      <w:r w:rsidR="007E1CBD">
        <w:t xml:space="preserve"> </w:t>
      </w:r>
      <w:r w:rsidRPr="002423A4">
        <w:t>dat</w:t>
      </w:r>
      <w:r w:rsidR="007E1CBD">
        <w:t xml:space="preserve"> </w:t>
      </w:r>
      <w:r w:rsidRPr="002423A4">
        <w:t>de</w:t>
      </w:r>
      <w:r w:rsidR="007E1CBD">
        <w:t xml:space="preserve"> </w:t>
      </w:r>
      <w:r w:rsidRPr="002423A4">
        <w:t>woonplaats</w:t>
      </w:r>
      <w:r w:rsidR="007E1CBD">
        <w:t xml:space="preserve"> </w:t>
      </w:r>
      <w:r w:rsidRPr="002423A4">
        <w:t>van</w:t>
      </w:r>
      <w:r w:rsidR="007E1CBD">
        <w:t xml:space="preserve"> </w:t>
      </w:r>
      <w:r w:rsidRPr="002423A4">
        <w:t>een</w:t>
      </w:r>
      <w:r w:rsidR="007E1CBD">
        <w:t xml:space="preserve"> </w:t>
      </w:r>
      <w:r w:rsidRPr="002423A4">
        <w:t>leerling</w:t>
      </w:r>
      <w:r w:rsidR="007E1CBD">
        <w:t xml:space="preserve"> </w:t>
      </w:r>
      <w:r w:rsidRPr="002423A4">
        <w:t>niet</w:t>
      </w:r>
      <w:r w:rsidR="007E1CBD">
        <w:t xml:space="preserve"> </w:t>
      </w:r>
      <w:r w:rsidRPr="002423A4">
        <w:t>langer</w:t>
      </w:r>
      <w:r w:rsidR="007E1CBD">
        <w:t xml:space="preserve"> </w:t>
      </w:r>
      <w:r w:rsidRPr="002423A4">
        <w:t>bepalend</w:t>
      </w:r>
      <w:r w:rsidR="007E1CBD">
        <w:t xml:space="preserve"> </w:t>
      </w:r>
      <w:r w:rsidRPr="002423A4">
        <w:t>is</w:t>
      </w:r>
      <w:r w:rsidR="007E1CBD">
        <w:t xml:space="preserve"> </w:t>
      </w:r>
      <w:r w:rsidRPr="002423A4">
        <w:t>voor</w:t>
      </w:r>
      <w:r w:rsidR="007E1CBD">
        <w:t xml:space="preserve"> </w:t>
      </w:r>
      <w:r w:rsidRPr="002423A4">
        <w:t>de</w:t>
      </w:r>
      <w:r w:rsidR="007E1CBD">
        <w:t xml:space="preserve"> </w:t>
      </w:r>
      <w:r w:rsidRPr="002423A4">
        <w:t>kans</w:t>
      </w:r>
      <w:r w:rsidR="007E1CBD">
        <w:t xml:space="preserve"> </w:t>
      </w:r>
      <w:r w:rsidRPr="002423A4">
        <w:t>op</w:t>
      </w:r>
      <w:r w:rsidR="007E1CBD">
        <w:t xml:space="preserve"> </w:t>
      </w:r>
      <w:r w:rsidRPr="002423A4">
        <w:t>een</w:t>
      </w:r>
      <w:r w:rsidR="007E1CBD">
        <w:t xml:space="preserve"> </w:t>
      </w:r>
      <w:r w:rsidRPr="002423A4">
        <w:t>hoger</w:t>
      </w:r>
      <w:r w:rsidR="007E1CBD">
        <w:t xml:space="preserve"> </w:t>
      </w:r>
      <w:r w:rsidRPr="002423A4">
        <w:t>schooladvies,</w:t>
      </w:r>
      <w:r w:rsidR="007E1CBD">
        <w:t xml:space="preserve"> </w:t>
      </w:r>
      <w:r w:rsidRPr="002423A4">
        <w:t>en</w:t>
      </w:r>
      <w:r w:rsidR="007E1CBD">
        <w:t xml:space="preserve"> </w:t>
      </w:r>
      <w:r w:rsidRPr="002423A4">
        <w:t>wanneer</w:t>
      </w:r>
      <w:r w:rsidR="007E1CBD">
        <w:t xml:space="preserve"> </w:t>
      </w:r>
      <w:r w:rsidRPr="002423A4">
        <w:t>de</w:t>
      </w:r>
      <w:r w:rsidR="007E1CBD">
        <w:t xml:space="preserve"> </w:t>
      </w:r>
      <w:r w:rsidRPr="002423A4">
        <w:t>Kamer</w:t>
      </w:r>
      <w:r w:rsidR="007E1CBD">
        <w:t xml:space="preserve"> </w:t>
      </w:r>
      <w:r w:rsidRPr="002423A4">
        <w:t>zal</w:t>
      </w:r>
      <w:r w:rsidR="007E1CBD">
        <w:t xml:space="preserve"> </w:t>
      </w:r>
      <w:r w:rsidRPr="002423A4">
        <w:t>worden</w:t>
      </w:r>
      <w:r w:rsidR="007E1CBD">
        <w:t xml:space="preserve"> </w:t>
      </w:r>
      <w:r w:rsidRPr="002423A4">
        <w:t>geïnformeerd</w:t>
      </w:r>
      <w:r w:rsidR="007E1CBD">
        <w:t xml:space="preserve"> </w:t>
      </w:r>
      <w:r w:rsidRPr="002423A4">
        <w:t>over</w:t>
      </w:r>
      <w:r w:rsidR="007E1CBD">
        <w:t xml:space="preserve"> </w:t>
      </w:r>
      <w:r w:rsidRPr="002423A4">
        <w:t>de</w:t>
      </w:r>
      <w:r w:rsidR="007E1CBD">
        <w:t xml:space="preserve"> </w:t>
      </w:r>
      <w:r w:rsidRPr="002423A4">
        <w:t>voortgang</w:t>
      </w:r>
      <w:r w:rsidR="007E1CBD">
        <w:t xml:space="preserve"> </w:t>
      </w:r>
      <w:r w:rsidRPr="002423A4">
        <w:t>bij</w:t>
      </w:r>
      <w:r w:rsidR="007E1CBD">
        <w:t xml:space="preserve"> </w:t>
      </w:r>
      <w:r w:rsidRPr="002423A4">
        <w:t>het</w:t>
      </w:r>
      <w:r w:rsidR="007E1CBD">
        <w:t xml:space="preserve"> </w:t>
      </w:r>
      <w:r w:rsidRPr="002423A4">
        <w:t>verkleinen</w:t>
      </w:r>
      <w:r w:rsidR="007E1CBD">
        <w:t xml:space="preserve"> </w:t>
      </w:r>
      <w:r w:rsidRPr="002423A4">
        <w:t>van</w:t>
      </w:r>
      <w:r w:rsidR="007E1CBD">
        <w:t xml:space="preserve"> </w:t>
      </w:r>
      <w:r w:rsidRPr="002423A4">
        <w:t>deze</w:t>
      </w:r>
      <w:r w:rsidR="007E1CBD">
        <w:t xml:space="preserve"> </w:t>
      </w:r>
      <w:r w:rsidRPr="002423A4">
        <w:t>regionale</w:t>
      </w:r>
      <w:r w:rsidR="007E1CBD">
        <w:t xml:space="preserve"> </w:t>
      </w:r>
      <w:r w:rsidRPr="002423A4">
        <w:t>verschillen</w:t>
      </w:r>
      <w:r w:rsidR="007E1CBD">
        <w:t xml:space="preserve"> </w:t>
      </w:r>
      <w:r w:rsidRPr="002423A4">
        <w:t>in</w:t>
      </w:r>
      <w:r w:rsidR="007E1CBD">
        <w:t xml:space="preserve"> </w:t>
      </w:r>
      <w:r w:rsidRPr="002423A4">
        <w:t>schooladviezen.</w:t>
      </w:r>
    </w:p>
    <w:p w:rsidRPr="002423A4" w:rsidR="00843190" w:rsidP="008831C1" w:rsidRDefault="00843190" w14:paraId="541B84FF" w14:textId="77777777">
      <w:pPr>
        <w:spacing w:line="276" w:lineRule="auto"/>
      </w:pPr>
    </w:p>
    <w:p w:rsidRPr="00C45277" w:rsidR="00843190" w:rsidP="008831C1" w:rsidRDefault="00843190" w14:paraId="3ECA1389" w14:textId="6E98DC18">
      <w:pPr>
        <w:spacing w:line="276" w:lineRule="auto"/>
        <w:rPr>
          <w:color w:val="000000"/>
        </w:rPr>
      </w:pPr>
      <w:r w:rsidRPr="00C45277">
        <w:rPr>
          <w:color w:val="000000"/>
        </w:rPr>
        <w:t>De</w:t>
      </w:r>
      <w:r w:rsidR="007E1CBD">
        <w:rPr>
          <w:color w:val="000000"/>
        </w:rPr>
        <w:t xml:space="preserve"> </w:t>
      </w:r>
      <w:r w:rsidRPr="00C45277">
        <w:rPr>
          <w:color w:val="000000"/>
        </w:rPr>
        <w:t>leden</w:t>
      </w:r>
      <w:r w:rsidR="007E1CBD">
        <w:rPr>
          <w:color w:val="000000"/>
        </w:rPr>
        <w:t xml:space="preserve"> </w:t>
      </w:r>
      <w:r w:rsidRPr="00C45277">
        <w:rPr>
          <w:color w:val="000000"/>
        </w:rPr>
        <w:t>van</w:t>
      </w:r>
      <w:r w:rsidR="007E1CBD">
        <w:rPr>
          <w:color w:val="000000"/>
        </w:rPr>
        <w:t xml:space="preserve"> </w:t>
      </w:r>
      <w:r w:rsidRPr="00C45277">
        <w:rPr>
          <w:color w:val="000000"/>
        </w:rPr>
        <w:t>de</w:t>
      </w:r>
      <w:r w:rsidR="007E1CBD">
        <w:rPr>
          <w:color w:val="000000"/>
        </w:rPr>
        <w:t xml:space="preserve"> </w:t>
      </w:r>
      <w:r w:rsidRPr="00C45277">
        <w:rPr>
          <w:color w:val="000000"/>
        </w:rPr>
        <w:t>DENK-fractie</w:t>
      </w:r>
      <w:r w:rsidR="007E1CBD">
        <w:rPr>
          <w:color w:val="000000"/>
        </w:rPr>
        <w:t xml:space="preserve"> </w:t>
      </w:r>
      <w:r w:rsidRPr="00C45277">
        <w:rPr>
          <w:color w:val="000000"/>
        </w:rPr>
        <w:t>constateren</w:t>
      </w:r>
      <w:r w:rsidR="007E1CBD">
        <w:rPr>
          <w:color w:val="000000"/>
        </w:rPr>
        <w:t xml:space="preserve"> </w:t>
      </w:r>
      <w:r w:rsidRPr="00C45277">
        <w:rPr>
          <w:color w:val="000000"/>
        </w:rPr>
        <w:t>dat</w:t>
      </w:r>
      <w:r w:rsidR="007E1CBD">
        <w:rPr>
          <w:color w:val="000000"/>
        </w:rPr>
        <w:t xml:space="preserve"> </w:t>
      </w:r>
      <w:r w:rsidRPr="00C45277">
        <w:rPr>
          <w:color w:val="000000"/>
        </w:rPr>
        <w:t>sociaaleconomische</w:t>
      </w:r>
      <w:r w:rsidR="007E1CBD">
        <w:rPr>
          <w:color w:val="000000"/>
        </w:rPr>
        <w:t xml:space="preserve"> </w:t>
      </w:r>
      <w:r w:rsidRPr="00C45277">
        <w:rPr>
          <w:color w:val="000000"/>
        </w:rPr>
        <w:t>achtergrond,</w:t>
      </w:r>
      <w:r w:rsidR="007E1CBD">
        <w:rPr>
          <w:color w:val="000000"/>
        </w:rPr>
        <w:t xml:space="preserve"> </w:t>
      </w:r>
      <w:r w:rsidRPr="00C45277">
        <w:rPr>
          <w:color w:val="000000"/>
        </w:rPr>
        <w:t>woonwijk</w:t>
      </w:r>
      <w:r w:rsidR="007E1CBD">
        <w:rPr>
          <w:color w:val="000000"/>
        </w:rPr>
        <w:t xml:space="preserve"> </w:t>
      </w:r>
      <w:r w:rsidRPr="00C45277">
        <w:rPr>
          <w:color w:val="000000"/>
        </w:rPr>
        <w:t>en</w:t>
      </w:r>
      <w:r w:rsidR="007E1CBD">
        <w:rPr>
          <w:color w:val="000000"/>
        </w:rPr>
        <w:t xml:space="preserve"> </w:t>
      </w:r>
      <w:r w:rsidRPr="00C45277">
        <w:rPr>
          <w:color w:val="000000"/>
        </w:rPr>
        <w:t>geslacht</w:t>
      </w:r>
      <w:r w:rsidR="007E1CBD">
        <w:rPr>
          <w:color w:val="000000"/>
        </w:rPr>
        <w:t xml:space="preserve"> </w:t>
      </w:r>
      <w:r w:rsidRPr="00C45277">
        <w:rPr>
          <w:color w:val="000000"/>
        </w:rPr>
        <w:t>nog</w:t>
      </w:r>
      <w:r w:rsidR="007E1CBD">
        <w:rPr>
          <w:color w:val="000000"/>
        </w:rPr>
        <w:t xml:space="preserve"> </w:t>
      </w:r>
      <w:r w:rsidRPr="00C45277">
        <w:rPr>
          <w:color w:val="000000"/>
        </w:rPr>
        <w:t>steeds</w:t>
      </w:r>
      <w:r w:rsidR="007E1CBD">
        <w:rPr>
          <w:color w:val="000000"/>
        </w:rPr>
        <w:t xml:space="preserve"> </w:t>
      </w:r>
      <w:r w:rsidRPr="00C45277">
        <w:rPr>
          <w:color w:val="000000"/>
        </w:rPr>
        <w:t>doorwerken</w:t>
      </w:r>
      <w:r w:rsidR="007E1CBD">
        <w:rPr>
          <w:color w:val="000000"/>
        </w:rPr>
        <w:t xml:space="preserve"> </w:t>
      </w:r>
      <w:r w:rsidRPr="00C45277">
        <w:rPr>
          <w:color w:val="000000"/>
        </w:rPr>
        <w:t>in</w:t>
      </w:r>
      <w:r w:rsidR="007E1CBD">
        <w:rPr>
          <w:color w:val="000000"/>
        </w:rPr>
        <w:t xml:space="preserve"> </w:t>
      </w:r>
      <w:r w:rsidRPr="00C45277">
        <w:rPr>
          <w:color w:val="000000"/>
        </w:rPr>
        <w:t>het</w:t>
      </w:r>
      <w:r w:rsidR="007E1CBD">
        <w:rPr>
          <w:color w:val="000000"/>
        </w:rPr>
        <w:t xml:space="preserve"> </w:t>
      </w:r>
      <w:r w:rsidRPr="00C45277">
        <w:rPr>
          <w:color w:val="000000"/>
        </w:rPr>
        <w:t>schooladvies</w:t>
      </w:r>
      <w:r w:rsidR="007E1CBD">
        <w:rPr>
          <w:color w:val="000000"/>
        </w:rPr>
        <w:t xml:space="preserve"> </w:t>
      </w:r>
      <w:r w:rsidRPr="00C45277">
        <w:rPr>
          <w:color w:val="000000"/>
        </w:rPr>
        <w:t>in</w:t>
      </w:r>
      <w:r w:rsidR="007E1CBD">
        <w:rPr>
          <w:color w:val="000000"/>
        </w:rPr>
        <w:t xml:space="preserve"> </w:t>
      </w:r>
      <w:r w:rsidRPr="00C45277">
        <w:rPr>
          <w:color w:val="000000"/>
        </w:rPr>
        <w:t>het</w:t>
      </w:r>
      <w:r w:rsidR="007E1CBD">
        <w:rPr>
          <w:color w:val="000000"/>
        </w:rPr>
        <w:t xml:space="preserve"> </w:t>
      </w:r>
      <w:r w:rsidRPr="00C45277">
        <w:rPr>
          <w:color w:val="000000"/>
        </w:rPr>
        <w:t>primair</w:t>
      </w:r>
      <w:r w:rsidR="007E1CBD">
        <w:rPr>
          <w:color w:val="000000"/>
        </w:rPr>
        <w:t xml:space="preserve"> </w:t>
      </w:r>
      <w:r w:rsidRPr="00C45277">
        <w:rPr>
          <w:color w:val="000000"/>
        </w:rPr>
        <w:t>onderwijs.</w:t>
      </w:r>
      <w:r w:rsidR="007E1CBD">
        <w:rPr>
          <w:color w:val="000000"/>
        </w:rPr>
        <w:t xml:space="preserve"> </w:t>
      </w:r>
      <w:r w:rsidRPr="00C45277">
        <w:rPr>
          <w:color w:val="000000"/>
        </w:rPr>
        <w:t>Tevens</w:t>
      </w:r>
      <w:r w:rsidR="007E1CBD">
        <w:rPr>
          <w:color w:val="000000"/>
        </w:rPr>
        <w:t xml:space="preserve"> </w:t>
      </w:r>
      <w:r w:rsidRPr="00C45277">
        <w:rPr>
          <w:color w:val="000000"/>
        </w:rPr>
        <w:t>constateren</w:t>
      </w:r>
      <w:r w:rsidR="007E1CBD">
        <w:rPr>
          <w:color w:val="000000"/>
        </w:rPr>
        <w:t xml:space="preserve"> </w:t>
      </w:r>
      <w:r w:rsidRPr="00C45277">
        <w:rPr>
          <w:color w:val="000000"/>
        </w:rPr>
        <w:t>deze</w:t>
      </w:r>
      <w:r w:rsidR="007E1CBD">
        <w:rPr>
          <w:color w:val="000000"/>
        </w:rPr>
        <w:t xml:space="preserve"> </w:t>
      </w:r>
      <w:r w:rsidRPr="00C45277">
        <w:rPr>
          <w:color w:val="000000"/>
        </w:rPr>
        <w:t>leden</w:t>
      </w:r>
      <w:r w:rsidR="007E1CBD">
        <w:rPr>
          <w:color w:val="000000"/>
        </w:rPr>
        <w:t xml:space="preserve"> </w:t>
      </w:r>
      <w:r w:rsidRPr="00C45277">
        <w:rPr>
          <w:color w:val="000000"/>
        </w:rPr>
        <w:t>dat</w:t>
      </w:r>
      <w:r w:rsidR="007E1CBD">
        <w:rPr>
          <w:color w:val="000000"/>
        </w:rPr>
        <w:t xml:space="preserve"> </w:t>
      </w:r>
      <w:r w:rsidRPr="00C45277">
        <w:rPr>
          <w:color w:val="000000"/>
        </w:rPr>
        <w:t>scholen</w:t>
      </w:r>
      <w:r w:rsidR="007E1CBD">
        <w:rPr>
          <w:color w:val="000000"/>
        </w:rPr>
        <w:t xml:space="preserve"> </w:t>
      </w:r>
      <w:r w:rsidRPr="00C45277">
        <w:rPr>
          <w:color w:val="000000"/>
        </w:rPr>
        <w:t>met</w:t>
      </w:r>
      <w:r w:rsidR="007E1CBD">
        <w:rPr>
          <w:color w:val="000000"/>
        </w:rPr>
        <w:t xml:space="preserve"> </w:t>
      </w:r>
      <w:r w:rsidRPr="00C45277">
        <w:rPr>
          <w:color w:val="000000"/>
        </w:rPr>
        <w:t>relatief</w:t>
      </w:r>
      <w:r w:rsidR="007E1CBD">
        <w:rPr>
          <w:color w:val="000000"/>
        </w:rPr>
        <w:t xml:space="preserve"> </w:t>
      </w:r>
      <w:r w:rsidRPr="00C45277">
        <w:rPr>
          <w:color w:val="000000"/>
        </w:rPr>
        <w:t>weinig</w:t>
      </w:r>
      <w:r w:rsidR="007E1CBD">
        <w:rPr>
          <w:color w:val="000000"/>
        </w:rPr>
        <w:t xml:space="preserve"> </w:t>
      </w:r>
      <w:r w:rsidRPr="00C45277">
        <w:rPr>
          <w:color w:val="000000"/>
        </w:rPr>
        <w:t>leerlingen</w:t>
      </w:r>
      <w:r w:rsidR="007E1CBD">
        <w:rPr>
          <w:color w:val="000000"/>
        </w:rPr>
        <w:t xml:space="preserve"> </w:t>
      </w:r>
      <w:r w:rsidRPr="00C45277">
        <w:rPr>
          <w:color w:val="000000"/>
        </w:rPr>
        <w:t>met</w:t>
      </w:r>
      <w:r w:rsidR="007E1CBD">
        <w:rPr>
          <w:color w:val="000000"/>
        </w:rPr>
        <w:t xml:space="preserve"> </w:t>
      </w:r>
      <w:r w:rsidRPr="00C45277">
        <w:rPr>
          <w:color w:val="000000"/>
        </w:rPr>
        <w:t>een</w:t>
      </w:r>
      <w:r w:rsidR="007E1CBD">
        <w:rPr>
          <w:color w:val="000000"/>
        </w:rPr>
        <w:t xml:space="preserve"> </w:t>
      </w:r>
      <w:r w:rsidRPr="00C45277">
        <w:rPr>
          <w:color w:val="000000"/>
        </w:rPr>
        <w:t>migratieachtergrond</w:t>
      </w:r>
      <w:r w:rsidR="007E1CBD">
        <w:rPr>
          <w:color w:val="000000"/>
        </w:rPr>
        <w:t xml:space="preserve"> </w:t>
      </w:r>
      <w:r w:rsidRPr="00C45277">
        <w:rPr>
          <w:color w:val="000000"/>
        </w:rPr>
        <w:t>mogelijk</w:t>
      </w:r>
      <w:r w:rsidR="007E1CBD">
        <w:rPr>
          <w:color w:val="000000"/>
        </w:rPr>
        <w:t xml:space="preserve"> </w:t>
      </w:r>
      <w:r w:rsidRPr="00C45277">
        <w:rPr>
          <w:color w:val="000000"/>
        </w:rPr>
        <w:t>minder</w:t>
      </w:r>
      <w:r w:rsidR="007E1CBD">
        <w:rPr>
          <w:color w:val="000000"/>
        </w:rPr>
        <w:t xml:space="preserve"> </w:t>
      </w:r>
      <w:r w:rsidRPr="00C45277">
        <w:rPr>
          <w:color w:val="000000"/>
        </w:rPr>
        <w:t>aandacht</w:t>
      </w:r>
      <w:r w:rsidR="007E1CBD">
        <w:rPr>
          <w:color w:val="000000"/>
        </w:rPr>
        <w:t xml:space="preserve"> </w:t>
      </w:r>
      <w:r w:rsidRPr="00C45277">
        <w:rPr>
          <w:color w:val="000000"/>
        </w:rPr>
        <w:t>hebben</w:t>
      </w:r>
      <w:r w:rsidR="007E1CBD">
        <w:rPr>
          <w:color w:val="000000"/>
        </w:rPr>
        <w:t xml:space="preserve"> </w:t>
      </w:r>
      <w:r w:rsidRPr="00C45277">
        <w:rPr>
          <w:color w:val="000000"/>
        </w:rPr>
        <w:t>voor</w:t>
      </w:r>
      <w:r w:rsidR="007E1CBD">
        <w:rPr>
          <w:color w:val="000000"/>
        </w:rPr>
        <w:t xml:space="preserve"> </w:t>
      </w:r>
      <w:r w:rsidRPr="00C45277">
        <w:rPr>
          <w:color w:val="000000"/>
        </w:rPr>
        <w:t>kansrijk</w:t>
      </w:r>
      <w:r w:rsidR="007E1CBD">
        <w:rPr>
          <w:color w:val="000000"/>
        </w:rPr>
        <w:t xml:space="preserve"> </w:t>
      </w:r>
      <w:r w:rsidRPr="00C45277">
        <w:rPr>
          <w:color w:val="000000"/>
        </w:rPr>
        <w:t>adviseren.</w:t>
      </w:r>
      <w:r w:rsidR="007E1CBD">
        <w:rPr>
          <w:color w:val="000000"/>
        </w:rPr>
        <w:t xml:space="preserve"> </w:t>
      </w:r>
      <w:r w:rsidRPr="00C45277">
        <w:rPr>
          <w:color w:val="000000"/>
        </w:rPr>
        <w:t>De</w:t>
      </w:r>
      <w:r w:rsidR="007E1CBD">
        <w:rPr>
          <w:color w:val="000000"/>
        </w:rPr>
        <w:t xml:space="preserve"> </w:t>
      </w:r>
      <w:r w:rsidRPr="00C45277">
        <w:rPr>
          <w:color w:val="000000"/>
        </w:rPr>
        <w:t>leden</w:t>
      </w:r>
      <w:r w:rsidR="007E1CBD">
        <w:rPr>
          <w:color w:val="000000"/>
        </w:rPr>
        <w:t xml:space="preserve"> </w:t>
      </w:r>
      <w:r w:rsidRPr="00C45277">
        <w:rPr>
          <w:color w:val="000000"/>
        </w:rPr>
        <w:t>vragen</w:t>
      </w:r>
      <w:r w:rsidR="007E1CBD">
        <w:rPr>
          <w:color w:val="000000"/>
        </w:rPr>
        <w:t xml:space="preserve"> </w:t>
      </w:r>
      <w:r w:rsidRPr="00C45277">
        <w:rPr>
          <w:color w:val="000000"/>
        </w:rPr>
        <w:t>de</w:t>
      </w:r>
      <w:r w:rsidR="007E1CBD">
        <w:rPr>
          <w:color w:val="000000"/>
        </w:rPr>
        <w:t xml:space="preserve"> </w:t>
      </w:r>
      <w:r w:rsidR="00B47824">
        <w:rPr>
          <w:color w:val="000000"/>
        </w:rPr>
        <w:t xml:space="preserve">staatssecretaris </w:t>
      </w:r>
      <w:r w:rsidRPr="00C45277">
        <w:rPr>
          <w:color w:val="000000"/>
        </w:rPr>
        <w:t>welke</w:t>
      </w:r>
      <w:r w:rsidR="007E1CBD">
        <w:rPr>
          <w:color w:val="000000"/>
        </w:rPr>
        <w:t xml:space="preserve"> </w:t>
      </w:r>
      <w:r w:rsidRPr="00C45277">
        <w:rPr>
          <w:color w:val="000000"/>
        </w:rPr>
        <w:t>aanvullende</w:t>
      </w:r>
      <w:r w:rsidR="007E1CBD">
        <w:rPr>
          <w:color w:val="000000"/>
        </w:rPr>
        <w:t xml:space="preserve"> </w:t>
      </w:r>
      <w:r w:rsidRPr="00C45277">
        <w:rPr>
          <w:color w:val="000000"/>
        </w:rPr>
        <w:t>maatregelen</w:t>
      </w:r>
      <w:r w:rsidR="007E1CBD">
        <w:rPr>
          <w:color w:val="000000"/>
        </w:rPr>
        <w:t xml:space="preserve"> </w:t>
      </w:r>
      <w:r w:rsidRPr="00C45277">
        <w:rPr>
          <w:color w:val="000000"/>
        </w:rPr>
        <w:t>zij</w:t>
      </w:r>
      <w:r w:rsidR="007E1CBD">
        <w:rPr>
          <w:color w:val="000000"/>
        </w:rPr>
        <w:t xml:space="preserve"> </w:t>
      </w:r>
      <w:r w:rsidRPr="00C45277">
        <w:rPr>
          <w:color w:val="000000"/>
        </w:rPr>
        <w:t>gaat</w:t>
      </w:r>
      <w:r w:rsidR="007E1CBD">
        <w:rPr>
          <w:color w:val="000000"/>
        </w:rPr>
        <w:t xml:space="preserve"> </w:t>
      </w:r>
      <w:r w:rsidRPr="00C45277">
        <w:rPr>
          <w:color w:val="000000"/>
        </w:rPr>
        <w:t>nemen</w:t>
      </w:r>
      <w:r w:rsidR="007E1CBD">
        <w:rPr>
          <w:color w:val="000000"/>
        </w:rPr>
        <w:t xml:space="preserve"> </w:t>
      </w:r>
      <w:r w:rsidRPr="00C45277">
        <w:rPr>
          <w:color w:val="000000"/>
        </w:rPr>
        <w:t>om</w:t>
      </w:r>
      <w:r w:rsidR="007E1CBD">
        <w:rPr>
          <w:color w:val="000000"/>
        </w:rPr>
        <w:t xml:space="preserve"> </w:t>
      </w:r>
      <w:r w:rsidRPr="00C45277">
        <w:rPr>
          <w:color w:val="000000"/>
        </w:rPr>
        <w:t>te</w:t>
      </w:r>
      <w:r w:rsidR="007E1CBD">
        <w:rPr>
          <w:color w:val="000000"/>
        </w:rPr>
        <w:t xml:space="preserve"> </w:t>
      </w:r>
      <w:r w:rsidRPr="00C45277">
        <w:rPr>
          <w:color w:val="000000"/>
        </w:rPr>
        <w:t>voorkomen</w:t>
      </w:r>
      <w:r w:rsidR="007E1CBD">
        <w:rPr>
          <w:color w:val="000000"/>
        </w:rPr>
        <w:t xml:space="preserve"> </w:t>
      </w:r>
      <w:r w:rsidRPr="00C45277">
        <w:rPr>
          <w:color w:val="000000"/>
        </w:rPr>
        <w:t>dat</w:t>
      </w:r>
      <w:r w:rsidR="007E1CBD">
        <w:rPr>
          <w:color w:val="000000"/>
        </w:rPr>
        <w:t xml:space="preserve"> </w:t>
      </w:r>
      <w:r w:rsidRPr="00C45277">
        <w:rPr>
          <w:color w:val="000000"/>
        </w:rPr>
        <w:t>achtergrondkenmerken</w:t>
      </w:r>
      <w:r w:rsidR="007E1CBD">
        <w:rPr>
          <w:color w:val="000000"/>
        </w:rPr>
        <w:t xml:space="preserve"> </w:t>
      </w:r>
      <w:r w:rsidRPr="00C45277">
        <w:rPr>
          <w:color w:val="000000"/>
        </w:rPr>
        <w:t>nog</w:t>
      </w:r>
      <w:r w:rsidR="007E1CBD">
        <w:rPr>
          <w:color w:val="000000"/>
        </w:rPr>
        <w:t xml:space="preserve"> </w:t>
      </w:r>
      <w:r w:rsidRPr="00C45277">
        <w:rPr>
          <w:color w:val="000000"/>
        </w:rPr>
        <w:t>langer</w:t>
      </w:r>
      <w:r w:rsidR="007E1CBD">
        <w:rPr>
          <w:color w:val="000000"/>
        </w:rPr>
        <w:t xml:space="preserve"> </w:t>
      </w:r>
      <w:r w:rsidRPr="00C45277">
        <w:rPr>
          <w:color w:val="000000"/>
        </w:rPr>
        <w:t>bepalen</w:t>
      </w:r>
      <w:r w:rsidR="007E1CBD">
        <w:rPr>
          <w:color w:val="000000"/>
        </w:rPr>
        <w:t xml:space="preserve"> </w:t>
      </w:r>
      <w:r w:rsidRPr="00C45277">
        <w:rPr>
          <w:color w:val="000000"/>
        </w:rPr>
        <w:t>hoe</w:t>
      </w:r>
      <w:r w:rsidR="007E1CBD">
        <w:rPr>
          <w:color w:val="000000"/>
        </w:rPr>
        <w:t xml:space="preserve"> </w:t>
      </w:r>
      <w:r w:rsidRPr="00C45277">
        <w:rPr>
          <w:color w:val="000000"/>
        </w:rPr>
        <w:t>kansrijk</w:t>
      </w:r>
      <w:r w:rsidR="007E1CBD">
        <w:rPr>
          <w:color w:val="000000"/>
        </w:rPr>
        <w:t xml:space="preserve"> </w:t>
      </w:r>
      <w:r w:rsidRPr="00C45277">
        <w:rPr>
          <w:color w:val="000000"/>
        </w:rPr>
        <w:t>scholen</w:t>
      </w:r>
      <w:r w:rsidR="007E1CBD">
        <w:rPr>
          <w:color w:val="000000"/>
        </w:rPr>
        <w:t xml:space="preserve"> </w:t>
      </w:r>
      <w:r w:rsidRPr="00C45277">
        <w:rPr>
          <w:color w:val="000000"/>
        </w:rPr>
        <w:t>adviseren</w:t>
      </w:r>
      <w:r w:rsidR="007E1CBD">
        <w:rPr>
          <w:color w:val="000000"/>
        </w:rPr>
        <w:t xml:space="preserve"> </w:t>
      </w:r>
      <w:r w:rsidRPr="00C45277">
        <w:rPr>
          <w:color w:val="000000"/>
        </w:rPr>
        <w:t>en</w:t>
      </w:r>
      <w:r w:rsidR="007E1CBD">
        <w:rPr>
          <w:color w:val="000000"/>
        </w:rPr>
        <w:t xml:space="preserve"> </w:t>
      </w:r>
      <w:r w:rsidRPr="00C45277">
        <w:rPr>
          <w:color w:val="000000"/>
        </w:rPr>
        <w:t>hoe</w:t>
      </w:r>
      <w:r w:rsidR="007E1CBD">
        <w:rPr>
          <w:color w:val="000000"/>
        </w:rPr>
        <w:t xml:space="preserve"> </w:t>
      </w:r>
      <w:r w:rsidRPr="00C45277">
        <w:rPr>
          <w:color w:val="000000"/>
        </w:rPr>
        <w:t>zij</w:t>
      </w:r>
      <w:r w:rsidR="007E1CBD">
        <w:rPr>
          <w:color w:val="000000"/>
        </w:rPr>
        <w:t xml:space="preserve"> </w:t>
      </w:r>
      <w:r w:rsidRPr="00C45277">
        <w:rPr>
          <w:color w:val="000000"/>
        </w:rPr>
        <w:t>borgt</w:t>
      </w:r>
      <w:r w:rsidR="007E1CBD">
        <w:rPr>
          <w:color w:val="000000"/>
        </w:rPr>
        <w:t xml:space="preserve"> </w:t>
      </w:r>
      <w:r w:rsidRPr="00C45277">
        <w:rPr>
          <w:color w:val="000000"/>
        </w:rPr>
        <w:t>dat</w:t>
      </w:r>
      <w:r w:rsidR="007E1CBD">
        <w:rPr>
          <w:color w:val="000000"/>
        </w:rPr>
        <w:t xml:space="preserve"> </w:t>
      </w:r>
      <w:r w:rsidRPr="00C45277">
        <w:rPr>
          <w:color w:val="000000"/>
        </w:rPr>
        <w:t>alle</w:t>
      </w:r>
      <w:r w:rsidR="007E1CBD">
        <w:rPr>
          <w:color w:val="000000"/>
        </w:rPr>
        <w:t xml:space="preserve"> </w:t>
      </w:r>
      <w:r w:rsidRPr="00C45277">
        <w:rPr>
          <w:color w:val="000000"/>
        </w:rPr>
        <w:t>leerlingen</w:t>
      </w:r>
      <w:r w:rsidR="007E1CBD">
        <w:rPr>
          <w:color w:val="000000"/>
        </w:rPr>
        <w:t xml:space="preserve"> </w:t>
      </w:r>
      <w:r w:rsidRPr="00C45277">
        <w:rPr>
          <w:color w:val="000000"/>
        </w:rPr>
        <w:t>een</w:t>
      </w:r>
      <w:r w:rsidR="007E1CBD">
        <w:rPr>
          <w:color w:val="000000"/>
        </w:rPr>
        <w:t xml:space="preserve"> </w:t>
      </w:r>
      <w:r w:rsidRPr="00C45277">
        <w:rPr>
          <w:color w:val="000000"/>
        </w:rPr>
        <w:t>kansrijk</w:t>
      </w:r>
      <w:r w:rsidR="007E1CBD">
        <w:rPr>
          <w:color w:val="000000"/>
        </w:rPr>
        <w:t xml:space="preserve"> </w:t>
      </w:r>
      <w:r w:rsidRPr="00C45277">
        <w:rPr>
          <w:color w:val="000000"/>
        </w:rPr>
        <w:t>schooladvies</w:t>
      </w:r>
      <w:r w:rsidR="007E1CBD">
        <w:rPr>
          <w:color w:val="000000"/>
        </w:rPr>
        <w:t xml:space="preserve"> </w:t>
      </w:r>
      <w:r w:rsidRPr="00C45277">
        <w:rPr>
          <w:color w:val="000000"/>
        </w:rPr>
        <w:t>krijgen.</w:t>
      </w:r>
    </w:p>
    <w:p w:rsidRPr="002423A4" w:rsidR="00843190" w:rsidP="008831C1" w:rsidRDefault="00843190" w14:paraId="695C53FF" w14:textId="77777777">
      <w:pPr>
        <w:spacing w:line="276" w:lineRule="auto"/>
      </w:pPr>
    </w:p>
    <w:p w:rsidRPr="002423A4" w:rsidR="00843190" w:rsidP="008831C1" w:rsidRDefault="00843190" w14:paraId="160F46B0" w14:textId="36A2BD9C">
      <w:pPr>
        <w:spacing w:line="276" w:lineRule="auto"/>
      </w:pPr>
      <w:r w:rsidRPr="002423A4">
        <w:t>De</w:t>
      </w:r>
      <w:r w:rsidR="007E1CBD">
        <w:t xml:space="preserve"> </w:t>
      </w:r>
      <w:r w:rsidRPr="002423A4">
        <w:t>leden</w:t>
      </w:r>
      <w:r w:rsidR="007E1CBD">
        <w:t xml:space="preserve"> </w:t>
      </w:r>
      <w:r w:rsidRPr="002423A4">
        <w:t>van</w:t>
      </w:r>
      <w:r w:rsidR="007E1CBD">
        <w:t xml:space="preserve"> </w:t>
      </w:r>
      <w:r w:rsidRPr="002423A4">
        <w:t>de</w:t>
      </w:r>
      <w:r w:rsidR="007E1CBD">
        <w:t xml:space="preserve"> </w:t>
      </w:r>
      <w:r w:rsidRPr="002423A4">
        <w:t>DENK-fractie</w:t>
      </w:r>
      <w:r w:rsidR="007E1CBD">
        <w:t xml:space="preserve"> </w:t>
      </w:r>
      <w:r w:rsidRPr="002423A4">
        <w:t>constateren</w:t>
      </w:r>
      <w:r w:rsidR="007E1CBD">
        <w:t xml:space="preserve"> </w:t>
      </w:r>
      <w:r w:rsidRPr="002423A4">
        <w:t>dat</w:t>
      </w:r>
      <w:r w:rsidR="007E1CBD">
        <w:t xml:space="preserve"> </w:t>
      </w:r>
      <w:r w:rsidRPr="002423A4">
        <w:t>het</w:t>
      </w:r>
      <w:r w:rsidR="007E1CBD">
        <w:t xml:space="preserve"> </w:t>
      </w:r>
      <w:r w:rsidRPr="002423A4">
        <w:t>per</w:t>
      </w:r>
      <w:r w:rsidR="007E1CBD">
        <w:t xml:space="preserve"> </w:t>
      </w:r>
      <w:r w:rsidRPr="002423A4">
        <w:t>lerarenopleiding</w:t>
      </w:r>
      <w:r w:rsidR="007E1CBD">
        <w:t xml:space="preserve"> </w:t>
      </w:r>
      <w:r w:rsidRPr="002423A4">
        <w:t>verschilt</w:t>
      </w:r>
      <w:r w:rsidR="007E1CBD">
        <w:t xml:space="preserve"> </w:t>
      </w:r>
      <w:r w:rsidRPr="002423A4">
        <w:t>in</w:t>
      </w:r>
      <w:r w:rsidR="007E1CBD">
        <w:t xml:space="preserve"> </w:t>
      </w:r>
      <w:r w:rsidRPr="002423A4">
        <w:t>de</w:t>
      </w:r>
      <w:r w:rsidR="007E1CBD">
        <w:t xml:space="preserve"> </w:t>
      </w:r>
      <w:r w:rsidRPr="002423A4">
        <w:t>kennis</w:t>
      </w:r>
      <w:r w:rsidR="007E1CBD">
        <w:t xml:space="preserve"> </w:t>
      </w:r>
      <w:r w:rsidRPr="002423A4">
        <w:t>en</w:t>
      </w:r>
      <w:r w:rsidR="007E1CBD">
        <w:t xml:space="preserve"> </w:t>
      </w:r>
      <w:r w:rsidRPr="002423A4">
        <w:t>vaardigheden</w:t>
      </w:r>
      <w:r w:rsidR="007E1CBD">
        <w:t xml:space="preserve"> </w:t>
      </w:r>
      <w:r w:rsidRPr="002423A4">
        <w:t>die</w:t>
      </w:r>
      <w:r w:rsidR="007E1CBD">
        <w:t xml:space="preserve"> </w:t>
      </w:r>
      <w:r w:rsidRPr="002423A4">
        <w:t>de</w:t>
      </w:r>
      <w:r w:rsidR="007E1CBD">
        <w:t xml:space="preserve"> </w:t>
      </w:r>
      <w:r w:rsidRPr="002423A4">
        <w:t>studenten</w:t>
      </w:r>
      <w:r w:rsidR="007E1CBD">
        <w:t xml:space="preserve"> </w:t>
      </w:r>
      <w:r w:rsidRPr="002423A4">
        <w:t>opdoen</w:t>
      </w:r>
      <w:r w:rsidR="007E1CBD">
        <w:t xml:space="preserve"> </w:t>
      </w:r>
      <w:r w:rsidRPr="002423A4">
        <w:t>en</w:t>
      </w:r>
      <w:r w:rsidR="007E1CBD">
        <w:t xml:space="preserve"> </w:t>
      </w:r>
      <w:r w:rsidRPr="002423A4">
        <w:t>dat</w:t>
      </w:r>
      <w:r w:rsidR="007E1CBD">
        <w:t xml:space="preserve"> </w:t>
      </w:r>
      <w:r w:rsidRPr="002423A4">
        <w:t>de</w:t>
      </w:r>
      <w:r w:rsidR="007E1CBD">
        <w:t xml:space="preserve"> </w:t>
      </w:r>
      <w:r w:rsidRPr="002423A4">
        <w:t>bekwaamheidseisen</w:t>
      </w:r>
      <w:r w:rsidR="007E1CBD">
        <w:t xml:space="preserve"> </w:t>
      </w:r>
      <w:r w:rsidRPr="002423A4">
        <w:t>in</w:t>
      </w:r>
      <w:r w:rsidR="007E1CBD">
        <w:t xml:space="preserve"> </w:t>
      </w:r>
      <w:r w:rsidRPr="002423A4">
        <w:t>veel</w:t>
      </w:r>
      <w:r w:rsidR="007E1CBD">
        <w:t xml:space="preserve"> </w:t>
      </w:r>
      <w:r w:rsidRPr="002423A4">
        <w:t>opleidingsroutes</w:t>
      </w:r>
      <w:r w:rsidR="007E1CBD">
        <w:t xml:space="preserve"> </w:t>
      </w:r>
      <w:r w:rsidRPr="002423A4">
        <w:t>niet</w:t>
      </w:r>
      <w:r w:rsidR="007E1CBD">
        <w:t xml:space="preserve"> </w:t>
      </w:r>
      <w:r w:rsidRPr="002423A4">
        <w:t>volledig</w:t>
      </w:r>
      <w:r w:rsidR="007E1CBD">
        <w:t xml:space="preserve"> </w:t>
      </w:r>
      <w:r w:rsidRPr="002423A4">
        <w:t>zijn</w:t>
      </w:r>
      <w:r w:rsidR="007E1CBD">
        <w:t xml:space="preserve"> </w:t>
      </w:r>
      <w:r w:rsidRPr="002423A4">
        <w:t>verwerkt</w:t>
      </w:r>
      <w:r w:rsidR="007E1CBD">
        <w:t xml:space="preserve"> </w:t>
      </w:r>
      <w:r w:rsidRPr="002423A4">
        <w:t>in</w:t>
      </w:r>
      <w:r w:rsidR="007E1CBD">
        <w:t xml:space="preserve"> </w:t>
      </w:r>
      <w:r w:rsidRPr="002423A4">
        <w:t>de</w:t>
      </w:r>
      <w:r w:rsidR="007E1CBD">
        <w:t xml:space="preserve"> </w:t>
      </w:r>
      <w:r w:rsidRPr="002423A4">
        <w:t>leerdoelen</w:t>
      </w:r>
      <w:r w:rsidR="007E1CBD">
        <w:t xml:space="preserve"> </w:t>
      </w:r>
      <w:r w:rsidRPr="002423A4">
        <w:t>van</w:t>
      </w:r>
      <w:r w:rsidR="007E1CBD">
        <w:t xml:space="preserve"> </w:t>
      </w:r>
      <w:r w:rsidRPr="002423A4">
        <w:t>de</w:t>
      </w:r>
      <w:r w:rsidR="007E1CBD">
        <w:t xml:space="preserve"> </w:t>
      </w:r>
      <w:r w:rsidRPr="002423A4">
        <w:t>onderwijseenheden.</w:t>
      </w:r>
      <w:r w:rsidR="007E1CBD">
        <w:t xml:space="preserve"> </w:t>
      </w:r>
      <w:r w:rsidRPr="002423A4">
        <w:t>Deze</w:t>
      </w:r>
      <w:r w:rsidR="007E1CBD">
        <w:t xml:space="preserve"> </w:t>
      </w:r>
      <w:r w:rsidRPr="002423A4">
        <w:t>leden</w:t>
      </w:r>
      <w:r w:rsidR="007E1CBD">
        <w:t xml:space="preserve"> </w:t>
      </w:r>
      <w:r w:rsidRPr="002423A4">
        <w:t>wijzen</w:t>
      </w:r>
      <w:r w:rsidR="007E1CBD">
        <w:t xml:space="preserve"> </w:t>
      </w:r>
      <w:r w:rsidRPr="002423A4">
        <w:t>erop</w:t>
      </w:r>
      <w:r w:rsidR="007E1CBD">
        <w:t xml:space="preserve"> </w:t>
      </w:r>
      <w:r w:rsidRPr="002423A4">
        <w:t>dat</w:t>
      </w:r>
      <w:r w:rsidR="007E1CBD">
        <w:t xml:space="preserve"> </w:t>
      </w:r>
      <w:r w:rsidRPr="002423A4">
        <w:t>er</w:t>
      </w:r>
      <w:r w:rsidR="007E1CBD">
        <w:t xml:space="preserve"> </w:t>
      </w:r>
      <w:r w:rsidRPr="002423A4">
        <w:t>hierdoor</w:t>
      </w:r>
      <w:r w:rsidR="007E1CBD">
        <w:t xml:space="preserve"> </w:t>
      </w:r>
      <w:r w:rsidRPr="002423A4">
        <w:t>geen</w:t>
      </w:r>
      <w:r w:rsidR="007E1CBD">
        <w:t xml:space="preserve"> </w:t>
      </w:r>
      <w:r w:rsidRPr="002423A4">
        <w:t>garantie</w:t>
      </w:r>
      <w:r w:rsidR="007E1CBD">
        <w:t xml:space="preserve"> </w:t>
      </w:r>
      <w:r w:rsidRPr="002423A4">
        <w:t>bestaat</w:t>
      </w:r>
      <w:r w:rsidR="007E1CBD">
        <w:t xml:space="preserve"> </w:t>
      </w:r>
      <w:r w:rsidRPr="002423A4">
        <w:t>dat</w:t>
      </w:r>
      <w:r w:rsidR="007E1CBD">
        <w:t xml:space="preserve"> </w:t>
      </w:r>
      <w:r w:rsidRPr="002423A4">
        <w:t>alle</w:t>
      </w:r>
      <w:r w:rsidR="007E1CBD">
        <w:t xml:space="preserve"> </w:t>
      </w:r>
      <w:r w:rsidRPr="002423A4">
        <w:t>(toekomstige)</w:t>
      </w:r>
      <w:r w:rsidR="007E1CBD">
        <w:t xml:space="preserve"> </w:t>
      </w:r>
      <w:r w:rsidRPr="002423A4">
        <w:t>leraren</w:t>
      </w:r>
      <w:r w:rsidR="007E1CBD">
        <w:t xml:space="preserve"> </w:t>
      </w:r>
      <w:r w:rsidRPr="002423A4">
        <w:t>over</w:t>
      </w:r>
      <w:r w:rsidR="007E1CBD">
        <w:t xml:space="preserve"> </w:t>
      </w:r>
      <w:r w:rsidRPr="002423A4">
        <w:t>dezelfde</w:t>
      </w:r>
      <w:r w:rsidR="007E1CBD">
        <w:t xml:space="preserve"> </w:t>
      </w:r>
      <w:r w:rsidRPr="002423A4">
        <w:t>kennis</w:t>
      </w:r>
      <w:r w:rsidR="007E1CBD">
        <w:t xml:space="preserve"> </w:t>
      </w:r>
      <w:r w:rsidRPr="002423A4">
        <w:t>beschikken</w:t>
      </w:r>
      <w:r w:rsidR="007E1CBD">
        <w:t xml:space="preserve"> </w:t>
      </w:r>
      <w:r w:rsidRPr="002423A4">
        <w:t>om</w:t>
      </w:r>
      <w:r w:rsidR="007E1CBD">
        <w:t xml:space="preserve"> </w:t>
      </w:r>
      <w:r w:rsidRPr="002423A4">
        <w:t>recht</w:t>
      </w:r>
      <w:r w:rsidR="007E1CBD">
        <w:t xml:space="preserve"> </w:t>
      </w:r>
      <w:r w:rsidRPr="002423A4">
        <w:t>te</w:t>
      </w:r>
      <w:r w:rsidR="007E1CBD">
        <w:t xml:space="preserve"> </w:t>
      </w:r>
      <w:r w:rsidRPr="002423A4">
        <w:t>doen</w:t>
      </w:r>
      <w:r w:rsidR="007E1CBD">
        <w:t xml:space="preserve"> </w:t>
      </w:r>
      <w:r w:rsidRPr="002423A4">
        <w:t>aan</w:t>
      </w:r>
      <w:r w:rsidR="007E1CBD">
        <w:t xml:space="preserve"> </w:t>
      </w:r>
      <w:r w:rsidRPr="002423A4">
        <w:t>de</w:t>
      </w:r>
      <w:r w:rsidR="007E1CBD">
        <w:t xml:space="preserve"> </w:t>
      </w:r>
      <w:r w:rsidRPr="002423A4">
        <w:t>diversiteit</w:t>
      </w:r>
      <w:r w:rsidR="007E1CBD">
        <w:t xml:space="preserve"> </w:t>
      </w:r>
      <w:r w:rsidRPr="002423A4">
        <w:t>in</w:t>
      </w:r>
      <w:r w:rsidR="007E1CBD">
        <w:t xml:space="preserve"> </w:t>
      </w:r>
      <w:r w:rsidRPr="002423A4">
        <w:t>de</w:t>
      </w:r>
      <w:r w:rsidR="007E1CBD">
        <w:t xml:space="preserve"> </w:t>
      </w:r>
      <w:r w:rsidRPr="002423A4">
        <w:t>klas.</w:t>
      </w:r>
      <w:r w:rsidR="007E1CBD">
        <w:t xml:space="preserve"> </w:t>
      </w:r>
      <w:r w:rsidRPr="002423A4">
        <w:t>Voorts</w:t>
      </w:r>
      <w:r w:rsidR="007E1CBD">
        <w:t xml:space="preserve"> </w:t>
      </w:r>
      <w:r w:rsidRPr="002423A4">
        <w:t>vragen</w:t>
      </w:r>
      <w:r w:rsidR="007E1CBD">
        <w:t xml:space="preserve"> </w:t>
      </w:r>
      <w:r w:rsidRPr="002423A4">
        <w:t>de</w:t>
      </w:r>
      <w:r w:rsidR="007E1CBD">
        <w:t xml:space="preserve"> </w:t>
      </w:r>
      <w:r w:rsidRPr="002423A4">
        <w:t>leden</w:t>
      </w:r>
      <w:r w:rsidR="007E1CBD">
        <w:t xml:space="preserve"> </w:t>
      </w:r>
      <w:r w:rsidRPr="002423A4">
        <w:t>hoe</w:t>
      </w:r>
      <w:r w:rsidR="007E1CBD">
        <w:t xml:space="preserve"> </w:t>
      </w:r>
      <w:r w:rsidRPr="002423A4">
        <w:t>de</w:t>
      </w:r>
      <w:r w:rsidR="007E1CBD">
        <w:t xml:space="preserve"> </w:t>
      </w:r>
      <w:r w:rsidR="00977F4A">
        <w:t>minister</w:t>
      </w:r>
      <w:r w:rsidR="00F3485F">
        <w:t xml:space="preserve"> </w:t>
      </w:r>
      <w:r w:rsidRPr="002423A4">
        <w:t>wil</w:t>
      </w:r>
      <w:r w:rsidR="007E1CBD">
        <w:t xml:space="preserve"> </w:t>
      </w:r>
      <w:r w:rsidRPr="002423A4">
        <w:t>waarborgen</w:t>
      </w:r>
      <w:r w:rsidR="007E1CBD">
        <w:t xml:space="preserve"> </w:t>
      </w:r>
      <w:r w:rsidRPr="002423A4">
        <w:t>dat</w:t>
      </w:r>
      <w:r w:rsidR="007E1CBD">
        <w:t xml:space="preserve"> </w:t>
      </w:r>
      <w:r w:rsidRPr="002423A4">
        <w:t>de</w:t>
      </w:r>
      <w:r w:rsidR="007E1CBD">
        <w:t xml:space="preserve"> </w:t>
      </w:r>
      <w:r w:rsidRPr="002423A4">
        <w:t>bekwaamheidseisen</w:t>
      </w:r>
      <w:r w:rsidR="007E1CBD">
        <w:t xml:space="preserve"> </w:t>
      </w:r>
      <w:r w:rsidRPr="002423A4">
        <w:t>daadwerkelijk</w:t>
      </w:r>
      <w:r w:rsidR="007E1CBD">
        <w:t xml:space="preserve"> </w:t>
      </w:r>
      <w:r w:rsidRPr="002423A4">
        <w:t>leidend</w:t>
      </w:r>
      <w:r w:rsidR="007E1CBD">
        <w:t xml:space="preserve"> </w:t>
      </w:r>
      <w:r w:rsidRPr="002423A4">
        <w:t>worden</w:t>
      </w:r>
      <w:r w:rsidR="007E1CBD">
        <w:t xml:space="preserve"> </w:t>
      </w:r>
      <w:r w:rsidRPr="002423A4">
        <w:t>in</w:t>
      </w:r>
      <w:r w:rsidR="007E1CBD">
        <w:t xml:space="preserve"> </w:t>
      </w:r>
      <w:r w:rsidRPr="002423A4">
        <w:t>de</w:t>
      </w:r>
      <w:r w:rsidR="007E1CBD">
        <w:t xml:space="preserve"> </w:t>
      </w:r>
      <w:r w:rsidRPr="002423A4">
        <w:t>opzet</w:t>
      </w:r>
      <w:r w:rsidR="007E1CBD">
        <w:t xml:space="preserve"> </w:t>
      </w:r>
      <w:r w:rsidRPr="002423A4">
        <w:t>van</w:t>
      </w:r>
      <w:r w:rsidR="007E1CBD">
        <w:t xml:space="preserve"> </w:t>
      </w:r>
      <w:r w:rsidRPr="002423A4">
        <w:t>de</w:t>
      </w:r>
      <w:r w:rsidR="007E1CBD">
        <w:t xml:space="preserve"> </w:t>
      </w:r>
      <w:r w:rsidRPr="002423A4">
        <w:t>curricula</w:t>
      </w:r>
      <w:r w:rsidR="007E1CBD">
        <w:t xml:space="preserve"> </w:t>
      </w:r>
      <w:r w:rsidRPr="002423A4">
        <w:t>van</w:t>
      </w:r>
      <w:r w:rsidR="007E1CBD">
        <w:t xml:space="preserve"> </w:t>
      </w:r>
      <w:r w:rsidRPr="002423A4">
        <w:t>lerarenopleidingen,</w:t>
      </w:r>
      <w:r w:rsidR="007E1CBD">
        <w:t xml:space="preserve"> </w:t>
      </w:r>
      <w:r w:rsidRPr="002423A4">
        <w:t>zodat</w:t>
      </w:r>
      <w:r w:rsidR="007E1CBD">
        <w:t xml:space="preserve"> </w:t>
      </w:r>
      <w:r w:rsidRPr="002423A4">
        <w:t>de</w:t>
      </w:r>
      <w:r w:rsidR="007E1CBD">
        <w:t xml:space="preserve"> </w:t>
      </w:r>
      <w:r w:rsidRPr="002423A4">
        <w:t>uitval</w:t>
      </w:r>
      <w:r w:rsidR="007E1CBD">
        <w:t xml:space="preserve"> </w:t>
      </w:r>
      <w:r w:rsidRPr="002423A4">
        <w:t>van</w:t>
      </w:r>
      <w:r w:rsidR="007E1CBD">
        <w:t xml:space="preserve"> </w:t>
      </w:r>
      <w:r w:rsidRPr="002423A4">
        <w:t>startende</w:t>
      </w:r>
      <w:r w:rsidR="007E1CBD">
        <w:t xml:space="preserve"> </w:t>
      </w:r>
      <w:r w:rsidRPr="002423A4">
        <w:t>leraren</w:t>
      </w:r>
      <w:r w:rsidR="007E1CBD">
        <w:t xml:space="preserve"> </w:t>
      </w:r>
      <w:r w:rsidRPr="002423A4">
        <w:t>op</w:t>
      </w:r>
      <w:r w:rsidR="007E1CBD">
        <w:t xml:space="preserve"> </w:t>
      </w:r>
      <w:r w:rsidRPr="002423A4">
        <w:t>scholen</w:t>
      </w:r>
      <w:r w:rsidR="007E1CBD">
        <w:t xml:space="preserve"> </w:t>
      </w:r>
      <w:r w:rsidRPr="002423A4">
        <w:t>met</w:t>
      </w:r>
      <w:r w:rsidR="007E1CBD">
        <w:t xml:space="preserve"> </w:t>
      </w:r>
      <w:r w:rsidRPr="002423A4">
        <w:t>een</w:t>
      </w:r>
      <w:r w:rsidR="007E1CBD">
        <w:t xml:space="preserve"> </w:t>
      </w:r>
      <w:r w:rsidRPr="002423A4">
        <w:t>complexe</w:t>
      </w:r>
      <w:r w:rsidR="007E1CBD">
        <w:t xml:space="preserve"> </w:t>
      </w:r>
      <w:r w:rsidRPr="002423A4">
        <w:t>leerlingenpopulatie</w:t>
      </w:r>
      <w:r w:rsidR="007E1CBD">
        <w:t xml:space="preserve"> </w:t>
      </w:r>
      <w:r w:rsidRPr="002423A4">
        <w:t>zal</w:t>
      </w:r>
      <w:r w:rsidR="007E1CBD">
        <w:t xml:space="preserve"> </w:t>
      </w:r>
      <w:r w:rsidRPr="002423A4">
        <w:t>afnemen</w:t>
      </w:r>
      <w:r w:rsidR="007E1CBD">
        <w:t xml:space="preserve"> </w:t>
      </w:r>
      <w:r w:rsidRPr="002423A4">
        <w:t>en</w:t>
      </w:r>
      <w:r w:rsidR="007E1CBD">
        <w:t xml:space="preserve"> </w:t>
      </w:r>
      <w:r w:rsidRPr="002423A4">
        <w:t>de</w:t>
      </w:r>
      <w:r w:rsidR="007E1CBD">
        <w:t xml:space="preserve"> </w:t>
      </w:r>
      <w:r w:rsidRPr="002423A4">
        <w:t>druk</w:t>
      </w:r>
      <w:r w:rsidR="007E1CBD">
        <w:t xml:space="preserve"> </w:t>
      </w:r>
      <w:r w:rsidRPr="002423A4">
        <w:t>van</w:t>
      </w:r>
      <w:r w:rsidR="007E1CBD">
        <w:t xml:space="preserve"> </w:t>
      </w:r>
      <w:r w:rsidRPr="002423A4">
        <w:t>personeelskrapte</w:t>
      </w:r>
      <w:r w:rsidR="007E1CBD">
        <w:t xml:space="preserve"> </w:t>
      </w:r>
      <w:r w:rsidRPr="002423A4">
        <w:t>zich</w:t>
      </w:r>
      <w:r w:rsidR="007E1CBD">
        <w:t xml:space="preserve"> </w:t>
      </w:r>
      <w:r w:rsidRPr="002423A4">
        <w:t>niet</w:t>
      </w:r>
      <w:r w:rsidR="007E1CBD">
        <w:t xml:space="preserve"> </w:t>
      </w:r>
      <w:r w:rsidRPr="002423A4">
        <w:t>zal</w:t>
      </w:r>
      <w:r w:rsidR="007E1CBD">
        <w:t xml:space="preserve"> </w:t>
      </w:r>
      <w:r w:rsidRPr="002423A4">
        <w:t>concentreren</w:t>
      </w:r>
      <w:r w:rsidR="007E1CBD">
        <w:t xml:space="preserve"> </w:t>
      </w:r>
      <w:r w:rsidRPr="002423A4">
        <w:t>op</w:t>
      </w:r>
      <w:r w:rsidR="007E1CBD">
        <w:t xml:space="preserve"> </w:t>
      </w:r>
      <w:r w:rsidRPr="002423A4">
        <w:t>een</w:t>
      </w:r>
      <w:r w:rsidR="007E1CBD">
        <w:t xml:space="preserve"> </w:t>
      </w:r>
      <w:r w:rsidRPr="002423A4">
        <w:t>beperkt</w:t>
      </w:r>
      <w:r w:rsidR="007E1CBD">
        <w:t xml:space="preserve"> </w:t>
      </w:r>
      <w:r w:rsidRPr="002423A4">
        <w:t>aantal</w:t>
      </w:r>
      <w:r w:rsidR="007E1CBD">
        <w:t xml:space="preserve"> </w:t>
      </w:r>
      <w:r w:rsidRPr="002423A4">
        <w:t>scholen.</w:t>
      </w:r>
    </w:p>
    <w:p w:rsidRPr="002423A4" w:rsidR="00843190" w:rsidP="008831C1" w:rsidRDefault="00843190" w14:paraId="63179ABD" w14:textId="77777777">
      <w:pPr>
        <w:spacing w:line="276" w:lineRule="auto"/>
      </w:pPr>
    </w:p>
    <w:p w:rsidR="00843190" w:rsidP="008831C1" w:rsidRDefault="00843190" w14:paraId="1B982578" w14:textId="723C504B">
      <w:pPr>
        <w:spacing w:line="276" w:lineRule="auto"/>
      </w:pPr>
      <w:r w:rsidRPr="002423A4">
        <w:t>De</w:t>
      </w:r>
      <w:r w:rsidR="007E1CBD">
        <w:t xml:space="preserve"> </w:t>
      </w:r>
      <w:r w:rsidRPr="002423A4">
        <w:t>leden</w:t>
      </w:r>
      <w:r w:rsidR="007E1CBD">
        <w:t xml:space="preserve"> </w:t>
      </w:r>
      <w:r w:rsidRPr="002423A4">
        <w:t>van</w:t>
      </w:r>
      <w:r w:rsidR="007E1CBD">
        <w:t xml:space="preserve"> </w:t>
      </w:r>
      <w:r w:rsidRPr="002423A4">
        <w:t>de</w:t>
      </w:r>
      <w:r w:rsidR="007E1CBD">
        <w:t xml:space="preserve"> </w:t>
      </w:r>
      <w:r w:rsidRPr="002423A4">
        <w:t>DENK-fractie</w:t>
      </w:r>
      <w:r w:rsidR="007E1CBD">
        <w:t xml:space="preserve"> </w:t>
      </w:r>
      <w:r w:rsidRPr="002423A4">
        <w:t>constateren</w:t>
      </w:r>
      <w:r w:rsidR="007E1CBD">
        <w:t xml:space="preserve"> </w:t>
      </w:r>
      <w:r w:rsidRPr="002423A4">
        <w:t>dat</w:t>
      </w:r>
      <w:r w:rsidR="007E1CBD">
        <w:t xml:space="preserve"> </w:t>
      </w:r>
      <w:r w:rsidRPr="002423A4">
        <w:t>er</w:t>
      </w:r>
      <w:r w:rsidR="007E1CBD">
        <w:t xml:space="preserve"> </w:t>
      </w:r>
      <w:r w:rsidRPr="002423A4">
        <w:t>sprake</w:t>
      </w:r>
      <w:r w:rsidR="007E1CBD">
        <w:t xml:space="preserve"> </w:t>
      </w:r>
      <w:r w:rsidRPr="002423A4">
        <w:t>is</w:t>
      </w:r>
      <w:r w:rsidR="007E1CBD">
        <w:t xml:space="preserve"> </w:t>
      </w:r>
      <w:r w:rsidRPr="002423A4">
        <w:t>van</w:t>
      </w:r>
      <w:r w:rsidR="007E1CBD">
        <w:t xml:space="preserve"> </w:t>
      </w:r>
      <w:r w:rsidRPr="002423A4">
        <w:t>onderuitputting</w:t>
      </w:r>
      <w:r w:rsidR="007E1CBD">
        <w:t xml:space="preserve"> </w:t>
      </w:r>
      <w:r w:rsidRPr="002423A4">
        <w:t>van</w:t>
      </w:r>
      <w:r w:rsidR="007E1CBD">
        <w:t xml:space="preserve"> </w:t>
      </w:r>
      <w:r w:rsidRPr="002423A4">
        <w:t>meer</w:t>
      </w:r>
      <w:r w:rsidR="007E1CBD">
        <w:t xml:space="preserve"> </w:t>
      </w:r>
      <w:r w:rsidRPr="002423A4">
        <w:t>dan</w:t>
      </w:r>
      <w:r w:rsidR="007E1CBD">
        <w:t xml:space="preserve"> </w:t>
      </w:r>
      <w:r w:rsidR="00B47824">
        <w:t>€</w:t>
      </w:r>
      <w:r w:rsidR="002D5ED9">
        <w:t xml:space="preserve"> </w:t>
      </w:r>
      <w:r w:rsidRPr="002423A4">
        <w:t>67</w:t>
      </w:r>
      <w:r w:rsidR="007E1CBD">
        <w:t xml:space="preserve"> </w:t>
      </w:r>
      <w:r w:rsidRPr="002423A4">
        <w:t>miljoen</w:t>
      </w:r>
      <w:r w:rsidR="007E1CBD">
        <w:t xml:space="preserve"> </w:t>
      </w:r>
      <w:r w:rsidRPr="002423A4">
        <w:t>op</w:t>
      </w:r>
      <w:r w:rsidR="007E1CBD">
        <w:t xml:space="preserve"> </w:t>
      </w:r>
      <w:r w:rsidRPr="002423A4">
        <w:t>het</w:t>
      </w:r>
      <w:r w:rsidR="007E1CBD">
        <w:t xml:space="preserve"> </w:t>
      </w:r>
      <w:r w:rsidRPr="002423A4">
        <w:t>budget</w:t>
      </w:r>
      <w:r w:rsidR="007E1CBD">
        <w:t xml:space="preserve"> </w:t>
      </w:r>
      <w:r w:rsidRPr="002423A4">
        <w:t>voor</w:t>
      </w:r>
      <w:r w:rsidR="007E1CBD">
        <w:t xml:space="preserve"> </w:t>
      </w:r>
      <w:r w:rsidRPr="002423A4">
        <w:t>studiefinanciering,</w:t>
      </w:r>
      <w:r w:rsidR="007E1CBD">
        <w:t xml:space="preserve"> </w:t>
      </w:r>
      <w:r w:rsidRPr="002423A4">
        <w:t>door</w:t>
      </w:r>
      <w:r w:rsidR="007E1CBD">
        <w:t xml:space="preserve"> </w:t>
      </w:r>
      <w:r w:rsidRPr="002423A4">
        <w:t>onder</w:t>
      </w:r>
      <w:r w:rsidR="007E1CBD">
        <w:t xml:space="preserve"> </w:t>
      </w:r>
      <w:r w:rsidRPr="002423A4">
        <w:t>andere</w:t>
      </w:r>
      <w:r w:rsidR="007E1CBD">
        <w:t xml:space="preserve"> </w:t>
      </w:r>
      <w:r w:rsidRPr="002423A4">
        <w:t>minder</w:t>
      </w:r>
      <w:r w:rsidR="007E1CBD">
        <w:t xml:space="preserve"> </w:t>
      </w:r>
      <w:r w:rsidRPr="002423A4">
        <w:t>uitwonende</w:t>
      </w:r>
      <w:r w:rsidR="007E1CBD">
        <w:t xml:space="preserve"> </w:t>
      </w:r>
      <w:r w:rsidRPr="002423A4">
        <w:t>studenten.</w:t>
      </w:r>
      <w:r w:rsidR="007E1CBD">
        <w:t xml:space="preserve"> </w:t>
      </w:r>
      <w:r w:rsidRPr="002423A4">
        <w:t>Deze</w:t>
      </w:r>
      <w:r w:rsidR="007E1CBD">
        <w:t xml:space="preserve"> </w:t>
      </w:r>
      <w:r w:rsidRPr="002423A4">
        <w:t>leden</w:t>
      </w:r>
      <w:r w:rsidR="007E1CBD">
        <w:t xml:space="preserve"> </w:t>
      </w:r>
      <w:r w:rsidRPr="002423A4">
        <w:t>benadrukken</w:t>
      </w:r>
      <w:r w:rsidR="007E1CBD">
        <w:t xml:space="preserve"> </w:t>
      </w:r>
      <w:r w:rsidRPr="002423A4">
        <w:t>dat</w:t>
      </w:r>
      <w:r w:rsidR="007E1CBD">
        <w:t xml:space="preserve"> </w:t>
      </w:r>
      <w:r w:rsidRPr="002423A4">
        <w:t>het</w:t>
      </w:r>
      <w:r w:rsidR="007E1CBD">
        <w:t xml:space="preserve"> </w:t>
      </w:r>
      <w:r w:rsidRPr="002423A4">
        <w:t>studentenleven</w:t>
      </w:r>
      <w:r w:rsidR="007E1CBD">
        <w:t xml:space="preserve"> </w:t>
      </w:r>
      <w:r w:rsidR="00166450">
        <w:t>veel</w:t>
      </w:r>
      <w:r w:rsidR="007E1CBD">
        <w:t xml:space="preserve"> </w:t>
      </w:r>
      <w:r w:rsidRPr="002423A4">
        <w:t>duurder</w:t>
      </w:r>
      <w:r w:rsidR="007E1CBD">
        <w:t xml:space="preserve"> </w:t>
      </w:r>
      <w:r w:rsidRPr="002423A4">
        <w:t>is</w:t>
      </w:r>
      <w:r w:rsidR="007E1CBD">
        <w:t xml:space="preserve"> </w:t>
      </w:r>
      <w:r w:rsidRPr="002423A4">
        <w:t>geworden.</w:t>
      </w:r>
      <w:r w:rsidR="007E1CBD">
        <w:t xml:space="preserve"> </w:t>
      </w:r>
      <w:r w:rsidRPr="002423A4">
        <w:t>Tevens</w:t>
      </w:r>
      <w:r w:rsidR="007E1CBD">
        <w:t xml:space="preserve"> </w:t>
      </w:r>
      <w:r w:rsidRPr="002423A4">
        <w:t>vragen</w:t>
      </w:r>
      <w:r w:rsidR="007E1CBD">
        <w:t xml:space="preserve"> </w:t>
      </w:r>
      <w:r w:rsidRPr="002423A4">
        <w:t>de</w:t>
      </w:r>
      <w:r w:rsidR="007E1CBD">
        <w:t xml:space="preserve"> </w:t>
      </w:r>
      <w:r w:rsidRPr="002423A4">
        <w:t>leden</w:t>
      </w:r>
      <w:r w:rsidR="007E1CBD">
        <w:t xml:space="preserve"> </w:t>
      </w:r>
      <w:r w:rsidR="006D4B3F">
        <w:t xml:space="preserve">de minister </w:t>
      </w:r>
      <w:r w:rsidRPr="002423A4">
        <w:t>het</w:t>
      </w:r>
      <w:r w:rsidR="007E1CBD">
        <w:t xml:space="preserve"> </w:t>
      </w:r>
      <w:r w:rsidRPr="002423A4">
        <w:t>overschot</w:t>
      </w:r>
      <w:r w:rsidR="007E1CBD">
        <w:t xml:space="preserve"> </w:t>
      </w:r>
      <w:r w:rsidRPr="002423A4">
        <w:t>dat</w:t>
      </w:r>
      <w:r w:rsidR="007E1CBD">
        <w:t xml:space="preserve"> </w:t>
      </w:r>
      <w:r w:rsidRPr="002423A4">
        <w:t>gereserveerd</w:t>
      </w:r>
      <w:r w:rsidR="007E1CBD">
        <w:t xml:space="preserve"> </w:t>
      </w:r>
      <w:r w:rsidRPr="002423A4">
        <w:t>was</w:t>
      </w:r>
      <w:r w:rsidR="007E1CBD">
        <w:t xml:space="preserve"> </w:t>
      </w:r>
      <w:r w:rsidRPr="002423A4">
        <w:t>voor</w:t>
      </w:r>
      <w:r w:rsidR="007E1CBD">
        <w:t xml:space="preserve"> </w:t>
      </w:r>
      <w:r w:rsidRPr="002423A4">
        <w:t>studiefinanciering</w:t>
      </w:r>
      <w:r w:rsidR="007E1CBD">
        <w:t xml:space="preserve"> </w:t>
      </w:r>
      <w:r w:rsidRPr="002423A4">
        <w:t>in</w:t>
      </w:r>
      <w:r w:rsidR="007E1CBD">
        <w:t xml:space="preserve"> </w:t>
      </w:r>
      <w:r w:rsidRPr="002423A4">
        <w:t>te</w:t>
      </w:r>
      <w:r w:rsidR="007E1CBD">
        <w:t xml:space="preserve"> </w:t>
      </w:r>
      <w:r w:rsidRPr="002423A4">
        <w:t>zetten</w:t>
      </w:r>
      <w:r w:rsidR="007E1CBD">
        <w:t xml:space="preserve"> </w:t>
      </w:r>
      <w:r w:rsidRPr="002423A4">
        <w:t>om</w:t>
      </w:r>
      <w:r w:rsidR="007E1CBD">
        <w:t xml:space="preserve"> </w:t>
      </w:r>
      <w:r w:rsidRPr="002423A4">
        <w:t>de</w:t>
      </w:r>
      <w:r w:rsidR="007E1CBD">
        <w:t xml:space="preserve"> </w:t>
      </w:r>
      <w:r w:rsidRPr="002423A4">
        <w:t>rente</w:t>
      </w:r>
      <w:r w:rsidR="007E1CBD">
        <w:t xml:space="preserve"> </w:t>
      </w:r>
      <w:r w:rsidRPr="002423A4">
        <w:t>op</w:t>
      </w:r>
      <w:r w:rsidR="007E1CBD">
        <w:t xml:space="preserve"> </w:t>
      </w:r>
      <w:r w:rsidRPr="002423A4">
        <w:t>studieleningen</w:t>
      </w:r>
      <w:r w:rsidR="007E1CBD">
        <w:t xml:space="preserve"> </w:t>
      </w:r>
      <w:r w:rsidRPr="002423A4">
        <w:t>te</w:t>
      </w:r>
      <w:r w:rsidR="007E1CBD">
        <w:t xml:space="preserve"> </w:t>
      </w:r>
      <w:r w:rsidRPr="002423A4">
        <w:t>verlagen.</w:t>
      </w:r>
      <w:r w:rsidR="007E1CBD">
        <w:t xml:space="preserve"> </w:t>
      </w:r>
      <w:r w:rsidRPr="002423A4">
        <w:t>Indien</w:t>
      </w:r>
      <w:r w:rsidR="007E1CBD">
        <w:t xml:space="preserve"> </w:t>
      </w:r>
      <w:r w:rsidRPr="002423A4">
        <w:t>de</w:t>
      </w:r>
      <w:r w:rsidR="007E1CBD">
        <w:t xml:space="preserve"> </w:t>
      </w:r>
      <w:r w:rsidR="006D4B3F">
        <w:t>minister</w:t>
      </w:r>
      <w:r w:rsidR="007E1CBD">
        <w:t xml:space="preserve"> </w:t>
      </w:r>
      <w:r w:rsidRPr="002423A4">
        <w:t>hiertoe</w:t>
      </w:r>
      <w:r w:rsidR="007E1CBD">
        <w:t xml:space="preserve"> </w:t>
      </w:r>
      <w:r w:rsidRPr="002423A4">
        <w:t>niet</w:t>
      </w:r>
      <w:r w:rsidR="007E1CBD">
        <w:t xml:space="preserve"> </w:t>
      </w:r>
      <w:r w:rsidRPr="002423A4">
        <w:t>bereid</w:t>
      </w:r>
      <w:r w:rsidR="007E1CBD">
        <w:t xml:space="preserve"> </w:t>
      </w:r>
      <w:r w:rsidRPr="002423A4">
        <w:t>is,</w:t>
      </w:r>
      <w:r w:rsidR="007E1CBD">
        <w:t xml:space="preserve"> </w:t>
      </w:r>
      <w:r w:rsidRPr="002423A4">
        <w:t>vragen</w:t>
      </w:r>
      <w:r w:rsidR="007E1CBD">
        <w:t xml:space="preserve"> </w:t>
      </w:r>
      <w:r w:rsidRPr="002423A4">
        <w:t>deze</w:t>
      </w:r>
      <w:r w:rsidR="007E1CBD">
        <w:t xml:space="preserve"> </w:t>
      </w:r>
      <w:r w:rsidRPr="002423A4">
        <w:t>leden</w:t>
      </w:r>
      <w:r w:rsidR="007E1CBD">
        <w:t xml:space="preserve"> </w:t>
      </w:r>
      <w:r w:rsidRPr="002423A4">
        <w:t>waarom</w:t>
      </w:r>
      <w:r w:rsidR="007E1CBD">
        <w:t xml:space="preserve"> </w:t>
      </w:r>
      <w:r w:rsidRPr="002423A4">
        <w:t>middelen</w:t>
      </w:r>
      <w:r w:rsidR="007E1CBD">
        <w:t xml:space="preserve"> </w:t>
      </w:r>
      <w:r w:rsidRPr="002423A4">
        <w:t>die</w:t>
      </w:r>
      <w:r w:rsidR="007E1CBD">
        <w:t xml:space="preserve"> </w:t>
      </w:r>
      <w:r w:rsidRPr="002423A4">
        <w:t>bedoeld</w:t>
      </w:r>
      <w:r w:rsidR="007E1CBD">
        <w:t xml:space="preserve"> </w:t>
      </w:r>
      <w:r w:rsidRPr="002423A4">
        <w:t>zijn</w:t>
      </w:r>
      <w:r w:rsidR="007E1CBD">
        <w:t xml:space="preserve"> </w:t>
      </w:r>
      <w:r w:rsidRPr="002423A4">
        <w:t>om</w:t>
      </w:r>
      <w:r w:rsidR="007E1CBD">
        <w:t xml:space="preserve"> </w:t>
      </w:r>
      <w:r w:rsidRPr="002423A4">
        <w:t>studenten</w:t>
      </w:r>
      <w:r w:rsidR="007E1CBD">
        <w:t xml:space="preserve"> </w:t>
      </w:r>
      <w:r w:rsidRPr="002423A4">
        <w:t>financieel</w:t>
      </w:r>
      <w:r w:rsidR="007E1CBD">
        <w:t xml:space="preserve"> </w:t>
      </w:r>
      <w:r w:rsidRPr="002423A4">
        <w:t>te</w:t>
      </w:r>
      <w:r w:rsidR="007E1CBD">
        <w:t xml:space="preserve"> </w:t>
      </w:r>
      <w:r w:rsidRPr="002423A4">
        <w:t>ondersteunen,</w:t>
      </w:r>
      <w:r w:rsidR="007E1CBD">
        <w:t xml:space="preserve"> </w:t>
      </w:r>
      <w:r w:rsidRPr="002423A4">
        <w:t>niet</w:t>
      </w:r>
      <w:r w:rsidR="007E1CBD">
        <w:t xml:space="preserve"> </w:t>
      </w:r>
      <w:r w:rsidRPr="002423A4">
        <w:t>worden</w:t>
      </w:r>
      <w:r w:rsidR="007E1CBD">
        <w:t xml:space="preserve"> </w:t>
      </w:r>
      <w:r w:rsidRPr="002423A4">
        <w:t>gebruikt</w:t>
      </w:r>
      <w:r w:rsidR="007E1CBD">
        <w:t xml:space="preserve"> </w:t>
      </w:r>
      <w:r w:rsidRPr="002423A4">
        <w:t>om</w:t>
      </w:r>
      <w:r w:rsidR="007E1CBD">
        <w:t xml:space="preserve"> </w:t>
      </w:r>
      <w:r w:rsidRPr="002423A4">
        <w:t>de</w:t>
      </w:r>
      <w:r w:rsidR="007E1CBD">
        <w:t xml:space="preserve"> </w:t>
      </w:r>
      <w:r w:rsidRPr="002423A4">
        <w:t>financiële</w:t>
      </w:r>
      <w:r w:rsidR="007E1CBD">
        <w:t xml:space="preserve"> </w:t>
      </w:r>
      <w:r w:rsidRPr="002423A4">
        <w:t>druk</w:t>
      </w:r>
      <w:r w:rsidR="007E1CBD">
        <w:t xml:space="preserve"> </w:t>
      </w:r>
      <w:r w:rsidRPr="002423A4">
        <w:t>op</w:t>
      </w:r>
      <w:r w:rsidR="007E1CBD">
        <w:t xml:space="preserve"> </w:t>
      </w:r>
      <w:r w:rsidRPr="002423A4">
        <w:t>studenten</w:t>
      </w:r>
      <w:r w:rsidR="007E1CBD">
        <w:t xml:space="preserve"> </w:t>
      </w:r>
      <w:r w:rsidRPr="002423A4">
        <w:t>en</w:t>
      </w:r>
      <w:r w:rsidR="007E1CBD">
        <w:t xml:space="preserve"> </w:t>
      </w:r>
      <w:r w:rsidRPr="002423A4">
        <w:t>oud-studenten</w:t>
      </w:r>
      <w:r w:rsidR="007E1CBD">
        <w:t xml:space="preserve"> </w:t>
      </w:r>
      <w:r w:rsidRPr="002423A4">
        <w:t>te</w:t>
      </w:r>
      <w:r w:rsidR="007E1CBD">
        <w:t xml:space="preserve"> </w:t>
      </w:r>
      <w:r w:rsidRPr="002423A4">
        <w:t>verlichten.</w:t>
      </w:r>
    </w:p>
    <w:p w:rsidRPr="002423A4" w:rsidR="00843190" w:rsidP="008831C1" w:rsidRDefault="00843190" w14:paraId="1FDD7735" w14:textId="77777777">
      <w:pPr>
        <w:spacing w:line="276" w:lineRule="auto"/>
      </w:pPr>
    </w:p>
    <w:p w:rsidRPr="002423A4" w:rsidR="00843190" w:rsidP="008831C1" w:rsidRDefault="00843190" w14:paraId="0E32F6F6" w14:textId="4AA88BFA">
      <w:pPr>
        <w:spacing w:line="276" w:lineRule="auto"/>
      </w:pPr>
      <w:r w:rsidRPr="002423A4">
        <w:t>De</w:t>
      </w:r>
      <w:r w:rsidR="007E1CBD">
        <w:t xml:space="preserve"> </w:t>
      </w:r>
      <w:r w:rsidRPr="002423A4">
        <w:t>leden</w:t>
      </w:r>
      <w:r w:rsidR="007E1CBD">
        <w:t xml:space="preserve"> </w:t>
      </w:r>
      <w:r w:rsidRPr="002423A4">
        <w:t>van</w:t>
      </w:r>
      <w:r w:rsidR="007E1CBD">
        <w:t xml:space="preserve"> </w:t>
      </w:r>
      <w:r w:rsidRPr="002423A4">
        <w:t>de</w:t>
      </w:r>
      <w:r w:rsidR="007E1CBD">
        <w:t xml:space="preserve"> </w:t>
      </w:r>
      <w:r w:rsidRPr="002423A4">
        <w:t>DENK-fractie</w:t>
      </w:r>
      <w:r w:rsidR="007E1CBD">
        <w:t xml:space="preserve"> </w:t>
      </w:r>
      <w:r w:rsidRPr="002423A4">
        <w:t>constateren</w:t>
      </w:r>
      <w:r w:rsidR="007E1CBD">
        <w:t xml:space="preserve"> </w:t>
      </w:r>
      <w:r w:rsidRPr="002423A4">
        <w:t>dat</w:t>
      </w:r>
      <w:r w:rsidR="007E1CBD">
        <w:t xml:space="preserve"> </w:t>
      </w:r>
      <w:r w:rsidRPr="002423A4">
        <w:t>er</w:t>
      </w:r>
      <w:r w:rsidR="007E1CBD">
        <w:t xml:space="preserve"> </w:t>
      </w:r>
      <w:r w:rsidRPr="002423A4">
        <w:t>sprake</w:t>
      </w:r>
      <w:r w:rsidR="007E1CBD">
        <w:t xml:space="preserve"> </w:t>
      </w:r>
      <w:r w:rsidRPr="002423A4">
        <w:t>is</w:t>
      </w:r>
      <w:r w:rsidR="007E1CBD">
        <w:t xml:space="preserve"> </w:t>
      </w:r>
      <w:r w:rsidRPr="002423A4">
        <w:t>van</w:t>
      </w:r>
      <w:r w:rsidR="007E1CBD">
        <w:t xml:space="preserve"> </w:t>
      </w:r>
      <w:r w:rsidRPr="002423A4">
        <w:t>onderuitputting</w:t>
      </w:r>
      <w:r w:rsidR="007E1CBD">
        <w:t xml:space="preserve"> </w:t>
      </w:r>
      <w:r w:rsidRPr="002423A4">
        <w:t>op</w:t>
      </w:r>
      <w:r w:rsidR="007E1CBD">
        <w:t xml:space="preserve"> </w:t>
      </w:r>
      <w:r w:rsidRPr="002423A4">
        <w:t>het</w:t>
      </w:r>
      <w:r w:rsidR="007E1CBD">
        <w:t xml:space="preserve"> </w:t>
      </w:r>
      <w:r w:rsidRPr="002423A4">
        <w:t>budget</w:t>
      </w:r>
      <w:r w:rsidR="007E1CBD">
        <w:t xml:space="preserve"> </w:t>
      </w:r>
      <w:r w:rsidRPr="002423A4">
        <w:t>voor</w:t>
      </w:r>
      <w:r w:rsidR="007E1CBD">
        <w:t xml:space="preserve"> </w:t>
      </w:r>
      <w:r w:rsidRPr="002423A4">
        <w:t>de</w:t>
      </w:r>
      <w:r w:rsidR="007E1CBD">
        <w:t xml:space="preserve"> </w:t>
      </w:r>
      <w:r w:rsidRPr="002423A4">
        <w:t>bekostiging</w:t>
      </w:r>
      <w:r w:rsidR="007E1CBD">
        <w:t xml:space="preserve"> </w:t>
      </w:r>
      <w:r w:rsidRPr="002423A4">
        <w:t>van</w:t>
      </w:r>
      <w:r w:rsidR="007E1CBD">
        <w:t xml:space="preserve"> </w:t>
      </w:r>
      <w:r w:rsidRPr="002423A4">
        <w:t>het</w:t>
      </w:r>
      <w:r w:rsidR="007E1CBD">
        <w:t xml:space="preserve"> </w:t>
      </w:r>
      <w:r w:rsidRPr="002423A4">
        <w:t>primair</w:t>
      </w:r>
      <w:r w:rsidR="007E1CBD">
        <w:t xml:space="preserve"> </w:t>
      </w:r>
      <w:r w:rsidRPr="002423A4">
        <w:t>onderwijs,</w:t>
      </w:r>
      <w:r w:rsidR="007E1CBD">
        <w:t xml:space="preserve"> </w:t>
      </w:r>
      <w:r w:rsidRPr="002423A4">
        <w:t>terwijl</w:t>
      </w:r>
      <w:r w:rsidR="007E1CBD">
        <w:t xml:space="preserve"> </w:t>
      </w:r>
      <w:r w:rsidRPr="002423A4">
        <w:t>het</w:t>
      </w:r>
      <w:r w:rsidR="007E1CBD">
        <w:t xml:space="preserve"> </w:t>
      </w:r>
      <w:r w:rsidRPr="002423A4">
        <w:t>aantal</w:t>
      </w:r>
      <w:r w:rsidR="007E1CBD">
        <w:t xml:space="preserve"> </w:t>
      </w:r>
      <w:r w:rsidRPr="002423A4">
        <w:t>nieuw</w:t>
      </w:r>
      <w:r w:rsidR="007E1CBD">
        <w:t xml:space="preserve"> </w:t>
      </w:r>
      <w:r w:rsidRPr="002423A4">
        <w:t>gestarte</w:t>
      </w:r>
      <w:r w:rsidR="007E1CBD">
        <w:t xml:space="preserve"> </w:t>
      </w:r>
      <w:r w:rsidRPr="002423A4">
        <w:t>basisscholen</w:t>
      </w:r>
      <w:r w:rsidR="007E1CBD">
        <w:t xml:space="preserve"> </w:t>
      </w:r>
      <w:r w:rsidRPr="002423A4">
        <w:t>hoger</w:t>
      </w:r>
      <w:r w:rsidR="007E1CBD">
        <w:t xml:space="preserve"> </w:t>
      </w:r>
      <w:r w:rsidRPr="002423A4">
        <w:t>ligt</w:t>
      </w:r>
      <w:r w:rsidR="007E1CBD">
        <w:t xml:space="preserve"> </w:t>
      </w:r>
      <w:r w:rsidRPr="002423A4">
        <w:t>dan</w:t>
      </w:r>
      <w:r w:rsidR="007E1CBD">
        <w:t xml:space="preserve"> </w:t>
      </w:r>
      <w:r w:rsidRPr="002423A4">
        <w:t>eerder</w:t>
      </w:r>
      <w:r w:rsidR="007E1CBD">
        <w:t xml:space="preserve"> </w:t>
      </w:r>
      <w:r w:rsidRPr="002423A4">
        <w:t>geraamd.</w:t>
      </w:r>
      <w:r w:rsidR="007E1CBD">
        <w:t xml:space="preserve"> </w:t>
      </w:r>
      <w:r w:rsidRPr="002423A4">
        <w:t>Deze</w:t>
      </w:r>
      <w:r w:rsidR="007E1CBD">
        <w:t xml:space="preserve"> </w:t>
      </w:r>
      <w:r w:rsidRPr="002423A4">
        <w:t>leden</w:t>
      </w:r>
      <w:r w:rsidR="007E1CBD">
        <w:t xml:space="preserve"> </w:t>
      </w:r>
      <w:r w:rsidRPr="002423A4">
        <w:t>wijzen</w:t>
      </w:r>
      <w:r w:rsidR="007E1CBD">
        <w:t xml:space="preserve"> </w:t>
      </w:r>
      <w:r w:rsidRPr="002423A4">
        <w:t>erop</w:t>
      </w:r>
      <w:r w:rsidR="007E1CBD">
        <w:t xml:space="preserve"> </w:t>
      </w:r>
      <w:r w:rsidRPr="002423A4">
        <w:t>dat</w:t>
      </w:r>
      <w:r w:rsidR="007E1CBD">
        <w:t xml:space="preserve"> </w:t>
      </w:r>
      <w:r w:rsidRPr="002423A4">
        <w:t>uit</w:t>
      </w:r>
      <w:r w:rsidR="007E1CBD">
        <w:t xml:space="preserve"> </w:t>
      </w:r>
      <w:r w:rsidRPr="002423A4">
        <w:t>het</w:t>
      </w:r>
      <w:r w:rsidR="007E1CBD">
        <w:t xml:space="preserve"> </w:t>
      </w:r>
      <w:r w:rsidRPr="002423A4">
        <w:t>SEO-rapport</w:t>
      </w:r>
      <w:r w:rsidR="007E1CBD">
        <w:t xml:space="preserve"> </w:t>
      </w:r>
      <w:r w:rsidRPr="002423A4">
        <w:t>blijkt</w:t>
      </w:r>
      <w:r w:rsidR="007E1CBD">
        <w:t xml:space="preserve"> </w:t>
      </w:r>
      <w:r w:rsidRPr="002423A4">
        <w:t>dat</w:t>
      </w:r>
      <w:r w:rsidR="007E1CBD">
        <w:t xml:space="preserve"> </w:t>
      </w:r>
      <w:r w:rsidRPr="002423A4">
        <w:t>de</w:t>
      </w:r>
      <w:r w:rsidR="007E1CBD">
        <w:t xml:space="preserve"> </w:t>
      </w:r>
      <w:r w:rsidRPr="002423A4">
        <w:t>startbekostiging</w:t>
      </w:r>
      <w:r w:rsidR="007E1CBD">
        <w:t xml:space="preserve"> </w:t>
      </w:r>
      <w:r w:rsidRPr="002423A4">
        <w:t>voor</w:t>
      </w:r>
      <w:r w:rsidR="007E1CBD">
        <w:t xml:space="preserve"> </w:t>
      </w:r>
      <w:r w:rsidRPr="002423A4">
        <w:t>nieuwe</w:t>
      </w:r>
      <w:r w:rsidR="007E1CBD">
        <w:t xml:space="preserve"> </w:t>
      </w:r>
      <w:r w:rsidRPr="002423A4">
        <w:t>basisscholen,</w:t>
      </w:r>
      <w:r w:rsidR="007E1CBD">
        <w:t xml:space="preserve"> </w:t>
      </w:r>
      <w:r w:rsidRPr="002423A4">
        <w:t>in</w:t>
      </w:r>
      <w:r w:rsidR="007E1CBD">
        <w:t xml:space="preserve"> </w:t>
      </w:r>
      <w:r w:rsidRPr="002423A4">
        <w:t>het</w:t>
      </w:r>
      <w:r w:rsidR="007E1CBD">
        <w:t xml:space="preserve"> </w:t>
      </w:r>
      <w:r w:rsidRPr="002423A4">
        <w:t>bijzonder</w:t>
      </w:r>
      <w:r w:rsidR="007E1CBD">
        <w:t xml:space="preserve"> </w:t>
      </w:r>
      <w:r w:rsidRPr="002423A4">
        <w:t>voor</w:t>
      </w:r>
      <w:r w:rsidR="007E1CBD">
        <w:t xml:space="preserve"> </w:t>
      </w:r>
      <w:r w:rsidRPr="002423A4">
        <w:t>scholen</w:t>
      </w:r>
      <w:r w:rsidR="007E1CBD">
        <w:t xml:space="preserve"> </w:t>
      </w:r>
      <w:r w:rsidRPr="002423A4">
        <w:t>met</w:t>
      </w:r>
      <w:r w:rsidR="007E1CBD">
        <w:t xml:space="preserve"> </w:t>
      </w:r>
      <w:r w:rsidRPr="002423A4">
        <w:t>nieuwe</w:t>
      </w:r>
      <w:r w:rsidR="007E1CBD">
        <w:t xml:space="preserve"> </w:t>
      </w:r>
      <w:r w:rsidRPr="002423A4">
        <w:t>besturen,</w:t>
      </w:r>
      <w:r w:rsidR="007E1CBD">
        <w:t xml:space="preserve"> </w:t>
      </w:r>
      <w:r w:rsidRPr="002423A4">
        <w:t>ontoereikend</w:t>
      </w:r>
      <w:r w:rsidR="007E1CBD">
        <w:t xml:space="preserve"> </w:t>
      </w:r>
      <w:r w:rsidRPr="002423A4">
        <w:t>is</w:t>
      </w:r>
      <w:r w:rsidR="007E1CBD">
        <w:t xml:space="preserve"> </w:t>
      </w:r>
      <w:r w:rsidRPr="002423A4">
        <w:t>en</w:t>
      </w:r>
      <w:r w:rsidR="007E1CBD">
        <w:t xml:space="preserve"> </w:t>
      </w:r>
      <w:r w:rsidRPr="002423A4">
        <w:t>pas</w:t>
      </w:r>
      <w:r w:rsidR="007E1CBD">
        <w:t xml:space="preserve"> </w:t>
      </w:r>
      <w:r w:rsidRPr="002423A4">
        <w:t>laat</w:t>
      </w:r>
      <w:r w:rsidR="007E1CBD">
        <w:t xml:space="preserve"> </w:t>
      </w:r>
      <w:r w:rsidRPr="002423A4">
        <w:t>beschikbaar</w:t>
      </w:r>
      <w:r w:rsidR="007E1CBD">
        <w:t xml:space="preserve"> </w:t>
      </w:r>
      <w:r w:rsidRPr="002423A4">
        <w:t>komt.</w:t>
      </w:r>
      <w:r>
        <w:rPr>
          <w:vertAlign w:val="superscript"/>
        </w:rPr>
        <w:footnoteReference w:id="39"/>
      </w:r>
      <w:r w:rsidR="00C03A18">
        <w:t xml:space="preserve"> </w:t>
      </w:r>
      <w:r w:rsidRPr="002423A4">
        <w:t>De</w:t>
      </w:r>
      <w:r w:rsidR="00166450">
        <w:t xml:space="preserve"> </w:t>
      </w:r>
      <w:r w:rsidRPr="002423A4">
        <w:t>leden</w:t>
      </w:r>
      <w:r w:rsidR="007E1CBD">
        <w:t xml:space="preserve"> </w:t>
      </w:r>
      <w:r w:rsidRPr="002423A4">
        <w:t>vragen</w:t>
      </w:r>
      <w:r w:rsidR="007E1CBD">
        <w:t xml:space="preserve"> </w:t>
      </w:r>
      <w:r w:rsidRPr="002423A4">
        <w:t>de</w:t>
      </w:r>
      <w:r w:rsidR="007E1CBD">
        <w:t xml:space="preserve"> </w:t>
      </w:r>
      <w:r w:rsidR="00072B3E">
        <w:t xml:space="preserve">staatssecretaris </w:t>
      </w:r>
      <w:r w:rsidRPr="002423A4">
        <w:t>of</w:t>
      </w:r>
      <w:r w:rsidR="007E1CBD">
        <w:t xml:space="preserve"> </w:t>
      </w:r>
      <w:r w:rsidRPr="002423A4">
        <w:t>zij</w:t>
      </w:r>
      <w:r w:rsidR="007E1CBD">
        <w:t xml:space="preserve"> </w:t>
      </w:r>
      <w:r w:rsidRPr="002423A4">
        <w:t>bereid</w:t>
      </w:r>
      <w:r w:rsidR="007E1CBD">
        <w:t xml:space="preserve"> </w:t>
      </w:r>
      <w:r w:rsidRPr="002423A4">
        <w:t>is</w:t>
      </w:r>
      <w:r w:rsidR="007E1CBD">
        <w:t xml:space="preserve"> </w:t>
      </w:r>
      <w:r w:rsidRPr="002423A4">
        <w:t>de</w:t>
      </w:r>
      <w:r w:rsidR="007E1CBD">
        <w:t xml:space="preserve"> </w:t>
      </w:r>
      <w:r w:rsidRPr="002423A4">
        <w:t>onderuitputting</w:t>
      </w:r>
      <w:r w:rsidR="007E1CBD">
        <w:t xml:space="preserve"> </w:t>
      </w:r>
      <w:r w:rsidRPr="002423A4">
        <w:t>op</w:t>
      </w:r>
      <w:r w:rsidR="007E1CBD">
        <w:t xml:space="preserve"> </w:t>
      </w:r>
      <w:r w:rsidRPr="002423A4">
        <w:t>dit</w:t>
      </w:r>
      <w:r w:rsidR="007E1CBD">
        <w:t xml:space="preserve"> </w:t>
      </w:r>
      <w:r w:rsidRPr="002423A4">
        <w:t>budget</w:t>
      </w:r>
      <w:r w:rsidR="007E1CBD">
        <w:t xml:space="preserve"> </w:t>
      </w:r>
      <w:r w:rsidRPr="002423A4">
        <w:t>in</w:t>
      </w:r>
      <w:r w:rsidR="007E1CBD">
        <w:t xml:space="preserve"> </w:t>
      </w:r>
      <w:r w:rsidRPr="002423A4">
        <w:t>te</w:t>
      </w:r>
      <w:r w:rsidR="007E1CBD">
        <w:t xml:space="preserve"> </w:t>
      </w:r>
      <w:r w:rsidRPr="002423A4">
        <w:t>zetten</w:t>
      </w:r>
      <w:r w:rsidR="007E1CBD">
        <w:t xml:space="preserve"> </w:t>
      </w:r>
      <w:r w:rsidRPr="002423A4">
        <w:t>voor</w:t>
      </w:r>
      <w:r w:rsidR="007E1CBD">
        <w:t xml:space="preserve"> </w:t>
      </w:r>
      <w:r w:rsidRPr="002423A4">
        <w:t>een</w:t>
      </w:r>
      <w:r w:rsidR="007E1CBD">
        <w:t xml:space="preserve"> </w:t>
      </w:r>
      <w:r w:rsidRPr="002423A4">
        <w:t>pilot</w:t>
      </w:r>
      <w:r w:rsidR="007E1CBD">
        <w:t xml:space="preserve"> </w:t>
      </w:r>
      <w:r w:rsidRPr="002423A4">
        <w:t>waarbij</w:t>
      </w:r>
      <w:r w:rsidR="007E1CBD">
        <w:t xml:space="preserve"> </w:t>
      </w:r>
      <w:r w:rsidRPr="002423A4">
        <w:t>nieuwe</w:t>
      </w:r>
      <w:r w:rsidR="007E1CBD">
        <w:t xml:space="preserve"> </w:t>
      </w:r>
      <w:r w:rsidRPr="002423A4">
        <w:t>scholen</w:t>
      </w:r>
      <w:r w:rsidR="007E1CBD">
        <w:t xml:space="preserve"> </w:t>
      </w:r>
      <w:r w:rsidRPr="002423A4">
        <w:t>in</w:t>
      </w:r>
      <w:r w:rsidR="007E1CBD">
        <w:t xml:space="preserve"> </w:t>
      </w:r>
      <w:r w:rsidRPr="002423A4">
        <w:t>het</w:t>
      </w:r>
      <w:r w:rsidR="007E1CBD">
        <w:t xml:space="preserve"> </w:t>
      </w:r>
      <w:r w:rsidRPr="002423A4">
        <w:t>primair</w:t>
      </w:r>
      <w:r w:rsidR="007E1CBD">
        <w:t xml:space="preserve"> </w:t>
      </w:r>
      <w:r w:rsidRPr="002423A4">
        <w:t>onderwijs</w:t>
      </w:r>
      <w:r w:rsidR="007E1CBD">
        <w:t xml:space="preserve"> </w:t>
      </w:r>
      <w:r w:rsidRPr="002423A4">
        <w:t>al</w:t>
      </w:r>
      <w:r w:rsidR="007E1CBD">
        <w:t xml:space="preserve"> </w:t>
      </w:r>
      <w:r w:rsidRPr="002423A4">
        <w:t>in</w:t>
      </w:r>
      <w:r w:rsidR="007E1CBD">
        <w:t xml:space="preserve"> </w:t>
      </w:r>
      <w:r w:rsidRPr="002423A4">
        <w:t>de</w:t>
      </w:r>
      <w:r w:rsidR="007E1CBD">
        <w:t xml:space="preserve"> </w:t>
      </w:r>
      <w:r w:rsidRPr="002423A4">
        <w:t>opstartfase</w:t>
      </w:r>
      <w:r w:rsidR="007E1CBD">
        <w:t xml:space="preserve"> </w:t>
      </w:r>
      <w:r w:rsidRPr="002423A4">
        <w:t>een</w:t>
      </w:r>
      <w:r w:rsidR="007E1CBD">
        <w:t xml:space="preserve"> </w:t>
      </w:r>
      <w:r w:rsidRPr="002423A4">
        <w:t>vervroegde</w:t>
      </w:r>
      <w:r w:rsidR="007E1CBD">
        <w:t xml:space="preserve"> </w:t>
      </w:r>
      <w:r w:rsidRPr="002423A4">
        <w:t>bekostiging</w:t>
      </w:r>
      <w:r w:rsidR="007E1CBD">
        <w:t xml:space="preserve"> </w:t>
      </w:r>
      <w:r w:rsidRPr="002423A4">
        <w:t>ontvangen,</w:t>
      </w:r>
      <w:r w:rsidR="007E1CBD">
        <w:t xml:space="preserve"> </w:t>
      </w:r>
      <w:r w:rsidRPr="002423A4">
        <w:t>in</w:t>
      </w:r>
      <w:r w:rsidR="007E1CBD">
        <w:t xml:space="preserve"> </w:t>
      </w:r>
      <w:r w:rsidRPr="002423A4">
        <w:t>plaats</w:t>
      </w:r>
      <w:r w:rsidR="007E1CBD">
        <w:t xml:space="preserve"> </w:t>
      </w:r>
      <w:r w:rsidRPr="002423A4">
        <w:t>van</w:t>
      </w:r>
      <w:r w:rsidR="007E1CBD">
        <w:t xml:space="preserve"> </w:t>
      </w:r>
      <w:r w:rsidRPr="002423A4">
        <w:t>alleen</w:t>
      </w:r>
      <w:r w:rsidR="007E1CBD">
        <w:t xml:space="preserve"> </w:t>
      </w:r>
      <w:r w:rsidRPr="002423A4">
        <w:t>achteraf.</w:t>
      </w:r>
      <w:r w:rsidR="007E1CBD">
        <w:t xml:space="preserve"> </w:t>
      </w:r>
      <w:r w:rsidRPr="002423A4">
        <w:t>Op</w:t>
      </w:r>
      <w:r w:rsidR="007E1CBD">
        <w:t xml:space="preserve"> </w:t>
      </w:r>
      <w:r w:rsidRPr="002423A4">
        <w:t>die</w:t>
      </w:r>
      <w:r w:rsidR="007E1CBD">
        <w:t xml:space="preserve"> </w:t>
      </w:r>
      <w:r w:rsidRPr="002423A4">
        <w:t>manier</w:t>
      </w:r>
      <w:r w:rsidR="007E1CBD">
        <w:t xml:space="preserve"> </w:t>
      </w:r>
      <w:r w:rsidRPr="002423A4">
        <w:t>kan</w:t>
      </w:r>
      <w:r w:rsidR="007E1CBD">
        <w:t xml:space="preserve"> </w:t>
      </w:r>
      <w:r w:rsidRPr="002423A4">
        <w:t>worden</w:t>
      </w:r>
      <w:r w:rsidR="007E1CBD">
        <w:t xml:space="preserve"> </w:t>
      </w:r>
      <w:r w:rsidRPr="002423A4">
        <w:t>onderzocht</w:t>
      </w:r>
      <w:r w:rsidR="007E1CBD">
        <w:t xml:space="preserve"> </w:t>
      </w:r>
      <w:r w:rsidRPr="002423A4">
        <w:t>of</w:t>
      </w:r>
      <w:r w:rsidR="007E1CBD">
        <w:t xml:space="preserve"> </w:t>
      </w:r>
      <w:r w:rsidRPr="002423A4">
        <w:t>eerdere</w:t>
      </w:r>
      <w:r w:rsidR="007E1CBD">
        <w:t xml:space="preserve"> </w:t>
      </w:r>
      <w:r w:rsidRPr="002423A4">
        <w:t>en</w:t>
      </w:r>
      <w:r w:rsidR="007E1CBD">
        <w:t xml:space="preserve"> </w:t>
      </w:r>
      <w:r w:rsidRPr="002423A4">
        <w:t>hogere</w:t>
      </w:r>
      <w:r w:rsidR="007E1CBD">
        <w:t xml:space="preserve"> </w:t>
      </w:r>
      <w:r w:rsidRPr="002423A4">
        <w:lastRenderedPageBreak/>
        <w:t>startbekostiging</w:t>
      </w:r>
      <w:r w:rsidR="007E1CBD">
        <w:t xml:space="preserve"> </w:t>
      </w:r>
      <w:r w:rsidRPr="002423A4">
        <w:t>de</w:t>
      </w:r>
      <w:r w:rsidR="007E1CBD">
        <w:t xml:space="preserve"> </w:t>
      </w:r>
      <w:r w:rsidRPr="002423A4">
        <w:t>financiële</w:t>
      </w:r>
      <w:r w:rsidR="007E1CBD">
        <w:t xml:space="preserve"> </w:t>
      </w:r>
      <w:r w:rsidRPr="002423A4">
        <w:t>drempels</w:t>
      </w:r>
      <w:r w:rsidR="007E1CBD">
        <w:t xml:space="preserve"> </w:t>
      </w:r>
      <w:r w:rsidRPr="002423A4">
        <w:t>voor</w:t>
      </w:r>
      <w:r w:rsidR="007E1CBD">
        <w:t xml:space="preserve"> </w:t>
      </w:r>
      <w:r w:rsidRPr="002423A4">
        <w:t>nieuwe</w:t>
      </w:r>
      <w:r w:rsidR="007E1CBD">
        <w:t xml:space="preserve"> </w:t>
      </w:r>
      <w:r w:rsidRPr="002423A4">
        <w:t>besturen</w:t>
      </w:r>
      <w:r w:rsidR="007E1CBD">
        <w:t xml:space="preserve"> </w:t>
      </w:r>
      <w:r w:rsidRPr="002423A4">
        <w:t>daadwerkelijk</w:t>
      </w:r>
      <w:r w:rsidR="007E1CBD">
        <w:t xml:space="preserve"> </w:t>
      </w:r>
      <w:r w:rsidRPr="002423A4">
        <w:t>verlaagt</w:t>
      </w:r>
      <w:r w:rsidR="007E1CBD">
        <w:t xml:space="preserve"> </w:t>
      </w:r>
      <w:r w:rsidRPr="002423A4">
        <w:t>en</w:t>
      </w:r>
      <w:r w:rsidR="007E1CBD">
        <w:t xml:space="preserve"> </w:t>
      </w:r>
      <w:r w:rsidRPr="002423A4">
        <w:t>de</w:t>
      </w:r>
      <w:r w:rsidR="007E1CBD">
        <w:t xml:space="preserve"> </w:t>
      </w:r>
      <w:r w:rsidRPr="002423A4">
        <w:t>instroom</w:t>
      </w:r>
      <w:r w:rsidR="007E1CBD">
        <w:t xml:space="preserve"> </w:t>
      </w:r>
      <w:r w:rsidRPr="002423A4">
        <w:t>van</w:t>
      </w:r>
      <w:r w:rsidR="007E1CBD">
        <w:t xml:space="preserve"> </w:t>
      </w:r>
      <w:r w:rsidRPr="002423A4">
        <w:t>nieuwe</w:t>
      </w:r>
      <w:r w:rsidR="007E1CBD">
        <w:t xml:space="preserve"> </w:t>
      </w:r>
      <w:r w:rsidRPr="002423A4">
        <w:t>scholen</w:t>
      </w:r>
      <w:r w:rsidR="007E1CBD">
        <w:t xml:space="preserve"> </w:t>
      </w:r>
      <w:r w:rsidRPr="002423A4">
        <w:t>bevordert.</w:t>
      </w:r>
      <w:r w:rsidR="007E1CBD">
        <w:t xml:space="preserve"> </w:t>
      </w:r>
      <w:r w:rsidRPr="002423A4">
        <w:t>Indien</w:t>
      </w:r>
      <w:r w:rsidR="007E1CBD">
        <w:t xml:space="preserve"> </w:t>
      </w:r>
      <w:r w:rsidRPr="002423A4">
        <w:t>de</w:t>
      </w:r>
      <w:r w:rsidR="007E1CBD">
        <w:t xml:space="preserve"> </w:t>
      </w:r>
      <w:r w:rsidR="00072B3E">
        <w:t>staatssecretaris</w:t>
      </w:r>
      <w:r w:rsidR="007E1CBD">
        <w:t xml:space="preserve"> </w:t>
      </w:r>
      <w:r w:rsidRPr="002423A4">
        <w:t>hiertoe</w:t>
      </w:r>
      <w:r w:rsidR="007E1CBD">
        <w:t xml:space="preserve"> </w:t>
      </w:r>
      <w:r w:rsidRPr="002423A4">
        <w:t>niet</w:t>
      </w:r>
      <w:r w:rsidR="007E1CBD">
        <w:t xml:space="preserve"> </w:t>
      </w:r>
      <w:r w:rsidRPr="002423A4">
        <w:t>bereid</w:t>
      </w:r>
      <w:r w:rsidR="007E1CBD">
        <w:t xml:space="preserve"> </w:t>
      </w:r>
      <w:r w:rsidRPr="002423A4">
        <w:t>is,</w:t>
      </w:r>
      <w:r w:rsidR="007E1CBD">
        <w:t xml:space="preserve"> </w:t>
      </w:r>
      <w:r w:rsidRPr="002423A4">
        <w:t>vragen</w:t>
      </w:r>
      <w:r w:rsidR="007E1CBD">
        <w:t xml:space="preserve"> </w:t>
      </w:r>
      <w:r w:rsidRPr="002423A4">
        <w:t>deze</w:t>
      </w:r>
      <w:r w:rsidR="007E1CBD">
        <w:t xml:space="preserve"> </w:t>
      </w:r>
      <w:r w:rsidRPr="002423A4">
        <w:t>leden</w:t>
      </w:r>
      <w:r w:rsidR="007E1CBD">
        <w:t xml:space="preserve"> </w:t>
      </w:r>
      <w:r w:rsidRPr="002423A4">
        <w:t>om</w:t>
      </w:r>
      <w:r w:rsidR="007E1CBD">
        <w:t xml:space="preserve"> </w:t>
      </w:r>
      <w:r w:rsidRPr="002423A4">
        <w:t>een</w:t>
      </w:r>
      <w:r w:rsidR="007E1CBD">
        <w:t xml:space="preserve"> </w:t>
      </w:r>
      <w:r w:rsidRPr="002423A4">
        <w:t>toelichting</w:t>
      </w:r>
      <w:r w:rsidR="007E1CBD">
        <w:t xml:space="preserve"> </w:t>
      </w:r>
      <w:r w:rsidRPr="002423A4">
        <w:t>waarom</w:t>
      </w:r>
      <w:r w:rsidR="007E1CBD">
        <w:t xml:space="preserve"> </w:t>
      </w:r>
      <w:r w:rsidRPr="002423A4">
        <w:t>vrijgevallen</w:t>
      </w:r>
      <w:r w:rsidR="007E1CBD">
        <w:t xml:space="preserve"> </w:t>
      </w:r>
      <w:r w:rsidRPr="002423A4">
        <w:t>middelen</w:t>
      </w:r>
      <w:r w:rsidR="007E1CBD">
        <w:t xml:space="preserve"> </w:t>
      </w:r>
      <w:r w:rsidRPr="002423A4">
        <w:t>niet</w:t>
      </w:r>
      <w:r w:rsidR="007E1CBD">
        <w:t xml:space="preserve"> </w:t>
      </w:r>
      <w:r w:rsidRPr="002423A4">
        <w:t>worden</w:t>
      </w:r>
      <w:r w:rsidR="007E1CBD">
        <w:t xml:space="preserve"> </w:t>
      </w:r>
      <w:r w:rsidRPr="002423A4">
        <w:t>ingezet</w:t>
      </w:r>
      <w:r w:rsidR="007E1CBD">
        <w:t xml:space="preserve"> </w:t>
      </w:r>
      <w:r w:rsidRPr="002423A4">
        <w:t>om</w:t>
      </w:r>
      <w:r w:rsidR="007E1CBD">
        <w:t xml:space="preserve"> </w:t>
      </w:r>
      <w:r w:rsidRPr="002423A4">
        <w:t>belemmeringen</w:t>
      </w:r>
      <w:r w:rsidR="007E1CBD">
        <w:t xml:space="preserve"> </w:t>
      </w:r>
      <w:r w:rsidRPr="002423A4">
        <w:t>voor</w:t>
      </w:r>
      <w:r w:rsidR="007E1CBD">
        <w:t xml:space="preserve"> </w:t>
      </w:r>
      <w:r w:rsidRPr="002423A4">
        <w:t>nieuwe</w:t>
      </w:r>
      <w:r w:rsidR="007E1CBD">
        <w:t xml:space="preserve"> </w:t>
      </w:r>
      <w:r w:rsidRPr="002423A4">
        <w:t>onderwijsinitiatieven</w:t>
      </w:r>
      <w:r w:rsidR="007E1CBD">
        <w:t xml:space="preserve"> </w:t>
      </w:r>
      <w:r w:rsidRPr="002423A4">
        <w:t>weg</w:t>
      </w:r>
      <w:r w:rsidR="007E1CBD">
        <w:t xml:space="preserve"> </w:t>
      </w:r>
      <w:r w:rsidRPr="002423A4">
        <w:t>te</w:t>
      </w:r>
      <w:r w:rsidR="007E1CBD">
        <w:t xml:space="preserve"> </w:t>
      </w:r>
      <w:r w:rsidRPr="002423A4">
        <w:t>nemen.</w:t>
      </w:r>
    </w:p>
    <w:p w:rsidRPr="002423A4" w:rsidR="00843190" w:rsidP="008831C1" w:rsidRDefault="00843190" w14:paraId="5438F283" w14:textId="77777777">
      <w:pPr>
        <w:spacing w:line="276" w:lineRule="auto"/>
      </w:pPr>
    </w:p>
    <w:p w:rsidRPr="002423A4" w:rsidR="00843190" w:rsidP="008831C1" w:rsidRDefault="00843190" w14:paraId="27BC7FCE" w14:textId="09B77D53">
      <w:pPr>
        <w:spacing w:line="276" w:lineRule="auto"/>
      </w:pPr>
      <w:r w:rsidRPr="002423A4">
        <w:t>De</w:t>
      </w:r>
      <w:r w:rsidR="007E1CBD">
        <w:t xml:space="preserve"> </w:t>
      </w:r>
      <w:r w:rsidRPr="002423A4">
        <w:t>leden</w:t>
      </w:r>
      <w:r w:rsidR="007E1CBD">
        <w:t xml:space="preserve"> </w:t>
      </w:r>
      <w:r w:rsidRPr="002423A4">
        <w:t>van</w:t>
      </w:r>
      <w:r w:rsidR="007E1CBD">
        <w:t xml:space="preserve"> </w:t>
      </w:r>
      <w:r w:rsidRPr="002423A4">
        <w:t>de</w:t>
      </w:r>
      <w:r w:rsidR="007E1CBD">
        <w:t xml:space="preserve"> </w:t>
      </w:r>
      <w:r w:rsidRPr="002423A4">
        <w:t>DENK-fractie</w:t>
      </w:r>
      <w:r w:rsidR="007E1CBD">
        <w:t xml:space="preserve"> </w:t>
      </w:r>
      <w:r w:rsidRPr="002423A4">
        <w:t>constateren</w:t>
      </w:r>
      <w:r w:rsidR="007E1CBD">
        <w:t xml:space="preserve"> </w:t>
      </w:r>
      <w:r w:rsidRPr="002423A4">
        <w:t>dat</w:t>
      </w:r>
      <w:r w:rsidR="007E1CBD">
        <w:t xml:space="preserve"> </w:t>
      </w:r>
      <w:r w:rsidRPr="002423A4">
        <w:t>€</w:t>
      </w:r>
      <w:r w:rsidR="007E1CBD">
        <w:t xml:space="preserve"> </w:t>
      </w:r>
      <w:r w:rsidRPr="002423A4">
        <w:t>4,2</w:t>
      </w:r>
      <w:r w:rsidR="007E1CBD">
        <w:t xml:space="preserve"> </w:t>
      </w:r>
      <w:r w:rsidRPr="002423A4">
        <w:t>miljoen</w:t>
      </w:r>
      <w:r w:rsidR="007E1CBD">
        <w:t xml:space="preserve"> </w:t>
      </w:r>
      <w:r w:rsidRPr="002423A4">
        <w:t>aan</w:t>
      </w:r>
      <w:r w:rsidR="007E1CBD">
        <w:t xml:space="preserve"> </w:t>
      </w:r>
      <w:r w:rsidRPr="002423A4">
        <w:t>subsidiebudget</w:t>
      </w:r>
      <w:r w:rsidR="007E1CBD">
        <w:t xml:space="preserve"> </w:t>
      </w:r>
      <w:r w:rsidRPr="002423A4">
        <w:t>voor</w:t>
      </w:r>
      <w:r w:rsidR="007E1CBD">
        <w:t xml:space="preserve"> </w:t>
      </w:r>
      <w:r w:rsidRPr="002423A4">
        <w:t>het</w:t>
      </w:r>
      <w:r w:rsidR="007E1CBD">
        <w:t xml:space="preserve"> </w:t>
      </w:r>
      <w:r w:rsidRPr="002423A4">
        <w:t>programma</w:t>
      </w:r>
      <w:r w:rsidR="007E1CBD">
        <w:t xml:space="preserve"> </w:t>
      </w:r>
      <w:r w:rsidRPr="002423A4">
        <w:t>schoolmaaltijden</w:t>
      </w:r>
      <w:r w:rsidR="007E1CBD">
        <w:t xml:space="preserve"> </w:t>
      </w:r>
      <w:r w:rsidRPr="002423A4">
        <w:t>onbenut</w:t>
      </w:r>
      <w:r w:rsidR="007E1CBD">
        <w:t xml:space="preserve"> </w:t>
      </w:r>
      <w:r w:rsidRPr="002423A4">
        <w:t>is</w:t>
      </w:r>
      <w:r w:rsidR="007E1CBD">
        <w:t xml:space="preserve"> </w:t>
      </w:r>
      <w:r w:rsidRPr="002423A4">
        <w:t>gebleven.</w:t>
      </w:r>
      <w:r w:rsidR="007E1CBD">
        <w:t xml:space="preserve"> </w:t>
      </w:r>
      <w:r w:rsidRPr="002423A4">
        <w:t>Tevens</w:t>
      </w:r>
      <w:r w:rsidR="007E1CBD">
        <w:t xml:space="preserve"> </w:t>
      </w:r>
      <w:r w:rsidRPr="002423A4">
        <w:t>constateren</w:t>
      </w:r>
      <w:r w:rsidR="007E1CBD">
        <w:t xml:space="preserve"> </w:t>
      </w:r>
      <w:r w:rsidR="002D2144">
        <w:t xml:space="preserve">deze leden </w:t>
      </w:r>
      <w:r w:rsidRPr="002423A4">
        <w:t>dat</w:t>
      </w:r>
      <w:r w:rsidR="007E1CBD">
        <w:t xml:space="preserve"> </w:t>
      </w:r>
      <w:r w:rsidRPr="002423A4">
        <w:t>de</w:t>
      </w:r>
      <w:r w:rsidR="007E1CBD">
        <w:t xml:space="preserve"> </w:t>
      </w:r>
      <w:r w:rsidRPr="002423A4">
        <w:t>ondersteuning</w:t>
      </w:r>
      <w:r w:rsidR="007E1CBD">
        <w:t xml:space="preserve"> </w:t>
      </w:r>
      <w:r w:rsidRPr="002423A4">
        <w:t>via</w:t>
      </w:r>
      <w:r w:rsidR="007E1CBD">
        <w:t xml:space="preserve"> </w:t>
      </w:r>
      <w:r w:rsidRPr="002423A4">
        <w:t>schoolmaaltijden,</w:t>
      </w:r>
      <w:r w:rsidR="007E1CBD">
        <w:t xml:space="preserve"> </w:t>
      </w:r>
      <w:r w:rsidRPr="002423A4">
        <w:t>ondanks</w:t>
      </w:r>
      <w:r w:rsidR="007E1CBD">
        <w:t xml:space="preserve"> </w:t>
      </w:r>
      <w:r w:rsidRPr="002423A4">
        <w:t>een</w:t>
      </w:r>
      <w:r w:rsidR="007E1CBD">
        <w:t xml:space="preserve"> </w:t>
      </w:r>
      <w:r w:rsidRPr="002423A4">
        <w:t>toegenomen</w:t>
      </w:r>
      <w:r w:rsidR="007E1CBD">
        <w:t xml:space="preserve"> </w:t>
      </w:r>
      <w:r w:rsidRPr="002423A4">
        <w:t>behoefte</w:t>
      </w:r>
      <w:r w:rsidR="007E1CBD">
        <w:t xml:space="preserve"> </w:t>
      </w:r>
      <w:r w:rsidRPr="002423A4">
        <w:t>onder</w:t>
      </w:r>
      <w:r w:rsidR="007E1CBD">
        <w:t xml:space="preserve"> </w:t>
      </w:r>
      <w:r w:rsidRPr="002423A4">
        <w:t>kinderen,</w:t>
      </w:r>
      <w:r w:rsidR="007E1CBD">
        <w:t xml:space="preserve"> </w:t>
      </w:r>
      <w:r w:rsidRPr="002423A4">
        <w:t>niet</w:t>
      </w:r>
      <w:r w:rsidR="007E1CBD">
        <w:t xml:space="preserve"> </w:t>
      </w:r>
      <w:r w:rsidRPr="002423A4">
        <w:t>langer</w:t>
      </w:r>
      <w:r w:rsidR="007E1CBD">
        <w:t xml:space="preserve"> </w:t>
      </w:r>
      <w:r w:rsidRPr="002423A4">
        <w:t>wordt</w:t>
      </w:r>
      <w:r w:rsidR="007E1CBD">
        <w:t xml:space="preserve"> </w:t>
      </w:r>
      <w:r w:rsidRPr="002423A4">
        <w:t>voortgezet</w:t>
      </w:r>
      <w:r w:rsidR="007E1CBD">
        <w:t xml:space="preserve"> </w:t>
      </w:r>
      <w:r w:rsidRPr="002423A4">
        <w:t>tijdens</w:t>
      </w:r>
      <w:r w:rsidR="007E1CBD">
        <w:t xml:space="preserve"> </w:t>
      </w:r>
      <w:r w:rsidRPr="002423A4">
        <w:t>de</w:t>
      </w:r>
      <w:r w:rsidR="007E1CBD">
        <w:t xml:space="preserve"> </w:t>
      </w:r>
      <w:r w:rsidRPr="002423A4">
        <w:t>kerst-</w:t>
      </w:r>
      <w:r w:rsidR="007E1CBD">
        <w:t xml:space="preserve"> </w:t>
      </w:r>
      <w:r w:rsidRPr="002423A4">
        <w:t>en</w:t>
      </w:r>
      <w:r w:rsidR="007E1CBD">
        <w:t xml:space="preserve"> </w:t>
      </w:r>
      <w:r w:rsidRPr="002423A4">
        <w:t>zomervakantie.</w:t>
      </w:r>
      <w:r w:rsidR="007E1CBD">
        <w:t xml:space="preserve"> </w:t>
      </w:r>
      <w:r w:rsidRPr="002423A4">
        <w:t>De</w:t>
      </w:r>
      <w:r w:rsidR="007E1CBD">
        <w:t xml:space="preserve"> </w:t>
      </w:r>
      <w:r w:rsidRPr="002423A4">
        <w:t>leden</w:t>
      </w:r>
      <w:r w:rsidR="007E1CBD">
        <w:t xml:space="preserve"> </w:t>
      </w:r>
      <w:r w:rsidRPr="002423A4">
        <w:t>vragen</w:t>
      </w:r>
      <w:r w:rsidR="007E1CBD">
        <w:t xml:space="preserve"> </w:t>
      </w:r>
      <w:r w:rsidR="003B30A5">
        <w:t xml:space="preserve">de staatssecretaris </w:t>
      </w:r>
      <w:r w:rsidRPr="002423A4">
        <w:t>om</w:t>
      </w:r>
      <w:r w:rsidR="007E1CBD">
        <w:t xml:space="preserve"> </w:t>
      </w:r>
      <w:r w:rsidRPr="002423A4">
        <w:t>het</w:t>
      </w:r>
      <w:r w:rsidR="007E1CBD">
        <w:t xml:space="preserve"> </w:t>
      </w:r>
      <w:r w:rsidRPr="002423A4">
        <w:t>resterende</w:t>
      </w:r>
      <w:r w:rsidR="007E1CBD">
        <w:t xml:space="preserve"> </w:t>
      </w:r>
      <w:r w:rsidRPr="002423A4">
        <w:t>overschot</w:t>
      </w:r>
      <w:r w:rsidR="007E1CBD">
        <w:t xml:space="preserve"> </w:t>
      </w:r>
      <w:r w:rsidRPr="002423A4">
        <w:t>altijd</w:t>
      </w:r>
      <w:r w:rsidR="007E1CBD">
        <w:t xml:space="preserve"> </w:t>
      </w:r>
      <w:r w:rsidRPr="002423A4">
        <w:t>in</w:t>
      </w:r>
      <w:r w:rsidR="007E1CBD">
        <w:t xml:space="preserve"> </w:t>
      </w:r>
      <w:r w:rsidRPr="002423A4">
        <w:t>te</w:t>
      </w:r>
      <w:r w:rsidR="007E1CBD">
        <w:t xml:space="preserve"> </w:t>
      </w:r>
      <w:r w:rsidRPr="002423A4">
        <w:t>zetten</w:t>
      </w:r>
      <w:r w:rsidR="007E1CBD">
        <w:t xml:space="preserve"> </w:t>
      </w:r>
      <w:r w:rsidRPr="002423A4">
        <w:t>ten</w:t>
      </w:r>
      <w:r w:rsidR="007E1CBD">
        <w:t xml:space="preserve"> </w:t>
      </w:r>
      <w:r w:rsidRPr="002423A4">
        <w:t>behoeve</w:t>
      </w:r>
      <w:r w:rsidR="007E1CBD">
        <w:t xml:space="preserve"> </w:t>
      </w:r>
      <w:r w:rsidRPr="002423A4">
        <w:t>van</w:t>
      </w:r>
      <w:r w:rsidR="007E1CBD">
        <w:t xml:space="preserve"> </w:t>
      </w:r>
      <w:r w:rsidRPr="002423A4">
        <w:t>deze</w:t>
      </w:r>
      <w:r w:rsidR="007E1CBD">
        <w:t xml:space="preserve"> </w:t>
      </w:r>
      <w:r w:rsidRPr="002423A4">
        <w:t>kinderen,</w:t>
      </w:r>
      <w:r w:rsidR="007E1CBD">
        <w:t xml:space="preserve"> </w:t>
      </w:r>
      <w:r w:rsidRPr="002423A4">
        <w:t>zoals</w:t>
      </w:r>
      <w:r w:rsidR="007E1CBD">
        <w:t xml:space="preserve"> </w:t>
      </w:r>
      <w:r w:rsidRPr="002423A4">
        <w:t>het</w:t>
      </w:r>
      <w:r w:rsidR="007E1CBD">
        <w:t xml:space="preserve"> </w:t>
      </w:r>
      <w:r w:rsidRPr="002423A4">
        <w:t>verstrekken</w:t>
      </w:r>
      <w:r w:rsidR="007E1CBD">
        <w:t xml:space="preserve"> </w:t>
      </w:r>
      <w:r w:rsidRPr="002423A4">
        <w:t>van</w:t>
      </w:r>
      <w:r w:rsidR="007E1CBD">
        <w:t xml:space="preserve"> </w:t>
      </w:r>
      <w:r w:rsidRPr="002423A4">
        <w:t>een</w:t>
      </w:r>
      <w:r w:rsidR="007E1CBD">
        <w:t xml:space="preserve"> </w:t>
      </w:r>
      <w:r w:rsidRPr="002423A4">
        <w:t>eenmalig</w:t>
      </w:r>
      <w:r w:rsidR="007E1CBD">
        <w:t xml:space="preserve"> </w:t>
      </w:r>
      <w:r w:rsidRPr="002423A4">
        <w:t>pakket</w:t>
      </w:r>
      <w:r w:rsidR="007E1CBD">
        <w:t xml:space="preserve"> </w:t>
      </w:r>
      <w:r w:rsidRPr="002423A4">
        <w:t>met</w:t>
      </w:r>
      <w:r w:rsidR="007E1CBD">
        <w:t xml:space="preserve"> </w:t>
      </w:r>
      <w:r w:rsidRPr="002423A4">
        <w:t>houdbare</w:t>
      </w:r>
      <w:r w:rsidR="007E1CBD">
        <w:t xml:space="preserve"> </w:t>
      </w:r>
      <w:r w:rsidRPr="002423A4">
        <w:t>voedingsmiddelen.</w:t>
      </w:r>
      <w:r w:rsidR="007E1CBD">
        <w:t xml:space="preserve"> </w:t>
      </w:r>
      <w:r w:rsidRPr="002423A4">
        <w:t>Indien</w:t>
      </w:r>
      <w:r w:rsidR="007E1CBD">
        <w:t xml:space="preserve"> </w:t>
      </w:r>
      <w:r w:rsidRPr="002423A4">
        <w:t>de</w:t>
      </w:r>
      <w:r w:rsidR="007E1CBD">
        <w:t xml:space="preserve"> </w:t>
      </w:r>
      <w:r w:rsidR="003B30A5">
        <w:t xml:space="preserve">staatssecretaris </w:t>
      </w:r>
      <w:r w:rsidRPr="002423A4">
        <w:t>daartoe</w:t>
      </w:r>
      <w:r w:rsidR="007E1CBD">
        <w:t xml:space="preserve"> </w:t>
      </w:r>
      <w:r w:rsidRPr="002423A4">
        <w:t>niet</w:t>
      </w:r>
      <w:r w:rsidR="007E1CBD">
        <w:t xml:space="preserve"> </w:t>
      </w:r>
      <w:r w:rsidRPr="002423A4">
        <w:t>bereid</w:t>
      </w:r>
      <w:r w:rsidR="007E1CBD">
        <w:t xml:space="preserve"> </w:t>
      </w:r>
      <w:r w:rsidRPr="002423A4">
        <w:t>is,</w:t>
      </w:r>
      <w:r w:rsidR="007E1CBD">
        <w:t xml:space="preserve"> </w:t>
      </w:r>
      <w:r w:rsidRPr="002423A4">
        <w:t>verzoeken</w:t>
      </w:r>
      <w:r w:rsidR="007E1CBD">
        <w:t xml:space="preserve"> </w:t>
      </w:r>
      <w:r w:rsidRPr="002423A4">
        <w:t>deze</w:t>
      </w:r>
      <w:r w:rsidR="007E1CBD">
        <w:t xml:space="preserve"> </w:t>
      </w:r>
      <w:r w:rsidRPr="002423A4">
        <w:t>leden</w:t>
      </w:r>
      <w:r w:rsidR="007E1CBD">
        <w:t xml:space="preserve"> </w:t>
      </w:r>
      <w:r w:rsidRPr="002423A4">
        <w:t>om</w:t>
      </w:r>
      <w:r w:rsidR="007E1CBD">
        <w:t xml:space="preserve"> </w:t>
      </w:r>
      <w:r w:rsidRPr="002423A4">
        <w:t>een</w:t>
      </w:r>
      <w:r w:rsidR="007E1CBD">
        <w:t xml:space="preserve"> </w:t>
      </w:r>
      <w:r w:rsidRPr="002423A4">
        <w:t>nadere</w:t>
      </w:r>
      <w:r w:rsidR="007E1CBD">
        <w:t xml:space="preserve"> </w:t>
      </w:r>
      <w:r w:rsidRPr="002423A4">
        <w:t>toelichting</w:t>
      </w:r>
      <w:r w:rsidR="007E1CBD">
        <w:t xml:space="preserve"> </w:t>
      </w:r>
      <w:r w:rsidRPr="002423A4">
        <w:t>op</w:t>
      </w:r>
      <w:r w:rsidR="007E1CBD">
        <w:t xml:space="preserve"> </w:t>
      </w:r>
      <w:r w:rsidRPr="002423A4">
        <w:t>deze</w:t>
      </w:r>
      <w:r w:rsidR="007E1CBD">
        <w:t xml:space="preserve"> </w:t>
      </w:r>
      <w:r w:rsidRPr="002423A4">
        <w:t>keuze.</w:t>
      </w:r>
      <w:r w:rsidR="007E1CBD">
        <w:t xml:space="preserve"> </w:t>
      </w:r>
    </w:p>
    <w:p w:rsidRPr="002423A4" w:rsidR="00843190" w:rsidP="008831C1" w:rsidRDefault="00843190" w14:paraId="057FD11D" w14:textId="77777777">
      <w:pPr>
        <w:spacing w:line="276" w:lineRule="auto"/>
      </w:pPr>
    </w:p>
    <w:p w:rsidR="00843190" w:rsidP="008831C1" w:rsidRDefault="00843190" w14:paraId="1385FFC2" w14:textId="3749EB5F">
      <w:pPr>
        <w:spacing w:line="276" w:lineRule="auto"/>
      </w:pPr>
      <w:r w:rsidRPr="002423A4">
        <w:t>De</w:t>
      </w:r>
      <w:r w:rsidR="007E1CBD">
        <w:t xml:space="preserve"> </w:t>
      </w:r>
      <w:r w:rsidRPr="002423A4">
        <w:t>leden</w:t>
      </w:r>
      <w:r w:rsidR="007E1CBD">
        <w:t xml:space="preserve"> </w:t>
      </w:r>
      <w:r w:rsidRPr="002423A4">
        <w:t>van</w:t>
      </w:r>
      <w:r w:rsidR="007E1CBD">
        <w:t xml:space="preserve"> </w:t>
      </w:r>
      <w:r w:rsidRPr="002423A4">
        <w:t>de</w:t>
      </w:r>
      <w:r w:rsidR="007E1CBD">
        <w:t xml:space="preserve"> </w:t>
      </w:r>
      <w:r w:rsidRPr="002423A4">
        <w:t>DENK-fractie</w:t>
      </w:r>
      <w:r w:rsidR="007E1CBD">
        <w:t xml:space="preserve"> </w:t>
      </w:r>
      <w:r w:rsidRPr="002423A4">
        <w:t>constateren</w:t>
      </w:r>
      <w:r w:rsidR="007E1CBD">
        <w:t xml:space="preserve"> </w:t>
      </w:r>
      <w:r w:rsidRPr="002423A4">
        <w:t>dat</w:t>
      </w:r>
      <w:r w:rsidR="007E1CBD">
        <w:t xml:space="preserve"> </w:t>
      </w:r>
      <w:r w:rsidRPr="002423A4">
        <w:t>schoolleiders</w:t>
      </w:r>
      <w:r w:rsidR="007E1CBD">
        <w:t xml:space="preserve"> </w:t>
      </w:r>
      <w:r w:rsidRPr="002423A4">
        <w:t>in</w:t>
      </w:r>
      <w:r w:rsidR="007E1CBD">
        <w:t xml:space="preserve"> </w:t>
      </w:r>
      <w:r w:rsidRPr="002423A4">
        <w:t>het</w:t>
      </w:r>
      <w:r w:rsidR="007E1CBD">
        <w:t xml:space="preserve"> </w:t>
      </w:r>
      <w:r w:rsidRPr="002423A4">
        <w:t>voortgezet</w:t>
      </w:r>
      <w:r w:rsidR="007E1CBD">
        <w:t xml:space="preserve"> </w:t>
      </w:r>
      <w:r w:rsidRPr="002423A4">
        <w:t>onderwijs</w:t>
      </w:r>
      <w:r w:rsidR="007E1CBD">
        <w:t xml:space="preserve"> </w:t>
      </w:r>
      <w:r w:rsidRPr="002423A4">
        <w:t>en</w:t>
      </w:r>
      <w:r w:rsidR="007E1CBD">
        <w:t xml:space="preserve"> </w:t>
      </w:r>
      <w:r w:rsidRPr="002423A4">
        <w:t>(voortgezet)</w:t>
      </w:r>
      <w:r w:rsidR="007E1CBD">
        <w:t xml:space="preserve"> </w:t>
      </w:r>
      <w:r w:rsidRPr="002423A4">
        <w:t>speciaal</w:t>
      </w:r>
      <w:r w:rsidR="007E1CBD">
        <w:t xml:space="preserve"> </w:t>
      </w:r>
      <w:r w:rsidRPr="002423A4">
        <w:t>onderwijs</w:t>
      </w:r>
      <w:r w:rsidR="007E1CBD">
        <w:t xml:space="preserve"> </w:t>
      </w:r>
      <w:r w:rsidRPr="002423A4">
        <w:t>in</w:t>
      </w:r>
      <w:r w:rsidR="007E1CBD">
        <w:t xml:space="preserve"> </w:t>
      </w:r>
      <w:r w:rsidRPr="002423A4">
        <w:t>toenemende</w:t>
      </w:r>
      <w:r w:rsidR="007E1CBD">
        <w:t xml:space="preserve"> </w:t>
      </w:r>
      <w:r w:rsidRPr="002423A4">
        <w:t>mate</w:t>
      </w:r>
      <w:r w:rsidR="007E1CBD">
        <w:t xml:space="preserve"> </w:t>
      </w:r>
      <w:r w:rsidRPr="002423A4">
        <w:t>te</w:t>
      </w:r>
      <w:r w:rsidR="007E1CBD">
        <w:t xml:space="preserve"> </w:t>
      </w:r>
      <w:r w:rsidRPr="002423A4">
        <w:t>maken</w:t>
      </w:r>
      <w:r w:rsidR="007E1CBD">
        <w:t xml:space="preserve"> </w:t>
      </w:r>
      <w:r w:rsidRPr="002423A4">
        <w:t>krijgen</w:t>
      </w:r>
      <w:r w:rsidR="007E1CBD">
        <w:t xml:space="preserve"> </w:t>
      </w:r>
      <w:r w:rsidRPr="002423A4">
        <w:t>met</w:t>
      </w:r>
      <w:r w:rsidR="007E1CBD">
        <w:t xml:space="preserve"> </w:t>
      </w:r>
      <w:r w:rsidRPr="002423A4">
        <w:t>islamofobe</w:t>
      </w:r>
      <w:r w:rsidR="007E1CBD">
        <w:t xml:space="preserve"> </w:t>
      </w:r>
      <w:r w:rsidRPr="002423A4">
        <w:t>uitingen</w:t>
      </w:r>
      <w:r w:rsidR="007E1CBD">
        <w:t xml:space="preserve"> </w:t>
      </w:r>
      <w:r w:rsidRPr="002423A4">
        <w:t>(18</w:t>
      </w:r>
      <w:r w:rsidR="00711BBD">
        <w:t xml:space="preserve"> procent</w:t>
      </w:r>
      <w:r w:rsidRPr="002423A4">
        <w:t>).</w:t>
      </w:r>
      <w:r w:rsidR="007E1CBD">
        <w:t xml:space="preserve"> </w:t>
      </w:r>
      <w:r>
        <w:t>Deze</w:t>
      </w:r>
      <w:r w:rsidR="007E1CBD">
        <w:t xml:space="preserve"> </w:t>
      </w:r>
      <w:r>
        <w:t>leden</w:t>
      </w:r>
      <w:r w:rsidR="007E1CBD">
        <w:t xml:space="preserve"> </w:t>
      </w:r>
      <w:r>
        <w:t>vragen</w:t>
      </w:r>
      <w:r w:rsidR="007E1CBD">
        <w:t xml:space="preserve"> </w:t>
      </w:r>
      <w:r>
        <w:t>de</w:t>
      </w:r>
      <w:r w:rsidR="007E1CBD">
        <w:t xml:space="preserve"> </w:t>
      </w:r>
      <w:r w:rsidR="008F4AAF">
        <w:t>staatssecretaris</w:t>
      </w:r>
      <w:r w:rsidR="007E1CBD">
        <w:t xml:space="preserve"> </w:t>
      </w:r>
      <w:r>
        <w:t>welke</w:t>
      </w:r>
      <w:r w:rsidR="007E1CBD">
        <w:t xml:space="preserve"> </w:t>
      </w:r>
      <w:r>
        <w:t>aanvullende</w:t>
      </w:r>
      <w:r w:rsidR="007E1CBD">
        <w:t xml:space="preserve"> </w:t>
      </w:r>
      <w:r>
        <w:t>stappen</w:t>
      </w:r>
      <w:r w:rsidR="007E1CBD">
        <w:t xml:space="preserve"> </w:t>
      </w:r>
      <w:r>
        <w:t>zij</w:t>
      </w:r>
      <w:r w:rsidR="007E1CBD">
        <w:t xml:space="preserve"> </w:t>
      </w:r>
      <w:r>
        <w:t>gaat</w:t>
      </w:r>
      <w:r w:rsidR="007E1CBD">
        <w:t xml:space="preserve"> </w:t>
      </w:r>
      <w:r>
        <w:t>zetten</w:t>
      </w:r>
      <w:r w:rsidR="007E1CBD">
        <w:t xml:space="preserve"> </w:t>
      </w:r>
      <w:r>
        <w:t>om</w:t>
      </w:r>
      <w:r w:rsidR="007E1CBD">
        <w:t xml:space="preserve"> </w:t>
      </w:r>
      <w:r>
        <w:t>islamofobie</w:t>
      </w:r>
      <w:r w:rsidR="007E1CBD">
        <w:t xml:space="preserve"> </w:t>
      </w:r>
      <w:r>
        <w:t>in</w:t>
      </w:r>
      <w:r w:rsidR="007E1CBD">
        <w:t xml:space="preserve"> </w:t>
      </w:r>
      <w:r>
        <w:t>het</w:t>
      </w:r>
      <w:r w:rsidR="007E1CBD">
        <w:t xml:space="preserve"> </w:t>
      </w:r>
      <w:r>
        <w:t>onderwijs</w:t>
      </w:r>
      <w:r w:rsidR="007E1CBD">
        <w:t xml:space="preserve"> </w:t>
      </w:r>
      <w:r>
        <w:t>terug</w:t>
      </w:r>
      <w:r w:rsidR="007E1CBD">
        <w:t xml:space="preserve"> </w:t>
      </w:r>
      <w:r>
        <w:t>te</w:t>
      </w:r>
      <w:r w:rsidR="007E1CBD">
        <w:t xml:space="preserve"> </w:t>
      </w:r>
      <w:r>
        <w:t>dringen,</w:t>
      </w:r>
      <w:r w:rsidR="007E1CBD">
        <w:t xml:space="preserve"> </w:t>
      </w:r>
      <w:r>
        <w:t>hoe</w:t>
      </w:r>
      <w:r w:rsidR="007E1CBD">
        <w:t xml:space="preserve"> </w:t>
      </w:r>
      <w:r>
        <w:t>zij</w:t>
      </w:r>
      <w:r w:rsidR="007E1CBD">
        <w:t xml:space="preserve"> </w:t>
      </w:r>
      <w:r>
        <w:t>scholen</w:t>
      </w:r>
      <w:r w:rsidR="007E1CBD">
        <w:t xml:space="preserve"> </w:t>
      </w:r>
      <w:r>
        <w:t>ondersteunt</w:t>
      </w:r>
      <w:r w:rsidR="007E1CBD">
        <w:t xml:space="preserve"> </w:t>
      </w:r>
      <w:r>
        <w:t>bij</w:t>
      </w:r>
      <w:r w:rsidR="007E1CBD">
        <w:t xml:space="preserve"> </w:t>
      </w:r>
      <w:r>
        <w:t>het</w:t>
      </w:r>
      <w:r w:rsidR="007E1CBD">
        <w:t xml:space="preserve"> </w:t>
      </w:r>
      <w:r>
        <w:t>signaleren</w:t>
      </w:r>
      <w:r w:rsidR="007E1CBD">
        <w:t xml:space="preserve"> </w:t>
      </w:r>
      <w:r>
        <w:t>en</w:t>
      </w:r>
      <w:r w:rsidR="007E1CBD">
        <w:t xml:space="preserve"> </w:t>
      </w:r>
      <w:r>
        <w:t>aanpakken</w:t>
      </w:r>
      <w:r w:rsidR="007E1CBD">
        <w:t xml:space="preserve"> </w:t>
      </w:r>
      <w:r>
        <w:t>van</w:t>
      </w:r>
      <w:r w:rsidR="007E1CBD">
        <w:t xml:space="preserve"> </w:t>
      </w:r>
      <w:r>
        <w:t>islamofobe</w:t>
      </w:r>
      <w:r w:rsidR="007E1CBD">
        <w:t xml:space="preserve"> </w:t>
      </w:r>
      <w:r>
        <w:t>incidenten</w:t>
      </w:r>
      <w:r w:rsidR="007E1CBD">
        <w:t xml:space="preserve"> </w:t>
      </w:r>
      <w:r>
        <w:t>en</w:t>
      </w:r>
      <w:r w:rsidR="007E1CBD">
        <w:t xml:space="preserve"> </w:t>
      </w:r>
      <w:r>
        <w:t>op</w:t>
      </w:r>
      <w:r w:rsidR="007E1CBD">
        <w:t xml:space="preserve"> </w:t>
      </w:r>
      <w:r>
        <w:t>welke</w:t>
      </w:r>
      <w:r w:rsidR="007E1CBD">
        <w:t xml:space="preserve"> </w:t>
      </w:r>
      <w:r>
        <w:t>wijze</w:t>
      </w:r>
      <w:r w:rsidR="007E1CBD">
        <w:t xml:space="preserve"> </w:t>
      </w:r>
      <w:r>
        <w:t>zij</w:t>
      </w:r>
      <w:r w:rsidR="007E1CBD">
        <w:t xml:space="preserve"> </w:t>
      </w:r>
      <w:r>
        <w:t>borgt</w:t>
      </w:r>
      <w:r w:rsidR="007E1CBD">
        <w:t xml:space="preserve"> </w:t>
      </w:r>
      <w:r>
        <w:t>dat</w:t>
      </w:r>
      <w:r w:rsidR="007E1CBD">
        <w:t xml:space="preserve"> </w:t>
      </w:r>
      <w:r>
        <w:t>moslimleerlingen</w:t>
      </w:r>
      <w:r w:rsidR="007E1CBD">
        <w:t xml:space="preserve"> </w:t>
      </w:r>
      <w:r>
        <w:t>en</w:t>
      </w:r>
      <w:r w:rsidR="007E1CBD">
        <w:t xml:space="preserve"> </w:t>
      </w:r>
      <w:r>
        <w:t>-medewerkers</w:t>
      </w:r>
      <w:r w:rsidR="007E1CBD">
        <w:t xml:space="preserve"> </w:t>
      </w:r>
      <w:r>
        <w:t>zich</w:t>
      </w:r>
      <w:r w:rsidR="007E1CBD">
        <w:t xml:space="preserve"> </w:t>
      </w:r>
      <w:r>
        <w:t>veilig</w:t>
      </w:r>
      <w:r w:rsidR="007E1CBD">
        <w:t xml:space="preserve"> </w:t>
      </w:r>
      <w:r>
        <w:t>en</w:t>
      </w:r>
      <w:r w:rsidR="007E1CBD">
        <w:t xml:space="preserve"> </w:t>
      </w:r>
      <w:r>
        <w:t>gesteund</w:t>
      </w:r>
      <w:r w:rsidR="007E1CBD">
        <w:t xml:space="preserve"> </w:t>
      </w:r>
      <w:r>
        <w:t>weten</w:t>
      </w:r>
      <w:r w:rsidR="007E1CBD">
        <w:t xml:space="preserve"> </w:t>
      </w:r>
      <w:r>
        <w:t>binnen</w:t>
      </w:r>
      <w:r w:rsidR="007E1CBD">
        <w:t xml:space="preserve"> </w:t>
      </w:r>
      <w:r>
        <w:t>hun</w:t>
      </w:r>
      <w:r w:rsidR="007E1CBD">
        <w:t xml:space="preserve"> </w:t>
      </w:r>
      <w:r>
        <w:t>onderwijsinstelling.</w:t>
      </w:r>
    </w:p>
    <w:p w:rsidR="00843190" w:rsidP="008831C1" w:rsidRDefault="00843190" w14:paraId="16B16E20" w14:textId="77777777">
      <w:pPr>
        <w:spacing w:line="276" w:lineRule="auto"/>
      </w:pPr>
    </w:p>
    <w:p w:rsidR="00843190" w:rsidP="008831C1" w:rsidRDefault="00843190" w14:paraId="2FDA8164" w14:textId="4AAD45FF">
      <w:pPr>
        <w:spacing w:line="276" w:lineRule="auto"/>
      </w:pPr>
      <w:r>
        <w:t>De</w:t>
      </w:r>
      <w:r w:rsidR="007E1CBD">
        <w:t xml:space="preserve"> </w:t>
      </w:r>
      <w:r>
        <w:t>leden</w:t>
      </w:r>
      <w:r w:rsidR="007E1CBD">
        <w:t xml:space="preserve"> </w:t>
      </w:r>
      <w:r>
        <w:t>van</w:t>
      </w:r>
      <w:r w:rsidR="007E1CBD">
        <w:t xml:space="preserve"> </w:t>
      </w:r>
      <w:r>
        <w:t>de</w:t>
      </w:r>
      <w:r w:rsidR="007E1CBD">
        <w:t xml:space="preserve"> </w:t>
      </w:r>
      <w:r>
        <w:t>DENK-fractie</w:t>
      </w:r>
      <w:r w:rsidR="007E1CBD">
        <w:t xml:space="preserve"> </w:t>
      </w:r>
      <w:r>
        <w:t>constateren</w:t>
      </w:r>
      <w:r w:rsidR="007E1CBD">
        <w:t xml:space="preserve"> </w:t>
      </w:r>
      <w:r>
        <w:t>dat</w:t>
      </w:r>
      <w:r w:rsidR="007E1CBD">
        <w:t xml:space="preserve"> </w:t>
      </w:r>
      <w:r>
        <w:t>sommige</w:t>
      </w:r>
      <w:r w:rsidR="007E1CBD">
        <w:t xml:space="preserve"> </w:t>
      </w:r>
      <w:r>
        <w:t>studenten</w:t>
      </w:r>
      <w:r w:rsidR="007E1CBD">
        <w:t xml:space="preserve"> </w:t>
      </w:r>
      <w:r>
        <w:t>die</w:t>
      </w:r>
      <w:r w:rsidR="007E1CBD">
        <w:t xml:space="preserve"> </w:t>
      </w:r>
      <w:r>
        <w:t>zich</w:t>
      </w:r>
      <w:r w:rsidR="007E1CBD">
        <w:t xml:space="preserve"> </w:t>
      </w:r>
      <w:r>
        <w:t>op</w:t>
      </w:r>
      <w:r w:rsidR="007E1CBD">
        <w:t xml:space="preserve"> </w:t>
      </w:r>
      <w:r>
        <w:t>universiteiten</w:t>
      </w:r>
      <w:r w:rsidR="007E1CBD">
        <w:t xml:space="preserve"> </w:t>
      </w:r>
      <w:r>
        <w:t>en</w:t>
      </w:r>
      <w:r w:rsidR="007E1CBD">
        <w:t xml:space="preserve"> </w:t>
      </w:r>
      <w:r>
        <w:t>hogescholen</w:t>
      </w:r>
      <w:r w:rsidR="007E1CBD">
        <w:t xml:space="preserve"> </w:t>
      </w:r>
      <w:r>
        <w:t>uitspreken</w:t>
      </w:r>
      <w:r w:rsidR="007E1CBD">
        <w:t xml:space="preserve"> </w:t>
      </w:r>
      <w:r>
        <w:t>over</w:t>
      </w:r>
      <w:r w:rsidR="007E1CBD">
        <w:t xml:space="preserve"> </w:t>
      </w:r>
      <w:r>
        <w:t>de</w:t>
      </w:r>
      <w:r w:rsidR="007E1CBD">
        <w:t xml:space="preserve"> </w:t>
      </w:r>
      <w:r>
        <w:t>genocide</w:t>
      </w:r>
      <w:r w:rsidR="007E1CBD">
        <w:t xml:space="preserve"> </w:t>
      </w:r>
      <w:r>
        <w:t>in</w:t>
      </w:r>
      <w:r w:rsidR="007E1CBD">
        <w:t xml:space="preserve"> </w:t>
      </w:r>
      <w:r>
        <w:t>Gaza</w:t>
      </w:r>
      <w:r w:rsidR="007E1CBD">
        <w:t xml:space="preserve"> </w:t>
      </w:r>
      <w:r>
        <w:t>zich</w:t>
      </w:r>
      <w:r w:rsidR="007E1CBD">
        <w:t xml:space="preserve"> </w:t>
      </w:r>
      <w:r>
        <w:t>psychisch</w:t>
      </w:r>
      <w:r w:rsidR="007E1CBD">
        <w:t xml:space="preserve"> </w:t>
      </w:r>
      <w:r>
        <w:t>onveilig</w:t>
      </w:r>
      <w:r w:rsidR="007E1CBD">
        <w:t xml:space="preserve"> </w:t>
      </w:r>
      <w:r>
        <w:t>voelen</w:t>
      </w:r>
      <w:r w:rsidR="007E1CBD">
        <w:t xml:space="preserve"> </w:t>
      </w:r>
      <w:r>
        <w:t>door</w:t>
      </w:r>
      <w:r w:rsidR="007E1CBD">
        <w:t xml:space="preserve"> </w:t>
      </w:r>
      <w:r>
        <w:t>de</w:t>
      </w:r>
      <w:r w:rsidR="007E1CBD">
        <w:t xml:space="preserve"> </w:t>
      </w:r>
      <w:r>
        <w:t>handelingskaders</w:t>
      </w:r>
      <w:r w:rsidR="007E1CBD">
        <w:t xml:space="preserve"> </w:t>
      </w:r>
      <w:r>
        <w:t>binnen</w:t>
      </w:r>
      <w:r w:rsidR="007E1CBD">
        <w:t xml:space="preserve"> </w:t>
      </w:r>
      <w:r>
        <w:t>hun</w:t>
      </w:r>
      <w:r w:rsidR="007E1CBD">
        <w:t xml:space="preserve"> </w:t>
      </w:r>
      <w:r>
        <w:t>onderwijsinstelling.</w:t>
      </w:r>
      <w:r w:rsidR="007E1CBD">
        <w:t xml:space="preserve"> </w:t>
      </w:r>
      <w:r>
        <w:t>Deze</w:t>
      </w:r>
      <w:r w:rsidR="007E1CBD">
        <w:t xml:space="preserve"> </w:t>
      </w:r>
      <w:r>
        <w:t>leden</w:t>
      </w:r>
      <w:r w:rsidR="007E1CBD">
        <w:t xml:space="preserve"> </w:t>
      </w:r>
      <w:r>
        <w:t>vragen</w:t>
      </w:r>
      <w:r w:rsidR="007E1CBD">
        <w:t xml:space="preserve"> </w:t>
      </w:r>
      <w:r>
        <w:t>de</w:t>
      </w:r>
      <w:r w:rsidR="007E1CBD">
        <w:t xml:space="preserve"> </w:t>
      </w:r>
      <w:r>
        <w:t>minister</w:t>
      </w:r>
      <w:r w:rsidR="007E1CBD">
        <w:t xml:space="preserve"> </w:t>
      </w:r>
      <w:r>
        <w:t>hoe</w:t>
      </w:r>
      <w:r w:rsidR="007E1CBD">
        <w:t xml:space="preserve"> </w:t>
      </w:r>
      <w:r>
        <w:t>zij</w:t>
      </w:r>
      <w:r w:rsidR="007E1CBD">
        <w:t xml:space="preserve"> </w:t>
      </w:r>
      <w:r>
        <w:t>de</w:t>
      </w:r>
      <w:r w:rsidR="007E1CBD">
        <w:t xml:space="preserve"> </w:t>
      </w:r>
      <w:r>
        <w:t>psychische</w:t>
      </w:r>
      <w:r w:rsidR="007E1CBD">
        <w:t xml:space="preserve"> </w:t>
      </w:r>
      <w:r>
        <w:t>en</w:t>
      </w:r>
      <w:r w:rsidR="007E1CBD">
        <w:t xml:space="preserve"> </w:t>
      </w:r>
      <w:r>
        <w:t>fysieke</w:t>
      </w:r>
      <w:r w:rsidR="007E1CBD">
        <w:t xml:space="preserve"> </w:t>
      </w:r>
      <w:r>
        <w:t>veiligheid</w:t>
      </w:r>
      <w:r w:rsidR="007E1CBD">
        <w:t xml:space="preserve"> </w:t>
      </w:r>
      <w:r>
        <w:t>van</w:t>
      </w:r>
      <w:r w:rsidR="007E1CBD">
        <w:t xml:space="preserve"> </w:t>
      </w:r>
      <w:r>
        <w:t>studenten</w:t>
      </w:r>
      <w:r w:rsidR="007E1CBD">
        <w:t xml:space="preserve"> </w:t>
      </w:r>
      <w:r>
        <w:t>die</w:t>
      </w:r>
      <w:r w:rsidR="007E1CBD">
        <w:t xml:space="preserve"> </w:t>
      </w:r>
      <w:r>
        <w:t>zich</w:t>
      </w:r>
      <w:r w:rsidR="007E1CBD">
        <w:t xml:space="preserve"> </w:t>
      </w:r>
      <w:r>
        <w:t>uitspreken</w:t>
      </w:r>
      <w:r w:rsidR="007E1CBD">
        <w:t xml:space="preserve"> </w:t>
      </w:r>
      <w:r>
        <w:t>over</w:t>
      </w:r>
      <w:r w:rsidR="007E1CBD">
        <w:t xml:space="preserve"> </w:t>
      </w:r>
      <w:r>
        <w:t>de</w:t>
      </w:r>
      <w:r w:rsidR="007E1CBD">
        <w:t xml:space="preserve"> </w:t>
      </w:r>
      <w:r>
        <w:t>genocide</w:t>
      </w:r>
      <w:r w:rsidR="007E1CBD">
        <w:t xml:space="preserve"> </w:t>
      </w:r>
      <w:r>
        <w:t>in</w:t>
      </w:r>
      <w:r w:rsidR="007E1CBD">
        <w:t xml:space="preserve"> </w:t>
      </w:r>
      <w:r>
        <w:t>Gaza</w:t>
      </w:r>
      <w:r w:rsidR="007E1CBD">
        <w:t xml:space="preserve"> </w:t>
      </w:r>
      <w:r>
        <w:t>waarborgt</w:t>
      </w:r>
      <w:r w:rsidR="007E1CBD">
        <w:t xml:space="preserve"> </w:t>
      </w:r>
      <w:r>
        <w:t>en</w:t>
      </w:r>
      <w:r w:rsidR="007E1CBD">
        <w:t xml:space="preserve"> </w:t>
      </w:r>
      <w:r>
        <w:t>hoe</w:t>
      </w:r>
      <w:r w:rsidR="007E1CBD">
        <w:t xml:space="preserve"> </w:t>
      </w:r>
      <w:r>
        <w:t>zij</w:t>
      </w:r>
      <w:r w:rsidR="007E1CBD">
        <w:t xml:space="preserve"> </w:t>
      </w:r>
      <w:r>
        <w:t>voorkomt</w:t>
      </w:r>
      <w:r w:rsidR="007E1CBD">
        <w:t xml:space="preserve"> </w:t>
      </w:r>
      <w:r>
        <w:t>dat</w:t>
      </w:r>
      <w:r w:rsidR="007E1CBD">
        <w:t xml:space="preserve"> </w:t>
      </w:r>
      <w:r>
        <w:t>studenten</w:t>
      </w:r>
      <w:r w:rsidR="007E1CBD">
        <w:t xml:space="preserve"> </w:t>
      </w:r>
      <w:r>
        <w:t>worden</w:t>
      </w:r>
      <w:r w:rsidR="007E1CBD">
        <w:t xml:space="preserve"> </w:t>
      </w:r>
      <w:r>
        <w:t>ontmoedigd</w:t>
      </w:r>
      <w:r w:rsidR="007E1CBD">
        <w:t xml:space="preserve"> </w:t>
      </w:r>
      <w:r>
        <w:t>of</w:t>
      </w:r>
      <w:r w:rsidR="007E1CBD">
        <w:t xml:space="preserve"> </w:t>
      </w:r>
      <w:r>
        <w:t>gesanctioneerd</w:t>
      </w:r>
      <w:r w:rsidR="007E1CBD">
        <w:t xml:space="preserve"> </w:t>
      </w:r>
      <w:r>
        <w:t>om</w:t>
      </w:r>
      <w:r w:rsidR="007E1CBD">
        <w:t xml:space="preserve"> </w:t>
      </w:r>
      <w:r>
        <w:t>gebruik</w:t>
      </w:r>
      <w:r w:rsidR="007E1CBD">
        <w:t xml:space="preserve"> </w:t>
      </w:r>
      <w:r>
        <w:t>te</w:t>
      </w:r>
      <w:r w:rsidR="007E1CBD">
        <w:t xml:space="preserve"> </w:t>
      </w:r>
      <w:r>
        <w:t>maken</w:t>
      </w:r>
      <w:r w:rsidR="007E1CBD">
        <w:t xml:space="preserve"> </w:t>
      </w:r>
      <w:r>
        <w:t>van</w:t>
      </w:r>
      <w:r w:rsidR="007E1CBD">
        <w:t xml:space="preserve"> </w:t>
      </w:r>
      <w:r>
        <w:t>hun</w:t>
      </w:r>
      <w:r w:rsidR="007E1CBD">
        <w:t xml:space="preserve"> </w:t>
      </w:r>
      <w:r>
        <w:t>grondrecht</w:t>
      </w:r>
      <w:r w:rsidR="007E1CBD">
        <w:t xml:space="preserve"> </w:t>
      </w:r>
      <w:r>
        <w:t>op</w:t>
      </w:r>
      <w:r w:rsidR="007E1CBD">
        <w:t xml:space="preserve"> </w:t>
      </w:r>
      <w:r>
        <w:t>demonstratie</w:t>
      </w:r>
      <w:r w:rsidR="007E1CBD">
        <w:t xml:space="preserve"> </w:t>
      </w:r>
      <w:r>
        <w:t>en</w:t>
      </w:r>
      <w:r w:rsidR="007E1CBD">
        <w:t xml:space="preserve"> </w:t>
      </w:r>
      <w:r>
        <w:t>vrije</w:t>
      </w:r>
      <w:r w:rsidR="007E1CBD">
        <w:t xml:space="preserve"> </w:t>
      </w:r>
      <w:r>
        <w:t>meningsuiting.</w:t>
      </w:r>
    </w:p>
    <w:p w:rsidRPr="002423A4" w:rsidR="00843190" w:rsidP="008831C1" w:rsidRDefault="00843190" w14:paraId="6CA2A2E8" w14:textId="77777777">
      <w:pPr>
        <w:spacing w:line="276" w:lineRule="auto"/>
      </w:pPr>
    </w:p>
    <w:p w:rsidRPr="002423A4" w:rsidR="00843190" w:rsidP="008831C1" w:rsidRDefault="00843190" w14:paraId="3650865C" w14:textId="74FDD79B">
      <w:pPr>
        <w:spacing w:line="276" w:lineRule="auto"/>
      </w:pPr>
      <w:r w:rsidRPr="002423A4">
        <w:t>De</w:t>
      </w:r>
      <w:r w:rsidR="007E1CBD">
        <w:t xml:space="preserve"> </w:t>
      </w:r>
      <w:r w:rsidRPr="002423A4">
        <w:t>leden</w:t>
      </w:r>
      <w:r w:rsidR="007E1CBD">
        <w:t xml:space="preserve"> </w:t>
      </w:r>
      <w:r w:rsidRPr="002423A4">
        <w:t>van</w:t>
      </w:r>
      <w:r w:rsidR="007E1CBD">
        <w:t xml:space="preserve"> </w:t>
      </w:r>
      <w:r w:rsidRPr="002423A4">
        <w:t>de</w:t>
      </w:r>
      <w:r w:rsidR="007E1CBD">
        <w:t xml:space="preserve"> </w:t>
      </w:r>
      <w:r w:rsidRPr="002423A4">
        <w:t>DENK-fractie</w:t>
      </w:r>
      <w:r w:rsidR="007E1CBD">
        <w:t xml:space="preserve"> </w:t>
      </w:r>
      <w:r w:rsidRPr="002423A4">
        <w:t>wijzen</w:t>
      </w:r>
      <w:r w:rsidR="007E1CBD">
        <w:t xml:space="preserve"> </w:t>
      </w:r>
      <w:r w:rsidRPr="002423A4">
        <w:t>erop</w:t>
      </w:r>
      <w:r w:rsidR="007E1CBD">
        <w:t xml:space="preserve"> </w:t>
      </w:r>
      <w:r w:rsidRPr="002423A4">
        <w:t>dat</w:t>
      </w:r>
      <w:r w:rsidR="007E1CBD">
        <w:t xml:space="preserve"> </w:t>
      </w:r>
      <w:r w:rsidRPr="002423A4">
        <w:t>de</w:t>
      </w:r>
      <w:r w:rsidR="007E1CBD">
        <w:t xml:space="preserve"> </w:t>
      </w:r>
      <w:r w:rsidRPr="002423A4">
        <w:t>genocide</w:t>
      </w:r>
      <w:r w:rsidR="007E1CBD">
        <w:t xml:space="preserve"> </w:t>
      </w:r>
      <w:r w:rsidRPr="002423A4">
        <w:t>in</w:t>
      </w:r>
      <w:r w:rsidR="007E1CBD">
        <w:t xml:space="preserve"> </w:t>
      </w:r>
      <w:r w:rsidRPr="002423A4">
        <w:t>Srebrenica</w:t>
      </w:r>
      <w:r w:rsidR="007E1CBD">
        <w:t xml:space="preserve"> </w:t>
      </w:r>
      <w:r w:rsidRPr="002423A4">
        <w:t>wordt</w:t>
      </w:r>
      <w:r w:rsidR="007E1CBD">
        <w:t xml:space="preserve"> </w:t>
      </w:r>
      <w:r w:rsidRPr="002423A4">
        <w:t>beschouwd</w:t>
      </w:r>
      <w:r w:rsidR="007E1CBD">
        <w:t xml:space="preserve"> </w:t>
      </w:r>
      <w:r w:rsidRPr="002423A4">
        <w:t>als</w:t>
      </w:r>
      <w:r w:rsidR="007E1CBD">
        <w:t xml:space="preserve"> </w:t>
      </w:r>
      <w:r w:rsidRPr="002423A4">
        <w:t>de</w:t>
      </w:r>
      <w:r w:rsidR="007E1CBD">
        <w:t xml:space="preserve"> </w:t>
      </w:r>
      <w:r w:rsidRPr="002423A4">
        <w:t>grootste</w:t>
      </w:r>
      <w:r w:rsidR="007E1CBD">
        <w:t xml:space="preserve"> </w:t>
      </w:r>
      <w:r w:rsidRPr="002423A4">
        <w:t>genocide</w:t>
      </w:r>
      <w:r w:rsidR="007E1CBD">
        <w:t xml:space="preserve"> </w:t>
      </w:r>
      <w:r w:rsidRPr="002423A4">
        <w:t>in</w:t>
      </w:r>
      <w:r w:rsidR="007E1CBD">
        <w:t xml:space="preserve"> </w:t>
      </w:r>
      <w:r w:rsidRPr="002423A4">
        <w:t>Europa</w:t>
      </w:r>
      <w:r w:rsidR="007E1CBD">
        <w:t xml:space="preserve"> </w:t>
      </w:r>
      <w:r w:rsidRPr="002423A4">
        <w:t>sinds</w:t>
      </w:r>
      <w:r w:rsidR="007E1CBD">
        <w:t xml:space="preserve"> </w:t>
      </w:r>
      <w:r w:rsidRPr="002423A4">
        <w:t>de</w:t>
      </w:r>
      <w:r w:rsidR="007E1CBD">
        <w:t xml:space="preserve"> </w:t>
      </w:r>
      <w:r w:rsidRPr="002423A4">
        <w:t>Tweede</w:t>
      </w:r>
      <w:r w:rsidR="007E1CBD">
        <w:t xml:space="preserve"> </w:t>
      </w:r>
      <w:r w:rsidRPr="002423A4">
        <w:t>Wereldoorlog</w:t>
      </w:r>
      <w:r w:rsidR="007E1CBD">
        <w:t xml:space="preserve"> </w:t>
      </w:r>
      <w:r w:rsidRPr="002423A4">
        <w:t>en</w:t>
      </w:r>
      <w:r w:rsidR="007E1CBD">
        <w:t xml:space="preserve"> </w:t>
      </w:r>
      <w:r w:rsidRPr="002423A4">
        <w:t>dat</w:t>
      </w:r>
      <w:r w:rsidR="007E1CBD">
        <w:t xml:space="preserve"> </w:t>
      </w:r>
      <w:r w:rsidRPr="002423A4">
        <w:t>de</w:t>
      </w:r>
      <w:r w:rsidR="007E1CBD">
        <w:t xml:space="preserve"> </w:t>
      </w:r>
      <w:r w:rsidRPr="002423A4">
        <w:t>VN</w:t>
      </w:r>
      <w:r w:rsidR="007E1CBD">
        <w:t xml:space="preserve"> </w:t>
      </w:r>
      <w:r w:rsidRPr="002423A4">
        <w:t>tijdens</w:t>
      </w:r>
      <w:r w:rsidR="007E1CBD">
        <w:t xml:space="preserve"> </w:t>
      </w:r>
      <w:r w:rsidRPr="002423A4">
        <w:t>de</w:t>
      </w:r>
      <w:r w:rsidR="007E1CBD">
        <w:t xml:space="preserve"> </w:t>
      </w:r>
      <w:r w:rsidRPr="002423A4">
        <w:t>Algemene</w:t>
      </w:r>
      <w:r w:rsidR="007E1CBD">
        <w:t xml:space="preserve"> </w:t>
      </w:r>
      <w:r w:rsidRPr="002423A4">
        <w:t>Vergadering</w:t>
      </w:r>
      <w:r w:rsidR="007E1CBD">
        <w:t xml:space="preserve"> </w:t>
      </w:r>
      <w:r w:rsidRPr="002423A4">
        <w:t>in</w:t>
      </w:r>
      <w:r w:rsidR="007E1CBD">
        <w:t xml:space="preserve"> </w:t>
      </w:r>
      <w:r w:rsidRPr="002423A4">
        <w:t>2024</w:t>
      </w:r>
      <w:r w:rsidR="007E1CBD">
        <w:t xml:space="preserve"> </w:t>
      </w:r>
      <w:r w:rsidRPr="002423A4">
        <w:t>11</w:t>
      </w:r>
      <w:r w:rsidR="007E1CBD">
        <w:t xml:space="preserve"> </w:t>
      </w:r>
      <w:r w:rsidRPr="002423A4">
        <w:t>juli</w:t>
      </w:r>
      <w:r w:rsidR="007E1CBD">
        <w:t xml:space="preserve"> </w:t>
      </w:r>
      <w:r w:rsidRPr="002423A4">
        <w:t>heeft</w:t>
      </w:r>
      <w:r w:rsidR="007E1CBD">
        <w:t xml:space="preserve"> </w:t>
      </w:r>
      <w:r w:rsidRPr="002423A4">
        <w:t>aangewezen</w:t>
      </w:r>
      <w:r w:rsidR="007E1CBD">
        <w:t xml:space="preserve"> </w:t>
      </w:r>
      <w:r w:rsidRPr="002423A4">
        <w:t>als</w:t>
      </w:r>
      <w:r w:rsidR="007E1CBD">
        <w:t xml:space="preserve"> </w:t>
      </w:r>
      <w:r w:rsidRPr="002423A4">
        <w:t>internationale</w:t>
      </w:r>
      <w:r w:rsidR="007E1CBD">
        <w:t xml:space="preserve"> </w:t>
      </w:r>
      <w:r w:rsidRPr="002423A4">
        <w:t>herdenkingsdag.</w:t>
      </w:r>
      <w:r w:rsidR="007E1CBD">
        <w:t xml:space="preserve"> </w:t>
      </w:r>
      <w:r>
        <w:t>Deze</w:t>
      </w:r>
      <w:r w:rsidR="007E1CBD">
        <w:t xml:space="preserve"> </w:t>
      </w:r>
      <w:r>
        <w:t>leden</w:t>
      </w:r>
      <w:r w:rsidR="007E1CBD">
        <w:t xml:space="preserve"> </w:t>
      </w:r>
      <w:r w:rsidRPr="002423A4">
        <w:t>onderschrijven</w:t>
      </w:r>
      <w:r w:rsidR="007E1CBD">
        <w:t xml:space="preserve"> </w:t>
      </w:r>
      <w:r w:rsidRPr="002423A4">
        <w:t>dat</w:t>
      </w:r>
      <w:r w:rsidR="007E1CBD">
        <w:t xml:space="preserve"> </w:t>
      </w:r>
      <w:r w:rsidRPr="002423A4">
        <w:t>onderzoek</w:t>
      </w:r>
      <w:r w:rsidR="007E1CBD">
        <w:t xml:space="preserve"> </w:t>
      </w:r>
      <w:r w:rsidRPr="002423A4">
        <w:t>toont</w:t>
      </w:r>
      <w:r w:rsidR="007E1CBD">
        <w:t xml:space="preserve"> </w:t>
      </w:r>
      <w:r w:rsidRPr="002423A4">
        <w:t>dat</w:t>
      </w:r>
      <w:r w:rsidR="007E1CBD">
        <w:t xml:space="preserve"> </w:t>
      </w:r>
      <w:r w:rsidRPr="002423A4">
        <w:t>er</w:t>
      </w:r>
      <w:r w:rsidR="007E1CBD">
        <w:t xml:space="preserve"> </w:t>
      </w:r>
      <w:r w:rsidRPr="002423A4">
        <w:t>weinig</w:t>
      </w:r>
      <w:r w:rsidR="007E1CBD">
        <w:t xml:space="preserve"> </w:t>
      </w:r>
      <w:r w:rsidRPr="002423A4">
        <w:t>aandacht</w:t>
      </w:r>
      <w:r w:rsidR="007E1CBD">
        <w:t xml:space="preserve"> </w:t>
      </w:r>
      <w:r w:rsidRPr="002423A4">
        <w:t>wordt</w:t>
      </w:r>
      <w:r w:rsidR="007E1CBD">
        <w:t xml:space="preserve"> </w:t>
      </w:r>
      <w:r w:rsidRPr="002423A4">
        <w:t>besteed</w:t>
      </w:r>
      <w:r w:rsidR="007E1CBD">
        <w:t xml:space="preserve"> </w:t>
      </w:r>
      <w:r w:rsidRPr="002423A4">
        <w:t>in</w:t>
      </w:r>
      <w:r w:rsidR="007E1CBD">
        <w:t xml:space="preserve"> </w:t>
      </w:r>
      <w:r w:rsidRPr="002423A4">
        <w:t>het</w:t>
      </w:r>
      <w:r w:rsidR="007E1CBD">
        <w:t xml:space="preserve"> </w:t>
      </w:r>
      <w:r w:rsidRPr="002423A4">
        <w:t>onderwijs</w:t>
      </w:r>
      <w:r w:rsidR="007E1CBD">
        <w:t xml:space="preserve"> </w:t>
      </w:r>
      <w:r w:rsidRPr="002423A4">
        <w:t>aan</w:t>
      </w:r>
      <w:r w:rsidR="007E1CBD">
        <w:t xml:space="preserve"> </w:t>
      </w:r>
      <w:r w:rsidRPr="002423A4">
        <w:t>de</w:t>
      </w:r>
      <w:r w:rsidR="007E1CBD">
        <w:t xml:space="preserve"> </w:t>
      </w:r>
      <w:r w:rsidRPr="002423A4">
        <w:t>genocide</w:t>
      </w:r>
      <w:r w:rsidR="007E1CBD">
        <w:t xml:space="preserve"> </w:t>
      </w:r>
      <w:r w:rsidRPr="002423A4">
        <w:t>van</w:t>
      </w:r>
      <w:r w:rsidR="007E1CBD">
        <w:t xml:space="preserve"> </w:t>
      </w:r>
      <w:r w:rsidRPr="002423A4">
        <w:t>Srebrenica.</w:t>
      </w:r>
      <w:r>
        <w:rPr>
          <w:vertAlign w:val="superscript"/>
        </w:rPr>
        <w:footnoteReference w:id="40"/>
      </w:r>
      <w:r w:rsidR="007E1CBD">
        <w:t xml:space="preserve"> </w:t>
      </w:r>
      <w:r w:rsidR="00AD7853">
        <w:t>D</w:t>
      </w:r>
      <w:r>
        <w:t>eze</w:t>
      </w:r>
      <w:r w:rsidR="007E1CBD">
        <w:t xml:space="preserve"> </w:t>
      </w:r>
      <w:r>
        <w:t>leden</w:t>
      </w:r>
      <w:r w:rsidR="00AD7853">
        <w:t xml:space="preserve"> vragen</w:t>
      </w:r>
      <w:r w:rsidR="007E1CBD">
        <w:t xml:space="preserve"> </w:t>
      </w:r>
      <w:r w:rsidRPr="002423A4">
        <w:t>welke</w:t>
      </w:r>
      <w:r w:rsidR="007E1CBD">
        <w:t xml:space="preserve"> </w:t>
      </w:r>
      <w:r w:rsidRPr="002423A4">
        <w:t>plaats</w:t>
      </w:r>
      <w:r w:rsidR="007E1CBD">
        <w:t xml:space="preserve"> </w:t>
      </w:r>
      <w:r w:rsidRPr="002423A4">
        <w:t>de</w:t>
      </w:r>
      <w:r w:rsidR="007E1CBD">
        <w:t xml:space="preserve"> </w:t>
      </w:r>
      <w:r w:rsidRPr="002423A4">
        <w:t>genocide</w:t>
      </w:r>
      <w:r w:rsidR="007E1CBD">
        <w:t xml:space="preserve"> </w:t>
      </w:r>
      <w:r w:rsidRPr="002423A4">
        <w:t>in</w:t>
      </w:r>
      <w:r w:rsidR="007E1CBD">
        <w:t xml:space="preserve"> </w:t>
      </w:r>
      <w:r w:rsidRPr="002423A4">
        <w:t>Srebrenica</w:t>
      </w:r>
      <w:r w:rsidR="007E1CBD">
        <w:t xml:space="preserve"> </w:t>
      </w:r>
      <w:r w:rsidRPr="002423A4">
        <w:t>momenteel</w:t>
      </w:r>
      <w:r w:rsidR="007E1CBD">
        <w:t xml:space="preserve"> </w:t>
      </w:r>
      <w:r w:rsidRPr="002423A4">
        <w:t>inneemt</w:t>
      </w:r>
      <w:r w:rsidR="007E1CBD">
        <w:t xml:space="preserve"> </w:t>
      </w:r>
      <w:r w:rsidRPr="002423A4">
        <w:t>in</w:t>
      </w:r>
      <w:r w:rsidR="007E1CBD">
        <w:t xml:space="preserve"> </w:t>
      </w:r>
      <w:r w:rsidRPr="002423A4">
        <w:t>het</w:t>
      </w:r>
      <w:r w:rsidR="007E1CBD">
        <w:t xml:space="preserve"> </w:t>
      </w:r>
      <w:r w:rsidRPr="002423A4">
        <w:t>geschiedenis-</w:t>
      </w:r>
      <w:r w:rsidR="007E1CBD">
        <w:t xml:space="preserve"> </w:t>
      </w:r>
      <w:r w:rsidRPr="002423A4">
        <w:t>en</w:t>
      </w:r>
      <w:r w:rsidR="007E1CBD">
        <w:t xml:space="preserve"> </w:t>
      </w:r>
      <w:r w:rsidRPr="002423A4">
        <w:t>burgerschapsonderwijs</w:t>
      </w:r>
      <w:r w:rsidR="007E1CBD">
        <w:t xml:space="preserve"> </w:t>
      </w:r>
      <w:r w:rsidRPr="002423A4">
        <w:t>in</w:t>
      </w:r>
      <w:r w:rsidR="007E1CBD">
        <w:t xml:space="preserve"> </w:t>
      </w:r>
      <w:r w:rsidRPr="002423A4">
        <w:t>het</w:t>
      </w:r>
      <w:r w:rsidR="007E1CBD">
        <w:t xml:space="preserve"> </w:t>
      </w:r>
      <w:r w:rsidRPr="002423A4">
        <w:t>primair,</w:t>
      </w:r>
      <w:r w:rsidR="007E1CBD">
        <w:t xml:space="preserve"> </w:t>
      </w:r>
      <w:r w:rsidRPr="002423A4">
        <w:t>voortgezet</w:t>
      </w:r>
      <w:r w:rsidR="007E1CBD">
        <w:t xml:space="preserve"> </w:t>
      </w:r>
      <w:r w:rsidRPr="002423A4">
        <w:t>en</w:t>
      </w:r>
      <w:r w:rsidR="007E1CBD">
        <w:t xml:space="preserve"> </w:t>
      </w:r>
      <w:r w:rsidRPr="002423A4">
        <w:t>middelbaar</w:t>
      </w:r>
      <w:r w:rsidR="007E1CBD">
        <w:t xml:space="preserve"> </w:t>
      </w:r>
      <w:r w:rsidRPr="002423A4">
        <w:t>beroepsonderwijs.</w:t>
      </w:r>
      <w:r w:rsidR="007E1CBD">
        <w:t xml:space="preserve"> </w:t>
      </w:r>
      <w:r w:rsidRPr="002423A4">
        <w:t>Tevens</w:t>
      </w:r>
      <w:r w:rsidR="007E1CBD">
        <w:t xml:space="preserve"> </w:t>
      </w:r>
      <w:r w:rsidRPr="002423A4">
        <w:t>vragen</w:t>
      </w:r>
      <w:r w:rsidR="007E1CBD">
        <w:t xml:space="preserve"> </w:t>
      </w:r>
      <w:r w:rsidR="000E301F">
        <w:t>de leden</w:t>
      </w:r>
      <w:r w:rsidRPr="002423A4">
        <w:t>,</w:t>
      </w:r>
      <w:r w:rsidR="007E1CBD">
        <w:t xml:space="preserve"> </w:t>
      </w:r>
      <w:r w:rsidRPr="002423A4">
        <w:t>indien</w:t>
      </w:r>
      <w:r w:rsidR="007E1CBD">
        <w:t xml:space="preserve"> </w:t>
      </w:r>
      <w:r w:rsidRPr="002423A4">
        <w:t>deze</w:t>
      </w:r>
      <w:r w:rsidR="007E1CBD">
        <w:t xml:space="preserve"> </w:t>
      </w:r>
      <w:r w:rsidRPr="002423A4">
        <w:t>genocide</w:t>
      </w:r>
      <w:r w:rsidR="007E1CBD">
        <w:t xml:space="preserve"> </w:t>
      </w:r>
      <w:r w:rsidRPr="002423A4">
        <w:t>nog</w:t>
      </w:r>
      <w:r w:rsidR="007E1CBD">
        <w:t xml:space="preserve"> </w:t>
      </w:r>
      <w:r w:rsidRPr="002423A4">
        <w:t>geen</w:t>
      </w:r>
      <w:r w:rsidR="007E1CBD">
        <w:t xml:space="preserve"> </w:t>
      </w:r>
      <w:r w:rsidRPr="002423A4">
        <w:t>duidelijke</w:t>
      </w:r>
      <w:r w:rsidR="007E1CBD">
        <w:t xml:space="preserve"> </w:t>
      </w:r>
      <w:r w:rsidRPr="002423A4">
        <w:t>plaats</w:t>
      </w:r>
      <w:r w:rsidR="007E1CBD">
        <w:t xml:space="preserve"> </w:t>
      </w:r>
      <w:r w:rsidRPr="002423A4">
        <w:t>heeft</w:t>
      </w:r>
      <w:r w:rsidR="007E1CBD">
        <w:t xml:space="preserve"> </w:t>
      </w:r>
      <w:r w:rsidRPr="002423A4">
        <w:t>in</w:t>
      </w:r>
      <w:r w:rsidR="007E1CBD">
        <w:t xml:space="preserve"> </w:t>
      </w:r>
      <w:r w:rsidRPr="002423A4">
        <w:t>het</w:t>
      </w:r>
      <w:r w:rsidR="007E1CBD">
        <w:t xml:space="preserve"> </w:t>
      </w:r>
      <w:r w:rsidRPr="002423A4">
        <w:t>geschiedenis-</w:t>
      </w:r>
      <w:r w:rsidR="007E1CBD">
        <w:t xml:space="preserve"> </w:t>
      </w:r>
      <w:r w:rsidRPr="002423A4">
        <w:t>en</w:t>
      </w:r>
      <w:r w:rsidR="007E1CBD">
        <w:t xml:space="preserve"> </w:t>
      </w:r>
      <w:r w:rsidRPr="002423A4">
        <w:t>burgerschapsonderwijs,</w:t>
      </w:r>
      <w:r w:rsidR="007E1CBD">
        <w:t xml:space="preserve"> </w:t>
      </w:r>
      <w:r w:rsidRPr="002423A4">
        <w:t>of</w:t>
      </w:r>
      <w:r w:rsidR="007E1CBD">
        <w:t xml:space="preserve"> </w:t>
      </w:r>
      <w:r w:rsidR="000E301F">
        <w:t>de bewindspersonen</w:t>
      </w:r>
      <w:r w:rsidR="007E1CBD">
        <w:t xml:space="preserve"> </w:t>
      </w:r>
      <w:r w:rsidRPr="002423A4">
        <w:t>bereid</w:t>
      </w:r>
      <w:r w:rsidR="007E1CBD">
        <w:t xml:space="preserve"> </w:t>
      </w:r>
      <w:r w:rsidR="000E301F">
        <w:t>zijn</w:t>
      </w:r>
      <w:r w:rsidR="007E1CBD">
        <w:t xml:space="preserve"> </w:t>
      </w:r>
      <w:r w:rsidRPr="002423A4">
        <w:t>met</w:t>
      </w:r>
      <w:r w:rsidR="007E1CBD">
        <w:t xml:space="preserve"> </w:t>
      </w:r>
      <w:r w:rsidRPr="002423A4">
        <w:t>onderwijsinstellingen</w:t>
      </w:r>
      <w:r w:rsidR="007E1CBD">
        <w:t xml:space="preserve"> </w:t>
      </w:r>
      <w:r w:rsidRPr="002423A4">
        <w:t>in</w:t>
      </w:r>
      <w:r w:rsidR="007E1CBD">
        <w:t xml:space="preserve"> </w:t>
      </w:r>
      <w:r w:rsidRPr="002423A4">
        <w:t>gesprek</w:t>
      </w:r>
      <w:r w:rsidR="007E1CBD">
        <w:t xml:space="preserve"> </w:t>
      </w:r>
      <w:r w:rsidRPr="002423A4">
        <w:t>te</w:t>
      </w:r>
      <w:r w:rsidR="007E1CBD">
        <w:t xml:space="preserve"> </w:t>
      </w:r>
      <w:r w:rsidRPr="002423A4">
        <w:t>gaan</w:t>
      </w:r>
      <w:r w:rsidR="007E1CBD">
        <w:t xml:space="preserve"> </w:t>
      </w:r>
      <w:r w:rsidRPr="002423A4">
        <w:t>over</w:t>
      </w:r>
      <w:r w:rsidR="007E1CBD">
        <w:t xml:space="preserve"> </w:t>
      </w:r>
      <w:r w:rsidRPr="002423A4">
        <w:t>hoe</w:t>
      </w:r>
      <w:r w:rsidR="007E1CBD">
        <w:t xml:space="preserve"> </w:t>
      </w:r>
      <w:r w:rsidRPr="002423A4">
        <w:t>de</w:t>
      </w:r>
      <w:r w:rsidR="007E1CBD">
        <w:t xml:space="preserve"> </w:t>
      </w:r>
      <w:r w:rsidRPr="002423A4">
        <w:t>genocide</w:t>
      </w:r>
      <w:r w:rsidR="007E1CBD">
        <w:t xml:space="preserve"> </w:t>
      </w:r>
      <w:r w:rsidRPr="002423A4">
        <w:t>in</w:t>
      </w:r>
      <w:r w:rsidR="007E1CBD">
        <w:t xml:space="preserve"> </w:t>
      </w:r>
      <w:r w:rsidRPr="002423A4">
        <w:t>Srebrenica</w:t>
      </w:r>
      <w:r w:rsidR="007E1CBD">
        <w:t xml:space="preserve"> </w:t>
      </w:r>
      <w:r w:rsidRPr="002423A4">
        <w:t>een</w:t>
      </w:r>
      <w:r w:rsidR="007E1CBD">
        <w:t xml:space="preserve"> </w:t>
      </w:r>
      <w:r w:rsidRPr="002423A4">
        <w:t>expliciete</w:t>
      </w:r>
      <w:r w:rsidR="007E1CBD">
        <w:t xml:space="preserve"> </w:t>
      </w:r>
      <w:r w:rsidRPr="002423A4">
        <w:t>en</w:t>
      </w:r>
      <w:r w:rsidR="007E1CBD">
        <w:t xml:space="preserve"> </w:t>
      </w:r>
      <w:r w:rsidRPr="002423A4">
        <w:t>feitelijke</w:t>
      </w:r>
      <w:r w:rsidR="007E1CBD">
        <w:t xml:space="preserve"> </w:t>
      </w:r>
      <w:r w:rsidRPr="002423A4">
        <w:t>rol</w:t>
      </w:r>
      <w:r w:rsidR="007E1CBD">
        <w:t xml:space="preserve"> </w:t>
      </w:r>
      <w:r w:rsidRPr="002423A4">
        <w:t>kan</w:t>
      </w:r>
      <w:r w:rsidR="007E1CBD">
        <w:t xml:space="preserve"> </w:t>
      </w:r>
      <w:r w:rsidRPr="002423A4">
        <w:t>krijgen</w:t>
      </w:r>
      <w:r w:rsidR="007E1CBD">
        <w:t xml:space="preserve"> </w:t>
      </w:r>
      <w:r w:rsidRPr="002423A4">
        <w:t>in</w:t>
      </w:r>
      <w:r w:rsidR="007E1CBD">
        <w:t xml:space="preserve"> </w:t>
      </w:r>
      <w:r w:rsidRPr="002423A4">
        <w:t>het</w:t>
      </w:r>
      <w:r w:rsidR="007E1CBD">
        <w:t xml:space="preserve"> </w:t>
      </w:r>
      <w:r w:rsidRPr="002423A4">
        <w:t>onderwijsprogramma</w:t>
      </w:r>
      <w:r>
        <w:t>,</w:t>
      </w:r>
      <w:r w:rsidR="007E1CBD">
        <w:t xml:space="preserve"> </w:t>
      </w:r>
      <w:r>
        <w:t>en</w:t>
      </w:r>
      <w:r w:rsidR="007E1CBD">
        <w:t xml:space="preserve"> </w:t>
      </w:r>
      <w:r>
        <w:t>de</w:t>
      </w:r>
      <w:r w:rsidR="007E1CBD">
        <w:t xml:space="preserve"> </w:t>
      </w:r>
      <w:r>
        <w:t>Kamer</w:t>
      </w:r>
      <w:r w:rsidR="007E1CBD">
        <w:t xml:space="preserve"> </w:t>
      </w:r>
      <w:r>
        <w:t>hierover</w:t>
      </w:r>
      <w:r w:rsidR="007E1CBD">
        <w:t xml:space="preserve"> </w:t>
      </w:r>
      <w:r>
        <w:t>te</w:t>
      </w:r>
      <w:r w:rsidR="007E1CBD">
        <w:t xml:space="preserve"> </w:t>
      </w:r>
      <w:r>
        <w:t>informeren.</w:t>
      </w:r>
    </w:p>
    <w:p w:rsidR="00307FC8" w:rsidP="008831C1" w:rsidRDefault="00307FC8" w14:paraId="45EC0B08" w14:textId="77777777">
      <w:pPr>
        <w:pStyle w:val="Default"/>
        <w:spacing w:line="276" w:lineRule="auto"/>
        <w:rPr>
          <w:rFonts w:ascii="Times New Roman" w:hAnsi="Times New Roman" w:cs="Times New Roman"/>
          <w:b/>
        </w:rPr>
      </w:pPr>
    </w:p>
    <w:p w:rsidRPr="00CB7F3C" w:rsidR="00B44705" w:rsidP="008831C1" w:rsidRDefault="00B44705" w14:paraId="6C25EF68" w14:textId="73641BE3">
      <w:pPr>
        <w:pStyle w:val="Default"/>
        <w:spacing w:line="276" w:lineRule="auto"/>
        <w:rPr>
          <w:rFonts w:ascii="Times New Roman" w:hAnsi="Times New Roman" w:cs="Times New Roman"/>
          <w:b/>
        </w:rPr>
      </w:pPr>
      <w:r w:rsidRPr="00CB7F3C">
        <w:rPr>
          <w:rFonts w:ascii="Times New Roman" w:hAnsi="Times New Roman" w:cs="Times New Roman"/>
          <w:b/>
        </w:rPr>
        <w:lastRenderedPageBreak/>
        <w:t>Inbreng</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Pr="00CB7F3C">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leden</w:t>
      </w:r>
      <w:r w:rsidR="007E1CBD">
        <w:rPr>
          <w:rFonts w:ascii="Times New Roman" w:hAnsi="Times New Roman" w:cs="Times New Roman"/>
          <w:b/>
        </w:rPr>
        <w:t xml:space="preserve"> </w:t>
      </w:r>
      <w:r w:rsidRPr="00CB7F3C">
        <w:rPr>
          <w:rFonts w:ascii="Times New Roman" w:hAnsi="Times New Roman" w:cs="Times New Roman"/>
          <w:b/>
        </w:rPr>
        <w:t>van</w:t>
      </w:r>
      <w:r w:rsidR="007E1CBD">
        <w:rPr>
          <w:rFonts w:ascii="Times New Roman" w:hAnsi="Times New Roman" w:cs="Times New Roman"/>
          <w:b/>
        </w:rPr>
        <w:t xml:space="preserve"> </w:t>
      </w:r>
      <w:r w:rsidR="00D8470A">
        <w:rPr>
          <w:rFonts w:ascii="Times New Roman" w:hAnsi="Times New Roman" w:cs="Times New Roman"/>
          <w:b/>
        </w:rPr>
        <w:t>de</w:t>
      </w:r>
      <w:r w:rsidR="007E1CBD">
        <w:rPr>
          <w:rFonts w:ascii="Times New Roman" w:hAnsi="Times New Roman" w:cs="Times New Roman"/>
          <w:b/>
        </w:rPr>
        <w:t xml:space="preserve"> </w:t>
      </w:r>
      <w:r w:rsidRPr="00CB7F3C">
        <w:rPr>
          <w:rFonts w:ascii="Times New Roman" w:hAnsi="Times New Roman" w:cs="Times New Roman"/>
          <w:b/>
        </w:rPr>
        <w:t>Groep</w:t>
      </w:r>
      <w:r w:rsidR="007E1CBD">
        <w:rPr>
          <w:rFonts w:ascii="Times New Roman" w:hAnsi="Times New Roman" w:cs="Times New Roman"/>
          <w:b/>
        </w:rPr>
        <w:t xml:space="preserve"> </w:t>
      </w:r>
      <w:r w:rsidRPr="00CB7F3C">
        <w:rPr>
          <w:rFonts w:ascii="Times New Roman" w:hAnsi="Times New Roman" w:cs="Times New Roman"/>
          <w:b/>
          <w:bCs/>
        </w:rPr>
        <w:t>Markuszower</w:t>
      </w:r>
    </w:p>
    <w:p w:rsidRPr="00307FC8" w:rsidR="00307FC8" w:rsidP="008831C1" w:rsidRDefault="00307FC8" w14:paraId="6FEE9CB5" w14:textId="713B0822">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hebben</w:t>
      </w:r>
      <w:r w:rsidR="007E1CBD">
        <w:rPr>
          <w:rFonts w:eastAsia="Aptos"/>
        </w:rPr>
        <w:t xml:space="preserve"> </w:t>
      </w:r>
      <w:r w:rsidRPr="00307FC8">
        <w:rPr>
          <w:rFonts w:eastAsia="Aptos"/>
        </w:rPr>
        <w:t>kennisgenomen</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Staat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2026</w:t>
      </w:r>
      <w:r w:rsidR="007E1CBD">
        <w:rPr>
          <w:rFonts w:eastAsia="Aptos"/>
        </w:rPr>
        <w:t xml:space="preserve"> </w:t>
      </w:r>
      <w:r w:rsidRPr="00307FC8">
        <w:rPr>
          <w:rFonts w:eastAsia="Aptos"/>
        </w:rPr>
        <w:t>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bijbehorende</w:t>
      </w:r>
      <w:r w:rsidR="007E1CBD">
        <w:rPr>
          <w:rFonts w:eastAsia="Aptos"/>
        </w:rPr>
        <w:t xml:space="preserve"> </w:t>
      </w:r>
      <w:r w:rsidRPr="00307FC8">
        <w:rPr>
          <w:rFonts w:eastAsia="Aptos"/>
        </w:rPr>
        <w:t>beleidsreactie.</w:t>
      </w:r>
      <w:r w:rsidR="007E1CBD">
        <w:rPr>
          <w:rFonts w:eastAsia="Aptos"/>
        </w:rPr>
        <w:t xml:space="preserve"> </w:t>
      </w:r>
      <w:r w:rsidR="000E301F">
        <w:rPr>
          <w:rFonts w:eastAsia="Aptos"/>
        </w:rPr>
        <w:t>Deze leden</w:t>
      </w:r>
      <w:r w:rsidR="007E1CBD">
        <w:rPr>
          <w:rFonts w:eastAsia="Aptos"/>
        </w:rPr>
        <w:t xml:space="preserve"> </w:t>
      </w:r>
      <w:r w:rsidRPr="00307FC8">
        <w:rPr>
          <w:rFonts w:eastAsia="Aptos"/>
        </w:rPr>
        <w:t>maken</w:t>
      </w:r>
      <w:r w:rsidR="007E1CBD">
        <w:rPr>
          <w:rFonts w:eastAsia="Aptos"/>
        </w:rPr>
        <w:t xml:space="preserve"> </w:t>
      </w:r>
      <w:r w:rsidRPr="00307FC8">
        <w:rPr>
          <w:rFonts w:eastAsia="Aptos"/>
        </w:rPr>
        <w:t>zich</w:t>
      </w:r>
      <w:r w:rsidR="007E1CBD">
        <w:rPr>
          <w:rFonts w:eastAsia="Aptos"/>
        </w:rPr>
        <w:t xml:space="preserve"> </w:t>
      </w:r>
      <w:r w:rsidRPr="00307FC8">
        <w:rPr>
          <w:rFonts w:eastAsia="Aptos"/>
        </w:rPr>
        <w:t>ernstige</w:t>
      </w:r>
      <w:r w:rsidR="007E1CBD">
        <w:rPr>
          <w:rFonts w:eastAsia="Aptos"/>
        </w:rPr>
        <w:t xml:space="preserve"> </w:t>
      </w:r>
      <w:r w:rsidRPr="00307FC8">
        <w:rPr>
          <w:rFonts w:eastAsia="Aptos"/>
        </w:rPr>
        <w:t>zorgen</w:t>
      </w:r>
      <w:r w:rsidR="007E1CBD">
        <w:rPr>
          <w:rFonts w:eastAsia="Aptos"/>
        </w:rPr>
        <w:t xml:space="preserve"> </w:t>
      </w:r>
      <w:r w:rsidRPr="00307FC8">
        <w:rPr>
          <w:rFonts w:eastAsia="Aptos"/>
        </w:rPr>
        <w:t>over</w:t>
      </w:r>
      <w:r w:rsidR="007E1CBD">
        <w:rPr>
          <w:rFonts w:eastAsia="Aptos"/>
        </w:rPr>
        <w:t xml:space="preserve"> </w:t>
      </w:r>
      <w:r w:rsidRPr="00307FC8">
        <w:rPr>
          <w:rFonts w:eastAsia="Aptos"/>
        </w:rPr>
        <w:t>de</w:t>
      </w:r>
      <w:r w:rsidR="007E1CBD">
        <w:rPr>
          <w:rFonts w:eastAsia="Aptos"/>
        </w:rPr>
        <w:t xml:space="preserve"> </w:t>
      </w:r>
      <w:r w:rsidRPr="00307FC8">
        <w:rPr>
          <w:rFonts w:eastAsia="Aptos"/>
        </w:rPr>
        <w:t>aanhoudende</w:t>
      </w:r>
      <w:r w:rsidR="007E1CBD">
        <w:rPr>
          <w:rFonts w:eastAsia="Aptos"/>
        </w:rPr>
        <w:t xml:space="preserve"> </w:t>
      </w:r>
      <w:r w:rsidRPr="00307FC8">
        <w:rPr>
          <w:rFonts w:eastAsia="Aptos"/>
        </w:rPr>
        <w:t>daling</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onderwijskwaliteit</w:t>
      </w:r>
      <w:r w:rsidR="007E1CBD">
        <w:rPr>
          <w:rFonts w:eastAsia="Aptos"/>
        </w:rPr>
        <w:t xml:space="preserve"> </w:t>
      </w:r>
      <w:r w:rsidRPr="00307FC8">
        <w:rPr>
          <w:rFonts w:eastAsia="Aptos"/>
        </w:rPr>
        <w:t>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effectiviteit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gevoerde</w:t>
      </w:r>
      <w:r w:rsidR="007E1CBD">
        <w:rPr>
          <w:rFonts w:eastAsia="Aptos"/>
        </w:rPr>
        <w:t xml:space="preserve"> </w:t>
      </w:r>
      <w:r w:rsidRPr="00307FC8">
        <w:rPr>
          <w:rFonts w:eastAsia="Aptos"/>
        </w:rPr>
        <w:t>beleid.</w:t>
      </w:r>
      <w:r w:rsidR="007E1CBD">
        <w:rPr>
          <w:rFonts w:eastAsia="Aptos"/>
        </w:rPr>
        <w:t xml:space="preserve"> </w:t>
      </w:r>
    </w:p>
    <w:p w:rsidRPr="00307FC8" w:rsidR="00307FC8" w:rsidP="008831C1" w:rsidRDefault="00307FC8" w14:paraId="5DC65D9B" w14:textId="03FD158F">
      <w:pPr>
        <w:spacing w:line="276" w:lineRule="auto"/>
        <w:rPr>
          <w:rFonts w:eastAsia="Aptos"/>
        </w:rPr>
      </w:pPr>
      <w:r w:rsidRPr="00307FC8">
        <w:rPr>
          <w:rFonts w:eastAsia="Aptos"/>
        </w:rPr>
        <w:t>De</w:t>
      </w:r>
      <w:r w:rsidR="00CF19E1">
        <w:rPr>
          <w:rFonts w:eastAsia="Aptos"/>
        </w:rPr>
        <w:t xml:space="preserve"> </w:t>
      </w:r>
      <w:r w:rsidRPr="00307FC8">
        <w:rPr>
          <w:rFonts w:eastAsia="Aptos"/>
        </w:rPr>
        <w:t>leden</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hoe</w:t>
      </w:r>
      <w:r w:rsidR="007E1CBD">
        <w:rPr>
          <w:rFonts w:eastAsia="Aptos"/>
        </w:rPr>
        <w:t xml:space="preserve"> </w:t>
      </w:r>
      <w:r w:rsidRPr="00307FC8">
        <w:rPr>
          <w:rFonts w:eastAsia="Aptos"/>
        </w:rPr>
        <w:t>de</w:t>
      </w:r>
      <w:r w:rsidR="007E1CBD">
        <w:rPr>
          <w:rFonts w:eastAsia="Aptos"/>
        </w:rPr>
        <w:t xml:space="preserve"> </w:t>
      </w:r>
      <w:r w:rsidRPr="00307FC8">
        <w:rPr>
          <w:rFonts w:eastAsia="Aptos"/>
        </w:rPr>
        <w:t>minister</w:t>
      </w:r>
      <w:r w:rsidR="007E1CBD">
        <w:rPr>
          <w:rFonts w:eastAsia="Aptos"/>
        </w:rPr>
        <w:t xml:space="preserve"> </w:t>
      </w:r>
      <w:r w:rsidRPr="00307FC8">
        <w:rPr>
          <w:rFonts w:eastAsia="Aptos"/>
        </w:rPr>
        <w:t>de</w:t>
      </w:r>
      <w:r w:rsidR="007E1CBD">
        <w:rPr>
          <w:rFonts w:eastAsia="Aptos"/>
        </w:rPr>
        <w:t xml:space="preserve"> </w:t>
      </w:r>
      <w:r w:rsidRPr="00307FC8">
        <w:rPr>
          <w:rFonts w:eastAsia="Aptos"/>
        </w:rPr>
        <w:t>voortdurende</w:t>
      </w:r>
      <w:r w:rsidR="007E1CBD">
        <w:rPr>
          <w:rFonts w:eastAsia="Aptos"/>
        </w:rPr>
        <w:t xml:space="preserve"> </w:t>
      </w:r>
      <w:r w:rsidRPr="00307FC8">
        <w:rPr>
          <w:rFonts w:eastAsia="Aptos"/>
        </w:rPr>
        <w:t>en</w:t>
      </w:r>
      <w:r w:rsidR="007E1CBD">
        <w:rPr>
          <w:rFonts w:eastAsia="Aptos"/>
        </w:rPr>
        <w:t xml:space="preserve"> </w:t>
      </w:r>
      <w:r w:rsidRPr="00307FC8">
        <w:rPr>
          <w:rFonts w:eastAsia="Aptos"/>
        </w:rPr>
        <w:t>omvangrijke</w:t>
      </w:r>
      <w:r w:rsidR="007E1CBD">
        <w:rPr>
          <w:rFonts w:eastAsia="Aptos"/>
        </w:rPr>
        <w:t xml:space="preserve"> </w:t>
      </w:r>
      <w:r w:rsidRPr="00307FC8">
        <w:rPr>
          <w:rFonts w:eastAsia="Aptos"/>
        </w:rPr>
        <w:t>daling</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prestaties</w:t>
      </w:r>
      <w:r w:rsidR="007E1CBD">
        <w:rPr>
          <w:rFonts w:eastAsia="Aptos"/>
        </w:rPr>
        <w:t xml:space="preserve"> </w:t>
      </w:r>
      <w:r w:rsidRPr="00307FC8">
        <w:rPr>
          <w:rFonts w:eastAsia="Aptos"/>
        </w:rPr>
        <w:t>op</w:t>
      </w:r>
      <w:r w:rsidR="007E1CBD">
        <w:rPr>
          <w:rFonts w:eastAsia="Aptos"/>
        </w:rPr>
        <w:t xml:space="preserve"> </w:t>
      </w:r>
      <w:r w:rsidRPr="00307FC8">
        <w:rPr>
          <w:rFonts w:eastAsia="Aptos"/>
        </w:rPr>
        <w:t>leesvaardigheid</w:t>
      </w:r>
      <w:r w:rsidR="007E1CBD">
        <w:rPr>
          <w:rFonts w:eastAsia="Aptos"/>
        </w:rPr>
        <w:t xml:space="preserve"> </w:t>
      </w:r>
      <w:r w:rsidRPr="00307FC8">
        <w:rPr>
          <w:rFonts w:eastAsia="Aptos"/>
        </w:rPr>
        <w:t>en</w:t>
      </w:r>
      <w:r w:rsidR="007E1CBD">
        <w:rPr>
          <w:rFonts w:eastAsia="Aptos"/>
        </w:rPr>
        <w:t xml:space="preserve"> </w:t>
      </w:r>
      <w:r w:rsidRPr="00307FC8">
        <w:rPr>
          <w:rFonts w:eastAsia="Aptos"/>
        </w:rPr>
        <w:t>woordenschat</w:t>
      </w:r>
      <w:r w:rsidR="007E1CBD">
        <w:rPr>
          <w:rFonts w:eastAsia="Aptos"/>
        </w:rPr>
        <w:t xml:space="preserve"> </w:t>
      </w:r>
      <w:r w:rsidRPr="00307FC8">
        <w:rPr>
          <w:rFonts w:eastAsia="Aptos"/>
        </w:rPr>
        <w:t>in</w:t>
      </w:r>
      <w:r w:rsidR="007E1CBD">
        <w:rPr>
          <w:rFonts w:eastAsia="Aptos"/>
        </w:rPr>
        <w:t xml:space="preserve"> </w:t>
      </w:r>
      <w:r w:rsidRPr="00307FC8">
        <w:rPr>
          <w:rFonts w:eastAsia="Aptos"/>
        </w:rPr>
        <w:t>de</w:t>
      </w:r>
      <w:r w:rsidR="007E1CBD">
        <w:rPr>
          <w:rFonts w:eastAsia="Aptos"/>
        </w:rPr>
        <w:t xml:space="preserve"> </w:t>
      </w:r>
      <w:r w:rsidRPr="00307FC8">
        <w:rPr>
          <w:rFonts w:eastAsia="Aptos"/>
        </w:rPr>
        <w:t>onderbouw</w:t>
      </w:r>
      <w:r w:rsidR="007E1CBD">
        <w:rPr>
          <w:rFonts w:eastAsia="Aptos"/>
        </w:rPr>
        <w:t xml:space="preserve"> </w:t>
      </w:r>
      <w:r w:rsidRPr="00307FC8">
        <w:rPr>
          <w:rFonts w:eastAsia="Aptos"/>
        </w:rPr>
        <w:t>van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voortgezet</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verklaart,</w:t>
      </w:r>
      <w:r w:rsidR="007E1CBD">
        <w:rPr>
          <w:rFonts w:eastAsia="Aptos"/>
        </w:rPr>
        <w:t xml:space="preserve"> </w:t>
      </w:r>
      <w:r w:rsidRPr="00307FC8">
        <w:rPr>
          <w:rFonts w:eastAsia="Aptos"/>
        </w:rPr>
        <w:t>en</w:t>
      </w:r>
      <w:r w:rsidR="007E1CBD">
        <w:rPr>
          <w:rFonts w:eastAsia="Aptos"/>
        </w:rPr>
        <w:t xml:space="preserve"> </w:t>
      </w:r>
      <w:r w:rsidRPr="00307FC8">
        <w:rPr>
          <w:rFonts w:eastAsia="Aptos"/>
        </w:rPr>
        <w:t>waarom</w:t>
      </w:r>
      <w:r w:rsidR="007E1CBD">
        <w:rPr>
          <w:rFonts w:eastAsia="Aptos"/>
        </w:rPr>
        <w:t xml:space="preserve"> </w:t>
      </w:r>
      <w:r w:rsidRPr="00307FC8">
        <w:rPr>
          <w:rFonts w:eastAsia="Aptos"/>
        </w:rPr>
        <w:t>de</w:t>
      </w:r>
      <w:r w:rsidR="007E1CBD">
        <w:rPr>
          <w:rFonts w:eastAsia="Aptos"/>
        </w:rPr>
        <w:t xml:space="preserve"> </w:t>
      </w:r>
      <w:r w:rsidRPr="00307FC8">
        <w:rPr>
          <w:rFonts w:eastAsia="Aptos"/>
        </w:rPr>
        <w:t>miljardeninvesteringen</w:t>
      </w:r>
      <w:r w:rsidR="007E1CBD">
        <w:rPr>
          <w:rFonts w:eastAsia="Aptos"/>
        </w:rPr>
        <w:t xml:space="preserve"> </w:t>
      </w:r>
      <w:r w:rsidRPr="00307FC8">
        <w:rPr>
          <w:rFonts w:eastAsia="Aptos"/>
        </w:rPr>
        <w:t>via</w:t>
      </w:r>
      <w:r w:rsidR="007E1CBD">
        <w:rPr>
          <w:rFonts w:eastAsia="Aptos"/>
        </w:rPr>
        <w:t xml:space="preserve"> </w:t>
      </w:r>
      <w:r w:rsidRPr="00307FC8">
        <w:rPr>
          <w:rFonts w:eastAsia="Aptos"/>
        </w:rPr>
        <w:t>het</w:t>
      </w:r>
      <w:r w:rsidR="007E1CBD">
        <w:rPr>
          <w:rFonts w:eastAsia="Aptos"/>
        </w:rPr>
        <w:t xml:space="preserve"> </w:t>
      </w:r>
      <w:r w:rsidRPr="00307FC8">
        <w:rPr>
          <w:rFonts w:eastAsia="Aptos"/>
        </w:rPr>
        <w:t>Masterplan</w:t>
      </w:r>
      <w:r w:rsidR="007E1CBD">
        <w:rPr>
          <w:rFonts w:eastAsia="Aptos"/>
        </w:rPr>
        <w:t xml:space="preserve"> </w:t>
      </w:r>
      <w:r w:rsidRPr="00307FC8">
        <w:rPr>
          <w:rFonts w:eastAsia="Aptos"/>
        </w:rPr>
        <w:t>basisvaardigheden</w:t>
      </w:r>
      <w:r w:rsidR="007E1CBD">
        <w:rPr>
          <w:rFonts w:eastAsia="Aptos"/>
        </w:rPr>
        <w:t xml:space="preserve"> </w:t>
      </w:r>
      <w:r w:rsidRPr="00307FC8">
        <w:rPr>
          <w:rFonts w:eastAsia="Aptos"/>
        </w:rPr>
        <w:t>na</w:t>
      </w:r>
      <w:r w:rsidR="007E1CBD">
        <w:rPr>
          <w:rFonts w:eastAsia="Aptos"/>
        </w:rPr>
        <w:t xml:space="preserve"> </w:t>
      </w:r>
      <w:r w:rsidRPr="00307FC8">
        <w:rPr>
          <w:rFonts w:eastAsia="Aptos"/>
        </w:rPr>
        <w:t>jaren</w:t>
      </w:r>
      <w:r w:rsidR="007E1CBD">
        <w:rPr>
          <w:rFonts w:eastAsia="Aptos"/>
        </w:rPr>
        <w:t xml:space="preserve"> </w:t>
      </w:r>
      <w:r w:rsidRPr="00307FC8">
        <w:rPr>
          <w:rFonts w:eastAsia="Aptos"/>
        </w:rPr>
        <w:t>nog</w:t>
      </w:r>
      <w:r w:rsidR="007E1CBD">
        <w:rPr>
          <w:rFonts w:eastAsia="Aptos"/>
        </w:rPr>
        <w:t xml:space="preserve"> </w:t>
      </w:r>
      <w:r w:rsidRPr="00307FC8">
        <w:rPr>
          <w:rFonts w:eastAsia="Aptos"/>
        </w:rPr>
        <w:t>steeds</w:t>
      </w:r>
      <w:r w:rsidR="007E1CBD">
        <w:rPr>
          <w:rFonts w:eastAsia="Aptos"/>
        </w:rPr>
        <w:t xml:space="preserve"> </w:t>
      </w:r>
      <w:r w:rsidRPr="00307FC8">
        <w:rPr>
          <w:rFonts w:eastAsia="Aptos"/>
        </w:rPr>
        <w:t>niet</w:t>
      </w:r>
      <w:r w:rsidR="007E1CBD">
        <w:rPr>
          <w:rFonts w:eastAsia="Aptos"/>
        </w:rPr>
        <w:t xml:space="preserve"> </w:t>
      </w:r>
      <w:r w:rsidRPr="00307FC8">
        <w:rPr>
          <w:rFonts w:eastAsia="Aptos"/>
        </w:rPr>
        <w:t>tot</w:t>
      </w:r>
      <w:r w:rsidR="007E1CBD">
        <w:rPr>
          <w:rFonts w:eastAsia="Aptos"/>
        </w:rPr>
        <w:t xml:space="preserve"> </w:t>
      </w:r>
      <w:r w:rsidRPr="00307FC8">
        <w:rPr>
          <w:rFonts w:eastAsia="Aptos"/>
        </w:rPr>
        <w:t>een</w:t>
      </w:r>
      <w:r w:rsidR="007E1CBD">
        <w:rPr>
          <w:rFonts w:eastAsia="Aptos"/>
        </w:rPr>
        <w:t xml:space="preserve"> </w:t>
      </w:r>
      <w:r w:rsidRPr="00307FC8">
        <w:rPr>
          <w:rFonts w:eastAsia="Aptos"/>
        </w:rPr>
        <w:t>meetbare</w:t>
      </w:r>
      <w:r w:rsidR="007E1CBD">
        <w:rPr>
          <w:rFonts w:eastAsia="Aptos"/>
        </w:rPr>
        <w:t xml:space="preserve"> </w:t>
      </w:r>
      <w:r w:rsidRPr="00307FC8">
        <w:rPr>
          <w:rFonts w:eastAsia="Aptos"/>
        </w:rPr>
        <w:t>trendbreuk</w:t>
      </w:r>
      <w:r w:rsidR="007E1CBD">
        <w:rPr>
          <w:rFonts w:eastAsia="Aptos"/>
        </w:rPr>
        <w:t xml:space="preserve"> </w:t>
      </w:r>
      <w:r w:rsidRPr="00307FC8">
        <w:rPr>
          <w:rFonts w:eastAsia="Aptos"/>
        </w:rPr>
        <w:t>hebben</w:t>
      </w:r>
      <w:r w:rsidR="007E1CBD">
        <w:rPr>
          <w:rFonts w:eastAsia="Aptos"/>
        </w:rPr>
        <w:t xml:space="preserve"> </w:t>
      </w:r>
      <w:r w:rsidRPr="00307FC8">
        <w:rPr>
          <w:rFonts w:eastAsia="Aptos"/>
        </w:rPr>
        <w:t>geleid.</w:t>
      </w:r>
      <w:r w:rsidR="007A4904">
        <w:rPr>
          <w:rFonts w:eastAsia="Aptos"/>
        </w:rPr>
        <w:t xml:space="preserve"> Zij</w:t>
      </w:r>
      <w:r w:rsidR="00D33054">
        <w:rPr>
          <w:rFonts w:eastAsia="Aptos"/>
        </w:rPr>
        <w:t xml:space="preserve"> </w:t>
      </w:r>
      <w:r w:rsidRPr="00307FC8">
        <w:rPr>
          <w:rFonts w:eastAsia="Aptos"/>
        </w:rPr>
        <w:t>vragen</w:t>
      </w:r>
      <w:r w:rsidR="007E1CBD">
        <w:rPr>
          <w:rFonts w:eastAsia="Aptos"/>
        </w:rPr>
        <w:t xml:space="preserve"> </w:t>
      </w:r>
      <w:r w:rsidRPr="00307FC8">
        <w:rPr>
          <w:rFonts w:eastAsia="Aptos"/>
        </w:rPr>
        <w:t>om</w:t>
      </w:r>
      <w:r w:rsidR="007E1CBD">
        <w:rPr>
          <w:rFonts w:eastAsia="Aptos"/>
        </w:rPr>
        <w:t xml:space="preserve"> </w:t>
      </w:r>
      <w:r w:rsidRPr="00307FC8">
        <w:rPr>
          <w:rFonts w:eastAsia="Aptos"/>
        </w:rPr>
        <w:t>een</w:t>
      </w:r>
      <w:r w:rsidR="007E1CBD">
        <w:rPr>
          <w:rFonts w:eastAsia="Aptos"/>
        </w:rPr>
        <w:t xml:space="preserve"> </w:t>
      </w:r>
      <w:r w:rsidRPr="00307FC8">
        <w:rPr>
          <w:rFonts w:eastAsia="Aptos"/>
        </w:rPr>
        <w:t>reactie</w:t>
      </w:r>
      <w:r w:rsidR="007E1CBD">
        <w:rPr>
          <w:rFonts w:eastAsia="Aptos"/>
        </w:rPr>
        <w:t xml:space="preserve"> </w:t>
      </w:r>
      <w:r w:rsidRPr="00307FC8">
        <w:rPr>
          <w:rFonts w:eastAsia="Aptos"/>
        </w:rPr>
        <w:t>op</w:t>
      </w:r>
      <w:r w:rsidR="007E1CBD">
        <w:rPr>
          <w:rFonts w:eastAsia="Aptos"/>
        </w:rPr>
        <w:t xml:space="preserve"> </w:t>
      </w:r>
      <w:r w:rsidRPr="00307FC8">
        <w:rPr>
          <w:rFonts w:eastAsia="Aptos"/>
        </w:rPr>
        <w:t>het</w:t>
      </w:r>
      <w:r w:rsidR="007E1CBD">
        <w:rPr>
          <w:rFonts w:eastAsia="Aptos"/>
        </w:rPr>
        <w:t xml:space="preserve"> </w:t>
      </w:r>
      <w:r w:rsidRPr="00307FC8">
        <w:rPr>
          <w:rFonts w:eastAsia="Aptos"/>
        </w:rPr>
        <w:t>feit</w:t>
      </w:r>
      <w:r w:rsidR="007E1CBD">
        <w:rPr>
          <w:rFonts w:eastAsia="Aptos"/>
        </w:rPr>
        <w:t xml:space="preserve"> </w:t>
      </w:r>
      <w:r w:rsidRPr="00307FC8">
        <w:rPr>
          <w:rFonts w:eastAsia="Aptos"/>
        </w:rPr>
        <w:t>dat</w:t>
      </w:r>
      <w:r w:rsidR="007E1CBD">
        <w:rPr>
          <w:rFonts w:eastAsia="Aptos"/>
        </w:rPr>
        <w:t xml:space="preserve"> </w:t>
      </w:r>
      <w:r w:rsidRPr="00307FC8">
        <w:rPr>
          <w:rFonts w:eastAsia="Aptos"/>
        </w:rPr>
        <w:t>een</w:t>
      </w:r>
      <w:r w:rsidR="007E1CBD">
        <w:rPr>
          <w:rFonts w:eastAsia="Aptos"/>
        </w:rPr>
        <w:t xml:space="preserve"> </w:t>
      </w:r>
      <w:r w:rsidRPr="00307FC8">
        <w:rPr>
          <w:rFonts w:eastAsia="Aptos"/>
        </w:rPr>
        <w:t>derde</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scholen</w:t>
      </w:r>
      <w:r w:rsidR="007E1CBD">
        <w:rPr>
          <w:rFonts w:eastAsia="Aptos"/>
        </w:rPr>
        <w:t xml:space="preserve"> </w:t>
      </w:r>
      <w:r w:rsidRPr="00307FC8">
        <w:rPr>
          <w:rFonts w:eastAsia="Aptos"/>
        </w:rPr>
        <w:t>in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funderend</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er</w:t>
      </w:r>
      <w:r w:rsidR="007E1CBD">
        <w:rPr>
          <w:rFonts w:eastAsia="Aptos"/>
        </w:rPr>
        <w:t xml:space="preserve"> </w:t>
      </w:r>
      <w:r w:rsidRPr="00307FC8">
        <w:rPr>
          <w:rFonts w:eastAsia="Aptos"/>
        </w:rPr>
        <w:t>zelfs</w:t>
      </w:r>
      <w:r w:rsidR="007E1CBD">
        <w:rPr>
          <w:rFonts w:eastAsia="Aptos"/>
        </w:rPr>
        <w:t xml:space="preserve"> </w:t>
      </w:r>
      <w:r w:rsidRPr="00307FC8">
        <w:rPr>
          <w:rFonts w:eastAsia="Aptos"/>
        </w:rPr>
        <w:t>na</w:t>
      </w:r>
      <w:r w:rsidR="007E1CBD">
        <w:rPr>
          <w:rFonts w:eastAsia="Aptos"/>
        </w:rPr>
        <w:t xml:space="preserve"> </w:t>
      </w:r>
      <w:r w:rsidRPr="00307FC8">
        <w:rPr>
          <w:rFonts w:eastAsia="Aptos"/>
        </w:rPr>
        <w:t>een</w:t>
      </w:r>
      <w:r w:rsidR="007E1CBD">
        <w:rPr>
          <w:rFonts w:eastAsia="Aptos"/>
        </w:rPr>
        <w:t xml:space="preserve"> </w:t>
      </w:r>
      <w:r w:rsidRPr="00307FC8">
        <w:rPr>
          <w:rFonts w:eastAsia="Aptos"/>
        </w:rPr>
        <w:t>herstelonderzoek</w:t>
      </w:r>
      <w:r w:rsidR="007E1CBD">
        <w:rPr>
          <w:rFonts w:eastAsia="Aptos"/>
        </w:rPr>
        <w:t xml:space="preserve"> </w:t>
      </w:r>
      <w:r w:rsidRPr="00307FC8">
        <w:rPr>
          <w:rFonts w:eastAsia="Aptos"/>
        </w:rPr>
        <w:t>niet</w:t>
      </w:r>
      <w:r w:rsidR="007E1CBD">
        <w:rPr>
          <w:rFonts w:eastAsia="Aptos"/>
        </w:rPr>
        <w:t xml:space="preserve"> </w:t>
      </w:r>
      <w:r w:rsidRPr="00307FC8">
        <w:rPr>
          <w:rFonts w:eastAsia="Aptos"/>
        </w:rPr>
        <w:t>in</w:t>
      </w:r>
      <w:r w:rsidR="007E1CBD">
        <w:rPr>
          <w:rFonts w:eastAsia="Aptos"/>
        </w:rPr>
        <w:t xml:space="preserve"> </w:t>
      </w:r>
      <w:r w:rsidRPr="00307FC8">
        <w:rPr>
          <w:rFonts w:eastAsia="Aptos"/>
        </w:rPr>
        <w:t>slaagt</w:t>
      </w:r>
      <w:r w:rsidR="007E1CBD">
        <w:rPr>
          <w:rFonts w:eastAsia="Aptos"/>
        </w:rPr>
        <w:t xml:space="preserve"> </w:t>
      </w:r>
      <w:r w:rsidRPr="00307FC8">
        <w:rPr>
          <w:rFonts w:eastAsia="Aptos"/>
        </w:rPr>
        <w:t>om</w:t>
      </w:r>
      <w:r w:rsidR="007E1CBD">
        <w:rPr>
          <w:rFonts w:eastAsia="Aptos"/>
        </w:rPr>
        <w:t xml:space="preserve"> </w:t>
      </w:r>
      <w:r w:rsidRPr="00307FC8">
        <w:rPr>
          <w:rFonts w:eastAsia="Aptos"/>
        </w:rPr>
        <w:t>de</w:t>
      </w:r>
      <w:r w:rsidR="007E1CBD">
        <w:rPr>
          <w:rFonts w:eastAsia="Aptos"/>
        </w:rPr>
        <w:t xml:space="preserve"> </w:t>
      </w:r>
      <w:r w:rsidRPr="00307FC8">
        <w:rPr>
          <w:rFonts w:eastAsia="Aptos"/>
        </w:rPr>
        <w:t>basiskwaliteit</w:t>
      </w:r>
      <w:r w:rsidR="007E1CBD">
        <w:rPr>
          <w:rFonts w:eastAsia="Aptos"/>
        </w:rPr>
        <w:t xml:space="preserve"> </w:t>
      </w:r>
      <w:r w:rsidRPr="00307FC8">
        <w:rPr>
          <w:rFonts w:eastAsia="Aptos"/>
        </w:rPr>
        <w:t>te</w:t>
      </w:r>
      <w:r w:rsidR="007E1CBD">
        <w:rPr>
          <w:rFonts w:eastAsia="Aptos"/>
        </w:rPr>
        <w:t xml:space="preserve"> </w:t>
      </w:r>
      <w:r w:rsidRPr="00307FC8">
        <w:rPr>
          <w:rFonts w:eastAsia="Aptos"/>
        </w:rPr>
        <w:t>bereiken,</w:t>
      </w:r>
      <w:r w:rsidR="007E1CBD">
        <w:rPr>
          <w:rFonts w:eastAsia="Aptos"/>
        </w:rPr>
        <w:t xml:space="preserve"> </w:t>
      </w:r>
      <w:r w:rsidRPr="00307FC8">
        <w:rPr>
          <w:rFonts w:eastAsia="Aptos"/>
        </w:rPr>
        <w:t>en</w:t>
      </w:r>
      <w:r w:rsidR="007E1CBD">
        <w:rPr>
          <w:rFonts w:eastAsia="Aptos"/>
        </w:rPr>
        <w:t xml:space="preserve"> </w:t>
      </w:r>
      <w:r w:rsidRPr="00307FC8">
        <w:rPr>
          <w:rFonts w:eastAsia="Aptos"/>
        </w:rPr>
        <w:t>welk</w:t>
      </w:r>
      <w:r w:rsidR="007E1CBD">
        <w:rPr>
          <w:rFonts w:eastAsia="Aptos"/>
        </w:rPr>
        <w:t xml:space="preserve"> </w:t>
      </w:r>
      <w:r w:rsidRPr="00307FC8">
        <w:rPr>
          <w:rFonts w:eastAsia="Aptos"/>
        </w:rPr>
        <w:t>concreet</w:t>
      </w:r>
      <w:r w:rsidR="007E1CBD">
        <w:rPr>
          <w:rFonts w:eastAsia="Aptos"/>
        </w:rPr>
        <w:t xml:space="preserve"> </w:t>
      </w:r>
      <w:r w:rsidRPr="00307FC8">
        <w:rPr>
          <w:rFonts w:eastAsia="Aptos"/>
        </w:rPr>
        <w:t>instrumentarium</w:t>
      </w:r>
      <w:r w:rsidR="007E1CBD">
        <w:rPr>
          <w:rFonts w:eastAsia="Aptos"/>
        </w:rPr>
        <w:t xml:space="preserve"> </w:t>
      </w:r>
      <w:r w:rsidRPr="00307FC8">
        <w:rPr>
          <w:rFonts w:eastAsia="Aptos"/>
        </w:rPr>
        <w:t>de</w:t>
      </w:r>
      <w:r w:rsidR="007E1CBD">
        <w:rPr>
          <w:rFonts w:eastAsia="Aptos"/>
        </w:rPr>
        <w:t xml:space="preserve"> </w:t>
      </w:r>
      <w:r w:rsidR="00D33054">
        <w:rPr>
          <w:rFonts w:eastAsia="Aptos"/>
        </w:rPr>
        <w:t>I</w:t>
      </w:r>
      <w:r w:rsidRPr="00307FC8">
        <w:rPr>
          <w:rFonts w:eastAsia="Aptos"/>
        </w:rPr>
        <w:t>nspectie</w:t>
      </w:r>
      <w:r w:rsidR="007E1CBD">
        <w:rPr>
          <w:rFonts w:eastAsia="Aptos"/>
        </w:rPr>
        <w:t xml:space="preserve"> </w:t>
      </w:r>
      <w:r w:rsidRPr="00307FC8">
        <w:rPr>
          <w:rFonts w:eastAsia="Aptos"/>
        </w:rPr>
        <w:t>gaat</w:t>
      </w:r>
      <w:r w:rsidR="007E1CBD">
        <w:rPr>
          <w:rFonts w:eastAsia="Aptos"/>
        </w:rPr>
        <w:t xml:space="preserve"> </w:t>
      </w:r>
      <w:r w:rsidRPr="00307FC8">
        <w:rPr>
          <w:rFonts w:eastAsia="Aptos"/>
        </w:rPr>
        <w:t>inzetten</w:t>
      </w:r>
      <w:r w:rsidR="007E1CBD">
        <w:rPr>
          <w:rFonts w:eastAsia="Aptos"/>
        </w:rPr>
        <w:t xml:space="preserve"> </w:t>
      </w:r>
      <w:r w:rsidRPr="00307FC8">
        <w:rPr>
          <w:rFonts w:eastAsia="Aptos"/>
        </w:rPr>
        <w:t>om</w:t>
      </w:r>
      <w:r w:rsidR="007E1CBD">
        <w:rPr>
          <w:rFonts w:eastAsia="Aptos"/>
        </w:rPr>
        <w:t xml:space="preserve"> </w:t>
      </w:r>
      <w:r w:rsidRPr="00307FC8">
        <w:rPr>
          <w:rFonts w:eastAsia="Aptos"/>
        </w:rPr>
        <w:t>dit</w:t>
      </w:r>
      <w:r w:rsidR="007E1CBD">
        <w:rPr>
          <w:rFonts w:eastAsia="Aptos"/>
        </w:rPr>
        <w:t xml:space="preserve"> </w:t>
      </w:r>
      <w:r w:rsidRPr="00307FC8">
        <w:rPr>
          <w:rFonts w:eastAsia="Aptos"/>
        </w:rPr>
        <w:t>hardnekkige</w:t>
      </w:r>
      <w:r w:rsidR="007E1CBD">
        <w:rPr>
          <w:rFonts w:eastAsia="Aptos"/>
        </w:rPr>
        <w:t xml:space="preserve"> </w:t>
      </w:r>
      <w:r w:rsidRPr="00307FC8">
        <w:rPr>
          <w:rFonts w:eastAsia="Aptos"/>
        </w:rPr>
        <w:t>falen</w:t>
      </w:r>
      <w:r w:rsidR="007E1CBD">
        <w:rPr>
          <w:rFonts w:eastAsia="Aptos"/>
        </w:rPr>
        <w:t xml:space="preserve"> </w:t>
      </w:r>
      <w:r w:rsidRPr="00307FC8">
        <w:rPr>
          <w:rFonts w:eastAsia="Aptos"/>
        </w:rPr>
        <w:t>van</w:t>
      </w:r>
      <w:r w:rsidR="007E1CBD">
        <w:rPr>
          <w:rFonts w:eastAsia="Aptos"/>
        </w:rPr>
        <w:t xml:space="preserve"> </w:t>
      </w:r>
      <w:r w:rsidRPr="00307FC8">
        <w:rPr>
          <w:rFonts w:eastAsia="Aptos"/>
        </w:rPr>
        <w:t>schoolbesturen</w:t>
      </w:r>
      <w:r w:rsidR="007E1CBD">
        <w:rPr>
          <w:rFonts w:eastAsia="Aptos"/>
        </w:rPr>
        <w:t xml:space="preserve"> </w:t>
      </w:r>
      <w:r w:rsidRPr="00307FC8">
        <w:rPr>
          <w:rFonts w:eastAsia="Aptos"/>
        </w:rPr>
        <w:t>te</w:t>
      </w:r>
      <w:r w:rsidR="007E1CBD">
        <w:rPr>
          <w:rFonts w:eastAsia="Aptos"/>
        </w:rPr>
        <w:t xml:space="preserve"> </w:t>
      </w:r>
      <w:r w:rsidRPr="00307FC8">
        <w:rPr>
          <w:rFonts w:eastAsia="Aptos"/>
        </w:rPr>
        <w:t>doorbreken.</w:t>
      </w:r>
    </w:p>
    <w:p w:rsidRPr="00307FC8" w:rsidR="00307FC8" w:rsidP="008831C1" w:rsidRDefault="00307FC8" w14:paraId="1E01FE58" w14:textId="77777777">
      <w:pPr>
        <w:spacing w:line="276" w:lineRule="auto"/>
        <w:rPr>
          <w:rFonts w:eastAsia="Aptos"/>
        </w:rPr>
      </w:pPr>
    </w:p>
    <w:p w:rsidRPr="00307FC8" w:rsidR="00307FC8" w:rsidP="008831C1" w:rsidRDefault="00307FC8" w14:paraId="4D87332F" w14:textId="1B75116A">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hoe</w:t>
      </w:r>
      <w:r w:rsidR="007E1CBD">
        <w:rPr>
          <w:rFonts w:eastAsia="Aptos"/>
        </w:rPr>
        <w:t xml:space="preserve"> </w:t>
      </w:r>
      <w:r w:rsidRPr="00307FC8">
        <w:rPr>
          <w:rFonts w:eastAsia="Aptos"/>
        </w:rPr>
        <w:t>de</w:t>
      </w:r>
      <w:r w:rsidR="007E1CBD">
        <w:rPr>
          <w:rFonts w:eastAsia="Aptos"/>
        </w:rPr>
        <w:t xml:space="preserve"> </w:t>
      </w:r>
      <w:r w:rsidRPr="00307FC8">
        <w:rPr>
          <w:rFonts w:eastAsia="Aptos"/>
        </w:rPr>
        <w:t>minister</w:t>
      </w:r>
      <w:r w:rsidR="007E1CBD">
        <w:rPr>
          <w:rFonts w:eastAsia="Aptos"/>
        </w:rPr>
        <w:t xml:space="preserve"> </w:t>
      </w:r>
      <w:r w:rsidRPr="00307FC8">
        <w:rPr>
          <w:rFonts w:eastAsia="Aptos"/>
        </w:rPr>
        <w:t>het</w:t>
      </w:r>
      <w:r w:rsidR="007E1CBD">
        <w:rPr>
          <w:rFonts w:eastAsia="Aptos"/>
        </w:rPr>
        <w:t xml:space="preserve"> </w:t>
      </w:r>
      <w:r w:rsidRPr="00307FC8">
        <w:rPr>
          <w:rFonts w:eastAsia="Aptos"/>
        </w:rPr>
        <w:t>verantwoordt</w:t>
      </w:r>
      <w:r w:rsidR="007E1CBD">
        <w:rPr>
          <w:rFonts w:eastAsia="Aptos"/>
        </w:rPr>
        <w:t xml:space="preserve"> </w:t>
      </w:r>
      <w:r w:rsidRPr="00307FC8">
        <w:rPr>
          <w:rFonts w:eastAsia="Aptos"/>
        </w:rPr>
        <w:t>dat</w:t>
      </w:r>
      <w:r w:rsidR="007E1CBD">
        <w:rPr>
          <w:rFonts w:eastAsia="Aptos"/>
        </w:rPr>
        <w:t xml:space="preserve"> </w:t>
      </w:r>
      <w:r w:rsidRPr="00307FC8">
        <w:rPr>
          <w:rFonts w:eastAsia="Aptos"/>
        </w:rPr>
        <w:t>in</w:t>
      </w:r>
      <w:r w:rsidR="007E1CBD">
        <w:rPr>
          <w:rFonts w:eastAsia="Aptos"/>
        </w:rPr>
        <w:t xml:space="preserve"> </w:t>
      </w:r>
      <w:r w:rsidRPr="00307FC8">
        <w:rPr>
          <w:rFonts w:eastAsia="Aptos"/>
        </w:rPr>
        <w:t>de</w:t>
      </w:r>
      <w:r w:rsidR="007E1CBD">
        <w:rPr>
          <w:rFonts w:eastAsia="Aptos"/>
        </w:rPr>
        <w:t xml:space="preserve"> </w:t>
      </w:r>
      <w:r w:rsidRPr="00307FC8">
        <w:rPr>
          <w:rFonts w:eastAsia="Aptos"/>
        </w:rPr>
        <w:t>steekproef</w:t>
      </w:r>
      <w:r w:rsidR="007E1CBD">
        <w:rPr>
          <w:rFonts w:eastAsia="Aptos"/>
        </w:rPr>
        <w:t xml:space="preserve"> </w:t>
      </w:r>
      <w:r w:rsidRPr="00307FC8">
        <w:rPr>
          <w:rFonts w:eastAsia="Aptos"/>
        </w:rPr>
        <w:t>maar</w:t>
      </w:r>
      <w:r w:rsidR="007E1CBD">
        <w:rPr>
          <w:rFonts w:eastAsia="Aptos"/>
        </w:rPr>
        <w:t xml:space="preserve"> </w:t>
      </w:r>
      <w:r w:rsidRPr="00307FC8">
        <w:rPr>
          <w:rFonts w:eastAsia="Aptos"/>
        </w:rPr>
        <w:t>liefst</w:t>
      </w:r>
      <w:r w:rsidR="007E1CBD">
        <w:rPr>
          <w:rFonts w:eastAsia="Aptos"/>
        </w:rPr>
        <w:t xml:space="preserve"> </w:t>
      </w:r>
      <w:r w:rsidRPr="00307FC8">
        <w:rPr>
          <w:rFonts w:eastAsia="Aptos"/>
        </w:rPr>
        <w:t>40</w:t>
      </w:r>
      <w:r w:rsidR="00711BBD">
        <w:rPr>
          <w:rFonts w:eastAsia="Aptos"/>
        </w:rPr>
        <w:t xml:space="preserve"> procent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onderzochte</w:t>
      </w:r>
      <w:r w:rsidR="007E1CBD">
        <w:rPr>
          <w:rFonts w:eastAsia="Aptos"/>
        </w:rPr>
        <w:t xml:space="preserve"> </w:t>
      </w:r>
      <w:r w:rsidRPr="00307FC8">
        <w:rPr>
          <w:rFonts w:eastAsia="Aptos"/>
        </w:rPr>
        <w:t>mbo-opleidingen</w:t>
      </w:r>
      <w:r w:rsidR="007E1CBD">
        <w:rPr>
          <w:rFonts w:eastAsia="Aptos"/>
        </w:rPr>
        <w:t xml:space="preserve"> </w:t>
      </w:r>
      <w:r w:rsidRPr="00307FC8">
        <w:rPr>
          <w:rFonts w:eastAsia="Aptos"/>
        </w:rPr>
        <w:t>als</w:t>
      </w:r>
      <w:r w:rsidR="007E1CBD">
        <w:rPr>
          <w:rFonts w:eastAsia="Aptos"/>
        </w:rPr>
        <w:t xml:space="preserve"> </w:t>
      </w:r>
      <w:r w:rsidRPr="00307FC8">
        <w:rPr>
          <w:rFonts w:eastAsia="Aptos"/>
        </w:rPr>
        <w:t>onvoldoende</w:t>
      </w:r>
      <w:r w:rsidR="007E1CBD">
        <w:rPr>
          <w:rFonts w:eastAsia="Aptos"/>
        </w:rPr>
        <w:t xml:space="preserve"> </w:t>
      </w:r>
      <w:r w:rsidRPr="00307FC8">
        <w:rPr>
          <w:rFonts w:eastAsia="Aptos"/>
        </w:rPr>
        <w:t>of</w:t>
      </w:r>
      <w:r w:rsidR="007E1CBD">
        <w:rPr>
          <w:rFonts w:eastAsia="Aptos"/>
        </w:rPr>
        <w:t xml:space="preserve"> </w:t>
      </w:r>
      <w:r w:rsidRPr="00307FC8">
        <w:rPr>
          <w:rFonts w:eastAsia="Aptos"/>
        </w:rPr>
        <w:t>zeer</w:t>
      </w:r>
      <w:r w:rsidR="007E1CBD">
        <w:rPr>
          <w:rFonts w:eastAsia="Aptos"/>
        </w:rPr>
        <w:t xml:space="preserve"> </w:t>
      </w:r>
      <w:r w:rsidRPr="00307FC8">
        <w:rPr>
          <w:rFonts w:eastAsia="Aptos"/>
        </w:rPr>
        <w:t>zwak</w:t>
      </w:r>
      <w:r w:rsidR="007E1CBD">
        <w:rPr>
          <w:rFonts w:eastAsia="Aptos"/>
        </w:rPr>
        <w:t xml:space="preserve"> </w:t>
      </w:r>
      <w:r w:rsidRPr="00307FC8">
        <w:rPr>
          <w:rFonts w:eastAsia="Aptos"/>
        </w:rPr>
        <w:t>is</w:t>
      </w:r>
      <w:r w:rsidR="007E1CBD">
        <w:rPr>
          <w:rFonts w:eastAsia="Aptos"/>
        </w:rPr>
        <w:t xml:space="preserve"> </w:t>
      </w:r>
      <w:r w:rsidRPr="00307FC8">
        <w:rPr>
          <w:rFonts w:eastAsia="Aptos"/>
        </w:rPr>
        <w:t>beoordeeld,</w:t>
      </w:r>
      <w:r w:rsidR="007E1CBD">
        <w:rPr>
          <w:rFonts w:eastAsia="Aptos"/>
        </w:rPr>
        <w:t xml:space="preserve"> </w:t>
      </w:r>
      <w:r w:rsidRPr="00307FC8">
        <w:rPr>
          <w:rFonts w:eastAsia="Aptos"/>
        </w:rPr>
        <w:t>en</w:t>
      </w:r>
      <w:r w:rsidR="007E1CBD">
        <w:rPr>
          <w:rFonts w:eastAsia="Aptos"/>
        </w:rPr>
        <w:t xml:space="preserve"> </w:t>
      </w:r>
      <w:r w:rsidRPr="00307FC8">
        <w:rPr>
          <w:rFonts w:eastAsia="Aptos"/>
        </w:rPr>
        <w:t>waarom</w:t>
      </w:r>
      <w:r w:rsidR="007E1CBD">
        <w:rPr>
          <w:rFonts w:eastAsia="Aptos"/>
        </w:rPr>
        <w:t xml:space="preserve"> </w:t>
      </w:r>
      <w:r w:rsidRPr="00307FC8">
        <w:rPr>
          <w:rFonts w:eastAsia="Aptos"/>
        </w:rPr>
        <w:t>met</w:t>
      </w:r>
      <w:r w:rsidR="007E1CBD">
        <w:rPr>
          <w:rFonts w:eastAsia="Aptos"/>
        </w:rPr>
        <w:t xml:space="preserve"> </w:t>
      </w:r>
      <w:r w:rsidRPr="00307FC8">
        <w:rPr>
          <w:rFonts w:eastAsia="Aptos"/>
        </w:rPr>
        <w:t>name</w:t>
      </w:r>
      <w:r w:rsidR="007E1CBD">
        <w:rPr>
          <w:rFonts w:eastAsia="Aptos"/>
        </w:rPr>
        <w:t xml:space="preserve"> </w:t>
      </w:r>
      <w:r w:rsidRPr="00307FC8">
        <w:rPr>
          <w:rFonts w:eastAsia="Aptos"/>
        </w:rPr>
        <w:t>een</w:t>
      </w:r>
      <w:r w:rsidR="007E1CBD">
        <w:rPr>
          <w:rFonts w:eastAsia="Aptos"/>
        </w:rPr>
        <w:t xml:space="preserve"> </w:t>
      </w:r>
      <w:r w:rsidRPr="00307FC8">
        <w:rPr>
          <w:rFonts w:eastAsia="Aptos"/>
        </w:rPr>
        <w:t>gebrek</w:t>
      </w:r>
      <w:r w:rsidR="007E1CBD">
        <w:rPr>
          <w:rFonts w:eastAsia="Aptos"/>
        </w:rPr>
        <w:t xml:space="preserve"> </w:t>
      </w:r>
      <w:r w:rsidRPr="00307FC8">
        <w:rPr>
          <w:rFonts w:eastAsia="Aptos"/>
        </w:rPr>
        <w:t>aan</w:t>
      </w:r>
      <w:r w:rsidR="007E1CBD">
        <w:rPr>
          <w:rFonts w:eastAsia="Aptos"/>
        </w:rPr>
        <w:t xml:space="preserve"> </w:t>
      </w:r>
      <w:r w:rsidRPr="00307FC8">
        <w:rPr>
          <w:rFonts w:eastAsia="Aptos"/>
        </w:rPr>
        <w:t>'studiesucces'</w:t>
      </w:r>
      <w:r w:rsidR="007E1CBD">
        <w:rPr>
          <w:rFonts w:eastAsia="Aptos"/>
        </w:rPr>
        <w:t xml:space="preserve"> </w:t>
      </w:r>
      <w:r w:rsidRPr="00307FC8">
        <w:rPr>
          <w:rFonts w:eastAsia="Aptos"/>
        </w:rPr>
        <w:t>hierbij</w:t>
      </w:r>
      <w:r w:rsidR="007E1CBD">
        <w:rPr>
          <w:rFonts w:eastAsia="Aptos"/>
        </w:rPr>
        <w:t xml:space="preserve"> </w:t>
      </w:r>
      <w:r w:rsidRPr="00307FC8">
        <w:rPr>
          <w:rFonts w:eastAsia="Aptos"/>
        </w:rPr>
        <w:t>de</w:t>
      </w:r>
      <w:r w:rsidR="007E1CBD">
        <w:rPr>
          <w:rFonts w:eastAsia="Aptos"/>
        </w:rPr>
        <w:t xml:space="preserve"> </w:t>
      </w:r>
      <w:r w:rsidRPr="00307FC8">
        <w:rPr>
          <w:rFonts w:eastAsia="Aptos"/>
        </w:rPr>
        <w:t>meest</w:t>
      </w:r>
      <w:r w:rsidR="007E1CBD">
        <w:rPr>
          <w:rFonts w:eastAsia="Aptos"/>
        </w:rPr>
        <w:t xml:space="preserve"> </w:t>
      </w:r>
      <w:r w:rsidRPr="00307FC8">
        <w:rPr>
          <w:rFonts w:eastAsia="Aptos"/>
        </w:rPr>
        <w:t>doorslaggevende</w:t>
      </w:r>
      <w:r w:rsidR="007E1CBD">
        <w:rPr>
          <w:rFonts w:eastAsia="Aptos"/>
        </w:rPr>
        <w:t xml:space="preserve"> </w:t>
      </w:r>
      <w:r w:rsidRPr="00307FC8">
        <w:rPr>
          <w:rFonts w:eastAsia="Aptos"/>
        </w:rPr>
        <w:t>negatieve</w:t>
      </w:r>
      <w:r w:rsidR="007E1CBD">
        <w:rPr>
          <w:rFonts w:eastAsia="Aptos"/>
        </w:rPr>
        <w:t xml:space="preserve"> </w:t>
      </w:r>
      <w:r w:rsidRPr="00307FC8">
        <w:rPr>
          <w:rFonts w:eastAsia="Aptos"/>
        </w:rPr>
        <w:t>factor</w:t>
      </w:r>
      <w:r w:rsidR="007E1CBD">
        <w:rPr>
          <w:rFonts w:eastAsia="Aptos"/>
        </w:rPr>
        <w:t xml:space="preserve"> </w:t>
      </w:r>
      <w:r w:rsidRPr="00307FC8">
        <w:rPr>
          <w:rFonts w:eastAsia="Aptos"/>
        </w:rPr>
        <w:t>blijkt</w:t>
      </w:r>
      <w:r w:rsidR="007E1CBD">
        <w:rPr>
          <w:rFonts w:eastAsia="Aptos"/>
        </w:rPr>
        <w:t xml:space="preserve"> </w:t>
      </w:r>
      <w:r w:rsidRPr="00307FC8">
        <w:rPr>
          <w:rFonts w:eastAsia="Aptos"/>
        </w:rPr>
        <w:t>te</w:t>
      </w:r>
      <w:r w:rsidR="007E1CBD">
        <w:rPr>
          <w:rFonts w:eastAsia="Aptos"/>
        </w:rPr>
        <w:t xml:space="preserve"> </w:t>
      </w:r>
      <w:r w:rsidRPr="00307FC8">
        <w:rPr>
          <w:rFonts w:eastAsia="Aptos"/>
        </w:rPr>
        <w:t>zijn.</w:t>
      </w:r>
    </w:p>
    <w:p w:rsidRPr="00307FC8" w:rsidR="00307FC8" w:rsidP="008831C1" w:rsidRDefault="00307FC8" w14:paraId="56C37B46" w14:textId="77777777">
      <w:pPr>
        <w:spacing w:line="276" w:lineRule="auto"/>
        <w:rPr>
          <w:rFonts w:eastAsia="Aptos"/>
        </w:rPr>
      </w:pPr>
    </w:p>
    <w:p w:rsidRPr="00307FC8" w:rsidR="00307FC8" w:rsidP="008831C1" w:rsidRDefault="00307FC8" w14:paraId="245D072B" w14:textId="74B2ED3C">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waarom</w:t>
      </w:r>
      <w:r w:rsidR="007E1CBD">
        <w:rPr>
          <w:rFonts w:eastAsia="Aptos"/>
        </w:rPr>
        <w:t xml:space="preserve"> </w:t>
      </w:r>
      <w:r w:rsidRPr="00307FC8">
        <w:rPr>
          <w:rFonts w:eastAsia="Aptos"/>
        </w:rPr>
        <w:t>het</w:t>
      </w:r>
      <w:r w:rsidR="007E1CBD">
        <w:rPr>
          <w:rFonts w:eastAsia="Aptos"/>
        </w:rPr>
        <w:t xml:space="preserve"> </w:t>
      </w:r>
      <w:r w:rsidRPr="00307FC8">
        <w:rPr>
          <w:rFonts w:eastAsia="Aptos"/>
        </w:rPr>
        <w:t>aantal</w:t>
      </w:r>
      <w:r w:rsidR="007E1CBD">
        <w:rPr>
          <w:rFonts w:eastAsia="Aptos"/>
        </w:rPr>
        <w:t xml:space="preserve"> </w:t>
      </w:r>
      <w:r w:rsidRPr="00307FC8">
        <w:rPr>
          <w:rFonts w:eastAsia="Aptos"/>
        </w:rPr>
        <w:t>ongeoorloofd</w:t>
      </w:r>
      <w:r w:rsidR="007E1CBD">
        <w:rPr>
          <w:rFonts w:eastAsia="Aptos"/>
        </w:rPr>
        <w:t xml:space="preserve"> </w:t>
      </w:r>
      <w:r w:rsidRPr="00307FC8">
        <w:rPr>
          <w:rFonts w:eastAsia="Aptos"/>
        </w:rPr>
        <w:t>thuiszittende</w:t>
      </w:r>
      <w:r w:rsidR="007E1CBD">
        <w:rPr>
          <w:rFonts w:eastAsia="Aptos"/>
        </w:rPr>
        <w:t xml:space="preserve"> </w:t>
      </w:r>
      <w:r w:rsidRPr="00307FC8">
        <w:rPr>
          <w:rFonts w:eastAsia="Aptos"/>
        </w:rPr>
        <w:t>kinderen</w:t>
      </w:r>
      <w:r w:rsidR="007E1CBD">
        <w:rPr>
          <w:rFonts w:eastAsia="Aptos"/>
        </w:rPr>
        <w:t xml:space="preserve"> </w:t>
      </w:r>
      <w:r w:rsidRPr="00307FC8">
        <w:rPr>
          <w:rFonts w:eastAsia="Aptos"/>
        </w:rPr>
        <w:t>is</w:t>
      </w:r>
      <w:r w:rsidR="007E1CBD">
        <w:rPr>
          <w:rFonts w:eastAsia="Aptos"/>
        </w:rPr>
        <w:t xml:space="preserve"> </w:t>
      </w:r>
      <w:r w:rsidRPr="00307FC8">
        <w:rPr>
          <w:rFonts w:eastAsia="Aptos"/>
        </w:rPr>
        <w:t>gestegen</w:t>
      </w:r>
      <w:r w:rsidR="007E1CBD">
        <w:rPr>
          <w:rFonts w:eastAsia="Aptos"/>
        </w:rPr>
        <w:t xml:space="preserve"> </w:t>
      </w:r>
      <w:r w:rsidRPr="00307FC8">
        <w:rPr>
          <w:rFonts w:eastAsia="Aptos"/>
        </w:rPr>
        <w:t>naar</w:t>
      </w:r>
      <w:r w:rsidR="007E1CBD">
        <w:rPr>
          <w:rFonts w:eastAsia="Aptos"/>
        </w:rPr>
        <w:t xml:space="preserve"> </w:t>
      </w:r>
      <w:r w:rsidRPr="00307FC8">
        <w:rPr>
          <w:rFonts w:eastAsia="Aptos"/>
        </w:rPr>
        <w:t>ruim</w:t>
      </w:r>
      <w:r w:rsidR="007E1CBD">
        <w:rPr>
          <w:rFonts w:eastAsia="Aptos"/>
        </w:rPr>
        <w:t xml:space="preserve"> </w:t>
      </w:r>
      <w:r w:rsidRPr="00307FC8">
        <w:rPr>
          <w:rFonts w:eastAsia="Aptos"/>
        </w:rPr>
        <w:t>19.000</w:t>
      </w:r>
      <w:r w:rsidR="007E1CBD">
        <w:rPr>
          <w:rFonts w:eastAsia="Aptos"/>
        </w:rPr>
        <w:t xml:space="preserve"> </w:t>
      </w:r>
      <w:r w:rsidRPr="00307FC8">
        <w:rPr>
          <w:rFonts w:eastAsia="Aptos"/>
        </w:rPr>
        <w:t>en</w:t>
      </w:r>
      <w:r w:rsidR="007E1CBD">
        <w:rPr>
          <w:rFonts w:eastAsia="Aptos"/>
        </w:rPr>
        <w:t xml:space="preserve"> </w:t>
      </w:r>
      <w:r w:rsidRPr="00307FC8">
        <w:rPr>
          <w:rFonts w:eastAsia="Aptos"/>
        </w:rPr>
        <w:t>waarom</w:t>
      </w:r>
      <w:r w:rsidR="007E1CBD">
        <w:rPr>
          <w:rFonts w:eastAsia="Aptos"/>
        </w:rPr>
        <w:t xml:space="preserve"> </w:t>
      </w:r>
      <w:r w:rsidRPr="00307FC8">
        <w:rPr>
          <w:rFonts w:eastAsia="Aptos"/>
        </w:rPr>
        <w:t>het</w:t>
      </w:r>
      <w:r w:rsidR="007E1CBD">
        <w:rPr>
          <w:rFonts w:eastAsia="Aptos"/>
        </w:rPr>
        <w:t xml:space="preserve"> </w:t>
      </w:r>
      <w:r w:rsidRPr="00307FC8">
        <w:rPr>
          <w:rFonts w:eastAsia="Aptos"/>
        </w:rPr>
        <w:t>streven</w:t>
      </w:r>
      <w:r w:rsidR="007E1CBD">
        <w:rPr>
          <w:rFonts w:eastAsia="Aptos"/>
        </w:rPr>
        <w:t xml:space="preserve"> </w:t>
      </w:r>
      <w:r w:rsidRPr="00307FC8">
        <w:rPr>
          <w:rFonts w:eastAsia="Aptos"/>
        </w:rPr>
        <w:t>naar</w:t>
      </w:r>
      <w:r w:rsidR="007E1CBD">
        <w:rPr>
          <w:rFonts w:eastAsia="Aptos"/>
        </w:rPr>
        <w:t xml:space="preserve"> </w:t>
      </w:r>
      <w:r w:rsidRPr="00307FC8">
        <w:rPr>
          <w:rFonts w:eastAsia="Aptos"/>
        </w:rPr>
        <w:t>inclusief</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in</w:t>
      </w:r>
      <w:r w:rsidR="007E1CBD">
        <w:rPr>
          <w:rFonts w:eastAsia="Aptos"/>
        </w:rPr>
        <w:t xml:space="preserve"> </w:t>
      </w:r>
      <w:r w:rsidRPr="00307FC8">
        <w:rPr>
          <w:rFonts w:eastAsia="Aptos"/>
        </w:rPr>
        <w:t>de</w:t>
      </w:r>
      <w:r w:rsidR="007E1CBD">
        <w:rPr>
          <w:rFonts w:eastAsia="Aptos"/>
        </w:rPr>
        <w:t xml:space="preserve"> </w:t>
      </w:r>
      <w:r w:rsidRPr="00307FC8">
        <w:rPr>
          <w:rFonts w:eastAsia="Aptos"/>
        </w:rPr>
        <w:t>praktijk</w:t>
      </w:r>
      <w:r w:rsidR="007E1CBD">
        <w:rPr>
          <w:rFonts w:eastAsia="Aptos"/>
        </w:rPr>
        <w:t xml:space="preserve"> </w:t>
      </w:r>
      <w:r w:rsidRPr="00307FC8">
        <w:rPr>
          <w:rFonts w:eastAsia="Aptos"/>
        </w:rPr>
        <w:t>juist</w:t>
      </w:r>
      <w:r w:rsidR="007E1CBD">
        <w:rPr>
          <w:rFonts w:eastAsia="Aptos"/>
        </w:rPr>
        <w:t xml:space="preserve"> </w:t>
      </w:r>
      <w:r w:rsidRPr="00307FC8">
        <w:rPr>
          <w:rFonts w:eastAsia="Aptos"/>
        </w:rPr>
        <w:t>lijkt</w:t>
      </w:r>
      <w:r w:rsidR="007E1CBD">
        <w:rPr>
          <w:rFonts w:eastAsia="Aptos"/>
        </w:rPr>
        <w:t xml:space="preserve"> </w:t>
      </w:r>
      <w:r w:rsidRPr="00307FC8">
        <w:rPr>
          <w:rFonts w:eastAsia="Aptos"/>
        </w:rPr>
        <w:t>te</w:t>
      </w:r>
      <w:r w:rsidR="007E1CBD">
        <w:rPr>
          <w:rFonts w:eastAsia="Aptos"/>
        </w:rPr>
        <w:t xml:space="preserve"> </w:t>
      </w:r>
      <w:r w:rsidRPr="00307FC8">
        <w:rPr>
          <w:rFonts w:eastAsia="Aptos"/>
        </w:rPr>
        <w:t>leiden</w:t>
      </w:r>
      <w:r w:rsidR="007E1CBD">
        <w:rPr>
          <w:rFonts w:eastAsia="Aptos"/>
        </w:rPr>
        <w:t xml:space="preserve"> </w:t>
      </w:r>
      <w:r w:rsidRPr="00307FC8">
        <w:rPr>
          <w:rFonts w:eastAsia="Aptos"/>
        </w:rPr>
        <w:t>tot</w:t>
      </w:r>
      <w:r w:rsidR="007E1CBD">
        <w:rPr>
          <w:rFonts w:eastAsia="Aptos"/>
        </w:rPr>
        <w:t xml:space="preserve"> </w:t>
      </w:r>
      <w:r w:rsidRPr="00307FC8">
        <w:rPr>
          <w:rFonts w:eastAsia="Aptos"/>
        </w:rPr>
        <w:t>een</w:t>
      </w:r>
      <w:r w:rsidR="007E1CBD">
        <w:rPr>
          <w:rFonts w:eastAsia="Aptos"/>
        </w:rPr>
        <w:t xml:space="preserve"> </w:t>
      </w:r>
      <w:r w:rsidRPr="00307FC8">
        <w:rPr>
          <w:rFonts w:eastAsia="Aptos"/>
        </w:rPr>
        <w:t>verdere</w:t>
      </w:r>
      <w:r w:rsidR="007E1CBD">
        <w:rPr>
          <w:rFonts w:eastAsia="Aptos"/>
        </w:rPr>
        <w:t xml:space="preserve"> </w:t>
      </w:r>
      <w:r w:rsidRPr="00307FC8">
        <w:rPr>
          <w:rFonts w:eastAsia="Aptos"/>
        </w:rPr>
        <w:t>toename</w:t>
      </w:r>
      <w:r w:rsidR="007E1CBD">
        <w:rPr>
          <w:rFonts w:eastAsia="Aptos"/>
        </w:rPr>
        <w:t xml:space="preserve"> </w:t>
      </w:r>
      <w:r w:rsidRPr="00307FC8">
        <w:rPr>
          <w:rFonts w:eastAsia="Aptos"/>
        </w:rPr>
        <w:t>van</w:t>
      </w:r>
      <w:r w:rsidR="007E1CBD">
        <w:rPr>
          <w:rFonts w:eastAsia="Aptos"/>
        </w:rPr>
        <w:t xml:space="preserve"> </w:t>
      </w:r>
      <w:r w:rsidRPr="00307FC8">
        <w:rPr>
          <w:rFonts w:eastAsia="Aptos"/>
        </w:rPr>
        <w:t>leerlingen</w:t>
      </w:r>
      <w:r w:rsidR="007E1CBD">
        <w:rPr>
          <w:rFonts w:eastAsia="Aptos"/>
        </w:rPr>
        <w:t xml:space="preserve"> </w:t>
      </w:r>
      <w:r w:rsidRPr="00307FC8">
        <w:rPr>
          <w:rFonts w:eastAsia="Aptos"/>
        </w:rPr>
        <w:t>in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gespecialiseerd</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(vso),</w:t>
      </w:r>
      <w:r w:rsidR="007E1CBD">
        <w:rPr>
          <w:rFonts w:eastAsia="Aptos"/>
        </w:rPr>
        <w:t xml:space="preserve"> </w:t>
      </w:r>
      <w:r w:rsidRPr="00307FC8">
        <w:rPr>
          <w:rFonts w:eastAsia="Aptos"/>
        </w:rPr>
        <w:t>wat</w:t>
      </w:r>
      <w:r w:rsidR="007E1CBD">
        <w:rPr>
          <w:rFonts w:eastAsia="Aptos"/>
        </w:rPr>
        <w:t xml:space="preserve"> </w:t>
      </w:r>
      <w:r w:rsidRPr="00307FC8">
        <w:rPr>
          <w:rFonts w:eastAsia="Aptos"/>
        </w:rPr>
        <w:t>de</w:t>
      </w:r>
      <w:r w:rsidR="007E1CBD">
        <w:rPr>
          <w:rFonts w:eastAsia="Aptos"/>
        </w:rPr>
        <w:t xml:space="preserve"> </w:t>
      </w:r>
      <w:r w:rsidRPr="00307FC8">
        <w:rPr>
          <w:rFonts w:eastAsia="Aptos"/>
        </w:rPr>
        <w:t>druk</w:t>
      </w:r>
      <w:r w:rsidR="007E1CBD">
        <w:rPr>
          <w:rFonts w:eastAsia="Aptos"/>
        </w:rPr>
        <w:t xml:space="preserve"> </w:t>
      </w:r>
      <w:r w:rsidRPr="00307FC8">
        <w:rPr>
          <w:rFonts w:eastAsia="Aptos"/>
        </w:rPr>
        <w:t>op</w:t>
      </w:r>
      <w:r w:rsidR="007E1CBD">
        <w:rPr>
          <w:rFonts w:eastAsia="Aptos"/>
        </w:rPr>
        <w:t xml:space="preserve"> </w:t>
      </w:r>
      <w:r w:rsidRPr="00307FC8">
        <w:rPr>
          <w:rFonts w:eastAsia="Aptos"/>
        </w:rPr>
        <w:t>de</w:t>
      </w:r>
      <w:r w:rsidR="007E1CBD">
        <w:rPr>
          <w:rFonts w:eastAsia="Aptos"/>
        </w:rPr>
        <w:t xml:space="preserve"> </w:t>
      </w:r>
      <w:r w:rsidRPr="00307FC8">
        <w:rPr>
          <w:rFonts w:eastAsia="Aptos"/>
        </w:rPr>
        <w:t>kwaliteit</w:t>
      </w:r>
      <w:r w:rsidR="007E1CBD">
        <w:rPr>
          <w:rFonts w:eastAsia="Aptos"/>
        </w:rPr>
        <w:t xml:space="preserve"> </w:t>
      </w:r>
      <w:r w:rsidRPr="00307FC8">
        <w:rPr>
          <w:rFonts w:eastAsia="Aptos"/>
        </w:rPr>
        <w:t>in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regulier</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alleen</w:t>
      </w:r>
      <w:r w:rsidR="007E1CBD">
        <w:rPr>
          <w:rFonts w:eastAsia="Aptos"/>
        </w:rPr>
        <w:t xml:space="preserve"> </w:t>
      </w:r>
      <w:r w:rsidRPr="00307FC8">
        <w:rPr>
          <w:rFonts w:eastAsia="Aptos"/>
        </w:rPr>
        <w:t>maar</w:t>
      </w:r>
      <w:r w:rsidR="007E1CBD">
        <w:rPr>
          <w:rFonts w:eastAsia="Aptos"/>
        </w:rPr>
        <w:t xml:space="preserve"> </w:t>
      </w:r>
      <w:r w:rsidRPr="00307FC8">
        <w:rPr>
          <w:rFonts w:eastAsia="Aptos"/>
        </w:rPr>
        <w:t>verder</w:t>
      </w:r>
      <w:r w:rsidR="007E1CBD">
        <w:rPr>
          <w:rFonts w:eastAsia="Aptos"/>
        </w:rPr>
        <w:t xml:space="preserve"> </w:t>
      </w:r>
      <w:r w:rsidRPr="00307FC8">
        <w:rPr>
          <w:rFonts w:eastAsia="Aptos"/>
        </w:rPr>
        <w:t>vergroot.</w:t>
      </w:r>
    </w:p>
    <w:p w:rsidRPr="00307FC8" w:rsidR="00307FC8" w:rsidP="008831C1" w:rsidRDefault="00307FC8" w14:paraId="1FE8D530" w14:textId="77777777">
      <w:pPr>
        <w:spacing w:line="276" w:lineRule="auto"/>
        <w:rPr>
          <w:rFonts w:eastAsia="Aptos"/>
        </w:rPr>
      </w:pPr>
    </w:p>
    <w:p w:rsidRPr="00307FC8" w:rsidR="00307FC8" w:rsidP="008831C1" w:rsidRDefault="00307FC8" w14:paraId="424760BD" w14:textId="3652DFEA">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welk</w:t>
      </w:r>
      <w:r w:rsidR="007E1CBD">
        <w:rPr>
          <w:rFonts w:eastAsia="Aptos"/>
        </w:rPr>
        <w:t xml:space="preserve"> </w:t>
      </w:r>
      <w:r w:rsidRPr="00307FC8">
        <w:rPr>
          <w:rFonts w:eastAsia="Aptos"/>
        </w:rPr>
        <w:t>moreel</w:t>
      </w:r>
      <w:r w:rsidR="007E1CBD">
        <w:rPr>
          <w:rFonts w:eastAsia="Aptos"/>
        </w:rPr>
        <w:t xml:space="preserve"> </w:t>
      </w:r>
      <w:r w:rsidRPr="00307FC8">
        <w:rPr>
          <w:rFonts w:eastAsia="Aptos"/>
        </w:rPr>
        <w:t>en</w:t>
      </w:r>
      <w:r w:rsidR="007E1CBD">
        <w:rPr>
          <w:rFonts w:eastAsia="Aptos"/>
        </w:rPr>
        <w:t xml:space="preserve"> </w:t>
      </w:r>
      <w:r w:rsidRPr="00307FC8">
        <w:rPr>
          <w:rFonts w:eastAsia="Aptos"/>
        </w:rPr>
        <w:t>politiek</w:t>
      </w:r>
      <w:r w:rsidR="007E1CBD">
        <w:rPr>
          <w:rFonts w:eastAsia="Aptos"/>
        </w:rPr>
        <w:t xml:space="preserve"> </w:t>
      </w:r>
      <w:r w:rsidRPr="00307FC8">
        <w:rPr>
          <w:rFonts w:eastAsia="Aptos"/>
        </w:rPr>
        <w:t>oordeel</w:t>
      </w:r>
      <w:r w:rsidR="007E1CBD">
        <w:rPr>
          <w:rFonts w:eastAsia="Aptos"/>
        </w:rPr>
        <w:t xml:space="preserve"> </w:t>
      </w:r>
      <w:r w:rsidRPr="00307FC8">
        <w:rPr>
          <w:rFonts w:eastAsia="Aptos"/>
        </w:rPr>
        <w:t>de</w:t>
      </w:r>
      <w:r w:rsidR="007E1CBD">
        <w:rPr>
          <w:rFonts w:eastAsia="Aptos"/>
        </w:rPr>
        <w:t xml:space="preserve"> </w:t>
      </w:r>
      <w:r w:rsidRPr="00307FC8">
        <w:rPr>
          <w:rFonts w:eastAsia="Aptos"/>
        </w:rPr>
        <w:t>bewindspersonen</w:t>
      </w:r>
      <w:r w:rsidR="007E1CBD">
        <w:rPr>
          <w:rFonts w:eastAsia="Aptos"/>
        </w:rPr>
        <w:t xml:space="preserve"> </w:t>
      </w:r>
      <w:r w:rsidRPr="00307FC8">
        <w:rPr>
          <w:rFonts w:eastAsia="Aptos"/>
        </w:rPr>
        <w:t>vellen</w:t>
      </w:r>
      <w:r w:rsidR="007E1CBD">
        <w:rPr>
          <w:rFonts w:eastAsia="Aptos"/>
        </w:rPr>
        <w:t xml:space="preserve"> </w:t>
      </w:r>
      <w:r w:rsidRPr="00307FC8">
        <w:rPr>
          <w:rFonts w:eastAsia="Aptos"/>
        </w:rPr>
        <w:t>over</w:t>
      </w:r>
      <w:r w:rsidR="007E1CBD">
        <w:rPr>
          <w:rFonts w:eastAsia="Aptos"/>
        </w:rPr>
        <w:t xml:space="preserve"> </w:t>
      </w:r>
      <w:r w:rsidRPr="00307FC8">
        <w:rPr>
          <w:rFonts w:eastAsia="Aptos"/>
        </w:rPr>
        <w:t>de</w:t>
      </w:r>
      <w:r w:rsidR="007E1CBD">
        <w:rPr>
          <w:rFonts w:eastAsia="Aptos"/>
        </w:rPr>
        <w:t xml:space="preserve"> </w:t>
      </w:r>
      <w:r w:rsidRPr="00307FC8">
        <w:rPr>
          <w:rFonts w:eastAsia="Aptos"/>
        </w:rPr>
        <w:t>bevinding</w:t>
      </w:r>
      <w:r w:rsidR="007E1CBD">
        <w:rPr>
          <w:rFonts w:eastAsia="Aptos"/>
        </w:rPr>
        <w:t xml:space="preserve"> </w:t>
      </w:r>
      <w:r w:rsidRPr="00307FC8">
        <w:rPr>
          <w:rFonts w:eastAsia="Aptos"/>
        </w:rPr>
        <w:t>dat</w:t>
      </w:r>
      <w:r w:rsidR="007E1CBD">
        <w:rPr>
          <w:rFonts w:eastAsia="Aptos"/>
        </w:rPr>
        <w:t xml:space="preserve"> </w:t>
      </w:r>
      <w:r w:rsidRPr="00307FC8">
        <w:rPr>
          <w:rFonts w:eastAsia="Aptos"/>
        </w:rPr>
        <w:t>de</w:t>
      </w:r>
      <w:r w:rsidR="007E1CBD">
        <w:rPr>
          <w:rFonts w:eastAsia="Aptos"/>
        </w:rPr>
        <w:t xml:space="preserve"> </w:t>
      </w:r>
      <w:r w:rsidRPr="00307FC8">
        <w:rPr>
          <w:rFonts w:eastAsia="Aptos"/>
        </w:rPr>
        <w:t>helft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bovenmatige</w:t>
      </w:r>
      <w:r w:rsidR="007E1CBD">
        <w:rPr>
          <w:rFonts w:eastAsia="Aptos"/>
        </w:rPr>
        <w:t xml:space="preserve"> </w:t>
      </w:r>
      <w:r w:rsidRPr="00307FC8">
        <w:rPr>
          <w:rFonts w:eastAsia="Aptos"/>
        </w:rPr>
        <w:t>publieke</w:t>
      </w:r>
      <w:r w:rsidR="007E1CBD">
        <w:rPr>
          <w:rFonts w:eastAsia="Aptos"/>
        </w:rPr>
        <w:t xml:space="preserve"> </w:t>
      </w:r>
      <w:r w:rsidRPr="00307FC8">
        <w:rPr>
          <w:rFonts w:eastAsia="Aptos"/>
        </w:rPr>
        <w:t>eigen</w:t>
      </w:r>
      <w:r w:rsidR="007E1CBD">
        <w:rPr>
          <w:rFonts w:eastAsia="Aptos"/>
        </w:rPr>
        <w:t xml:space="preserve"> </w:t>
      </w:r>
      <w:r w:rsidRPr="00307FC8">
        <w:rPr>
          <w:rFonts w:eastAsia="Aptos"/>
        </w:rPr>
        <w:t>vermogen</w:t>
      </w:r>
      <w:r w:rsidR="007E1CBD">
        <w:rPr>
          <w:rFonts w:eastAsia="Aptos"/>
        </w:rPr>
        <w:t xml:space="preserve"> </w:t>
      </w:r>
      <w:r w:rsidRPr="00307FC8">
        <w:rPr>
          <w:rFonts w:eastAsia="Aptos"/>
        </w:rPr>
        <w:t>van</w:t>
      </w:r>
      <w:r w:rsidR="007E1CBD">
        <w:rPr>
          <w:rFonts w:eastAsia="Aptos"/>
        </w:rPr>
        <w:t xml:space="preserve"> </w:t>
      </w:r>
      <w:r w:rsidRPr="00307FC8">
        <w:rPr>
          <w:rFonts w:eastAsia="Aptos"/>
        </w:rPr>
        <w:t>bijna</w:t>
      </w:r>
      <w:r w:rsidR="007E1CBD">
        <w:rPr>
          <w:rFonts w:eastAsia="Aptos"/>
        </w:rPr>
        <w:t xml:space="preserve"> </w:t>
      </w:r>
      <w:r w:rsidRPr="00307FC8">
        <w:rPr>
          <w:rFonts w:eastAsia="Aptos"/>
        </w:rPr>
        <w:t>een</w:t>
      </w:r>
      <w:r w:rsidR="007E1CBD">
        <w:rPr>
          <w:rFonts w:eastAsia="Aptos"/>
        </w:rPr>
        <w:t xml:space="preserve"> </w:t>
      </w:r>
      <w:r w:rsidRPr="00307FC8">
        <w:rPr>
          <w:rFonts w:eastAsia="Aptos"/>
        </w:rPr>
        <w:t>miljard</w:t>
      </w:r>
      <w:r w:rsidR="007E1CBD">
        <w:rPr>
          <w:rFonts w:eastAsia="Aptos"/>
        </w:rPr>
        <w:t xml:space="preserve"> </w:t>
      </w:r>
      <w:r w:rsidRPr="00307FC8">
        <w:rPr>
          <w:rFonts w:eastAsia="Aptos"/>
        </w:rPr>
        <w:t>euro</w:t>
      </w:r>
      <w:r w:rsidR="007E1CBD">
        <w:rPr>
          <w:rFonts w:eastAsia="Aptos"/>
        </w:rPr>
        <w:t xml:space="preserve"> </w:t>
      </w:r>
      <w:r w:rsidRPr="00307FC8">
        <w:rPr>
          <w:rFonts w:eastAsia="Aptos"/>
        </w:rPr>
        <w:t>geconcentreerd</w:t>
      </w:r>
      <w:r w:rsidR="007E1CBD">
        <w:rPr>
          <w:rFonts w:eastAsia="Aptos"/>
        </w:rPr>
        <w:t xml:space="preserve"> </w:t>
      </w:r>
      <w:r w:rsidRPr="00307FC8">
        <w:rPr>
          <w:rFonts w:eastAsia="Aptos"/>
        </w:rPr>
        <w:t>is</w:t>
      </w:r>
      <w:r w:rsidR="007E1CBD">
        <w:rPr>
          <w:rFonts w:eastAsia="Aptos"/>
        </w:rPr>
        <w:t xml:space="preserve"> </w:t>
      </w:r>
      <w:r w:rsidRPr="00307FC8">
        <w:rPr>
          <w:rFonts w:eastAsia="Aptos"/>
        </w:rPr>
        <w:t>bij</w:t>
      </w:r>
      <w:r w:rsidR="007E1CBD">
        <w:rPr>
          <w:rFonts w:eastAsia="Aptos"/>
        </w:rPr>
        <w:t xml:space="preserve"> </w:t>
      </w:r>
      <w:r w:rsidRPr="00307FC8">
        <w:rPr>
          <w:rFonts w:eastAsia="Aptos"/>
        </w:rPr>
        <w:t>slechts</w:t>
      </w:r>
      <w:r w:rsidR="007E1CBD">
        <w:rPr>
          <w:rFonts w:eastAsia="Aptos"/>
        </w:rPr>
        <w:t xml:space="preserve"> </w:t>
      </w:r>
      <w:r w:rsidRPr="00307FC8">
        <w:rPr>
          <w:rFonts w:eastAsia="Aptos"/>
        </w:rPr>
        <w:t>7</w:t>
      </w:r>
      <w:r w:rsidR="00711BBD">
        <w:rPr>
          <w:rFonts w:eastAsia="Aptos"/>
        </w:rPr>
        <w:t xml:space="preserve"> procent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besturen,</w:t>
      </w:r>
      <w:r w:rsidR="007E1CBD">
        <w:rPr>
          <w:rFonts w:eastAsia="Aptos"/>
        </w:rPr>
        <w:t xml:space="preserve"> </w:t>
      </w:r>
      <w:r w:rsidRPr="00307FC8">
        <w:rPr>
          <w:rFonts w:eastAsia="Aptos"/>
        </w:rPr>
        <w:t>terwijl</w:t>
      </w:r>
      <w:r w:rsidR="007E1CBD">
        <w:rPr>
          <w:rFonts w:eastAsia="Aptos"/>
        </w:rPr>
        <w:t xml:space="preserve"> </w:t>
      </w:r>
      <w:r w:rsidRPr="00307FC8">
        <w:rPr>
          <w:rFonts w:eastAsia="Aptos"/>
        </w:rPr>
        <w:t>op</w:t>
      </w:r>
      <w:r w:rsidR="007E1CBD">
        <w:rPr>
          <w:rFonts w:eastAsia="Aptos"/>
        </w:rPr>
        <w:t xml:space="preserve"> </w:t>
      </w:r>
      <w:r w:rsidRPr="00307FC8">
        <w:rPr>
          <w:rFonts w:eastAsia="Aptos"/>
        </w:rPr>
        <w:t>andere</w:t>
      </w:r>
      <w:r w:rsidR="007E1CBD">
        <w:rPr>
          <w:rFonts w:eastAsia="Aptos"/>
        </w:rPr>
        <w:t xml:space="preserve"> </w:t>
      </w:r>
      <w:r w:rsidRPr="00307FC8">
        <w:rPr>
          <w:rFonts w:eastAsia="Aptos"/>
        </w:rPr>
        <w:t>scholen</w:t>
      </w:r>
      <w:r w:rsidR="007E1CBD">
        <w:rPr>
          <w:rFonts w:eastAsia="Aptos"/>
        </w:rPr>
        <w:t xml:space="preserve"> </w:t>
      </w:r>
      <w:r w:rsidRPr="00307FC8">
        <w:rPr>
          <w:rFonts w:eastAsia="Aptos"/>
        </w:rPr>
        <w:t>leerlingen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dupe</w:t>
      </w:r>
      <w:r w:rsidR="007E1CBD">
        <w:rPr>
          <w:rFonts w:eastAsia="Aptos"/>
        </w:rPr>
        <w:t xml:space="preserve"> </w:t>
      </w:r>
      <w:r w:rsidRPr="00307FC8">
        <w:rPr>
          <w:rFonts w:eastAsia="Aptos"/>
        </w:rPr>
        <w:t>zijn</w:t>
      </w:r>
      <w:r w:rsidR="007E1CBD">
        <w:rPr>
          <w:rFonts w:eastAsia="Aptos"/>
        </w:rPr>
        <w:t xml:space="preserve"> </w:t>
      </w:r>
      <w:r w:rsidRPr="00307FC8">
        <w:rPr>
          <w:rFonts w:eastAsia="Aptos"/>
        </w:rPr>
        <w:t>van</w:t>
      </w:r>
      <w:r w:rsidR="007E1CBD">
        <w:rPr>
          <w:rFonts w:eastAsia="Aptos"/>
        </w:rPr>
        <w:t xml:space="preserve"> </w:t>
      </w:r>
      <w:r w:rsidRPr="00307FC8">
        <w:rPr>
          <w:rFonts w:eastAsia="Aptos"/>
        </w:rPr>
        <w:t>tekorten.</w:t>
      </w:r>
    </w:p>
    <w:p w:rsidRPr="00307FC8" w:rsidR="00307FC8" w:rsidP="008831C1" w:rsidRDefault="00307FC8" w14:paraId="47570562" w14:textId="77777777">
      <w:pPr>
        <w:spacing w:line="276" w:lineRule="auto"/>
        <w:rPr>
          <w:rFonts w:eastAsia="Aptos"/>
        </w:rPr>
      </w:pPr>
    </w:p>
    <w:p w:rsidRPr="00307FC8" w:rsidR="00307FC8" w:rsidP="008831C1" w:rsidRDefault="00307FC8" w14:paraId="70764875" w14:textId="4A1BD00F">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naar</w:t>
      </w:r>
      <w:r w:rsidR="007E1CBD">
        <w:rPr>
          <w:rFonts w:eastAsia="Aptos"/>
        </w:rPr>
        <w:t xml:space="preserve"> </w:t>
      </w:r>
      <w:r w:rsidRPr="00307FC8">
        <w:rPr>
          <w:rFonts w:eastAsia="Aptos"/>
        </w:rPr>
        <w:t>een</w:t>
      </w:r>
      <w:r w:rsidR="007E1CBD">
        <w:rPr>
          <w:rFonts w:eastAsia="Aptos"/>
        </w:rPr>
        <w:t xml:space="preserve"> </w:t>
      </w:r>
      <w:r w:rsidRPr="00307FC8">
        <w:rPr>
          <w:rFonts w:eastAsia="Aptos"/>
        </w:rPr>
        <w:t>toelichting</w:t>
      </w:r>
      <w:r w:rsidR="007E1CBD">
        <w:rPr>
          <w:rFonts w:eastAsia="Aptos"/>
        </w:rPr>
        <w:t xml:space="preserve"> </w:t>
      </w:r>
      <w:r w:rsidRPr="00307FC8">
        <w:rPr>
          <w:rFonts w:eastAsia="Aptos"/>
        </w:rPr>
        <w:t>op</w:t>
      </w:r>
      <w:r w:rsidR="007E1CBD">
        <w:rPr>
          <w:rFonts w:eastAsia="Aptos"/>
        </w:rPr>
        <w:t xml:space="preserve"> </w:t>
      </w:r>
      <w:r w:rsidRPr="00307FC8">
        <w:rPr>
          <w:rFonts w:eastAsia="Aptos"/>
        </w:rPr>
        <w:t>de</w:t>
      </w:r>
      <w:r w:rsidR="007E1CBD">
        <w:rPr>
          <w:rFonts w:eastAsia="Aptos"/>
        </w:rPr>
        <w:t xml:space="preserve"> </w:t>
      </w:r>
      <w:r w:rsidRPr="00307FC8">
        <w:rPr>
          <w:rFonts w:eastAsia="Aptos"/>
        </w:rPr>
        <w:t>zorgwekkende</w:t>
      </w:r>
      <w:r w:rsidR="007E1CBD">
        <w:rPr>
          <w:rFonts w:eastAsia="Aptos"/>
        </w:rPr>
        <w:t xml:space="preserve"> </w:t>
      </w:r>
      <w:r w:rsidRPr="00307FC8">
        <w:rPr>
          <w:rFonts w:eastAsia="Aptos"/>
        </w:rPr>
        <w:t>stijging</w:t>
      </w:r>
      <w:r w:rsidR="007E1CBD">
        <w:rPr>
          <w:rFonts w:eastAsia="Aptos"/>
        </w:rPr>
        <w:t xml:space="preserve"> </w:t>
      </w:r>
      <w:r w:rsidRPr="00307FC8">
        <w:rPr>
          <w:rFonts w:eastAsia="Aptos"/>
        </w:rPr>
        <w:t>van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aantal</w:t>
      </w:r>
      <w:r w:rsidR="007E1CBD">
        <w:rPr>
          <w:rFonts w:eastAsia="Aptos"/>
        </w:rPr>
        <w:t xml:space="preserve"> </w:t>
      </w:r>
      <w:r w:rsidRPr="00307FC8">
        <w:rPr>
          <w:rFonts w:eastAsia="Aptos"/>
        </w:rPr>
        <w:t>meldingen</w:t>
      </w:r>
      <w:r w:rsidR="007E1CBD">
        <w:rPr>
          <w:rFonts w:eastAsia="Aptos"/>
        </w:rPr>
        <w:t xml:space="preserve"> </w:t>
      </w:r>
      <w:r w:rsidRPr="00307FC8">
        <w:rPr>
          <w:rFonts w:eastAsia="Aptos"/>
        </w:rPr>
        <w:t>van</w:t>
      </w:r>
      <w:r w:rsidR="007E1CBD">
        <w:rPr>
          <w:rFonts w:eastAsia="Aptos"/>
        </w:rPr>
        <w:t xml:space="preserve"> </w:t>
      </w:r>
      <w:r w:rsidRPr="00307FC8">
        <w:rPr>
          <w:rFonts w:eastAsia="Aptos"/>
        </w:rPr>
        <w:t>fysiek</w:t>
      </w:r>
      <w:r w:rsidR="007E1CBD">
        <w:rPr>
          <w:rFonts w:eastAsia="Aptos"/>
        </w:rPr>
        <w:t xml:space="preserve"> </w:t>
      </w:r>
      <w:r w:rsidRPr="00307FC8">
        <w:rPr>
          <w:rFonts w:eastAsia="Aptos"/>
        </w:rPr>
        <w:t>geweld</w:t>
      </w:r>
      <w:r w:rsidR="007E1CBD">
        <w:rPr>
          <w:rFonts w:eastAsia="Aptos"/>
        </w:rPr>
        <w:t xml:space="preserve"> </w:t>
      </w:r>
      <w:r w:rsidRPr="00307FC8">
        <w:rPr>
          <w:rFonts w:eastAsia="Aptos"/>
        </w:rPr>
        <w:t>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verdubbeling</w:t>
      </w:r>
      <w:r w:rsidR="007E1CBD">
        <w:rPr>
          <w:rFonts w:eastAsia="Aptos"/>
        </w:rPr>
        <w:t xml:space="preserve"> </w:t>
      </w:r>
      <w:r w:rsidRPr="00307FC8">
        <w:rPr>
          <w:rFonts w:eastAsia="Aptos"/>
        </w:rPr>
        <w:t>van</w:t>
      </w:r>
      <w:r w:rsidR="007E1CBD">
        <w:rPr>
          <w:rFonts w:eastAsia="Aptos"/>
        </w:rPr>
        <w:t xml:space="preserve"> </w:t>
      </w:r>
      <w:r w:rsidRPr="00307FC8">
        <w:rPr>
          <w:rFonts w:eastAsia="Aptos"/>
        </w:rPr>
        <w:t>incidenten</w:t>
      </w:r>
      <w:r w:rsidR="007E1CBD">
        <w:rPr>
          <w:rFonts w:eastAsia="Aptos"/>
        </w:rPr>
        <w:t xml:space="preserve"> </w:t>
      </w:r>
      <w:r w:rsidRPr="00307FC8">
        <w:rPr>
          <w:rFonts w:eastAsia="Aptos"/>
        </w:rPr>
        <w:t>met</w:t>
      </w:r>
      <w:r w:rsidR="007E1CBD">
        <w:rPr>
          <w:rFonts w:eastAsia="Aptos"/>
        </w:rPr>
        <w:t xml:space="preserve"> </w:t>
      </w:r>
      <w:r w:rsidRPr="00307FC8">
        <w:rPr>
          <w:rFonts w:eastAsia="Aptos"/>
        </w:rPr>
        <w:t>vuurwerk</w:t>
      </w:r>
      <w:r w:rsidR="007E1CBD">
        <w:rPr>
          <w:rFonts w:eastAsia="Aptos"/>
        </w:rPr>
        <w:t xml:space="preserve"> </w:t>
      </w:r>
      <w:r w:rsidRPr="00307FC8">
        <w:rPr>
          <w:rFonts w:eastAsia="Aptos"/>
        </w:rPr>
        <w:t>of</w:t>
      </w:r>
      <w:r w:rsidR="007E1CBD">
        <w:rPr>
          <w:rFonts w:eastAsia="Aptos"/>
        </w:rPr>
        <w:t xml:space="preserve"> </w:t>
      </w:r>
      <w:r w:rsidRPr="00307FC8">
        <w:rPr>
          <w:rFonts w:eastAsia="Aptos"/>
        </w:rPr>
        <w:t>brandstichting</w:t>
      </w:r>
      <w:r w:rsidR="007E1CBD">
        <w:rPr>
          <w:rFonts w:eastAsia="Aptos"/>
        </w:rPr>
        <w:t xml:space="preserve"> </w:t>
      </w:r>
      <w:r w:rsidRPr="00307FC8">
        <w:rPr>
          <w:rFonts w:eastAsia="Aptos"/>
        </w:rPr>
        <w:t>op</w:t>
      </w:r>
      <w:r w:rsidR="007E1CBD">
        <w:rPr>
          <w:rFonts w:eastAsia="Aptos"/>
        </w:rPr>
        <w:t xml:space="preserve"> </w:t>
      </w:r>
      <w:r w:rsidRPr="00307FC8">
        <w:rPr>
          <w:rFonts w:eastAsia="Aptos"/>
        </w:rPr>
        <w:t>scholen</w:t>
      </w:r>
      <w:r w:rsidR="00A9523D">
        <w:rPr>
          <w:rFonts w:eastAsia="Aptos"/>
        </w:rPr>
        <w:t>. H</w:t>
      </w:r>
      <w:r w:rsidRPr="00307FC8">
        <w:rPr>
          <w:rFonts w:eastAsia="Aptos"/>
        </w:rPr>
        <w:t>oe</w:t>
      </w:r>
      <w:r w:rsidR="007E1CBD">
        <w:rPr>
          <w:rFonts w:eastAsia="Aptos"/>
        </w:rPr>
        <w:t xml:space="preserve"> </w:t>
      </w:r>
      <w:r w:rsidRPr="00307FC8">
        <w:rPr>
          <w:rFonts w:eastAsia="Aptos"/>
        </w:rPr>
        <w:t>kan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sociale</w:t>
      </w:r>
      <w:r w:rsidR="007E1CBD">
        <w:rPr>
          <w:rFonts w:eastAsia="Aptos"/>
        </w:rPr>
        <w:t xml:space="preserve"> </w:t>
      </w:r>
      <w:r w:rsidRPr="00307FC8">
        <w:rPr>
          <w:rFonts w:eastAsia="Aptos"/>
        </w:rPr>
        <w:t>veiligheid</w:t>
      </w:r>
      <w:r w:rsidR="007E1CBD">
        <w:rPr>
          <w:rFonts w:eastAsia="Aptos"/>
        </w:rPr>
        <w:t xml:space="preserve"> </w:t>
      </w:r>
      <w:r w:rsidRPr="00307FC8">
        <w:rPr>
          <w:rFonts w:eastAsia="Aptos"/>
        </w:rPr>
        <w:t>worden</w:t>
      </w:r>
      <w:r w:rsidR="007E1CBD">
        <w:rPr>
          <w:rFonts w:eastAsia="Aptos"/>
        </w:rPr>
        <w:t xml:space="preserve"> </w:t>
      </w:r>
      <w:r w:rsidRPr="00307FC8">
        <w:rPr>
          <w:rFonts w:eastAsia="Aptos"/>
        </w:rPr>
        <w:t>gegarandeerd</w:t>
      </w:r>
      <w:r w:rsidR="007E1CBD">
        <w:rPr>
          <w:rFonts w:eastAsia="Aptos"/>
        </w:rPr>
        <w:t xml:space="preserve"> </w:t>
      </w:r>
      <w:r w:rsidRPr="00307FC8">
        <w:rPr>
          <w:rFonts w:eastAsia="Aptos"/>
        </w:rPr>
        <w:t>als</w:t>
      </w:r>
      <w:r w:rsidR="007E1CBD">
        <w:rPr>
          <w:rFonts w:eastAsia="Aptos"/>
        </w:rPr>
        <w:t xml:space="preserve"> </w:t>
      </w:r>
      <w:r w:rsidRPr="00307FC8">
        <w:rPr>
          <w:rFonts w:eastAsia="Aptos"/>
        </w:rPr>
        <w:t>ruim</w:t>
      </w:r>
      <w:r w:rsidR="007E1CBD">
        <w:rPr>
          <w:rFonts w:eastAsia="Aptos"/>
        </w:rPr>
        <w:t xml:space="preserve"> </w:t>
      </w:r>
      <w:r w:rsidRPr="00307FC8">
        <w:rPr>
          <w:rFonts w:eastAsia="Aptos"/>
        </w:rPr>
        <w:t>een</w:t>
      </w:r>
      <w:r w:rsidR="007E1CBD">
        <w:rPr>
          <w:rFonts w:eastAsia="Aptos"/>
        </w:rPr>
        <w:t xml:space="preserve"> </w:t>
      </w:r>
      <w:r w:rsidRPr="00307FC8">
        <w:rPr>
          <w:rFonts w:eastAsia="Aptos"/>
        </w:rPr>
        <w:t>kwart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vo-scholen</w:t>
      </w:r>
      <w:r w:rsidR="007E1CBD">
        <w:rPr>
          <w:rFonts w:eastAsia="Aptos"/>
        </w:rPr>
        <w:t xml:space="preserve"> </w:t>
      </w:r>
      <w:r w:rsidRPr="00307FC8">
        <w:rPr>
          <w:rFonts w:eastAsia="Aptos"/>
        </w:rPr>
        <w:t>niet</w:t>
      </w:r>
      <w:r w:rsidR="007E1CBD">
        <w:rPr>
          <w:rFonts w:eastAsia="Aptos"/>
        </w:rPr>
        <w:t xml:space="preserve"> </w:t>
      </w:r>
      <w:r w:rsidRPr="00307FC8">
        <w:rPr>
          <w:rFonts w:eastAsia="Aptos"/>
        </w:rPr>
        <w:t>eens</w:t>
      </w:r>
      <w:r w:rsidR="007E1CBD">
        <w:rPr>
          <w:rFonts w:eastAsia="Aptos"/>
        </w:rPr>
        <w:t xml:space="preserve"> </w:t>
      </w:r>
      <w:r w:rsidRPr="00307FC8">
        <w:rPr>
          <w:rFonts w:eastAsia="Aptos"/>
        </w:rPr>
        <w:t>voldoet</w:t>
      </w:r>
      <w:r w:rsidR="007E1CBD">
        <w:rPr>
          <w:rFonts w:eastAsia="Aptos"/>
        </w:rPr>
        <w:t xml:space="preserve"> </w:t>
      </w:r>
      <w:r w:rsidRPr="00307FC8">
        <w:rPr>
          <w:rFonts w:eastAsia="Aptos"/>
        </w:rPr>
        <w:t>aan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minimale</w:t>
      </w:r>
      <w:r w:rsidR="007E1CBD">
        <w:rPr>
          <w:rFonts w:eastAsia="Aptos"/>
        </w:rPr>
        <w:t xml:space="preserve"> </w:t>
      </w:r>
      <w:r w:rsidRPr="00307FC8">
        <w:rPr>
          <w:rFonts w:eastAsia="Aptos"/>
        </w:rPr>
        <w:t>wettelijke</w:t>
      </w:r>
      <w:r w:rsidR="007E1CBD">
        <w:rPr>
          <w:rFonts w:eastAsia="Aptos"/>
        </w:rPr>
        <w:t xml:space="preserve"> </w:t>
      </w:r>
      <w:r w:rsidRPr="00307FC8">
        <w:rPr>
          <w:rFonts w:eastAsia="Aptos"/>
        </w:rPr>
        <w:t>eisen</w:t>
      </w:r>
      <w:r w:rsidR="007E1CBD">
        <w:rPr>
          <w:rFonts w:eastAsia="Aptos"/>
        </w:rPr>
        <w:t xml:space="preserve"> </w:t>
      </w:r>
      <w:r w:rsidRPr="00307FC8">
        <w:rPr>
          <w:rFonts w:eastAsia="Aptos"/>
        </w:rPr>
        <w:t>voor</w:t>
      </w:r>
      <w:r w:rsidR="007E1CBD">
        <w:rPr>
          <w:rFonts w:eastAsia="Aptos"/>
        </w:rPr>
        <w:t xml:space="preserve"> </w:t>
      </w:r>
      <w:r w:rsidRPr="00307FC8">
        <w:rPr>
          <w:rFonts w:eastAsia="Aptos"/>
        </w:rPr>
        <w:t>veiligheidsbeleid?</w:t>
      </w:r>
    </w:p>
    <w:p w:rsidRPr="00307FC8" w:rsidR="00307FC8" w:rsidP="008831C1" w:rsidRDefault="00307FC8" w14:paraId="04C691C4" w14:textId="77777777">
      <w:pPr>
        <w:spacing w:line="276" w:lineRule="auto"/>
        <w:rPr>
          <w:rFonts w:eastAsia="Aptos"/>
        </w:rPr>
      </w:pPr>
    </w:p>
    <w:p w:rsidRPr="00307FC8" w:rsidR="00307FC8" w:rsidP="008831C1" w:rsidRDefault="00307FC8" w14:paraId="50D2B6FD" w14:textId="7AC1F998">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waarom</w:t>
      </w:r>
      <w:r w:rsidR="007E1CBD">
        <w:rPr>
          <w:rFonts w:eastAsia="Aptos"/>
        </w:rPr>
        <w:t xml:space="preserve"> </w:t>
      </w:r>
      <w:r w:rsidRPr="00307FC8">
        <w:rPr>
          <w:rFonts w:eastAsia="Aptos"/>
        </w:rPr>
        <w:t>het</w:t>
      </w:r>
      <w:r w:rsidR="007E1CBD">
        <w:rPr>
          <w:rFonts w:eastAsia="Aptos"/>
        </w:rPr>
        <w:t xml:space="preserve"> </w:t>
      </w:r>
      <w:r w:rsidRPr="00307FC8">
        <w:rPr>
          <w:rFonts w:eastAsia="Aptos"/>
        </w:rPr>
        <w:t>voor</w:t>
      </w:r>
      <w:r w:rsidR="007E1CBD">
        <w:rPr>
          <w:rFonts w:eastAsia="Aptos"/>
        </w:rPr>
        <w:t xml:space="preserve"> </w:t>
      </w:r>
      <w:r w:rsidRPr="00307FC8">
        <w:rPr>
          <w:rFonts w:eastAsia="Aptos"/>
        </w:rPr>
        <w:t>lerarenteams</w:t>
      </w:r>
      <w:r w:rsidR="007E1CBD">
        <w:rPr>
          <w:rFonts w:eastAsia="Aptos"/>
        </w:rPr>
        <w:t xml:space="preserve"> </w:t>
      </w:r>
      <w:r w:rsidRPr="00307FC8">
        <w:rPr>
          <w:rFonts w:eastAsia="Aptos"/>
        </w:rPr>
        <w:t>en</w:t>
      </w:r>
      <w:r w:rsidR="007E1CBD">
        <w:rPr>
          <w:rFonts w:eastAsia="Aptos"/>
        </w:rPr>
        <w:t xml:space="preserve"> </w:t>
      </w:r>
      <w:r w:rsidRPr="00307FC8">
        <w:rPr>
          <w:rFonts w:eastAsia="Aptos"/>
        </w:rPr>
        <w:t>schoolleiders</w:t>
      </w:r>
      <w:r w:rsidR="007E1CBD">
        <w:rPr>
          <w:rFonts w:eastAsia="Aptos"/>
        </w:rPr>
        <w:t xml:space="preserve"> </w:t>
      </w:r>
      <w:r w:rsidRPr="00307FC8">
        <w:rPr>
          <w:rFonts w:eastAsia="Aptos"/>
        </w:rPr>
        <w:t>nog</w:t>
      </w:r>
      <w:r w:rsidR="007E1CBD">
        <w:rPr>
          <w:rFonts w:eastAsia="Aptos"/>
        </w:rPr>
        <w:t xml:space="preserve"> </w:t>
      </w:r>
      <w:r w:rsidRPr="00307FC8">
        <w:rPr>
          <w:rFonts w:eastAsia="Aptos"/>
        </w:rPr>
        <w:t>steeds</w:t>
      </w:r>
      <w:r w:rsidR="007E1CBD">
        <w:rPr>
          <w:rFonts w:eastAsia="Aptos"/>
        </w:rPr>
        <w:t xml:space="preserve"> </w:t>
      </w:r>
      <w:r w:rsidR="00546D46">
        <w:rPr>
          <w:rFonts w:eastAsia="Aptos"/>
        </w:rPr>
        <w:t>‘</w:t>
      </w:r>
      <w:r w:rsidRPr="00307FC8">
        <w:rPr>
          <w:rFonts w:eastAsia="Aptos"/>
        </w:rPr>
        <w:t>onduidelijk</w:t>
      </w:r>
      <w:r w:rsidR="00546D46">
        <w:rPr>
          <w:rFonts w:eastAsia="Aptos"/>
        </w:rPr>
        <w:t>’</w:t>
      </w:r>
      <w:r w:rsidR="007E1CBD">
        <w:rPr>
          <w:rFonts w:eastAsia="Aptos"/>
        </w:rPr>
        <w:t xml:space="preserve"> </w:t>
      </w:r>
      <w:r w:rsidRPr="00307FC8">
        <w:rPr>
          <w:rFonts w:eastAsia="Aptos"/>
        </w:rPr>
        <w:t>is</w:t>
      </w:r>
      <w:r w:rsidR="007E1CBD">
        <w:rPr>
          <w:rFonts w:eastAsia="Aptos"/>
        </w:rPr>
        <w:t xml:space="preserve"> </w:t>
      </w:r>
      <w:r w:rsidRPr="00307FC8">
        <w:rPr>
          <w:rFonts w:eastAsia="Aptos"/>
        </w:rPr>
        <w:t>hoe</w:t>
      </w:r>
      <w:r w:rsidR="007E1CBD">
        <w:rPr>
          <w:rFonts w:eastAsia="Aptos"/>
        </w:rPr>
        <w:t xml:space="preserve"> </w:t>
      </w:r>
      <w:r w:rsidRPr="00307FC8">
        <w:rPr>
          <w:rFonts w:eastAsia="Aptos"/>
        </w:rPr>
        <w:t>te</w:t>
      </w:r>
      <w:r w:rsidR="007E1CBD">
        <w:rPr>
          <w:rFonts w:eastAsia="Aptos"/>
        </w:rPr>
        <w:t xml:space="preserve"> </w:t>
      </w:r>
      <w:r w:rsidRPr="00307FC8">
        <w:rPr>
          <w:rFonts w:eastAsia="Aptos"/>
        </w:rPr>
        <w:t>handelen</w:t>
      </w:r>
      <w:r w:rsidR="007E1CBD">
        <w:rPr>
          <w:rFonts w:eastAsia="Aptos"/>
        </w:rPr>
        <w:t xml:space="preserve"> </w:t>
      </w:r>
      <w:r w:rsidRPr="00307FC8">
        <w:rPr>
          <w:rFonts w:eastAsia="Aptos"/>
        </w:rPr>
        <w:t>bij</w:t>
      </w:r>
      <w:r w:rsidR="007E1CBD">
        <w:rPr>
          <w:rFonts w:eastAsia="Aptos"/>
        </w:rPr>
        <w:t xml:space="preserve"> </w:t>
      </w:r>
      <w:r w:rsidRPr="00307FC8">
        <w:rPr>
          <w:rFonts w:eastAsia="Aptos"/>
        </w:rPr>
        <w:t>ernstig</w:t>
      </w:r>
      <w:r w:rsidR="007E1CBD">
        <w:rPr>
          <w:rFonts w:eastAsia="Aptos"/>
        </w:rPr>
        <w:t xml:space="preserve"> </w:t>
      </w:r>
      <w:r w:rsidRPr="00307FC8">
        <w:rPr>
          <w:rFonts w:eastAsia="Aptos"/>
        </w:rPr>
        <w:t>pestgedrag,</w:t>
      </w:r>
      <w:r w:rsidR="007E1CBD">
        <w:rPr>
          <w:rFonts w:eastAsia="Aptos"/>
        </w:rPr>
        <w:t xml:space="preserve"> </w:t>
      </w:r>
      <w:r w:rsidRPr="00307FC8">
        <w:rPr>
          <w:rFonts w:eastAsia="Aptos"/>
        </w:rPr>
        <w:t>terwijl</w:t>
      </w:r>
      <w:r w:rsidR="007E1CBD">
        <w:rPr>
          <w:rFonts w:eastAsia="Aptos"/>
        </w:rPr>
        <w:t xml:space="preserve"> </w:t>
      </w:r>
      <w:r w:rsidRPr="00307FC8">
        <w:rPr>
          <w:rFonts w:eastAsia="Aptos"/>
        </w:rPr>
        <w:t>burgerschapsonderwijs</w:t>
      </w:r>
      <w:r w:rsidR="007E1CBD">
        <w:rPr>
          <w:rFonts w:eastAsia="Aptos"/>
        </w:rPr>
        <w:t xml:space="preserve"> </w:t>
      </w:r>
      <w:r w:rsidRPr="00307FC8">
        <w:rPr>
          <w:rFonts w:eastAsia="Aptos"/>
        </w:rPr>
        <w:t>een</w:t>
      </w:r>
      <w:r w:rsidR="007E1CBD">
        <w:rPr>
          <w:rFonts w:eastAsia="Aptos"/>
        </w:rPr>
        <w:t xml:space="preserve"> </w:t>
      </w:r>
      <w:r w:rsidRPr="00307FC8">
        <w:rPr>
          <w:rFonts w:eastAsia="Aptos"/>
        </w:rPr>
        <w:t>wettelijke</w:t>
      </w:r>
      <w:r w:rsidR="007E1CBD">
        <w:rPr>
          <w:rFonts w:eastAsia="Aptos"/>
        </w:rPr>
        <w:t xml:space="preserve"> </w:t>
      </w:r>
      <w:r w:rsidRPr="00307FC8">
        <w:rPr>
          <w:rFonts w:eastAsia="Aptos"/>
        </w:rPr>
        <w:t>kernopdracht</w:t>
      </w:r>
      <w:r w:rsidR="007E1CBD">
        <w:rPr>
          <w:rFonts w:eastAsia="Aptos"/>
        </w:rPr>
        <w:t xml:space="preserve"> </w:t>
      </w:r>
      <w:r w:rsidRPr="00307FC8">
        <w:rPr>
          <w:rFonts w:eastAsia="Aptos"/>
        </w:rPr>
        <w:t>is</w:t>
      </w:r>
      <w:r w:rsidR="007A4904">
        <w:rPr>
          <w:rFonts w:eastAsia="Aptos"/>
        </w:rPr>
        <w:t>. Sc</w:t>
      </w:r>
      <w:r w:rsidRPr="00307FC8">
        <w:rPr>
          <w:rFonts w:eastAsia="Aptos"/>
        </w:rPr>
        <w:t>hiet</w:t>
      </w:r>
      <w:r w:rsidR="007E1CBD">
        <w:rPr>
          <w:rFonts w:eastAsia="Aptos"/>
        </w:rPr>
        <w:t xml:space="preserve"> </w:t>
      </w:r>
      <w:r w:rsidRPr="00307FC8">
        <w:rPr>
          <w:rFonts w:eastAsia="Aptos"/>
        </w:rPr>
        <w:t>de</w:t>
      </w:r>
      <w:r w:rsidR="007E1CBD">
        <w:rPr>
          <w:rFonts w:eastAsia="Aptos"/>
        </w:rPr>
        <w:t xml:space="preserve"> </w:t>
      </w:r>
      <w:r w:rsidRPr="00307FC8">
        <w:rPr>
          <w:rFonts w:eastAsia="Aptos"/>
        </w:rPr>
        <w:t>professionalisering</w:t>
      </w:r>
      <w:r w:rsidR="007E1CBD">
        <w:rPr>
          <w:rFonts w:eastAsia="Aptos"/>
        </w:rPr>
        <w:t xml:space="preserve"> </w:t>
      </w:r>
      <w:r w:rsidRPr="00307FC8">
        <w:rPr>
          <w:rFonts w:eastAsia="Aptos"/>
        </w:rPr>
        <w:t>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concrete</w:t>
      </w:r>
      <w:r w:rsidR="007E1CBD">
        <w:rPr>
          <w:rFonts w:eastAsia="Aptos"/>
        </w:rPr>
        <w:t xml:space="preserve"> </w:t>
      </w:r>
      <w:r w:rsidRPr="00307FC8">
        <w:rPr>
          <w:rFonts w:eastAsia="Aptos"/>
        </w:rPr>
        <w:t>aansturing</w:t>
      </w:r>
      <w:r w:rsidR="007E1CBD">
        <w:rPr>
          <w:rFonts w:eastAsia="Aptos"/>
        </w:rPr>
        <w:t xml:space="preserve"> </w:t>
      </w:r>
      <w:r w:rsidRPr="00307FC8">
        <w:rPr>
          <w:rFonts w:eastAsia="Aptos"/>
        </w:rPr>
        <w:t>vanuit</w:t>
      </w:r>
      <w:r w:rsidR="007E1CBD">
        <w:rPr>
          <w:rFonts w:eastAsia="Aptos"/>
        </w:rPr>
        <w:t xml:space="preserve"> </w:t>
      </w:r>
      <w:r w:rsidRPr="00307FC8">
        <w:rPr>
          <w:rFonts w:eastAsia="Aptos"/>
        </w:rPr>
        <w:t>het</w:t>
      </w:r>
      <w:r w:rsidR="007E1CBD">
        <w:rPr>
          <w:rFonts w:eastAsia="Aptos"/>
        </w:rPr>
        <w:t xml:space="preserve"> </w:t>
      </w:r>
      <w:r w:rsidRPr="00307FC8">
        <w:rPr>
          <w:rFonts w:eastAsia="Aptos"/>
        </w:rPr>
        <w:t>ministerie</w:t>
      </w:r>
      <w:r w:rsidR="007E1CBD">
        <w:rPr>
          <w:rFonts w:eastAsia="Aptos"/>
        </w:rPr>
        <w:t xml:space="preserve"> </w:t>
      </w:r>
      <w:r w:rsidRPr="00307FC8">
        <w:rPr>
          <w:rFonts w:eastAsia="Aptos"/>
        </w:rPr>
        <w:t>hier</w:t>
      </w:r>
      <w:r w:rsidR="007E1CBD">
        <w:rPr>
          <w:rFonts w:eastAsia="Aptos"/>
        </w:rPr>
        <w:t xml:space="preserve"> </w:t>
      </w:r>
      <w:r w:rsidRPr="00307FC8">
        <w:rPr>
          <w:rFonts w:eastAsia="Aptos"/>
        </w:rPr>
        <w:t>niet</w:t>
      </w:r>
      <w:r w:rsidR="007E1CBD">
        <w:rPr>
          <w:rFonts w:eastAsia="Aptos"/>
        </w:rPr>
        <w:t xml:space="preserve"> </w:t>
      </w:r>
      <w:r w:rsidRPr="00307FC8">
        <w:rPr>
          <w:rFonts w:eastAsia="Aptos"/>
        </w:rPr>
        <w:t>fundamenteel</w:t>
      </w:r>
      <w:r w:rsidR="007E1CBD">
        <w:rPr>
          <w:rFonts w:eastAsia="Aptos"/>
        </w:rPr>
        <w:t xml:space="preserve"> </w:t>
      </w:r>
      <w:r w:rsidRPr="00307FC8">
        <w:rPr>
          <w:rFonts w:eastAsia="Aptos"/>
        </w:rPr>
        <w:t>tekort?</w:t>
      </w:r>
    </w:p>
    <w:p w:rsidRPr="00307FC8" w:rsidR="00307FC8" w:rsidP="008831C1" w:rsidRDefault="00307FC8" w14:paraId="3EC2D6E3" w14:textId="77777777">
      <w:pPr>
        <w:spacing w:line="276" w:lineRule="auto"/>
        <w:rPr>
          <w:rFonts w:eastAsia="Aptos"/>
        </w:rPr>
      </w:pPr>
    </w:p>
    <w:p w:rsidRPr="00307FC8" w:rsidR="00307FC8" w:rsidP="008831C1" w:rsidRDefault="00307FC8" w14:paraId="53BA872C" w14:textId="29C3D9D3">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hoe</w:t>
      </w:r>
      <w:r w:rsidR="007E1CBD">
        <w:rPr>
          <w:rFonts w:eastAsia="Aptos"/>
        </w:rPr>
        <w:t xml:space="preserve"> </w:t>
      </w:r>
      <w:r w:rsidRPr="00307FC8">
        <w:rPr>
          <w:rFonts w:eastAsia="Aptos"/>
        </w:rPr>
        <w:t>het</w:t>
      </w:r>
      <w:r w:rsidR="007E1CBD">
        <w:rPr>
          <w:rFonts w:eastAsia="Aptos"/>
        </w:rPr>
        <w:t xml:space="preserve"> </w:t>
      </w:r>
      <w:r w:rsidRPr="00307FC8">
        <w:rPr>
          <w:rFonts w:eastAsia="Aptos"/>
        </w:rPr>
        <w:t>mogelijk</w:t>
      </w:r>
      <w:r w:rsidR="007E1CBD">
        <w:rPr>
          <w:rFonts w:eastAsia="Aptos"/>
        </w:rPr>
        <w:t xml:space="preserve"> </w:t>
      </w:r>
      <w:r w:rsidRPr="00307FC8">
        <w:rPr>
          <w:rFonts w:eastAsia="Aptos"/>
        </w:rPr>
        <w:t>is</w:t>
      </w:r>
      <w:r w:rsidR="007E1CBD">
        <w:rPr>
          <w:rFonts w:eastAsia="Aptos"/>
        </w:rPr>
        <w:t xml:space="preserve"> </w:t>
      </w:r>
      <w:r w:rsidRPr="00307FC8">
        <w:rPr>
          <w:rFonts w:eastAsia="Aptos"/>
        </w:rPr>
        <w:t>dat</w:t>
      </w:r>
      <w:r w:rsidR="007E1CBD">
        <w:rPr>
          <w:rFonts w:eastAsia="Aptos"/>
        </w:rPr>
        <w:t xml:space="preserve"> </w:t>
      </w:r>
      <w:r w:rsidRPr="00307FC8">
        <w:rPr>
          <w:rFonts w:eastAsia="Aptos"/>
        </w:rPr>
        <w:t>Nederlandse</w:t>
      </w:r>
      <w:r w:rsidR="007E1CBD">
        <w:rPr>
          <w:rFonts w:eastAsia="Aptos"/>
        </w:rPr>
        <w:t xml:space="preserve"> </w:t>
      </w:r>
      <w:r w:rsidRPr="00307FC8">
        <w:rPr>
          <w:rFonts w:eastAsia="Aptos"/>
        </w:rPr>
        <w:t>leraren</w:t>
      </w:r>
      <w:r w:rsidR="007E1CBD">
        <w:rPr>
          <w:rFonts w:eastAsia="Aptos"/>
        </w:rPr>
        <w:t xml:space="preserve"> </w:t>
      </w:r>
      <w:r w:rsidRPr="00307FC8">
        <w:rPr>
          <w:rFonts w:eastAsia="Aptos"/>
        </w:rPr>
        <w:t>binnen</w:t>
      </w:r>
      <w:r w:rsidR="007E1CBD">
        <w:rPr>
          <w:rFonts w:eastAsia="Aptos"/>
        </w:rPr>
        <w:t xml:space="preserve"> </w:t>
      </w:r>
      <w:r w:rsidRPr="00307FC8">
        <w:rPr>
          <w:rFonts w:eastAsia="Aptos"/>
        </w:rPr>
        <w:t>een</w:t>
      </w:r>
      <w:r w:rsidR="007E1CBD">
        <w:rPr>
          <w:rFonts w:eastAsia="Aptos"/>
        </w:rPr>
        <w:t xml:space="preserve"> </w:t>
      </w:r>
      <w:r w:rsidRPr="00307FC8">
        <w:rPr>
          <w:rFonts w:eastAsia="Aptos"/>
        </w:rPr>
        <w:t>lesuur</w:t>
      </w:r>
      <w:r w:rsidR="007E1CBD">
        <w:rPr>
          <w:rFonts w:eastAsia="Aptos"/>
        </w:rPr>
        <w:t xml:space="preserve"> </w:t>
      </w:r>
      <w:r w:rsidRPr="00307FC8">
        <w:rPr>
          <w:rFonts w:eastAsia="Aptos"/>
        </w:rPr>
        <w:t>gemiddeld</w:t>
      </w:r>
      <w:r w:rsidR="007E1CBD">
        <w:rPr>
          <w:rFonts w:eastAsia="Aptos"/>
        </w:rPr>
        <w:t xml:space="preserve"> </w:t>
      </w:r>
      <w:r w:rsidRPr="00307FC8">
        <w:rPr>
          <w:rFonts w:eastAsia="Aptos"/>
        </w:rPr>
        <w:t>30</w:t>
      </w:r>
      <w:r w:rsidR="00711BBD">
        <w:rPr>
          <w:rFonts w:eastAsia="Aptos"/>
        </w:rPr>
        <w:t xml:space="preserve"> procent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hun</w:t>
      </w:r>
      <w:r w:rsidR="007E1CBD">
        <w:rPr>
          <w:rFonts w:eastAsia="Aptos"/>
        </w:rPr>
        <w:t xml:space="preserve"> </w:t>
      </w:r>
      <w:r w:rsidRPr="00307FC8">
        <w:rPr>
          <w:rFonts w:eastAsia="Aptos"/>
        </w:rPr>
        <w:t>tijd</w:t>
      </w:r>
      <w:r w:rsidR="007E1CBD">
        <w:rPr>
          <w:rFonts w:eastAsia="Aptos"/>
        </w:rPr>
        <w:t xml:space="preserve"> </w:t>
      </w:r>
      <w:r w:rsidRPr="00307FC8">
        <w:rPr>
          <w:rFonts w:eastAsia="Aptos"/>
        </w:rPr>
        <w:t>kwijt</w:t>
      </w:r>
      <w:r w:rsidR="007E1CBD">
        <w:rPr>
          <w:rFonts w:eastAsia="Aptos"/>
        </w:rPr>
        <w:t xml:space="preserve"> </w:t>
      </w:r>
      <w:r w:rsidRPr="00307FC8">
        <w:rPr>
          <w:rFonts w:eastAsia="Aptos"/>
        </w:rPr>
        <w:t>zijn</w:t>
      </w:r>
      <w:r w:rsidR="007E1CBD">
        <w:rPr>
          <w:rFonts w:eastAsia="Aptos"/>
        </w:rPr>
        <w:t xml:space="preserve"> </w:t>
      </w:r>
      <w:r w:rsidRPr="00307FC8">
        <w:rPr>
          <w:rFonts w:eastAsia="Aptos"/>
        </w:rPr>
        <w:t>aan</w:t>
      </w:r>
      <w:r w:rsidR="007E1CBD">
        <w:rPr>
          <w:rFonts w:eastAsia="Aptos"/>
        </w:rPr>
        <w:t xml:space="preserve"> </w:t>
      </w:r>
      <w:r w:rsidRPr="00307FC8">
        <w:rPr>
          <w:rFonts w:eastAsia="Aptos"/>
        </w:rPr>
        <w:t>orde</w:t>
      </w:r>
      <w:r w:rsidR="007E1CBD">
        <w:rPr>
          <w:rFonts w:eastAsia="Aptos"/>
        </w:rPr>
        <w:t xml:space="preserve"> </w:t>
      </w:r>
      <w:r w:rsidRPr="00307FC8">
        <w:rPr>
          <w:rFonts w:eastAsia="Aptos"/>
        </w:rPr>
        <w:t>houden</w:t>
      </w:r>
      <w:r w:rsidR="007E1CBD">
        <w:rPr>
          <w:rFonts w:eastAsia="Aptos"/>
        </w:rPr>
        <w:t xml:space="preserve"> </w:t>
      </w:r>
      <w:r w:rsidRPr="00307FC8">
        <w:rPr>
          <w:rFonts w:eastAsia="Aptos"/>
        </w:rPr>
        <w:t>en</w:t>
      </w:r>
      <w:r w:rsidR="007E1CBD">
        <w:rPr>
          <w:rFonts w:eastAsia="Aptos"/>
        </w:rPr>
        <w:t xml:space="preserve"> </w:t>
      </w:r>
      <w:r w:rsidRPr="00307FC8">
        <w:rPr>
          <w:rFonts w:eastAsia="Aptos"/>
        </w:rPr>
        <w:t>administratie,</w:t>
      </w:r>
      <w:r w:rsidR="007E1CBD">
        <w:rPr>
          <w:rFonts w:eastAsia="Aptos"/>
        </w:rPr>
        <w:t xml:space="preserve"> </w:t>
      </w:r>
      <w:r w:rsidRPr="00307FC8">
        <w:rPr>
          <w:rFonts w:eastAsia="Aptos"/>
        </w:rPr>
        <w:t>waardoor</w:t>
      </w:r>
      <w:r w:rsidR="007E1CBD">
        <w:rPr>
          <w:rFonts w:eastAsia="Aptos"/>
        </w:rPr>
        <w:t xml:space="preserve"> </w:t>
      </w:r>
      <w:r w:rsidRPr="00307FC8">
        <w:rPr>
          <w:rFonts w:eastAsia="Aptos"/>
        </w:rPr>
        <w:t>zij</w:t>
      </w:r>
      <w:r w:rsidR="007E1CBD">
        <w:rPr>
          <w:rFonts w:eastAsia="Aptos"/>
        </w:rPr>
        <w:t xml:space="preserve"> </w:t>
      </w:r>
      <w:r w:rsidRPr="00307FC8">
        <w:rPr>
          <w:rFonts w:eastAsia="Aptos"/>
        </w:rPr>
        <w:t>aanzienlijk</w:t>
      </w:r>
      <w:r w:rsidR="007E1CBD">
        <w:rPr>
          <w:rFonts w:eastAsia="Aptos"/>
        </w:rPr>
        <w:t xml:space="preserve"> </w:t>
      </w:r>
      <w:r w:rsidRPr="00307FC8">
        <w:rPr>
          <w:rFonts w:eastAsia="Aptos"/>
        </w:rPr>
        <w:t>minder</w:t>
      </w:r>
      <w:r w:rsidR="007E1CBD">
        <w:rPr>
          <w:rFonts w:eastAsia="Aptos"/>
        </w:rPr>
        <w:t xml:space="preserve"> </w:t>
      </w:r>
      <w:r w:rsidRPr="00307FC8">
        <w:rPr>
          <w:rFonts w:eastAsia="Aptos"/>
        </w:rPr>
        <w:t>effectief</w:t>
      </w:r>
      <w:r w:rsidR="007E1CBD">
        <w:rPr>
          <w:rFonts w:eastAsia="Aptos"/>
        </w:rPr>
        <w:t xml:space="preserve"> </w:t>
      </w:r>
      <w:r w:rsidRPr="00307FC8">
        <w:rPr>
          <w:rFonts w:eastAsia="Aptos"/>
        </w:rPr>
        <w:t>zijn</w:t>
      </w:r>
      <w:r w:rsidR="007E1CBD">
        <w:rPr>
          <w:rFonts w:eastAsia="Aptos"/>
        </w:rPr>
        <w:t xml:space="preserve"> </w:t>
      </w:r>
      <w:r w:rsidRPr="00307FC8">
        <w:rPr>
          <w:rFonts w:eastAsia="Aptos"/>
        </w:rPr>
        <w:t>dan</w:t>
      </w:r>
      <w:r w:rsidR="007E1CBD">
        <w:rPr>
          <w:rFonts w:eastAsia="Aptos"/>
        </w:rPr>
        <w:t xml:space="preserve"> </w:t>
      </w:r>
      <w:r w:rsidRPr="00307FC8">
        <w:rPr>
          <w:rFonts w:eastAsia="Aptos"/>
        </w:rPr>
        <w:t>hun</w:t>
      </w:r>
      <w:r w:rsidR="007E1CBD">
        <w:rPr>
          <w:rFonts w:eastAsia="Aptos"/>
        </w:rPr>
        <w:t xml:space="preserve"> </w:t>
      </w:r>
      <w:r w:rsidRPr="00307FC8">
        <w:rPr>
          <w:rFonts w:eastAsia="Aptos"/>
        </w:rPr>
        <w:t>internationale</w:t>
      </w:r>
      <w:r w:rsidR="007E1CBD">
        <w:rPr>
          <w:rFonts w:eastAsia="Aptos"/>
        </w:rPr>
        <w:t xml:space="preserve"> </w:t>
      </w:r>
      <w:r w:rsidRPr="00307FC8">
        <w:rPr>
          <w:rFonts w:eastAsia="Aptos"/>
        </w:rPr>
        <w:t>collega’s,</w:t>
      </w:r>
      <w:r w:rsidR="007E1CBD">
        <w:rPr>
          <w:rFonts w:eastAsia="Aptos"/>
        </w:rPr>
        <w:t xml:space="preserve"> </w:t>
      </w:r>
      <w:r w:rsidRPr="00307FC8">
        <w:rPr>
          <w:rFonts w:eastAsia="Aptos"/>
        </w:rPr>
        <w:t>en</w:t>
      </w:r>
      <w:r w:rsidR="007E1CBD">
        <w:rPr>
          <w:rFonts w:eastAsia="Aptos"/>
        </w:rPr>
        <w:t xml:space="preserve"> </w:t>
      </w:r>
      <w:r w:rsidRPr="00307FC8">
        <w:rPr>
          <w:rFonts w:eastAsia="Aptos"/>
        </w:rPr>
        <w:t>welke</w:t>
      </w:r>
      <w:r w:rsidR="007E1CBD">
        <w:rPr>
          <w:rFonts w:eastAsia="Aptos"/>
        </w:rPr>
        <w:t xml:space="preserve"> </w:t>
      </w:r>
      <w:r w:rsidRPr="00307FC8">
        <w:rPr>
          <w:rFonts w:eastAsia="Aptos"/>
        </w:rPr>
        <w:t>directe</w:t>
      </w:r>
      <w:r w:rsidR="007E1CBD">
        <w:rPr>
          <w:rFonts w:eastAsia="Aptos"/>
        </w:rPr>
        <w:t xml:space="preserve"> </w:t>
      </w:r>
      <w:r w:rsidRPr="00307FC8">
        <w:rPr>
          <w:rFonts w:eastAsia="Aptos"/>
        </w:rPr>
        <w:t>maatregelen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staatssecretaris</w:t>
      </w:r>
      <w:r w:rsidR="007E1CBD">
        <w:rPr>
          <w:rFonts w:eastAsia="Aptos"/>
        </w:rPr>
        <w:t xml:space="preserve"> </w:t>
      </w:r>
      <w:r w:rsidRPr="00307FC8">
        <w:rPr>
          <w:rFonts w:eastAsia="Aptos"/>
        </w:rPr>
        <w:t>neemt</w:t>
      </w:r>
      <w:r w:rsidR="007E1CBD">
        <w:rPr>
          <w:rFonts w:eastAsia="Aptos"/>
        </w:rPr>
        <w:t xml:space="preserve"> </w:t>
      </w:r>
      <w:r w:rsidRPr="00307FC8">
        <w:rPr>
          <w:rFonts w:eastAsia="Aptos"/>
        </w:rPr>
        <w:t>om</w:t>
      </w:r>
      <w:r w:rsidR="007E1CBD">
        <w:rPr>
          <w:rFonts w:eastAsia="Aptos"/>
        </w:rPr>
        <w:t xml:space="preserve"> </w:t>
      </w:r>
      <w:r w:rsidRPr="00307FC8">
        <w:rPr>
          <w:rFonts w:eastAsia="Aptos"/>
        </w:rPr>
        <w:t>deze</w:t>
      </w:r>
      <w:r w:rsidR="007E1CBD">
        <w:rPr>
          <w:rFonts w:eastAsia="Aptos"/>
        </w:rPr>
        <w:t xml:space="preserve"> </w:t>
      </w:r>
      <w:r w:rsidRPr="00307FC8">
        <w:rPr>
          <w:rFonts w:eastAsia="Aptos"/>
        </w:rPr>
        <w:t>enorme</w:t>
      </w:r>
      <w:r w:rsidR="007E1CBD">
        <w:rPr>
          <w:rFonts w:eastAsia="Aptos"/>
        </w:rPr>
        <w:t xml:space="preserve"> </w:t>
      </w:r>
      <w:r w:rsidRPr="00307FC8">
        <w:rPr>
          <w:rFonts w:eastAsia="Aptos"/>
        </w:rPr>
        <w:t>verspilling</w:t>
      </w:r>
      <w:r w:rsidR="007E1CBD">
        <w:rPr>
          <w:rFonts w:eastAsia="Aptos"/>
        </w:rPr>
        <w:t xml:space="preserve"> </w:t>
      </w:r>
      <w:r w:rsidRPr="00307FC8">
        <w:rPr>
          <w:rFonts w:eastAsia="Aptos"/>
        </w:rPr>
        <w:t>van</w:t>
      </w:r>
      <w:r w:rsidR="007E1CBD">
        <w:rPr>
          <w:rFonts w:eastAsia="Aptos"/>
        </w:rPr>
        <w:t xml:space="preserve"> </w:t>
      </w:r>
      <w:r w:rsidRPr="00307FC8">
        <w:rPr>
          <w:rFonts w:eastAsia="Aptos"/>
        </w:rPr>
        <w:t>onderwijstijd</w:t>
      </w:r>
      <w:r w:rsidR="007E1CBD">
        <w:rPr>
          <w:rFonts w:eastAsia="Aptos"/>
        </w:rPr>
        <w:t xml:space="preserve"> </w:t>
      </w:r>
      <w:r w:rsidRPr="00307FC8">
        <w:rPr>
          <w:rFonts w:eastAsia="Aptos"/>
        </w:rPr>
        <w:t>te</w:t>
      </w:r>
      <w:r w:rsidR="007E1CBD">
        <w:rPr>
          <w:rFonts w:eastAsia="Aptos"/>
        </w:rPr>
        <w:t xml:space="preserve"> </w:t>
      </w:r>
      <w:r w:rsidRPr="00307FC8">
        <w:rPr>
          <w:rFonts w:eastAsia="Aptos"/>
        </w:rPr>
        <w:t>stoppen.</w:t>
      </w:r>
    </w:p>
    <w:p w:rsidRPr="00307FC8" w:rsidR="00307FC8" w:rsidP="008831C1" w:rsidRDefault="00307FC8" w14:paraId="036036F4" w14:textId="31FFF02F">
      <w:pPr>
        <w:spacing w:line="276" w:lineRule="auto"/>
        <w:rPr>
          <w:rFonts w:eastAsia="Aptos"/>
        </w:rPr>
      </w:pPr>
      <w:r w:rsidRPr="00307FC8">
        <w:rPr>
          <w:rFonts w:eastAsia="Aptos"/>
        </w:rPr>
        <w:lastRenderedPageBreak/>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hoe</w:t>
      </w:r>
      <w:r w:rsidR="007E1CBD">
        <w:rPr>
          <w:rFonts w:eastAsia="Aptos"/>
        </w:rPr>
        <w:t xml:space="preserve"> </w:t>
      </w:r>
      <w:r w:rsidRPr="00307FC8">
        <w:rPr>
          <w:rFonts w:eastAsia="Aptos"/>
        </w:rPr>
        <w:t>de</w:t>
      </w:r>
      <w:r w:rsidR="007E1CBD">
        <w:rPr>
          <w:rFonts w:eastAsia="Aptos"/>
        </w:rPr>
        <w:t xml:space="preserve"> </w:t>
      </w:r>
      <w:r w:rsidRPr="00307FC8">
        <w:rPr>
          <w:rFonts w:eastAsia="Aptos"/>
        </w:rPr>
        <w:t>minister</w:t>
      </w:r>
      <w:r w:rsidR="007E1CBD">
        <w:rPr>
          <w:rFonts w:eastAsia="Aptos"/>
        </w:rPr>
        <w:t xml:space="preserve"> </w:t>
      </w:r>
      <w:r w:rsidRPr="00307FC8">
        <w:rPr>
          <w:rFonts w:eastAsia="Aptos"/>
        </w:rPr>
        <w:t>aankijkt</w:t>
      </w:r>
      <w:r w:rsidR="007E1CBD">
        <w:rPr>
          <w:rFonts w:eastAsia="Aptos"/>
        </w:rPr>
        <w:t xml:space="preserve"> </w:t>
      </w:r>
      <w:r w:rsidRPr="00307FC8">
        <w:rPr>
          <w:rFonts w:eastAsia="Aptos"/>
        </w:rPr>
        <w:t>tegen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digitale</w:t>
      </w:r>
      <w:r w:rsidR="007E1CBD">
        <w:rPr>
          <w:rFonts w:eastAsia="Aptos"/>
        </w:rPr>
        <w:t xml:space="preserve"> </w:t>
      </w:r>
      <w:r w:rsidRPr="00307FC8">
        <w:rPr>
          <w:rFonts w:eastAsia="Aptos"/>
        </w:rPr>
        <w:t>weerbaarheid</w:t>
      </w:r>
      <w:r w:rsidR="007E1CBD">
        <w:rPr>
          <w:rFonts w:eastAsia="Aptos"/>
        </w:rPr>
        <w:t xml:space="preserve"> </w:t>
      </w:r>
      <w:r w:rsidRPr="00307FC8">
        <w:rPr>
          <w:rFonts w:eastAsia="Aptos"/>
        </w:rPr>
        <w:t>van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nu</w:t>
      </w:r>
      <w:r w:rsidR="007E1CBD">
        <w:rPr>
          <w:rFonts w:eastAsia="Aptos"/>
        </w:rPr>
        <w:t xml:space="preserve"> </w:t>
      </w:r>
      <w:r w:rsidRPr="00307FC8">
        <w:rPr>
          <w:rFonts w:eastAsia="Aptos"/>
        </w:rPr>
        <w:t>80</w:t>
      </w:r>
      <w:r w:rsidR="00711BBD">
        <w:rPr>
          <w:rFonts w:eastAsia="Aptos"/>
        </w:rPr>
        <w:t xml:space="preserve"> procent</w:t>
      </w:r>
      <w:r w:rsidR="007E1CBD">
        <w:rPr>
          <w:rFonts w:eastAsia="Aptos"/>
        </w:rPr>
        <w:t xml:space="preserve"> </w:t>
      </w:r>
      <w:r w:rsidRPr="00307FC8">
        <w:rPr>
          <w:rFonts w:eastAsia="Aptos"/>
        </w:rPr>
        <w:t>tot</w:t>
      </w:r>
      <w:r w:rsidR="007E1CBD">
        <w:rPr>
          <w:rFonts w:eastAsia="Aptos"/>
        </w:rPr>
        <w:t xml:space="preserve"> </w:t>
      </w:r>
      <w:r w:rsidRPr="00307FC8">
        <w:rPr>
          <w:rFonts w:eastAsia="Aptos"/>
        </w:rPr>
        <w:t>88</w:t>
      </w:r>
      <w:r w:rsidR="00711BBD">
        <w:rPr>
          <w:rFonts w:eastAsia="Aptos"/>
        </w:rPr>
        <w:t xml:space="preserve"> procent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leraren</w:t>
      </w:r>
      <w:r w:rsidR="007E1CBD">
        <w:rPr>
          <w:rFonts w:eastAsia="Aptos"/>
        </w:rPr>
        <w:t xml:space="preserve"> </w:t>
      </w:r>
      <w:r w:rsidRPr="00307FC8">
        <w:rPr>
          <w:rFonts w:eastAsia="Aptos"/>
        </w:rPr>
        <w:t>aangeeft</w:t>
      </w:r>
      <w:r w:rsidR="007E1CBD">
        <w:rPr>
          <w:rFonts w:eastAsia="Aptos"/>
        </w:rPr>
        <w:t xml:space="preserve"> </w:t>
      </w:r>
      <w:r w:rsidRPr="00307FC8">
        <w:rPr>
          <w:rFonts w:eastAsia="Aptos"/>
        </w:rPr>
        <w:t>niet</w:t>
      </w:r>
      <w:r w:rsidR="007E1CBD">
        <w:rPr>
          <w:rFonts w:eastAsia="Aptos"/>
        </w:rPr>
        <w:t xml:space="preserve"> </w:t>
      </w:r>
      <w:r w:rsidRPr="00307FC8">
        <w:rPr>
          <w:rFonts w:eastAsia="Aptos"/>
        </w:rPr>
        <w:t>over</w:t>
      </w:r>
      <w:r w:rsidR="007E1CBD">
        <w:rPr>
          <w:rFonts w:eastAsia="Aptos"/>
        </w:rPr>
        <w:t xml:space="preserve"> </w:t>
      </w:r>
      <w:r w:rsidRPr="00307FC8">
        <w:rPr>
          <w:rFonts w:eastAsia="Aptos"/>
        </w:rPr>
        <w:t>de</w:t>
      </w:r>
      <w:r w:rsidR="007E1CBD">
        <w:rPr>
          <w:rFonts w:eastAsia="Aptos"/>
        </w:rPr>
        <w:t xml:space="preserve"> </w:t>
      </w:r>
      <w:r w:rsidRPr="00307FC8">
        <w:rPr>
          <w:rFonts w:eastAsia="Aptos"/>
        </w:rPr>
        <w:t>benodigde</w:t>
      </w:r>
      <w:r w:rsidR="007E1CBD">
        <w:rPr>
          <w:rFonts w:eastAsia="Aptos"/>
        </w:rPr>
        <w:t xml:space="preserve"> </w:t>
      </w:r>
      <w:r w:rsidRPr="00307FC8">
        <w:rPr>
          <w:rFonts w:eastAsia="Aptos"/>
        </w:rPr>
        <w:t>kennis</w:t>
      </w:r>
      <w:r w:rsidR="007E1CBD">
        <w:rPr>
          <w:rFonts w:eastAsia="Aptos"/>
        </w:rPr>
        <w:t xml:space="preserve"> </w:t>
      </w:r>
      <w:r w:rsidRPr="00307FC8">
        <w:rPr>
          <w:rFonts w:eastAsia="Aptos"/>
        </w:rPr>
        <w:t>te</w:t>
      </w:r>
      <w:r w:rsidR="007E1CBD">
        <w:rPr>
          <w:rFonts w:eastAsia="Aptos"/>
        </w:rPr>
        <w:t xml:space="preserve"> </w:t>
      </w:r>
      <w:r w:rsidRPr="00307FC8">
        <w:rPr>
          <w:rFonts w:eastAsia="Aptos"/>
        </w:rPr>
        <w:t>beschikken</w:t>
      </w:r>
      <w:r w:rsidR="007E1CBD">
        <w:rPr>
          <w:rFonts w:eastAsia="Aptos"/>
        </w:rPr>
        <w:t xml:space="preserve"> </w:t>
      </w:r>
      <w:r w:rsidRPr="00307FC8">
        <w:rPr>
          <w:rFonts w:eastAsia="Aptos"/>
        </w:rPr>
        <w:t>om</w:t>
      </w:r>
      <w:r w:rsidR="007E1CBD">
        <w:rPr>
          <w:rFonts w:eastAsia="Aptos"/>
        </w:rPr>
        <w:t xml:space="preserve"> </w:t>
      </w:r>
      <w:r w:rsidRPr="00307FC8">
        <w:rPr>
          <w:rFonts w:eastAsia="Aptos"/>
        </w:rPr>
        <w:t>AI</w:t>
      </w:r>
      <w:r w:rsidR="007E1CBD">
        <w:rPr>
          <w:rFonts w:eastAsia="Aptos"/>
        </w:rPr>
        <w:t xml:space="preserve"> </w:t>
      </w:r>
      <w:r w:rsidRPr="00307FC8">
        <w:rPr>
          <w:rFonts w:eastAsia="Aptos"/>
        </w:rPr>
        <w:t>veilig</w:t>
      </w:r>
      <w:r w:rsidR="007E1CBD">
        <w:rPr>
          <w:rFonts w:eastAsia="Aptos"/>
        </w:rPr>
        <w:t xml:space="preserve"> </w:t>
      </w:r>
      <w:r w:rsidRPr="00307FC8">
        <w:rPr>
          <w:rFonts w:eastAsia="Aptos"/>
        </w:rPr>
        <w:t>en</w:t>
      </w:r>
      <w:r w:rsidR="007E1CBD">
        <w:rPr>
          <w:rFonts w:eastAsia="Aptos"/>
        </w:rPr>
        <w:t xml:space="preserve"> </w:t>
      </w:r>
      <w:r w:rsidRPr="00307FC8">
        <w:rPr>
          <w:rFonts w:eastAsia="Aptos"/>
        </w:rPr>
        <w:t>effectief</w:t>
      </w:r>
      <w:r w:rsidR="007E1CBD">
        <w:rPr>
          <w:rFonts w:eastAsia="Aptos"/>
        </w:rPr>
        <w:t xml:space="preserve"> </w:t>
      </w:r>
      <w:r w:rsidRPr="00307FC8">
        <w:rPr>
          <w:rFonts w:eastAsia="Aptos"/>
        </w:rPr>
        <w:t>in</w:t>
      </w:r>
      <w:r w:rsidR="007E1CBD">
        <w:rPr>
          <w:rFonts w:eastAsia="Aptos"/>
        </w:rPr>
        <w:t xml:space="preserve"> </w:t>
      </w:r>
      <w:r w:rsidRPr="00307FC8">
        <w:rPr>
          <w:rFonts w:eastAsia="Aptos"/>
        </w:rPr>
        <w:t>te</w:t>
      </w:r>
      <w:r w:rsidR="007E1CBD">
        <w:rPr>
          <w:rFonts w:eastAsia="Aptos"/>
        </w:rPr>
        <w:t xml:space="preserve"> </w:t>
      </w:r>
      <w:r w:rsidRPr="00307FC8">
        <w:rPr>
          <w:rFonts w:eastAsia="Aptos"/>
        </w:rPr>
        <w:t>zetten,</w:t>
      </w:r>
      <w:r w:rsidR="007E1CBD">
        <w:rPr>
          <w:rFonts w:eastAsia="Aptos"/>
        </w:rPr>
        <w:t xml:space="preserve"> </w:t>
      </w:r>
      <w:r w:rsidRPr="00307FC8">
        <w:rPr>
          <w:rFonts w:eastAsia="Aptos"/>
        </w:rPr>
        <w:t>terwijl</w:t>
      </w:r>
      <w:r w:rsidR="007E1CBD">
        <w:rPr>
          <w:rFonts w:eastAsia="Aptos"/>
        </w:rPr>
        <w:t xml:space="preserve"> </w:t>
      </w:r>
      <w:r w:rsidRPr="00307FC8">
        <w:rPr>
          <w:rFonts w:eastAsia="Aptos"/>
        </w:rPr>
        <w:t>leerlingen</w:t>
      </w:r>
      <w:r w:rsidR="007E1CBD">
        <w:rPr>
          <w:rFonts w:eastAsia="Aptos"/>
        </w:rPr>
        <w:t xml:space="preserve"> </w:t>
      </w:r>
      <w:r w:rsidRPr="00307FC8">
        <w:rPr>
          <w:rFonts w:eastAsia="Aptos"/>
        </w:rPr>
        <w:t>en</w:t>
      </w:r>
      <w:r w:rsidR="007E1CBD">
        <w:rPr>
          <w:rFonts w:eastAsia="Aptos"/>
        </w:rPr>
        <w:t xml:space="preserve"> </w:t>
      </w:r>
      <w:r w:rsidRPr="00307FC8">
        <w:rPr>
          <w:rFonts w:eastAsia="Aptos"/>
        </w:rPr>
        <w:t>studenten</w:t>
      </w:r>
      <w:r w:rsidR="007E1CBD">
        <w:rPr>
          <w:rFonts w:eastAsia="Aptos"/>
        </w:rPr>
        <w:t xml:space="preserve"> </w:t>
      </w:r>
      <w:r w:rsidRPr="00307FC8">
        <w:rPr>
          <w:rFonts w:eastAsia="Aptos"/>
        </w:rPr>
        <w:t>deze</w:t>
      </w:r>
      <w:r w:rsidR="007E1CBD">
        <w:rPr>
          <w:rFonts w:eastAsia="Aptos"/>
        </w:rPr>
        <w:t xml:space="preserve"> </w:t>
      </w:r>
      <w:r w:rsidRPr="00307FC8">
        <w:rPr>
          <w:rFonts w:eastAsia="Aptos"/>
        </w:rPr>
        <w:t>technologie</w:t>
      </w:r>
      <w:r w:rsidR="007E1CBD">
        <w:rPr>
          <w:rFonts w:eastAsia="Aptos"/>
        </w:rPr>
        <w:t xml:space="preserve"> </w:t>
      </w:r>
      <w:r w:rsidRPr="00307FC8">
        <w:rPr>
          <w:rFonts w:eastAsia="Aptos"/>
        </w:rPr>
        <w:t>inmiddels</w:t>
      </w:r>
      <w:r w:rsidR="007E1CBD">
        <w:rPr>
          <w:rFonts w:eastAsia="Aptos"/>
        </w:rPr>
        <w:t xml:space="preserve"> </w:t>
      </w:r>
      <w:r w:rsidRPr="00307FC8">
        <w:rPr>
          <w:rFonts w:eastAsia="Aptos"/>
        </w:rPr>
        <w:t>massaal</w:t>
      </w:r>
      <w:r w:rsidR="007E1CBD">
        <w:rPr>
          <w:rFonts w:eastAsia="Aptos"/>
        </w:rPr>
        <w:t xml:space="preserve"> </w:t>
      </w:r>
      <w:r w:rsidRPr="00307FC8">
        <w:rPr>
          <w:rFonts w:eastAsia="Aptos"/>
        </w:rPr>
        <w:t>en</w:t>
      </w:r>
      <w:r w:rsidR="007E1CBD">
        <w:rPr>
          <w:rFonts w:eastAsia="Aptos"/>
        </w:rPr>
        <w:t xml:space="preserve"> </w:t>
      </w:r>
      <w:r w:rsidRPr="00307FC8">
        <w:rPr>
          <w:rFonts w:eastAsia="Aptos"/>
        </w:rPr>
        <w:t>ongecontroleerd</w:t>
      </w:r>
      <w:r w:rsidR="007E1CBD">
        <w:rPr>
          <w:rFonts w:eastAsia="Aptos"/>
        </w:rPr>
        <w:t xml:space="preserve"> </w:t>
      </w:r>
      <w:r w:rsidRPr="00307FC8">
        <w:rPr>
          <w:rFonts w:eastAsia="Aptos"/>
        </w:rPr>
        <w:t>gebruiken.</w:t>
      </w:r>
    </w:p>
    <w:p w:rsidRPr="00307FC8" w:rsidR="00307FC8" w:rsidP="008831C1" w:rsidRDefault="00307FC8" w14:paraId="1D28DFF2" w14:textId="77777777">
      <w:pPr>
        <w:spacing w:line="276" w:lineRule="auto"/>
        <w:rPr>
          <w:rFonts w:eastAsia="Aptos"/>
        </w:rPr>
      </w:pPr>
    </w:p>
    <w:p w:rsidRPr="00307FC8" w:rsidR="00307FC8" w:rsidP="008831C1" w:rsidRDefault="00307FC8" w14:paraId="44240E52" w14:textId="035C953E">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waarom</w:t>
      </w:r>
      <w:r w:rsidR="007E1CBD">
        <w:rPr>
          <w:rFonts w:eastAsia="Aptos"/>
        </w:rPr>
        <w:t xml:space="preserve"> </w:t>
      </w:r>
      <w:r w:rsidRPr="00307FC8">
        <w:rPr>
          <w:rFonts w:eastAsia="Aptos"/>
        </w:rPr>
        <w:t>de</w:t>
      </w:r>
      <w:r w:rsidR="007E1CBD">
        <w:rPr>
          <w:rFonts w:eastAsia="Aptos"/>
        </w:rPr>
        <w:t xml:space="preserve"> </w:t>
      </w:r>
      <w:r w:rsidR="00546D46">
        <w:rPr>
          <w:rFonts w:eastAsia="Aptos"/>
        </w:rPr>
        <w:t>‘</w:t>
      </w:r>
      <w:r w:rsidRPr="00307FC8">
        <w:rPr>
          <w:rFonts w:eastAsia="Aptos"/>
        </w:rPr>
        <w:t>wieg</w:t>
      </w:r>
      <w:r w:rsidR="00546D46">
        <w:rPr>
          <w:rFonts w:eastAsia="Aptos"/>
        </w:rPr>
        <w:t>’</w:t>
      </w:r>
      <w:r w:rsidR="007E1CBD">
        <w:rPr>
          <w:rFonts w:eastAsia="Aptos"/>
        </w:rPr>
        <w:t xml:space="preserve"> </w:t>
      </w:r>
      <w:r w:rsidRPr="00307FC8">
        <w:rPr>
          <w:rFonts w:eastAsia="Aptos"/>
        </w:rPr>
        <w:t>nog</w:t>
      </w:r>
      <w:r w:rsidR="007E1CBD">
        <w:rPr>
          <w:rFonts w:eastAsia="Aptos"/>
        </w:rPr>
        <w:t xml:space="preserve"> </w:t>
      </w:r>
      <w:r w:rsidRPr="00307FC8">
        <w:rPr>
          <w:rFonts w:eastAsia="Aptos"/>
        </w:rPr>
        <w:t>steeds</w:t>
      </w:r>
      <w:r w:rsidR="007E1CBD">
        <w:rPr>
          <w:rFonts w:eastAsia="Aptos"/>
        </w:rPr>
        <w:t xml:space="preserve"> </w:t>
      </w:r>
      <w:r w:rsidRPr="00307FC8">
        <w:rPr>
          <w:rFonts w:eastAsia="Aptos"/>
        </w:rPr>
        <w:t>zo</w:t>
      </w:r>
      <w:r w:rsidR="007E1CBD">
        <w:rPr>
          <w:rFonts w:eastAsia="Aptos"/>
        </w:rPr>
        <w:t xml:space="preserve"> </w:t>
      </w:r>
      <w:r w:rsidRPr="00307FC8">
        <w:rPr>
          <w:rFonts w:eastAsia="Aptos"/>
        </w:rPr>
        <w:t>bepalend</w:t>
      </w:r>
      <w:r w:rsidR="007E1CBD">
        <w:rPr>
          <w:rFonts w:eastAsia="Aptos"/>
        </w:rPr>
        <w:t xml:space="preserve"> </w:t>
      </w:r>
      <w:r w:rsidRPr="00307FC8">
        <w:rPr>
          <w:rFonts w:eastAsia="Aptos"/>
        </w:rPr>
        <w:t>is</w:t>
      </w:r>
      <w:r w:rsidR="007E1CBD">
        <w:rPr>
          <w:rFonts w:eastAsia="Aptos"/>
        </w:rPr>
        <w:t xml:space="preserve"> </w:t>
      </w:r>
      <w:r w:rsidRPr="00307FC8">
        <w:rPr>
          <w:rFonts w:eastAsia="Aptos"/>
        </w:rPr>
        <w:t>voor</w:t>
      </w:r>
      <w:r w:rsidR="007E1CBD">
        <w:rPr>
          <w:rFonts w:eastAsia="Aptos"/>
        </w:rPr>
        <w:t xml:space="preserve"> </w:t>
      </w:r>
      <w:r w:rsidRPr="00307FC8">
        <w:rPr>
          <w:rFonts w:eastAsia="Aptos"/>
        </w:rPr>
        <w:t>de</w:t>
      </w:r>
      <w:r w:rsidR="007E1CBD">
        <w:rPr>
          <w:rFonts w:eastAsia="Aptos"/>
        </w:rPr>
        <w:t xml:space="preserve"> </w:t>
      </w:r>
      <w:r w:rsidRPr="00307FC8">
        <w:rPr>
          <w:rFonts w:eastAsia="Aptos"/>
        </w:rPr>
        <w:t>onderwijsloopbaan,</w:t>
      </w:r>
      <w:r w:rsidR="007E1CBD">
        <w:rPr>
          <w:rFonts w:eastAsia="Aptos"/>
        </w:rPr>
        <w:t xml:space="preserve"> </w:t>
      </w:r>
      <w:r w:rsidRPr="00307FC8">
        <w:rPr>
          <w:rFonts w:eastAsia="Aptos"/>
        </w:rPr>
        <w:t>gezien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alarmerende</w:t>
      </w:r>
      <w:r w:rsidR="007E1CBD">
        <w:rPr>
          <w:rFonts w:eastAsia="Aptos"/>
        </w:rPr>
        <w:t xml:space="preserve"> </w:t>
      </w:r>
      <w:r w:rsidRPr="00307FC8">
        <w:rPr>
          <w:rFonts w:eastAsia="Aptos"/>
        </w:rPr>
        <w:t>constatering</w:t>
      </w:r>
      <w:r w:rsidR="007E1CBD">
        <w:rPr>
          <w:rFonts w:eastAsia="Aptos"/>
        </w:rPr>
        <w:t xml:space="preserve"> </w:t>
      </w:r>
      <w:r w:rsidRPr="00307FC8">
        <w:rPr>
          <w:rFonts w:eastAsia="Aptos"/>
        </w:rPr>
        <w:t>dat</w:t>
      </w:r>
      <w:r w:rsidR="007E1CBD">
        <w:rPr>
          <w:rFonts w:eastAsia="Aptos"/>
        </w:rPr>
        <w:t xml:space="preserve"> </w:t>
      </w:r>
      <w:r w:rsidRPr="00307FC8">
        <w:rPr>
          <w:rFonts w:eastAsia="Aptos"/>
        </w:rPr>
        <w:t>leerlingen</w:t>
      </w:r>
      <w:r w:rsidR="007E1CBD">
        <w:rPr>
          <w:rFonts w:eastAsia="Aptos"/>
        </w:rPr>
        <w:t xml:space="preserve"> </w:t>
      </w:r>
      <w:r w:rsidRPr="00307FC8">
        <w:rPr>
          <w:rFonts w:eastAsia="Aptos"/>
        </w:rPr>
        <w:t>in</w:t>
      </w:r>
      <w:r w:rsidR="007E1CBD">
        <w:rPr>
          <w:rFonts w:eastAsia="Aptos"/>
        </w:rPr>
        <w:t xml:space="preserve"> </w:t>
      </w:r>
      <w:r w:rsidRPr="00307FC8">
        <w:rPr>
          <w:rFonts w:eastAsia="Aptos"/>
        </w:rPr>
        <w:t>de</w:t>
      </w:r>
      <w:r w:rsidR="007E1CBD">
        <w:rPr>
          <w:rFonts w:eastAsia="Aptos"/>
        </w:rPr>
        <w:t xml:space="preserve"> </w:t>
      </w:r>
      <w:r w:rsidRPr="00307FC8">
        <w:rPr>
          <w:rFonts w:eastAsia="Aptos"/>
        </w:rPr>
        <w:t>Randstad</w:t>
      </w:r>
      <w:r w:rsidR="007E1CBD">
        <w:rPr>
          <w:rFonts w:eastAsia="Aptos"/>
        </w:rPr>
        <w:t xml:space="preserve"> </w:t>
      </w:r>
      <w:r w:rsidRPr="00307FC8">
        <w:rPr>
          <w:rFonts w:eastAsia="Aptos"/>
        </w:rPr>
        <w:t>bij</w:t>
      </w:r>
      <w:r w:rsidR="007E1CBD">
        <w:rPr>
          <w:rFonts w:eastAsia="Aptos"/>
        </w:rPr>
        <w:t xml:space="preserve"> </w:t>
      </w:r>
      <w:r w:rsidRPr="00307FC8">
        <w:rPr>
          <w:rFonts w:eastAsia="Aptos"/>
        </w:rPr>
        <w:t>een</w:t>
      </w:r>
      <w:r w:rsidR="007E1CBD">
        <w:rPr>
          <w:rFonts w:eastAsia="Aptos"/>
        </w:rPr>
        <w:t xml:space="preserve"> </w:t>
      </w:r>
      <w:r w:rsidRPr="00307FC8">
        <w:rPr>
          <w:rFonts w:eastAsia="Aptos"/>
        </w:rPr>
        <w:t>gelijk</w:t>
      </w:r>
      <w:r w:rsidR="007E1CBD">
        <w:rPr>
          <w:rFonts w:eastAsia="Aptos"/>
        </w:rPr>
        <w:t xml:space="preserve"> </w:t>
      </w:r>
      <w:r w:rsidRPr="00307FC8">
        <w:rPr>
          <w:rFonts w:eastAsia="Aptos"/>
        </w:rPr>
        <w:t>toetsadvies</w:t>
      </w:r>
      <w:r w:rsidR="007E1CBD">
        <w:rPr>
          <w:rFonts w:eastAsia="Aptos"/>
        </w:rPr>
        <w:t xml:space="preserve"> </w:t>
      </w:r>
      <w:r w:rsidRPr="00307FC8">
        <w:rPr>
          <w:rFonts w:eastAsia="Aptos"/>
        </w:rPr>
        <w:t>vaker</w:t>
      </w:r>
      <w:r w:rsidR="007E1CBD">
        <w:rPr>
          <w:rFonts w:eastAsia="Aptos"/>
        </w:rPr>
        <w:t xml:space="preserve"> </w:t>
      </w:r>
      <w:r w:rsidRPr="00307FC8">
        <w:rPr>
          <w:rFonts w:eastAsia="Aptos"/>
        </w:rPr>
        <w:t>op</w:t>
      </w:r>
      <w:r w:rsidR="007E1CBD">
        <w:rPr>
          <w:rFonts w:eastAsia="Aptos"/>
        </w:rPr>
        <w:t xml:space="preserve"> </w:t>
      </w:r>
      <w:r w:rsidRPr="00307FC8">
        <w:rPr>
          <w:rFonts w:eastAsia="Aptos"/>
        </w:rPr>
        <w:t>een</w:t>
      </w:r>
      <w:r w:rsidR="007E1CBD">
        <w:rPr>
          <w:rFonts w:eastAsia="Aptos"/>
        </w:rPr>
        <w:t xml:space="preserve"> </w:t>
      </w:r>
      <w:r w:rsidRPr="00307FC8">
        <w:rPr>
          <w:rFonts w:eastAsia="Aptos"/>
        </w:rPr>
        <w:t>hogere</w:t>
      </w:r>
      <w:r w:rsidR="007E1CBD">
        <w:rPr>
          <w:rFonts w:eastAsia="Aptos"/>
        </w:rPr>
        <w:t xml:space="preserve"> </w:t>
      </w:r>
      <w:r w:rsidRPr="00307FC8">
        <w:rPr>
          <w:rFonts w:eastAsia="Aptos"/>
        </w:rPr>
        <w:t>schoolsoort</w:t>
      </w:r>
      <w:r w:rsidR="007E1CBD">
        <w:rPr>
          <w:rFonts w:eastAsia="Aptos"/>
        </w:rPr>
        <w:t xml:space="preserve"> </w:t>
      </w:r>
      <w:r w:rsidRPr="00307FC8">
        <w:rPr>
          <w:rFonts w:eastAsia="Aptos"/>
        </w:rPr>
        <w:t>belanden</w:t>
      </w:r>
      <w:r w:rsidR="007E1CBD">
        <w:rPr>
          <w:rFonts w:eastAsia="Aptos"/>
        </w:rPr>
        <w:t xml:space="preserve"> </w:t>
      </w:r>
      <w:r w:rsidRPr="00307FC8">
        <w:rPr>
          <w:rFonts w:eastAsia="Aptos"/>
        </w:rPr>
        <w:t>dan</w:t>
      </w:r>
      <w:r w:rsidR="007E1CBD">
        <w:rPr>
          <w:rFonts w:eastAsia="Aptos"/>
        </w:rPr>
        <w:t xml:space="preserve"> </w:t>
      </w:r>
      <w:r w:rsidRPr="00307FC8">
        <w:rPr>
          <w:rFonts w:eastAsia="Aptos"/>
        </w:rPr>
        <w:t>leerlingen</w:t>
      </w:r>
      <w:r w:rsidR="007E1CBD">
        <w:rPr>
          <w:rFonts w:eastAsia="Aptos"/>
        </w:rPr>
        <w:t xml:space="preserve"> </w:t>
      </w:r>
      <w:r w:rsidRPr="00307FC8">
        <w:rPr>
          <w:rFonts w:eastAsia="Aptos"/>
        </w:rPr>
        <w:t>in</w:t>
      </w:r>
      <w:r w:rsidR="007E1CBD">
        <w:rPr>
          <w:rFonts w:eastAsia="Aptos"/>
        </w:rPr>
        <w:t xml:space="preserve"> </w:t>
      </w:r>
      <w:r w:rsidRPr="00307FC8">
        <w:rPr>
          <w:rFonts w:eastAsia="Aptos"/>
        </w:rPr>
        <w:t>regio</w:t>
      </w:r>
      <w:r w:rsidR="00546D46">
        <w:rPr>
          <w:rFonts w:eastAsia="Aptos"/>
        </w:rPr>
        <w:t>’</w:t>
      </w:r>
      <w:r w:rsidRPr="00307FC8">
        <w:rPr>
          <w:rFonts w:eastAsia="Aptos"/>
        </w:rPr>
        <w:t>s</w:t>
      </w:r>
      <w:r w:rsidR="007E1CBD">
        <w:rPr>
          <w:rFonts w:eastAsia="Aptos"/>
        </w:rPr>
        <w:t xml:space="preserve"> </w:t>
      </w:r>
      <w:r w:rsidRPr="00307FC8">
        <w:rPr>
          <w:rFonts w:eastAsia="Aptos"/>
        </w:rPr>
        <w:t>buiten</w:t>
      </w:r>
      <w:r w:rsidR="007E1CBD">
        <w:rPr>
          <w:rFonts w:eastAsia="Aptos"/>
        </w:rPr>
        <w:t xml:space="preserve"> </w:t>
      </w:r>
      <w:r w:rsidRPr="00307FC8">
        <w:rPr>
          <w:rFonts w:eastAsia="Aptos"/>
        </w:rPr>
        <w:t>de</w:t>
      </w:r>
      <w:r w:rsidR="007E1CBD">
        <w:rPr>
          <w:rFonts w:eastAsia="Aptos"/>
        </w:rPr>
        <w:t xml:space="preserve"> </w:t>
      </w:r>
      <w:r w:rsidRPr="00307FC8">
        <w:rPr>
          <w:rFonts w:eastAsia="Aptos"/>
        </w:rPr>
        <w:t>Randstad.</w:t>
      </w:r>
    </w:p>
    <w:p w:rsidRPr="00307FC8" w:rsidR="00307FC8" w:rsidP="008831C1" w:rsidRDefault="00307FC8" w14:paraId="36463D9A" w14:textId="77777777">
      <w:pPr>
        <w:spacing w:line="276" w:lineRule="auto"/>
        <w:rPr>
          <w:rFonts w:eastAsia="Aptos"/>
        </w:rPr>
      </w:pPr>
    </w:p>
    <w:p w:rsidRPr="00307FC8" w:rsidR="00307FC8" w:rsidP="008831C1" w:rsidRDefault="00307FC8" w14:paraId="3FB6004E" w14:textId="282C6EB7">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vragen</w:t>
      </w:r>
      <w:r w:rsidR="007E1CBD">
        <w:rPr>
          <w:rFonts w:eastAsia="Aptos"/>
        </w:rPr>
        <w:t xml:space="preserve"> </w:t>
      </w:r>
      <w:r w:rsidRPr="00307FC8">
        <w:rPr>
          <w:rFonts w:eastAsia="Aptos"/>
        </w:rPr>
        <w:t>naar</w:t>
      </w:r>
      <w:r w:rsidR="007E1CBD">
        <w:rPr>
          <w:rFonts w:eastAsia="Aptos"/>
        </w:rPr>
        <w:t xml:space="preserve"> </w:t>
      </w:r>
      <w:r w:rsidRPr="00307FC8">
        <w:rPr>
          <w:rFonts w:eastAsia="Aptos"/>
        </w:rPr>
        <w:t>een</w:t>
      </w:r>
      <w:r w:rsidR="007E1CBD">
        <w:rPr>
          <w:rFonts w:eastAsia="Aptos"/>
        </w:rPr>
        <w:t xml:space="preserve"> </w:t>
      </w:r>
      <w:r w:rsidRPr="00307FC8">
        <w:rPr>
          <w:rFonts w:eastAsia="Aptos"/>
        </w:rPr>
        <w:t>reactie</w:t>
      </w:r>
      <w:r w:rsidR="007E1CBD">
        <w:rPr>
          <w:rFonts w:eastAsia="Aptos"/>
        </w:rPr>
        <w:t xml:space="preserve"> </w:t>
      </w:r>
      <w:r w:rsidRPr="00307FC8">
        <w:rPr>
          <w:rFonts w:eastAsia="Aptos"/>
        </w:rPr>
        <w:t>op</w:t>
      </w:r>
      <w:r w:rsidR="007E1CBD">
        <w:rPr>
          <w:rFonts w:eastAsia="Aptos"/>
        </w:rPr>
        <w:t xml:space="preserve"> </w:t>
      </w:r>
      <w:r w:rsidRPr="00307FC8">
        <w:rPr>
          <w:rFonts w:eastAsia="Aptos"/>
        </w:rPr>
        <w:t>de</w:t>
      </w:r>
      <w:r w:rsidR="007E1CBD">
        <w:rPr>
          <w:rFonts w:eastAsia="Aptos"/>
        </w:rPr>
        <w:t xml:space="preserve"> </w:t>
      </w:r>
      <w:r w:rsidRPr="00307FC8">
        <w:rPr>
          <w:rFonts w:eastAsia="Aptos"/>
        </w:rPr>
        <w:t>bevinding</w:t>
      </w:r>
      <w:r w:rsidR="007E1CBD">
        <w:rPr>
          <w:rFonts w:eastAsia="Aptos"/>
        </w:rPr>
        <w:t xml:space="preserve"> </w:t>
      </w:r>
      <w:r w:rsidRPr="00307FC8">
        <w:rPr>
          <w:rFonts w:eastAsia="Aptos"/>
        </w:rPr>
        <w:t>dat</w:t>
      </w:r>
      <w:r w:rsidR="007E1CBD">
        <w:rPr>
          <w:rFonts w:eastAsia="Aptos"/>
        </w:rPr>
        <w:t xml:space="preserve"> </w:t>
      </w:r>
      <w:r w:rsidRPr="00307FC8">
        <w:rPr>
          <w:rFonts w:eastAsia="Aptos"/>
        </w:rPr>
        <w:t>de</w:t>
      </w:r>
      <w:r w:rsidR="007E1CBD">
        <w:rPr>
          <w:rFonts w:eastAsia="Aptos"/>
        </w:rPr>
        <w:t xml:space="preserve"> </w:t>
      </w:r>
      <w:r w:rsidRPr="00307FC8">
        <w:rPr>
          <w:rFonts w:eastAsia="Aptos"/>
        </w:rPr>
        <w:t>curricula</w:t>
      </w:r>
      <w:r w:rsidR="007E1CBD">
        <w:rPr>
          <w:rFonts w:eastAsia="Aptos"/>
        </w:rPr>
        <w:t xml:space="preserve"> </w:t>
      </w:r>
      <w:r w:rsidRPr="00307FC8">
        <w:rPr>
          <w:rFonts w:eastAsia="Aptos"/>
        </w:rPr>
        <w:t>van</w:t>
      </w:r>
      <w:r w:rsidR="007E1CBD">
        <w:rPr>
          <w:rFonts w:eastAsia="Aptos"/>
        </w:rPr>
        <w:t xml:space="preserve"> </w:t>
      </w:r>
      <w:r w:rsidRPr="00307FC8">
        <w:rPr>
          <w:rFonts w:eastAsia="Aptos"/>
        </w:rPr>
        <w:t>voltijd</w:t>
      </w:r>
      <w:r w:rsidR="007E1CBD">
        <w:rPr>
          <w:rFonts w:eastAsia="Aptos"/>
        </w:rPr>
        <w:t xml:space="preserve"> </w:t>
      </w:r>
      <w:r w:rsidRPr="00307FC8">
        <w:rPr>
          <w:rFonts w:eastAsia="Aptos"/>
        </w:rPr>
        <w:t>pabo-opleidingen</w:t>
      </w:r>
      <w:r w:rsidR="007E1CBD">
        <w:rPr>
          <w:rFonts w:eastAsia="Aptos"/>
        </w:rPr>
        <w:t xml:space="preserve"> </w:t>
      </w:r>
      <w:r w:rsidRPr="00307FC8">
        <w:rPr>
          <w:rFonts w:eastAsia="Aptos"/>
        </w:rPr>
        <w:t>niet</w:t>
      </w:r>
      <w:r w:rsidR="007E1CBD">
        <w:rPr>
          <w:rFonts w:eastAsia="Aptos"/>
        </w:rPr>
        <w:t xml:space="preserve"> </w:t>
      </w:r>
      <w:r w:rsidRPr="00307FC8">
        <w:rPr>
          <w:rFonts w:eastAsia="Aptos"/>
        </w:rPr>
        <w:t>alle</w:t>
      </w:r>
      <w:r w:rsidR="007E1CBD">
        <w:rPr>
          <w:rFonts w:eastAsia="Aptos"/>
        </w:rPr>
        <w:t xml:space="preserve"> </w:t>
      </w:r>
      <w:r w:rsidRPr="00307FC8">
        <w:rPr>
          <w:rFonts w:eastAsia="Aptos"/>
        </w:rPr>
        <w:t>wettelijk</w:t>
      </w:r>
      <w:r w:rsidR="007E1CBD">
        <w:rPr>
          <w:rFonts w:eastAsia="Aptos"/>
        </w:rPr>
        <w:t xml:space="preserve"> </w:t>
      </w:r>
      <w:r w:rsidRPr="00307FC8">
        <w:rPr>
          <w:rFonts w:eastAsia="Aptos"/>
        </w:rPr>
        <w:t>verplichte</w:t>
      </w:r>
      <w:r w:rsidR="007E1CBD">
        <w:rPr>
          <w:rFonts w:eastAsia="Aptos"/>
        </w:rPr>
        <w:t xml:space="preserve"> </w:t>
      </w:r>
      <w:r w:rsidRPr="00307FC8">
        <w:rPr>
          <w:rFonts w:eastAsia="Aptos"/>
        </w:rPr>
        <w:t>bekwaamheidscategorieën</w:t>
      </w:r>
      <w:r w:rsidR="007E1CBD">
        <w:rPr>
          <w:rFonts w:eastAsia="Aptos"/>
        </w:rPr>
        <w:t xml:space="preserve"> </w:t>
      </w:r>
      <w:r w:rsidRPr="00307FC8">
        <w:rPr>
          <w:rFonts w:eastAsia="Aptos"/>
        </w:rPr>
        <w:t>dekken</w:t>
      </w:r>
      <w:r w:rsidR="007E1CBD">
        <w:rPr>
          <w:rFonts w:eastAsia="Aptos"/>
        </w:rPr>
        <w:t xml:space="preserve"> </w:t>
      </w:r>
      <w:r w:rsidRPr="00307FC8">
        <w:rPr>
          <w:rFonts w:eastAsia="Aptos"/>
        </w:rPr>
        <w:t>in</w:t>
      </w:r>
      <w:r w:rsidR="007E1CBD">
        <w:rPr>
          <w:rFonts w:eastAsia="Aptos"/>
        </w:rPr>
        <w:t xml:space="preserve"> </w:t>
      </w:r>
      <w:r w:rsidRPr="00307FC8">
        <w:rPr>
          <w:rFonts w:eastAsia="Aptos"/>
        </w:rPr>
        <w:t>hun</w:t>
      </w:r>
      <w:r w:rsidR="007E1CBD">
        <w:rPr>
          <w:rFonts w:eastAsia="Aptos"/>
        </w:rPr>
        <w:t xml:space="preserve"> </w:t>
      </w:r>
      <w:r w:rsidRPr="00307FC8">
        <w:rPr>
          <w:rFonts w:eastAsia="Aptos"/>
        </w:rPr>
        <w:t>leerdoelen</w:t>
      </w:r>
      <w:r w:rsidR="00A23AFC">
        <w:rPr>
          <w:rFonts w:eastAsia="Aptos"/>
        </w:rPr>
        <w:t>. H</w:t>
      </w:r>
      <w:r w:rsidRPr="00307FC8">
        <w:rPr>
          <w:rFonts w:eastAsia="Aptos"/>
        </w:rPr>
        <w:t>oe</w:t>
      </w:r>
      <w:r w:rsidR="007E1CBD">
        <w:rPr>
          <w:rFonts w:eastAsia="Aptos"/>
        </w:rPr>
        <w:t xml:space="preserve"> </w:t>
      </w:r>
      <w:r w:rsidRPr="00307FC8">
        <w:rPr>
          <w:rFonts w:eastAsia="Aptos"/>
        </w:rPr>
        <w:t>kan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minister</w:t>
      </w:r>
      <w:r w:rsidR="007E1CBD">
        <w:rPr>
          <w:rFonts w:eastAsia="Aptos"/>
        </w:rPr>
        <w:t xml:space="preserve"> </w:t>
      </w:r>
      <w:r w:rsidRPr="00307FC8">
        <w:rPr>
          <w:rFonts w:eastAsia="Aptos"/>
        </w:rPr>
        <w:t>de</w:t>
      </w:r>
      <w:r w:rsidR="007E1CBD">
        <w:rPr>
          <w:rFonts w:eastAsia="Aptos"/>
        </w:rPr>
        <w:t xml:space="preserve"> </w:t>
      </w:r>
      <w:r w:rsidRPr="00307FC8">
        <w:rPr>
          <w:rFonts w:eastAsia="Aptos"/>
        </w:rPr>
        <w:t>kwaliteit</w:t>
      </w:r>
      <w:r w:rsidR="007E1CBD">
        <w:rPr>
          <w:rFonts w:eastAsia="Aptos"/>
        </w:rPr>
        <w:t xml:space="preserve"> </w:t>
      </w:r>
      <w:r w:rsidRPr="00307FC8">
        <w:rPr>
          <w:rFonts w:eastAsia="Aptos"/>
        </w:rPr>
        <w:t>van</w:t>
      </w:r>
      <w:r w:rsidR="007E1CBD">
        <w:rPr>
          <w:rFonts w:eastAsia="Aptos"/>
        </w:rPr>
        <w:t xml:space="preserve"> </w:t>
      </w:r>
      <w:r w:rsidRPr="00307FC8">
        <w:rPr>
          <w:rFonts w:eastAsia="Aptos"/>
        </w:rPr>
        <w:t>het</w:t>
      </w:r>
      <w:r w:rsidR="007E1CBD">
        <w:rPr>
          <w:rFonts w:eastAsia="Aptos"/>
        </w:rPr>
        <w:t xml:space="preserve"> </w:t>
      </w:r>
      <w:r w:rsidRPr="00307FC8">
        <w:rPr>
          <w:rFonts w:eastAsia="Aptos"/>
        </w:rPr>
        <w:t>onderwijs</w:t>
      </w:r>
      <w:r w:rsidR="007E1CBD">
        <w:rPr>
          <w:rFonts w:eastAsia="Aptos"/>
        </w:rPr>
        <w:t xml:space="preserve"> </w:t>
      </w:r>
      <w:r w:rsidRPr="00307FC8">
        <w:rPr>
          <w:rFonts w:eastAsia="Aptos"/>
        </w:rPr>
        <w:t>garanderen</w:t>
      </w:r>
      <w:r w:rsidR="007E1CBD">
        <w:rPr>
          <w:rFonts w:eastAsia="Aptos"/>
        </w:rPr>
        <w:t xml:space="preserve"> </w:t>
      </w:r>
      <w:r w:rsidRPr="00307FC8">
        <w:rPr>
          <w:rFonts w:eastAsia="Aptos"/>
        </w:rPr>
        <w:t>als</w:t>
      </w:r>
      <w:r w:rsidR="007E1CBD">
        <w:rPr>
          <w:rFonts w:eastAsia="Aptos"/>
        </w:rPr>
        <w:t xml:space="preserve"> </w:t>
      </w:r>
      <w:r w:rsidRPr="00307FC8">
        <w:rPr>
          <w:rFonts w:eastAsia="Aptos"/>
        </w:rPr>
        <w:t>de</w:t>
      </w:r>
      <w:r w:rsidR="007E1CBD">
        <w:rPr>
          <w:rFonts w:eastAsia="Aptos"/>
        </w:rPr>
        <w:t xml:space="preserve"> </w:t>
      </w:r>
      <w:r w:rsidRPr="00307FC8">
        <w:rPr>
          <w:rFonts w:eastAsia="Aptos"/>
        </w:rPr>
        <w:t>basisopleiding</w:t>
      </w:r>
      <w:r w:rsidR="007E1CBD">
        <w:rPr>
          <w:rFonts w:eastAsia="Aptos"/>
        </w:rPr>
        <w:t xml:space="preserve"> </w:t>
      </w:r>
      <w:r w:rsidRPr="00307FC8">
        <w:rPr>
          <w:rFonts w:eastAsia="Aptos"/>
        </w:rPr>
        <w:t>van</w:t>
      </w:r>
      <w:r w:rsidR="007E1CBD">
        <w:rPr>
          <w:rFonts w:eastAsia="Aptos"/>
        </w:rPr>
        <w:t xml:space="preserve"> </w:t>
      </w:r>
      <w:r w:rsidRPr="00307FC8">
        <w:rPr>
          <w:rFonts w:eastAsia="Aptos"/>
        </w:rPr>
        <w:t>nieuwe</w:t>
      </w:r>
      <w:r w:rsidR="007E1CBD">
        <w:rPr>
          <w:rFonts w:eastAsia="Aptos"/>
        </w:rPr>
        <w:t xml:space="preserve"> </w:t>
      </w:r>
      <w:r w:rsidRPr="00307FC8">
        <w:rPr>
          <w:rFonts w:eastAsia="Aptos"/>
        </w:rPr>
        <w:t>leraren</w:t>
      </w:r>
      <w:r w:rsidR="007E1CBD">
        <w:rPr>
          <w:rFonts w:eastAsia="Aptos"/>
        </w:rPr>
        <w:t xml:space="preserve"> </w:t>
      </w:r>
      <w:r w:rsidRPr="00307FC8">
        <w:rPr>
          <w:rFonts w:eastAsia="Aptos"/>
        </w:rPr>
        <w:t>gaten</w:t>
      </w:r>
      <w:r w:rsidR="007E1CBD">
        <w:rPr>
          <w:rFonts w:eastAsia="Aptos"/>
        </w:rPr>
        <w:t xml:space="preserve"> </w:t>
      </w:r>
      <w:r w:rsidRPr="00307FC8">
        <w:rPr>
          <w:rFonts w:eastAsia="Aptos"/>
        </w:rPr>
        <w:t>vertoont</w:t>
      </w:r>
      <w:r w:rsidR="007E1CBD">
        <w:rPr>
          <w:rFonts w:eastAsia="Aptos"/>
        </w:rPr>
        <w:t xml:space="preserve"> </w:t>
      </w:r>
      <w:r w:rsidRPr="00307FC8">
        <w:rPr>
          <w:rFonts w:eastAsia="Aptos"/>
        </w:rPr>
        <w:t>op</w:t>
      </w:r>
      <w:r w:rsidR="007E1CBD">
        <w:rPr>
          <w:rFonts w:eastAsia="Aptos"/>
        </w:rPr>
        <w:t xml:space="preserve"> </w:t>
      </w:r>
      <w:r w:rsidRPr="00307FC8">
        <w:rPr>
          <w:rFonts w:eastAsia="Aptos"/>
        </w:rPr>
        <w:t>het</w:t>
      </w:r>
      <w:r w:rsidR="007E1CBD">
        <w:rPr>
          <w:rFonts w:eastAsia="Aptos"/>
        </w:rPr>
        <w:t xml:space="preserve"> </w:t>
      </w:r>
      <w:r w:rsidRPr="00307FC8">
        <w:rPr>
          <w:rFonts w:eastAsia="Aptos"/>
        </w:rPr>
        <w:t>gebied</w:t>
      </w:r>
      <w:r w:rsidR="007E1CBD">
        <w:rPr>
          <w:rFonts w:eastAsia="Aptos"/>
        </w:rPr>
        <w:t xml:space="preserve"> </w:t>
      </w:r>
      <w:r w:rsidRPr="00307FC8">
        <w:rPr>
          <w:rFonts w:eastAsia="Aptos"/>
        </w:rPr>
        <w:t>van</w:t>
      </w:r>
      <w:r w:rsidR="007E1CBD">
        <w:rPr>
          <w:rFonts w:eastAsia="Aptos"/>
        </w:rPr>
        <w:t xml:space="preserve"> </w:t>
      </w:r>
      <w:r w:rsidRPr="00307FC8">
        <w:rPr>
          <w:rFonts w:eastAsia="Aptos"/>
        </w:rPr>
        <w:t>essentiële</w:t>
      </w:r>
      <w:r w:rsidR="007E1CBD">
        <w:rPr>
          <w:rFonts w:eastAsia="Aptos"/>
        </w:rPr>
        <w:t xml:space="preserve"> </w:t>
      </w:r>
      <w:r w:rsidRPr="00307FC8">
        <w:rPr>
          <w:rFonts w:eastAsia="Aptos"/>
        </w:rPr>
        <w:t>bekwaamheden?</w:t>
      </w:r>
    </w:p>
    <w:p w:rsidRPr="00307FC8" w:rsidR="00307FC8" w:rsidP="008831C1" w:rsidRDefault="00307FC8" w14:paraId="4436957D" w14:textId="77777777">
      <w:pPr>
        <w:spacing w:line="276" w:lineRule="auto"/>
        <w:rPr>
          <w:rFonts w:eastAsia="Aptos"/>
        </w:rPr>
      </w:pPr>
    </w:p>
    <w:p w:rsidRPr="00307FC8" w:rsidR="00307FC8" w:rsidP="008831C1" w:rsidRDefault="00307FC8" w14:paraId="7D11BE7D" w14:textId="1663316B">
      <w:pPr>
        <w:spacing w:line="276" w:lineRule="auto"/>
        <w:rPr>
          <w:rFonts w:eastAsia="Aptos"/>
        </w:rPr>
      </w:pPr>
      <w:r w:rsidRPr="00307FC8">
        <w:rPr>
          <w:rFonts w:eastAsia="Aptos"/>
        </w:rPr>
        <w:t>De</w:t>
      </w:r>
      <w:r w:rsidR="007E1CBD">
        <w:rPr>
          <w:rFonts w:eastAsia="Aptos"/>
        </w:rPr>
        <w:t xml:space="preserve"> </w:t>
      </w:r>
      <w:r w:rsidRPr="00307FC8">
        <w:rPr>
          <w:rFonts w:eastAsia="Aptos"/>
        </w:rPr>
        <w:t>leden</w:t>
      </w:r>
      <w:r w:rsidR="007E1CBD">
        <w:rPr>
          <w:rFonts w:eastAsia="Aptos"/>
        </w:rPr>
        <w:t xml:space="preserve"> </w:t>
      </w:r>
      <w:r w:rsidRPr="00307FC8">
        <w:rPr>
          <w:rFonts w:eastAsia="Aptos"/>
        </w:rPr>
        <w:t>van</w:t>
      </w:r>
      <w:r w:rsidR="007E1CBD">
        <w:rPr>
          <w:rFonts w:eastAsia="Aptos"/>
        </w:rPr>
        <w:t xml:space="preserve"> </w:t>
      </w:r>
      <w:r w:rsidR="00D8470A">
        <w:rPr>
          <w:rFonts w:eastAsia="Aptos"/>
        </w:rPr>
        <w:t>de</w:t>
      </w:r>
      <w:r w:rsidR="007E1CBD">
        <w:rPr>
          <w:rFonts w:eastAsia="Aptos"/>
        </w:rPr>
        <w:t xml:space="preserve"> </w:t>
      </w:r>
      <w:r w:rsidRPr="00307FC8">
        <w:rPr>
          <w:rFonts w:eastAsia="Aptos"/>
        </w:rPr>
        <w:t>Groep</w:t>
      </w:r>
      <w:r w:rsidR="007E1CBD">
        <w:rPr>
          <w:rFonts w:eastAsia="Aptos"/>
        </w:rPr>
        <w:t xml:space="preserve"> </w:t>
      </w:r>
      <w:r w:rsidRPr="00307FC8">
        <w:rPr>
          <w:rFonts w:eastAsia="Aptos"/>
        </w:rPr>
        <w:t>Markuszower</w:t>
      </w:r>
      <w:r w:rsidR="007E1CBD">
        <w:rPr>
          <w:rFonts w:eastAsia="Aptos"/>
        </w:rPr>
        <w:t xml:space="preserve"> </w:t>
      </w:r>
      <w:r w:rsidRPr="00307FC8">
        <w:rPr>
          <w:rFonts w:eastAsia="Aptos"/>
        </w:rPr>
        <w:t>kijken</w:t>
      </w:r>
      <w:r w:rsidR="007E1CBD">
        <w:rPr>
          <w:rFonts w:eastAsia="Aptos"/>
        </w:rPr>
        <w:t xml:space="preserve"> </w:t>
      </w:r>
      <w:r w:rsidRPr="00307FC8">
        <w:rPr>
          <w:rFonts w:eastAsia="Aptos"/>
        </w:rPr>
        <w:t>uit</w:t>
      </w:r>
      <w:r w:rsidR="007E1CBD">
        <w:rPr>
          <w:rFonts w:eastAsia="Aptos"/>
        </w:rPr>
        <w:t xml:space="preserve"> </w:t>
      </w:r>
      <w:r w:rsidRPr="00307FC8">
        <w:rPr>
          <w:rFonts w:eastAsia="Aptos"/>
        </w:rPr>
        <w:t>naar</w:t>
      </w:r>
      <w:r w:rsidR="007E1CBD">
        <w:rPr>
          <w:rFonts w:eastAsia="Aptos"/>
        </w:rPr>
        <w:t xml:space="preserve"> </w:t>
      </w:r>
      <w:r w:rsidRPr="00307FC8">
        <w:rPr>
          <w:rFonts w:eastAsia="Aptos"/>
        </w:rPr>
        <w:t>de</w:t>
      </w:r>
      <w:r w:rsidR="007E1CBD">
        <w:rPr>
          <w:rFonts w:eastAsia="Aptos"/>
        </w:rPr>
        <w:t xml:space="preserve"> </w:t>
      </w:r>
      <w:r w:rsidRPr="00307FC8">
        <w:rPr>
          <w:rFonts w:eastAsia="Aptos"/>
        </w:rPr>
        <w:t>reactie</w:t>
      </w:r>
      <w:r w:rsidR="007E1CBD">
        <w:rPr>
          <w:rFonts w:eastAsia="Aptos"/>
        </w:rPr>
        <w:t xml:space="preserve"> </w:t>
      </w:r>
      <w:r w:rsidRPr="00307FC8">
        <w:rPr>
          <w:rFonts w:eastAsia="Aptos"/>
        </w:rPr>
        <w:t>van</w:t>
      </w:r>
      <w:r w:rsidR="007E1CBD">
        <w:rPr>
          <w:rFonts w:eastAsia="Aptos"/>
        </w:rPr>
        <w:t xml:space="preserve"> </w:t>
      </w:r>
      <w:r w:rsidRPr="00307FC8">
        <w:rPr>
          <w:rFonts w:eastAsia="Aptos"/>
        </w:rPr>
        <w:t>de</w:t>
      </w:r>
      <w:r w:rsidR="007E1CBD">
        <w:rPr>
          <w:rFonts w:eastAsia="Aptos"/>
        </w:rPr>
        <w:t xml:space="preserve"> </w:t>
      </w:r>
      <w:r w:rsidRPr="00307FC8">
        <w:rPr>
          <w:rFonts w:eastAsia="Aptos"/>
        </w:rPr>
        <w:t>bewindspersonen.</w:t>
      </w:r>
    </w:p>
    <w:p w:rsidR="004204A2" w:rsidP="008831C1" w:rsidRDefault="004204A2" w14:paraId="08AF569A" w14:textId="77777777">
      <w:pPr>
        <w:spacing w:line="276" w:lineRule="auto"/>
      </w:pPr>
    </w:p>
    <w:p w:rsidR="004204A2" w:rsidP="008831C1" w:rsidRDefault="004204A2" w14:paraId="4C162029" w14:textId="77777777">
      <w:pPr>
        <w:spacing w:line="276" w:lineRule="auto"/>
        <w:ind w:left="708" w:hanging="708"/>
        <w:rPr>
          <w:b/>
        </w:rPr>
      </w:pPr>
      <w:r w:rsidRPr="00CB7F3C">
        <w:rPr>
          <w:b/>
        </w:rPr>
        <w:t>II</w:t>
      </w:r>
      <w:r w:rsidRPr="00CB7F3C">
        <w:rPr>
          <w:b/>
        </w:rPr>
        <w:tab/>
        <w:t>Reactie</w:t>
      </w:r>
      <w:r>
        <w:rPr>
          <w:b/>
        </w:rPr>
        <w:t xml:space="preserve"> </w:t>
      </w:r>
      <w:r w:rsidRPr="00CB7F3C">
        <w:rPr>
          <w:b/>
        </w:rPr>
        <w:t>van</w:t>
      </w:r>
      <w:r>
        <w:rPr>
          <w:b/>
        </w:rPr>
        <w:t xml:space="preserve"> </w:t>
      </w:r>
      <w:r w:rsidRPr="00CB7F3C">
        <w:rPr>
          <w:b/>
        </w:rPr>
        <w:t>de</w:t>
      </w:r>
      <w:r>
        <w:rPr>
          <w:b/>
        </w:rPr>
        <w:t xml:space="preserve"> </w:t>
      </w:r>
      <w:r w:rsidRPr="00CB7F3C">
        <w:rPr>
          <w:b/>
        </w:rPr>
        <w:t>minister</w:t>
      </w:r>
      <w:r>
        <w:rPr>
          <w:b/>
        </w:rPr>
        <w:t xml:space="preserve"> </w:t>
      </w:r>
      <w:r w:rsidRPr="00CB7F3C">
        <w:rPr>
          <w:b/>
        </w:rPr>
        <w:t>en</w:t>
      </w:r>
      <w:r>
        <w:rPr>
          <w:b/>
        </w:rPr>
        <w:t xml:space="preserve"> </w:t>
      </w:r>
      <w:r w:rsidRPr="00CB7F3C">
        <w:rPr>
          <w:b/>
        </w:rPr>
        <w:t>staatssecretaris</w:t>
      </w:r>
      <w:r>
        <w:rPr>
          <w:b/>
        </w:rPr>
        <w:t xml:space="preserve"> </w:t>
      </w:r>
      <w:r w:rsidRPr="00CB7F3C">
        <w:rPr>
          <w:b/>
        </w:rPr>
        <w:t>van</w:t>
      </w:r>
      <w:r>
        <w:rPr>
          <w:b/>
        </w:rPr>
        <w:t xml:space="preserve"> </w:t>
      </w:r>
      <w:r w:rsidRPr="00CB7F3C">
        <w:rPr>
          <w:b/>
        </w:rPr>
        <w:t>Onderwijs,</w:t>
      </w:r>
      <w:r>
        <w:rPr>
          <w:b/>
        </w:rPr>
        <w:t xml:space="preserve"> </w:t>
      </w:r>
      <w:r w:rsidRPr="00CB7F3C">
        <w:rPr>
          <w:b/>
        </w:rPr>
        <w:t>Cultuur</w:t>
      </w:r>
      <w:r>
        <w:rPr>
          <w:b/>
        </w:rPr>
        <w:t xml:space="preserve"> </w:t>
      </w:r>
      <w:r w:rsidRPr="00CB7F3C">
        <w:rPr>
          <w:b/>
        </w:rPr>
        <w:t>en</w:t>
      </w:r>
      <w:r>
        <w:rPr>
          <w:b/>
        </w:rPr>
        <w:t xml:space="preserve"> </w:t>
      </w:r>
      <w:r w:rsidRPr="00CB7F3C">
        <w:rPr>
          <w:b/>
        </w:rPr>
        <w:t>Wetenschap</w:t>
      </w:r>
    </w:p>
    <w:p w:rsidR="004204A2" w:rsidP="008831C1" w:rsidRDefault="004204A2" w14:paraId="0715F1EC" w14:textId="77777777">
      <w:pPr>
        <w:spacing w:line="276" w:lineRule="auto"/>
      </w:pPr>
    </w:p>
    <w:sectPr w:rsidR="004204A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F64F" w14:textId="77777777" w:rsidR="006616FD" w:rsidRDefault="006616FD" w:rsidP="00843190">
      <w:r>
        <w:separator/>
      </w:r>
    </w:p>
  </w:endnote>
  <w:endnote w:type="continuationSeparator" w:id="0">
    <w:p w14:paraId="271CEBCB" w14:textId="77777777" w:rsidR="006616FD" w:rsidRDefault="006616FD" w:rsidP="0084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09BE" w14:textId="77777777" w:rsidR="006616FD" w:rsidRDefault="006616FD" w:rsidP="00843190">
      <w:r>
        <w:separator/>
      </w:r>
    </w:p>
  </w:footnote>
  <w:footnote w:type="continuationSeparator" w:id="0">
    <w:p w14:paraId="5D7DDF89" w14:textId="77777777" w:rsidR="006616FD" w:rsidRDefault="006616FD" w:rsidP="00843190">
      <w:r>
        <w:continuationSeparator/>
      </w:r>
    </w:p>
  </w:footnote>
  <w:footnote w:id="1">
    <w:p w14:paraId="7B7A0FAD" w14:textId="408111DC" w:rsidR="002B2E70" w:rsidRPr="00482E51" w:rsidRDefault="002B2E70">
      <w:pPr>
        <w:pStyle w:val="Voetnoottekst"/>
        <w:rPr>
          <w:rFonts w:ascii="Times New Roman" w:hAnsi="Times New Roman" w:cs="Times New Roman"/>
          <w:sz w:val="18"/>
          <w:szCs w:val="18"/>
        </w:rPr>
      </w:pPr>
      <w:r w:rsidRPr="00482E51">
        <w:rPr>
          <w:rStyle w:val="Voetnootmarkering"/>
          <w:rFonts w:ascii="Times New Roman" w:hAnsi="Times New Roman" w:cs="Times New Roman"/>
          <w:sz w:val="18"/>
          <w:szCs w:val="18"/>
        </w:rPr>
        <w:footnoteRef/>
      </w:r>
      <w:r w:rsidRPr="00482E51">
        <w:rPr>
          <w:rFonts w:ascii="Times New Roman" w:hAnsi="Times New Roman" w:cs="Times New Roman"/>
          <w:sz w:val="18"/>
          <w:szCs w:val="18"/>
        </w:rPr>
        <w:t xml:space="preserve"> </w:t>
      </w:r>
      <w:r w:rsidR="005B1DA6" w:rsidRPr="00482E51">
        <w:rPr>
          <w:rFonts w:ascii="Times New Roman" w:hAnsi="Times New Roman" w:cs="Times New Roman"/>
          <w:sz w:val="18"/>
          <w:szCs w:val="18"/>
        </w:rPr>
        <w:t>Kamerstuk 36945-VIII, nr. 1, p. 15</w:t>
      </w:r>
    </w:p>
  </w:footnote>
  <w:footnote w:id="2">
    <w:p w14:paraId="03B3173B" w14:textId="29C7E868" w:rsidR="00005418" w:rsidRPr="00482E51" w:rsidRDefault="00005418">
      <w:pPr>
        <w:pStyle w:val="Voetnoottekst"/>
        <w:rPr>
          <w:rFonts w:ascii="Times New Roman" w:hAnsi="Times New Roman" w:cs="Times New Roman"/>
          <w:sz w:val="18"/>
          <w:szCs w:val="18"/>
        </w:rPr>
      </w:pPr>
      <w:r w:rsidRPr="00482E51">
        <w:rPr>
          <w:rStyle w:val="Voetnootmarkering"/>
          <w:rFonts w:ascii="Times New Roman" w:hAnsi="Times New Roman" w:cs="Times New Roman"/>
          <w:sz w:val="18"/>
          <w:szCs w:val="18"/>
        </w:rPr>
        <w:footnoteRef/>
      </w:r>
      <w:r w:rsidRPr="00482E51">
        <w:rPr>
          <w:rFonts w:ascii="Times New Roman" w:hAnsi="Times New Roman" w:cs="Times New Roman"/>
          <w:sz w:val="18"/>
          <w:szCs w:val="18"/>
        </w:rPr>
        <w:t xml:space="preserve"> </w:t>
      </w:r>
      <w:r w:rsidR="0057667C" w:rsidRPr="00482E51">
        <w:rPr>
          <w:rFonts w:ascii="Times New Roman" w:eastAsia="Verdana" w:hAnsi="Times New Roman" w:cs="Times New Roman"/>
          <w:sz w:val="18"/>
          <w:szCs w:val="18"/>
        </w:rPr>
        <w:t xml:space="preserve">Bouwman, L., Ruitenbeek, M. &amp; Wit, R. de (2025). </w:t>
      </w:r>
      <w:r w:rsidR="0057667C" w:rsidRPr="00482E51">
        <w:rPr>
          <w:rFonts w:ascii="Times New Roman" w:eastAsia="Verdana" w:hAnsi="Times New Roman" w:cs="Times New Roman"/>
          <w:i/>
          <w:sz w:val="18"/>
          <w:szCs w:val="18"/>
        </w:rPr>
        <w:t>Onderzoek Overhead in het onderwijs. Eindrapportage.</w:t>
      </w:r>
      <w:r w:rsidR="0057667C" w:rsidRPr="00482E51">
        <w:rPr>
          <w:rFonts w:ascii="Times New Roman" w:eastAsia="Verdana" w:hAnsi="Times New Roman" w:cs="Times New Roman"/>
          <w:sz w:val="18"/>
          <w:szCs w:val="18"/>
        </w:rPr>
        <w:t xml:space="preserve"> Utrecht: </w:t>
      </w:r>
      <w:proofErr w:type="spellStart"/>
      <w:r w:rsidR="0057667C" w:rsidRPr="00482E51">
        <w:rPr>
          <w:rFonts w:ascii="Times New Roman" w:eastAsia="Verdana" w:hAnsi="Times New Roman" w:cs="Times New Roman"/>
          <w:sz w:val="18"/>
          <w:szCs w:val="18"/>
        </w:rPr>
        <w:t>Infinite</w:t>
      </w:r>
      <w:proofErr w:type="spellEnd"/>
      <w:r w:rsidR="0057667C" w:rsidRPr="00482E51">
        <w:rPr>
          <w:rFonts w:ascii="Times New Roman" w:eastAsia="Verdana" w:hAnsi="Times New Roman" w:cs="Times New Roman"/>
          <w:sz w:val="18"/>
          <w:szCs w:val="18"/>
        </w:rPr>
        <w:t xml:space="preserve"> Financieel b.v.; Kamerstuk 2025D50350</w:t>
      </w:r>
    </w:p>
  </w:footnote>
  <w:footnote w:id="3">
    <w:p w14:paraId="2C11E052" w14:textId="269AF329" w:rsidR="0057667C" w:rsidRPr="00482E51" w:rsidRDefault="0057667C">
      <w:pPr>
        <w:pStyle w:val="Voetnoottekst"/>
        <w:rPr>
          <w:rFonts w:ascii="Times New Roman" w:hAnsi="Times New Roman" w:cs="Times New Roman"/>
          <w:sz w:val="18"/>
          <w:szCs w:val="18"/>
        </w:rPr>
      </w:pPr>
      <w:r w:rsidRPr="00482E51">
        <w:rPr>
          <w:rStyle w:val="Voetnootmarkering"/>
          <w:rFonts w:ascii="Times New Roman" w:hAnsi="Times New Roman" w:cs="Times New Roman"/>
          <w:sz w:val="18"/>
          <w:szCs w:val="18"/>
        </w:rPr>
        <w:footnoteRef/>
      </w:r>
      <w:r w:rsidRPr="00482E51">
        <w:rPr>
          <w:rFonts w:ascii="Times New Roman" w:hAnsi="Times New Roman" w:cs="Times New Roman"/>
          <w:sz w:val="18"/>
          <w:szCs w:val="18"/>
        </w:rPr>
        <w:t xml:space="preserve"> </w:t>
      </w:r>
      <w:r w:rsidR="001D17D2" w:rsidRPr="00482E51">
        <w:rPr>
          <w:rFonts w:ascii="Times New Roman" w:eastAsia="Verdana" w:hAnsi="Times New Roman" w:cs="Times New Roman"/>
          <w:sz w:val="18"/>
          <w:szCs w:val="18"/>
        </w:rPr>
        <w:t>Bouwman, L., e.a. (2025), p. 59</w:t>
      </w:r>
    </w:p>
  </w:footnote>
  <w:footnote w:id="4">
    <w:p w14:paraId="65881D56" w14:textId="3D496ACD" w:rsidR="001D17D2" w:rsidRPr="00482E51" w:rsidRDefault="001D17D2">
      <w:pPr>
        <w:pStyle w:val="Voetnoottekst"/>
        <w:rPr>
          <w:rFonts w:ascii="Times New Roman" w:hAnsi="Times New Roman" w:cs="Times New Roman"/>
          <w:sz w:val="18"/>
          <w:szCs w:val="18"/>
        </w:rPr>
      </w:pPr>
      <w:r w:rsidRPr="00482E51">
        <w:rPr>
          <w:rStyle w:val="Voetnootmarkering"/>
          <w:rFonts w:ascii="Times New Roman" w:hAnsi="Times New Roman" w:cs="Times New Roman"/>
          <w:sz w:val="18"/>
          <w:szCs w:val="18"/>
        </w:rPr>
        <w:footnoteRef/>
      </w:r>
      <w:r w:rsidRPr="00482E51">
        <w:rPr>
          <w:rFonts w:ascii="Times New Roman" w:hAnsi="Times New Roman" w:cs="Times New Roman"/>
          <w:sz w:val="18"/>
          <w:szCs w:val="18"/>
        </w:rPr>
        <w:t xml:space="preserve"> </w:t>
      </w:r>
      <w:r w:rsidR="00611B08" w:rsidRPr="00482E51">
        <w:rPr>
          <w:rFonts w:ascii="Times New Roman" w:eastAsia="Verdana" w:hAnsi="Times New Roman" w:cs="Times New Roman"/>
          <w:sz w:val="18"/>
          <w:szCs w:val="18"/>
        </w:rPr>
        <w:t>Kamerstuk 36800-VIII, nr. 148, p. 3</w:t>
      </w:r>
    </w:p>
  </w:footnote>
  <w:footnote w:id="5">
    <w:p w14:paraId="1D23B001" w14:textId="3256B088" w:rsidR="00611B08" w:rsidRPr="00482E51" w:rsidRDefault="00611B08">
      <w:pPr>
        <w:pStyle w:val="Voetnoottekst"/>
        <w:rPr>
          <w:rFonts w:ascii="Times New Roman" w:hAnsi="Times New Roman" w:cs="Times New Roman"/>
          <w:sz w:val="18"/>
          <w:szCs w:val="18"/>
        </w:rPr>
      </w:pPr>
      <w:r w:rsidRPr="00482E51">
        <w:rPr>
          <w:rStyle w:val="Voetnootmarkering"/>
          <w:rFonts w:ascii="Times New Roman" w:hAnsi="Times New Roman" w:cs="Times New Roman"/>
          <w:sz w:val="18"/>
          <w:szCs w:val="18"/>
        </w:rPr>
        <w:footnoteRef/>
      </w:r>
      <w:r w:rsidRPr="00482E51">
        <w:rPr>
          <w:rFonts w:ascii="Times New Roman" w:hAnsi="Times New Roman" w:cs="Times New Roman"/>
          <w:sz w:val="18"/>
          <w:szCs w:val="18"/>
        </w:rPr>
        <w:t xml:space="preserve"> </w:t>
      </w:r>
      <w:r w:rsidR="00746E27" w:rsidRPr="00482E51">
        <w:rPr>
          <w:rFonts w:ascii="Times New Roman" w:eastAsia="Verdana" w:hAnsi="Times New Roman" w:cs="Times New Roman"/>
          <w:sz w:val="18"/>
          <w:szCs w:val="18"/>
        </w:rPr>
        <w:t xml:space="preserve">Inspectie van het Onderwijs (2026b). </w:t>
      </w:r>
      <w:r w:rsidR="00746E27" w:rsidRPr="00482E51">
        <w:rPr>
          <w:rFonts w:ascii="Times New Roman" w:eastAsia="Verdana" w:hAnsi="Times New Roman" w:cs="Times New Roman"/>
          <w:i/>
          <w:sz w:val="18"/>
          <w:szCs w:val="18"/>
        </w:rPr>
        <w:t>De Staat van het Onderwijs 2026</w:t>
      </w:r>
      <w:r w:rsidR="00746E27" w:rsidRPr="00482E51">
        <w:rPr>
          <w:rFonts w:ascii="Times New Roman" w:eastAsia="Verdana" w:hAnsi="Times New Roman" w:cs="Times New Roman"/>
          <w:sz w:val="18"/>
          <w:szCs w:val="18"/>
        </w:rPr>
        <w:t>. Kamerstuk 2026D17793, p. 32</w:t>
      </w:r>
    </w:p>
  </w:footnote>
  <w:footnote w:id="6">
    <w:p w14:paraId="0B11874D" w14:textId="1754CD64" w:rsidR="00746E27" w:rsidRPr="00482E51" w:rsidRDefault="00746E27">
      <w:pPr>
        <w:pStyle w:val="Voetnoottekst"/>
        <w:rPr>
          <w:rFonts w:ascii="Times New Roman" w:hAnsi="Times New Roman" w:cs="Times New Roman"/>
          <w:sz w:val="18"/>
          <w:szCs w:val="18"/>
        </w:rPr>
      </w:pPr>
      <w:r w:rsidRPr="00482E51">
        <w:rPr>
          <w:rStyle w:val="Voetnootmarkering"/>
          <w:rFonts w:ascii="Times New Roman" w:hAnsi="Times New Roman" w:cs="Times New Roman"/>
          <w:sz w:val="18"/>
          <w:szCs w:val="18"/>
        </w:rPr>
        <w:footnoteRef/>
      </w:r>
      <w:r w:rsidRPr="00482E51">
        <w:rPr>
          <w:rFonts w:ascii="Times New Roman" w:hAnsi="Times New Roman" w:cs="Times New Roman"/>
          <w:sz w:val="18"/>
          <w:szCs w:val="18"/>
        </w:rPr>
        <w:t xml:space="preserve"> </w:t>
      </w:r>
      <w:r w:rsidR="001D16A9" w:rsidRPr="00482E51">
        <w:rPr>
          <w:rFonts w:ascii="Times New Roman" w:eastAsia="Verdana" w:hAnsi="Times New Roman" w:cs="Times New Roman"/>
          <w:sz w:val="18"/>
          <w:szCs w:val="18"/>
        </w:rPr>
        <w:t>Inspectie van het Onderwijs (2026b), p. 38</w:t>
      </w:r>
    </w:p>
  </w:footnote>
  <w:footnote w:id="7">
    <w:p w14:paraId="59D8BD81" w14:textId="1FB4C044" w:rsidR="0056651B" w:rsidRPr="00482E51" w:rsidRDefault="0056651B">
      <w:pPr>
        <w:pStyle w:val="Voetnoottekst"/>
        <w:rPr>
          <w:rFonts w:ascii="Times New Roman" w:hAnsi="Times New Roman" w:cs="Times New Roman"/>
          <w:sz w:val="18"/>
          <w:szCs w:val="18"/>
        </w:rPr>
      </w:pPr>
      <w:r w:rsidRPr="00482E51">
        <w:rPr>
          <w:rStyle w:val="Voetnootmarkering"/>
          <w:rFonts w:ascii="Times New Roman" w:hAnsi="Times New Roman" w:cs="Times New Roman"/>
          <w:sz w:val="18"/>
          <w:szCs w:val="18"/>
        </w:rPr>
        <w:footnoteRef/>
      </w:r>
      <w:r w:rsidRPr="00482E51">
        <w:rPr>
          <w:rFonts w:ascii="Times New Roman" w:hAnsi="Times New Roman" w:cs="Times New Roman"/>
          <w:sz w:val="18"/>
          <w:szCs w:val="18"/>
        </w:rPr>
        <w:t xml:space="preserve"> </w:t>
      </w:r>
      <w:r w:rsidR="00216007" w:rsidRPr="00482E51">
        <w:rPr>
          <w:rFonts w:ascii="Times New Roman" w:eastAsia="Verdana" w:hAnsi="Times New Roman" w:cs="Times New Roman"/>
          <w:sz w:val="18"/>
          <w:szCs w:val="18"/>
        </w:rPr>
        <w:t>Inspectie van het Onderwijs (2026b), p. 40 en Inspectie van het Onderwijs (2026a). Technisch rapport financieel beheer</w:t>
      </w:r>
      <w:r w:rsidR="00216007" w:rsidRPr="00482E51">
        <w:rPr>
          <w:rFonts w:ascii="Times New Roman" w:eastAsia="Verdana" w:hAnsi="Times New Roman" w:cs="Times New Roman"/>
          <w:i/>
          <w:sz w:val="18"/>
          <w:szCs w:val="18"/>
        </w:rPr>
        <w:t xml:space="preserve">, </w:t>
      </w:r>
      <w:r w:rsidR="00216007" w:rsidRPr="00482E51">
        <w:rPr>
          <w:rFonts w:ascii="Times New Roman" w:eastAsia="Verdana" w:hAnsi="Times New Roman" w:cs="Times New Roman"/>
          <w:sz w:val="18"/>
          <w:szCs w:val="18"/>
        </w:rPr>
        <w:t>tabel 7 (</w:t>
      </w:r>
      <w:hyperlink r:id="rId1" w:history="1">
        <w:r w:rsidR="00216007" w:rsidRPr="00482E51">
          <w:rPr>
            <w:rFonts w:ascii="Times New Roman" w:eastAsia="Verdana" w:hAnsi="Times New Roman" w:cs="Times New Roman"/>
            <w:color w:val="3E7D98"/>
            <w:sz w:val="18"/>
            <w:szCs w:val="18"/>
            <w:u w:val="single"/>
          </w:rPr>
          <w:t>https://www.onderwijsinspectie.nl/documenten/2026/04/15/technisch-rapport-financieel-beheer</w:t>
        </w:r>
      </w:hyperlink>
      <w:r w:rsidR="00216007" w:rsidRPr="00482E51">
        <w:rPr>
          <w:rFonts w:ascii="Times New Roman" w:eastAsia="Verdana" w:hAnsi="Times New Roman" w:cs="Times New Roman"/>
          <w:sz w:val="18"/>
          <w:szCs w:val="18"/>
        </w:rPr>
        <w:t>)</w:t>
      </w:r>
    </w:p>
  </w:footnote>
  <w:footnote w:id="8">
    <w:p w14:paraId="529DE582" w14:textId="169CC073" w:rsidR="00216007" w:rsidRDefault="00216007">
      <w:pPr>
        <w:pStyle w:val="Voetnoottekst"/>
      </w:pPr>
      <w:r w:rsidRPr="00482E51">
        <w:rPr>
          <w:rStyle w:val="Voetnootmarkering"/>
          <w:rFonts w:ascii="Times New Roman" w:hAnsi="Times New Roman" w:cs="Times New Roman"/>
          <w:sz w:val="18"/>
          <w:szCs w:val="18"/>
        </w:rPr>
        <w:footnoteRef/>
      </w:r>
      <w:r w:rsidRPr="00482E51">
        <w:rPr>
          <w:rFonts w:ascii="Times New Roman" w:hAnsi="Times New Roman" w:cs="Times New Roman"/>
          <w:sz w:val="18"/>
          <w:szCs w:val="18"/>
        </w:rPr>
        <w:t xml:space="preserve"> </w:t>
      </w:r>
      <w:r w:rsidR="00482E51" w:rsidRPr="00482E51">
        <w:rPr>
          <w:rFonts w:ascii="Times New Roman" w:eastAsia="Verdana" w:hAnsi="Times New Roman" w:cs="Times New Roman"/>
          <w:sz w:val="18"/>
          <w:szCs w:val="18"/>
        </w:rPr>
        <w:t>Inspectie van het Onderwijs (2026a), tabel 10</w:t>
      </w:r>
    </w:p>
  </w:footnote>
  <w:footnote w:id="9">
    <w:p w14:paraId="1849690A" w14:textId="63117E01" w:rsidR="000615AC" w:rsidRPr="004A5A75" w:rsidRDefault="000615AC">
      <w:pPr>
        <w:pStyle w:val="Voetnoottekst"/>
        <w:rPr>
          <w:rFonts w:ascii="Times New Roman" w:hAnsi="Times New Roman" w:cs="Times New Roman"/>
          <w:sz w:val="18"/>
          <w:szCs w:val="18"/>
        </w:rPr>
      </w:pPr>
      <w:r w:rsidRPr="004A5A75">
        <w:rPr>
          <w:rStyle w:val="Voetnootmarkering"/>
          <w:rFonts w:ascii="Times New Roman" w:hAnsi="Times New Roman" w:cs="Times New Roman"/>
          <w:sz w:val="18"/>
          <w:szCs w:val="18"/>
        </w:rPr>
        <w:footnoteRef/>
      </w:r>
      <w:r w:rsidRPr="004A5A75">
        <w:rPr>
          <w:rFonts w:ascii="Times New Roman" w:hAnsi="Times New Roman" w:cs="Times New Roman"/>
          <w:sz w:val="18"/>
          <w:szCs w:val="18"/>
        </w:rPr>
        <w:t xml:space="preserve"> </w:t>
      </w:r>
      <w:r w:rsidR="00265BAF" w:rsidRPr="004A5A75">
        <w:rPr>
          <w:rFonts w:ascii="Times New Roman" w:eastAsia="Verdana" w:hAnsi="Times New Roman" w:cs="Times New Roman"/>
          <w:sz w:val="18"/>
          <w:szCs w:val="18"/>
        </w:rPr>
        <w:t>Algemene Rekenkamer (2026), p. 41</w:t>
      </w:r>
      <w:r w:rsidR="0054475D">
        <w:rPr>
          <w:rFonts w:ascii="Times New Roman" w:eastAsia="Verdana" w:hAnsi="Times New Roman" w:cs="Times New Roman"/>
          <w:sz w:val="18"/>
          <w:szCs w:val="18"/>
        </w:rPr>
        <w:t>.</w:t>
      </w:r>
    </w:p>
  </w:footnote>
  <w:footnote w:id="10">
    <w:p w14:paraId="27880EDC" w14:textId="311BE35A" w:rsidR="00C65B4B" w:rsidRPr="004A5A75" w:rsidRDefault="00C65B4B">
      <w:pPr>
        <w:pStyle w:val="Voetnoottekst"/>
        <w:rPr>
          <w:rFonts w:ascii="Times New Roman" w:hAnsi="Times New Roman" w:cs="Times New Roman"/>
          <w:sz w:val="18"/>
          <w:szCs w:val="18"/>
        </w:rPr>
      </w:pPr>
      <w:r w:rsidRPr="004A5A75">
        <w:rPr>
          <w:rStyle w:val="Voetnootmarkering"/>
          <w:rFonts w:ascii="Times New Roman" w:hAnsi="Times New Roman" w:cs="Times New Roman"/>
          <w:sz w:val="18"/>
          <w:szCs w:val="18"/>
        </w:rPr>
        <w:footnoteRef/>
      </w:r>
      <w:r w:rsidRPr="004A5A75">
        <w:rPr>
          <w:rFonts w:ascii="Times New Roman" w:hAnsi="Times New Roman" w:cs="Times New Roman"/>
          <w:sz w:val="18"/>
          <w:szCs w:val="18"/>
        </w:rPr>
        <w:t xml:space="preserve"> </w:t>
      </w:r>
      <w:r w:rsidR="00CF0473" w:rsidRPr="004A5A75">
        <w:rPr>
          <w:rFonts w:ascii="Times New Roman" w:eastAsia="Verdana" w:hAnsi="Times New Roman" w:cs="Times New Roman"/>
          <w:sz w:val="18"/>
          <w:szCs w:val="18"/>
        </w:rPr>
        <w:t>Kamerstuk 36</w:t>
      </w:r>
      <w:r w:rsidR="0054475D">
        <w:rPr>
          <w:rFonts w:ascii="Times New Roman" w:eastAsia="Verdana" w:hAnsi="Times New Roman" w:cs="Times New Roman"/>
          <w:sz w:val="18"/>
          <w:szCs w:val="18"/>
        </w:rPr>
        <w:t xml:space="preserve"> </w:t>
      </w:r>
      <w:r w:rsidR="00CF0473" w:rsidRPr="004A5A75">
        <w:rPr>
          <w:rFonts w:ascii="Times New Roman" w:eastAsia="Verdana" w:hAnsi="Times New Roman" w:cs="Times New Roman"/>
          <w:sz w:val="18"/>
          <w:szCs w:val="18"/>
        </w:rPr>
        <w:t>945-VIII, nr. 1, p. 21</w:t>
      </w:r>
      <w:r w:rsidR="0054475D">
        <w:rPr>
          <w:rFonts w:ascii="Times New Roman" w:eastAsia="Verdana" w:hAnsi="Times New Roman" w:cs="Times New Roman"/>
          <w:sz w:val="18"/>
          <w:szCs w:val="18"/>
        </w:rPr>
        <w:t>.</w:t>
      </w:r>
    </w:p>
  </w:footnote>
  <w:footnote w:id="11">
    <w:p w14:paraId="2A221486" w14:textId="15EDB842" w:rsidR="00C65B4B" w:rsidRPr="004A5A75" w:rsidRDefault="00C65B4B">
      <w:pPr>
        <w:pStyle w:val="Voetnoottekst"/>
        <w:rPr>
          <w:rFonts w:ascii="Times New Roman" w:hAnsi="Times New Roman" w:cs="Times New Roman"/>
          <w:sz w:val="18"/>
          <w:szCs w:val="18"/>
        </w:rPr>
      </w:pPr>
      <w:r w:rsidRPr="004A5A75">
        <w:rPr>
          <w:rStyle w:val="Voetnootmarkering"/>
          <w:rFonts w:ascii="Times New Roman" w:hAnsi="Times New Roman" w:cs="Times New Roman"/>
          <w:sz w:val="18"/>
          <w:szCs w:val="18"/>
        </w:rPr>
        <w:footnoteRef/>
      </w:r>
      <w:r w:rsidRPr="004A5A75">
        <w:rPr>
          <w:rFonts w:ascii="Times New Roman" w:hAnsi="Times New Roman" w:cs="Times New Roman"/>
          <w:sz w:val="18"/>
          <w:szCs w:val="18"/>
        </w:rPr>
        <w:t xml:space="preserve"> </w:t>
      </w:r>
      <w:r w:rsidR="00BF72FD" w:rsidRPr="004A5A75">
        <w:rPr>
          <w:rFonts w:ascii="Times New Roman" w:eastAsia="Verdana" w:hAnsi="Times New Roman" w:cs="Times New Roman"/>
          <w:sz w:val="18"/>
          <w:szCs w:val="18"/>
        </w:rPr>
        <w:t>(v)so: (voortgezet) speciaal onderwijs</w:t>
      </w:r>
      <w:r w:rsidR="0054475D">
        <w:rPr>
          <w:rFonts w:ascii="Times New Roman" w:eastAsia="Verdana" w:hAnsi="Times New Roman" w:cs="Times New Roman"/>
          <w:sz w:val="18"/>
          <w:szCs w:val="18"/>
        </w:rPr>
        <w:t>.</w:t>
      </w:r>
    </w:p>
  </w:footnote>
  <w:footnote w:id="12">
    <w:p w14:paraId="07645AB2" w14:textId="44F4079C" w:rsidR="00C65B4B" w:rsidRPr="004A5A75" w:rsidRDefault="00C65B4B">
      <w:pPr>
        <w:pStyle w:val="Voetnoottekst"/>
        <w:rPr>
          <w:rFonts w:ascii="Times New Roman" w:hAnsi="Times New Roman" w:cs="Times New Roman"/>
          <w:sz w:val="18"/>
          <w:szCs w:val="18"/>
        </w:rPr>
      </w:pPr>
      <w:r w:rsidRPr="004A5A75">
        <w:rPr>
          <w:rStyle w:val="Voetnootmarkering"/>
          <w:rFonts w:ascii="Times New Roman" w:hAnsi="Times New Roman" w:cs="Times New Roman"/>
          <w:sz w:val="18"/>
          <w:szCs w:val="18"/>
        </w:rPr>
        <w:footnoteRef/>
      </w:r>
      <w:r w:rsidRPr="004A5A75">
        <w:rPr>
          <w:rFonts w:ascii="Times New Roman" w:hAnsi="Times New Roman" w:cs="Times New Roman"/>
          <w:sz w:val="18"/>
          <w:szCs w:val="18"/>
        </w:rPr>
        <w:t xml:space="preserve"> </w:t>
      </w:r>
      <w:proofErr w:type="spellStart"/>
      <w:r w:rsidR="00F67FD3" w:rsidRPr="004A5A75">
        <w:rPr>
          <w:rFonts w:ascii="Times New Roman" w:eastAsia="Verdana" w:hAnsi="Times New Roman" w:cs="Times New Roman"/>
          <w:sz w:val="18"/>
          <w:szCs w:val="18"/>
        </w:rPr>
        <w:t>OCWincijfers</w:t>
      </w:r>
      <w:proofErr w:type="spellEnd"/>
      <w:r w:rsidR="00F67FD3" w:rsidRPr="004A5A75">
        <w:rPr>
          <w:rFonts w:ascii="Times New Roman" w:eastAsia="Verdana" w:hAnsi="Times New Roman" w:cs="Times New Roman"/>
          <w:sz w:val="18"/>
          <w:szCs w:val="18"/>
        </w:rPr>
        <w:t>, (Voortgezet) speciaal onderwijs (</w:t>
      </w:r>
      <w:hyperlink r:id="rId2" w:history="1">
        <w:r w:rsidR="00F67FD3" w:rsidRPr="004A5A75">
          <w:rPr>
            <w:rFonts w:ascii="Times New Roman" w:eastAsia="Verdana" w:hAnsi="Times New Roman" w:cs="Times New Roman"/>
            <w:color w:val="3E7D98"/>
            <w:sz w:val="18"/>
            <w:szCs w:val="18"/>
            <w:u w:val="single"/>
          </w:rPr>
          <w:t>https://www.ocwincijfers.nl/themas/passend-onderwijs/speciaal-voortgezet-onderwijs</w:t>
        </w:r>
      </w:hyperlink>
      <w:r w:rsidR="00F67FD3" w:rsidRPr="004A5A75">
        <w:rPr>
          <w:rFonts w:ascii="Times New Roman" w:eastAsia="Verdana" w:hAnsi="Times New Roman" w:cs="Times New Roman"/>
          <w:sz w:val="18"/>
          <w:szCs w:val="18"/>
        </w:rPr>
        <w:t xml:space="preserve"> (geraadpleegd 18-6-2026)</w:t>
      </w:r>
      <w:r w:rsidR="00AB0927">
        <w:rPr>
          <w:rFonts w:ascii="Times New Roman" w:eastAsia="Verdana" w:hAnsi="Times New Roman" w:cs="Times New Roman"/>
          <w:sz w:val="18"/>
          <w:szCs w:val="18"/>
        </w:rPr>
        <w:t>.</w:t>
      </w:r>
    </w:p>
  </w:footnote>
  <w:footnote w:id="13">
    <w:p w14:paraId="190375FD" w14:textId="60D4D120" w:rsidR="00C65B4B" w:rsidRPr="0069742D" w:rsidRDefault="00C65B4B">
      <w:pPr>
        <w:pStyle w:val="Voetnoottekst"/>
        <w:rPr>
          <w:rFonts w:ascii="Times New Roman" w:hAnsi="Times New Roman" w:cs="Times New Roman"/>
          <w:sz w:val="18"/>
          <w:szCs w:val="18"/>
        </w:rPr>
      </w:pPr>
      <w:r w:rsidRPr="004A5A75">
        <w:rPr>
          <w:rStyle w:val="Voetnootmarkering"/>
          <w:rFonts w:ascii="Times New Roman" w:hAnsi="Times New Roman" w:cs="Times New Roman"/>
          <w:sz w:val="18"/>
          <w:szCs w:val="18"/>
        </w:rPr>
        <w:footnoteRef/>
      </w:r>
      <w:r w:rsidRPr="004A5A75">
        <w:rPr>
          <w:rFonts w:ascii="Times New Roman" w:hAnsi="Times New Roman" w:cs="Times New Roman"/>
          <w:sz w:val="18"/>
          <w:szCs w:val="18"/>
        </w:rPr>
        <w:t xml:space="preserve"> </w:t>
      </w:r>
      <w:r w:rsidR="004A5A75" w:rsidRPr="004A5A75">
        <w:rPr>
          <w:rFonts w:ascii="Times New Roman" w:eastAsia="Verdana" w:hAnsi="Times New Roman" w:cs="Times New Roman"/>
          <w:sz w:val="18"/>
          <w:szCs w:val="18"/>
        </w:rPr>
        <w:t>Kamerstuk 2026D23609</w:t>
      </w:r>
      <w:r w:rsidR="00AB0927">
        <w:rPr>
          <w:rFonts w:ascii="Times New Roman" w:eastAsia="Verdana" w:hAnsi="Times New Roman" w:cs="Times New Roman"/>
          <w:sz w:val="18"/>
          <w:szCs w:val="18"/>
        </w:rPr>
        <w:t>.</w:t>
      </w:r>
    </w:p>
  </w:footnote>
  <w:footnote w:id="14">
    <w:p w14:paraId="341775D8" w14:textId="5F679037" w:rsidR="006E1A15" w:rsidRDefault="006E1A15">
      <w:pPr>
        <w:pStyle w:val="Voetnoottekst"/>
      </w:pPr>
      <w:r w:rsidRPr="0069742D">
        <w:rPr>
          <w:rStyle w:val="Voetnootmarkering"/>
          <w:rFonts w:ascii="Times New Roman" w:hAnsi="Times New Roman" w:cs="Times New Roman"/>
          <w:sz w:val="18"/>
          <w:szCs w:val="18"/>
        </w:rPr>
        <w:footnoteRef/>
      </w:r>
      <w:r w:rsidRPr="0069742D">
        <w:rPr>
          <w:rFonts w:ascii="Times New Roman" w:hAnsi="Times New Roman" w:cs="Times New Roman"/>
          <w:sz w:val="18"/>
          <w:szCs w:val="18"/>
        </w:rPr>
        <w:t xml:space="preserve"> </w:t>
      </w:r>
      <w:r w:rsidR="0069742D" w:rsidRPr="0069742D">
        <w:rPr>
          <w:rFonts w:ascii="Times New Roman" w:hAnsi="Times New Roman" w:cs="Times New Roman"/>
          <w:sz w:val="18"/>
          <w:szCs w:val="18"/>
        </w:rPr>
        <w:t>Kamerstuk 2020D44087</w:t>
      </w:r>
      <w:r w:rsidR="00AB0927">
        <w:rPr>
          <w:rFonts w:ascii="Times New Roman" w:hAnsi="Times New Roman" w:cs="Times New Roman"/>
          <w:sz w:val="18"/>
          <w:szCs w:val="18"/>
        </w:rPr>
        <w:t>.</w:t>
      </w:r>
    </w:p>
  </w:footnote>
  <w:footnote w:id="15">
    <w:p w14:paraId="09093606" w14:textId="51FADE25" w:rsidR="001A5911" w:rsidRPr="00165CBC" w:rsidRDefault="001A5911">
      <w:pPr>
        <w:pStyle w:val="Voetnoottekst"/>
        <w:rPr>
          <w:rFonts w:ascii="Times New Roman" w:hAnsi="Times New Roman" w:cs="Times New Roman"/>
          <w:sz w:val="18"/>
          <w:szCs w:val="18"/>
        </w:rPr>
      </w:pPr>
      <w:r w:rsidRPr="00165CBC">
        <w:rPr>
          <w:rStyle w:val="Voetnootmarkering"/>
          <w:rFonts w:ascii="Times New Roman" w:hAnsi="Times New Roman" w:cs="Times New Roman"/>
          <w:sz w:val="18"/>
          <w:szCs w:val="18"/>
        </w:rPr>
        <w:footnoteRef/>
      </w:r>
      <w:r w:rsidRPr="00165CBC">
        <w:rPr>
          <w:rFonts w:ascii="Times New Roman" w:hAnsi="Times New Roman" w:cs="Times New Roman"/>
          <w:sz w:val="18"/>
          <w:szCs w:val="18"/>
        </w:rPr>
        <w:t xml:space="preserve"> </w:t>
      </w:r>
      <w:r w:rsidR="009F32C5" w:rsidRPr="00165CBC">
        <w:rPr>
          <w:rFonts w:ascii="Times New Roman" w:hAnsi="Times New Roman" w:cs="Times New Roman"/>
          <w:sz w:val="18"/>
          <w:szCs w:val="18"/>
        </w:rPr>
        <w:t>Kamerstuk 31</w:t>
      </w:r>
      <w:r w:rsidR="008B2DBC">
        <w:rPr>
          <w:rFonts w:ascii="Times New Roman" w:hAnsi="Times New Roman" w:cs="Times New Roman"/>
          <w:sz w:val="18"/>
          <w:szCs w:val="18"/>
        </w:rPr>
        <w:t xml:space="preserve"> </w:t>
      </w:r>
      <w:r w:rsidR="009F32C5" w:rsidRPr="00165CBC">
        <w:rPr>
          <w:rFonts w:ascii="Times New Roman" w:hAnsi="Times New Roman" w:cs="Times New Roman"/>
          <w:sz w:val="18"/>
          <w:szCs w:val="18"/>
        </w:rPr>
        <w:t>497, nr. 377</w:t>
      </w:r>
      <w:r w:rsidR="00D649CC">
        <w:rPr>
          <w:rFonts w:ascii="Times New Roman" w:hAnsi="Times New Roman" w:cs="Times New Roman"/>
          <w:sz w:val="18"/>
          <w:szCs w:val="18"/>
        </w:rPr>
        <w:t>.</w:t>
      </w:r>
    </w:p>
  </w:footnote>
  <w:footnote w:id="16">
    <w:p w14:paraId="394195D9" w14:textId="0CD460B1" w:rsidR="001A5911" w:rsidRPr="00165CBC" w:rsidRDefault="001A5911">
      <w:pPr>
        <w:pStyle w:val="Voetnoottekst"/>
        <w:rPr>
          <w:rFonts w:ascii="Times New Roman" w:hAnsi="Times New Roman" w:cs="Times New Roman"/>
          <w:sz w:val="18"/>
          <w:szCs w:val="18"/>
        </w:rPr>
      </w:pPr>
      <w:r w:rsidRPr="00165CBC">
        <w:rPr>
          <w:rStyle w:val="Voetnootmarkering"/>
          <w:rFonts w:ascii="Times New Roman" w:hAnsi="Times New Roman" w:cs="Times New Roman"/>
          <w:sz w:val="18"/>
          <w:szCs w:val="18"/>
        </w:rPr>
        <w:footnoteRef/>
      </w:r>
      <w:r w:rsidRPr="00165CBC">
        <w:rPr>
          <w:rFonts w:ascii="Times New Roman" w:hAnsi="Times New Roman" w:cs="Times New Roman"/>
          <w:sz w:val="18"/>
          <w:szCs w:val="18"/>
        </w:rPr>
        <w:t xml:space="preserve"> </w:t>
      </w:r>
      <w:r w:rsidR="00443CCB" w:rsidRPr="00165CBC">
        <w:rPr>
          <w:rFonts w:ascii="Times New Roman" w:eastAsia="Verdana" w:hAnsi="Times New Roman" w:cs="Times New Roman"/>
          <w:sz w:val="18"/>
          <w:szCs w:val="18"/>
        </w:rPr>
        <w:t xml:space="preserve">Middelbeek, L., Roode, J. de, </w:t>
      </w:r>
      <w:proofErr w:type="spellStart"/>
      <w:r w:rsidR="00443CCB" w:rsidRPr="00165CBC">
        <w:rPr>
          <w:rFonts w:ascii="Times New Roman" w:eastAsia="Verdana" w:hAnsi="Times New Roman" w:cs="Times New Roman"/>
          <w:sz w:val="18"/>
          <w:szCs w:val="18"/>
        </w:rPr>
        <w:t>Vleskens</w:t>
      </w:r>
      <w:proofErr w:type="spellEnd"/>
      <w:r w:rsidR="00443CCB" w:rsidRPr="00165CBC">
        <w:rPr>
          <w:rFonts w:ascii="Times New Roman" w:eastAsia="Verdana" w:hAnsi="Times New Roman" w:cs="Times New Roman"/>
          <w:sz w:val="18"/>
          <w:szCs w:val="18"/>
        </w:rPr>
        <w:t xml:space="preserve">, M., Middelkoop, L. &amp; Eck, P. van (2026). </w:t>
      </w:r>
      <w:r w:rsidR="00443CCB" w:rsidRPr="00165CBC">
        <w:rPr>
          <w:rFonts w:ascii="Times New Roman" w:eastAsia="Verdana" w:hAnsi="Times New Roman" w:cs="Times New Roman"/>
          <w:i/>
          <w:sz w:val="18"/>
          <w:szCs w:val="18"/>
        </w:rPr>
        <w:t xml:space="preserve">Monitoronderzoek Wachtlijsten in het gespecialiseerd onderwijs: Peiling 4, najaar 2025. </w:t>
      </w:r>
      <w:r w:rsidR="00443CCB" w:rsidRPr="00165CBC">
        <w:rPr>
          <w:rFonts w:ascii="Times New Roman" w:eastAsia="Verdana" w:hAnsi="Times New Roman" w:cs="Times New Roman"/>
          <w:sz w:val="18"/>
          <w:szCs w:val="18"/>
        </w:rPr>
        <w:t>Utrecht: Oberon. Kamerstuk 2026D23606</w:t>
      </w:r>
      <w:r w:rsidR="00305791">
        <w:rPr>
          <w:rFonts w:ascii="Times New Roman" w:eastAsia="Verdana" w:hAnsi="Times New Roman" w:cs="Times New Roman"/>
          <w:sz w:val="18"/>
          <w:szCs w:val="18"/>
        </w:rPr>
        <w:t>.</w:t>
      </w:r>
    </w:p>
  </w:footnote>
  <w:footnote w:id="17">
    <w:p w14:paraId="5EF3CD05" w14:textId="4A8E1235" w:rsidR="001A5911" w:rsidRPr="00165CBC" w:rsidRDefault="001A5911">
      <w:pPr>
        <w:pStyle w:val="Voetnoottekst"/>
        <w:rPr>
          <w:rFonts w:ascii="Times New Roman" w:hAnsi="Times New Roman" w:cs="Times New Roman"/>
          <w:sz w:val="18"/>
          <w:szCs w:val="18"/>
        </w:rPr>
      </w:pPr>
      <w:r w:rsidRPr="00165CBC">
        <w:rPr>
          <w:rStyle w:val="Voetnootmarkering"/>
          <w:rFonts w:ascii="Times New Roman" w:hAnsi="Times New Roman" w:cs="Times New Roman"/>
          <w:sz w:val="18"/>
          <w:szCs w:val="18"/>
        </w:rPr>
        <w:footnoteRef/>
      </w:r>
      <w:r w:rsidRPr="00165CBC">
        <w:rPr>
          <w:rFonts w:ascii="Times New Roman" w:hAnsi="Times New Roman" w:cs="Times New Roman"/>
          <w:sz w:val="18"/>
          <w:szCs w:val="18"/>
        </w:rPr>
        <w:t xml:space="preserve"> </w:t>
      </w:r>
      <w:r w:rsidR="005C08EF" w:rsidRPr="00165CBC">
        <w:rPr>
          <w:rFonts w:ascii="Times New Roman" w:eastAsia="Verdana" w:hAnsi="Times New Roman" w:cs="Times New Roman"/>
          <w:sz w:val="18"/>
          <w:szCs w:val="18"/>
        </w:rPr>
        <w:t>DUO: Dienst Uitvoering Onderwijs</w:t>
      </w:r>
      <w:r w:rsidR="00305791">
        <w:rPr>
          <w:rFonts w:ascii="Times New Roman" w:eastAsia="Verdana" w:hAnsi="Times New Roman" w:cs="Times New Roman"/>
          <w:sz w:val="18"/>
          <w:szCs w:val="18"/>
        </w:rPr>
        <w:t>.</w:t>
      </w:r>
    </w:p>
  </w:footnote>
  <w:footnote w:id="18">
    <w:p w14:paraId="120ACBF9" w14:textId="475D6607" w:rsidR="001A5911" w:rsidRPr="00165CBC" w:rsidRDefault="001A5911">
      <w:pPr>
        <w:pStyle w:val="Voetnoottekst"/>
        <w:rPr>
          <w:rFonts w:ascii="Times New Roman" w:hAnsi="Times New Roman" w:cs="Times New Roman"/>
          <w:sz w:val="18"/>
          <w:szCs w:val="18"/>
        </w:rPr>
      </w:pPr>
      <w:r w:rsidRPr="00165CBC">
        <w:rPr>
          <w:rStyle w:val="Voetnootmarkering"/>
          <w:rFonts w:ascii="Times New Roman" w:hAnsi="Times New Roman" w:cs="Times New Roman"/>
          <w:sz w:val="18"/>
          <w:szCs w:val="18"/>
        </w:rPr>
        <w:footnoteRef/>
      </w:r>
      <w:r w:rsidRPr="00165CBC">
        <w:rPr>
          <w:rFonts w:ascii="Times New Roman" w:hAnsi="Times New Roman" w:cs="Times New Roman"/>
          <w:sz w:val="18"/>
          <w:szCs w:val="18"/>
        </w:rPr>
        <w:t xml:space="preserve"> </w:t>
      </w:r>
      <w:r w:rsidR="0019795A" w:rsidRPr="00165CBC">
        <w:rPr>
          <w:rFonts w:ascii="Times New Roman" w:eastAsia="Verdana" w:hAnsi="Times New Roman" w:cs="Times New Roman"/>
          <w:sz w:val="18"/>
          <w:szCs w:val="18"/>
        </w:rPr>
        <w:t>Wet op de Expertisecentra, artikel 40 lid 15</w:t>
      </w:r>
      <w:r w:rsidR="00305791">
        <w:rPr>
          <w:rFonts w:ascii="Times New Roman" w:eastAsia="Verdana" w:hAnsi="Times New Roman" w:cs="Times New Roman"/>
          <w:sz w:val="18"/>
          <w:szCs w:val="18"/>
        </w:rPr>
        <w:t>.</w:t>
      </w:r>
    </w:p>
  </w:footnote>
  <w:footnote w:id="19">
    <w:p w14:paraId="5C25811B" w14:textId="651FEE29" w:rsidR="001A5911" w:rsidRDefault="001A5911">
      <w:pPr>
        <w:pStyle w:val="Voetnoottekst"/>
      </w:pPr>
      <w:r w:rsidRPr="00165CBC">
        <w:rPr>
          <w:rStyle w:val="Voetnootmarkering"/>
          <w:rFonts w:ascii="Times New Roman" w:hAnsi="Times New Roman" w:cs="Times New Roman"/>
          <w:sz w:val="18"/>
          <w:szCs w:val="18"/>
        </w:rPr>
        <w:footnoteRef/>
      </w:r>
      <w:r w:rsidRPr="00165CBC">
        <w:rPr>
          <w:rFonts w:ascii="Times New Roman" w:hAnsi="Times New Roman" w:cs="Times New Roman"/>
          <w:sz w:val="18"/>
          <w:szCs w:val="18"/>
        </w:rPr>
        <w:t xml:space="preserve"> </w:t>
      </w:r>
      <w:r w:rsidR="00165CBC" w:rsidRPr="00165CBC">
        <w:rPr>
          <w:rFonts w:ascii="Times New Roman" w:eastAsia="Verdana" w:hAnsi="Times New Roman" w:cs="Times New Roman"/>
          <w:sz w:val="18"/>
          <w:szCs w:val="18"/>
        </w:rPr>
        <w:t>Kamerstuk 31</w:t>
      </w:r>
      <w:r w:rsidR="008B2DBC">
        <w:rPr>
          <w:rFonts w:ascii="Times New Roman" w:eastAsia="Verdana" w:hAnsi="Times New Roman" w:cs="Times New Roman"/>
          <w:sz w:val="18"/>
          <w:szCs w:val="18"/>
        </w:rPr>
        <w:t xml:space="preserve"> </w:t>
      </w:r>
      <w:r w:rsidR="00165CBC" w:rsidRPr="00165CBC">
        <w:rPr>
          <w:rFonts w:ascii="Times New Roman" w:eastAsia="Verdana" w:hAnsi="Times New Roman" w:cs="Times New Roman"/>
          <w:sz w:val="18"/>
          <w:szCs w:val="18"/>
        </w:rPr>
        <w:t>497, nr. 513</w:t>
      </w:r>
      <w:r w:rsidR="00305791">
        <w:rPr>
          <w:rFonts w:ascii="Times New Roman" w:eastAsia="Verdana" w:hAnsi="Times New Roman" w:cs="Times New Roman"/>
          <w:sz w:val="18"/>
          <w:szCs w:val="18"/>
        </w:rPr>
        <w:t>.</w:t>
      </w:r>
    </w:p>
  </w:footnote>
  <w:footnote w:id="20">
    <w:p w14:paraId="363ED81D" w14:textId="72788E1E" w:rsidR="00165CBC" w:rsidRPr="00B72714" w:rsidRDefault="00165CBC">
      <w:pPr>
        <w:pStyle w:val="Voetnoottekst"/>
        <w:rPr>
          <w:rFonts w:ascii="Times New Roman" w:hAnsi="Times New Roman" w:cs="Times New Roman"/>
          <w:sz w:val="18"/>
          <w:szCs w:val="18"/>
        </w:rPr>
      </w:pPr>
      <w:r w:rsidRPr="00B72714">
        <w:rPr>
          <w:rStyle w:val="Voetnootmarkering"/>
          <w:rFonts w:ascii="Times New Roman" w:hAnsi="Times New Roman" w:cs="Times New Roman"/>
          <w:sz w:val="18"/>
          <w:szCs w:val="18"/>
        </w:rPr>
        <w:footnoteRef/>
      </w:r>
      <w:r w:rsidRPr="00B72714">
        <w:rPr>
          <w:rFonts w:ascii="Times New Roman" w:hAnsi="Times New Roman" w:cs="Times New Roman"/>
          <w:sz w:val="18"/>
          <w:szCs w:val="18"/>
        </w:rPr>
        <w:t xml:space="preserve"> </w:t>
      </w:r>
      <w:r w:rsidR="00F816C7" w:rsidRPr="00B72714">
        <w:rPr>
          <w:rFonts w:ascii="Times New Roman" w:eastAsia="Verdana" w:hAnsi="Times New Roman" w:cs="Times New Roman"/>
          <w:sz w:val="18"/>
          <w:szCs w:val="18"/>
        </w:rPr>
        <w:t>Kamerstuk 31</w:t>
      </w:r>
      <w:r w:rsidR="008B2DBC">
        <w:rPr>
          <w:rFonts w:ascii="Times New Roman" w:eastAsia="Verdana" w:hAnsi="Times New Roman" w:cs="Times New Roman"/>
          <w:sz w:val="18"/>
          <w:szCs w:val="18"/>
        </w:rPr>
        <w:t xml:space="preserve"> </w:t>
      </w:r>
      <w:r w:rsidR="00F816C7" w:rsidRPr="00B72714">
        <w:rPr>
          <w:rFonts w:ascii="Times New Roman" w:eastAsia="Verdana" w:hAnsi="Times New Roman" w:cs="Times New Roman"/>
          <w:sz w:val="18"/>
          <w:szCs w:val="18"/>
        </w:rPr>
        <w:t>497, nr. 513, p. 1</w:t>
      </w:r>
      <w:r w:rsidR="00E418C2">
        <w:rPr>
          <w:rFonts w:ascii="Times New Roman" w:eastAsia="Verdana" w:hAnsi="Times New Roman" w:cs="Times New Roman"/>
          <w:sz w:val="18"/>
          <w:szCs w:val="18"/>
        </w:rPr>
        <w:t>.</w:t>
      </w:r>
    </w:p>
  </w:footnote>
  <w:footnote w:id="21">
    <w:p w14:paraId="5D01D295" w14:textId="15F10EA9" w:rsidR="00165CBC" w:rsidRPr="00B72714" w:rsidRDefault="00165CBC">
      <w:pPr>
        <w:pStyle w:val="Voetnoottekst"/>
        <w:rPr>
          <w:rFonts w:ascii="Times New Roman" w:hAnsi="Times New Roman" w:cs="Times New Roman"/>
          <w:sz w:val="18"/>
          <w:szCs w:val="18"/>
        </w:rPr>
      </w:pPr>
      <w:r w:rsidRPr="00B72714">
        <w:rPr>
          <w:rStyle w:val="Voetnootmarkering"/>
          <w:rFonts w:ascii="Times New Roman" w:hAnsi="Times New Roman" w:cs="Times New Roman"/>
          <w:sz w:val="18"/>
          <w:szCs w:val="18"/>
        </w:rPr>
        <w:footnoteRef/>
      </w:r>
      <w:r w:rsidRPr="00B72714">
        <w:rPr>
          <w:rFonts w:ascii="Times New Roman" w:hAnsi="Times New Roman" w:cs="Times New Roman"/>
          <w:sz w:val="18"/>
          <w:szCs w:val="18"/>
        </w:rPr>
        <w:t xml:space="preserve"> </w:t>
      </w:r>
      <w:r w:rsidR="00882C9F" w:rsidRPr="00B72714">
        <w:rPr>
          <w:rFonts w:ascii="Times New Roman" w:eastAsia="Verdana" w:hAnsi="Times New Roman" w:cs="Times New Roman"/>
          <w:sz w:val="18"/>
          <w:szCs w:val="18"/>
        </w:rPr>
        <w:t>Kamerstuk 31</w:t>
      </w:r>
      <w:r w:rsidR="008B2DBC">
        <w:rPr>
          <w:rFonts w:ascii="Times New Roman" w:eastAsia="Verdana" w:hAnsi="Times New Roman" w:cs="Times New Roman"/>
          <w:sz w:val="18"/>
          <w:szCs w:val="18"/>
        </w:rPr>
        <w:t xml:space="preserve"> </w:t>
      </w:r>
      <w:r w:rsidR="00882C9F" w:rsidRPr="00B72714">
        <w:rPr>
          <w:rFonts w:ascii="Times New Roman" w:eastAsia="Verdana" w:hAnsi="Times New Roman" w:cs="Times New Roman"/>
          <w:sz w:val="18"/>
          <w:szCs w:val="18"/>
        </w:rPr>
        <w:t>511</w:t>
      </w:r>
      <w:r w:rsidR="008B2DBC">
        <w:rPr>
          <w:rFonts w:ascii="Times New Roman" w:eastAsia="Verdana" w:hAnsi="Times New Roman" w:cs="Times New Roman"/>
          <w:sz w:val="18"/>
          <w:szCs w:val="18"/>
        </w:rPr>
        <w:t xml:space="preserve">, nr. </w:t>
      </w:r>
      <w:r w:rsidR="00882C9F" w:rsidRPr="00B72714">
        <w:rPr>
          <w:rFonts w:ascii="Times New Roman" w:eastAsia="Verdana" w:hAnsi="Times New Roman" w:cs="Times New Roman"/>
          <w:sz w:val="18"/>
          <w:szCs w:val="18"/>
        </w:rPr>
        <w:t>67</w:t>
      </w:r>
      <w:r w:rsidR="00E418C2">
        <w:rPr>
          <w:rFonts w:ascii="Times New Roman" w:eastAsia="Verdana" w:hAnsi="Times New Roman" w:cs="Times New Roman"/>
          <w:sz w:val="18"/>
          <w:szCs w:val="18"/>
        </w:rPr>
        <w:t>.</w:t>
      </w:r>
    </w:p>
  </w:footnote>
  <w:footnote w:id="22">
    <w:p w14:paraId="36290DF5" w14:textId="41739D90" w:rsidR="00165CBC" w:rsidRPr="00B72714" w:rsidRDefault="00165CBC">
      <w:pPr>
        <w:pStyle w:val="Voetnoottekst"/>
        <w:rPr>
          <w:rFonts w:ascii="Times New Roman" w:hAnsi="Times New Roman" w:cs="Times New Roman"/>
          <w:sz w:val="18"/>
          <w:szCs w:val="18"/>
        </w:rPr>
      </w:pPr>
      <w:r w:rsidRPr="00B72714">
        <w:rPr>
          <w:rStyle w:val="Voetnootmarkering"/>
          <w:rFonts w:ascii="Times New Roman" w:hAnsi="Times New Roman" w:cs="Times New Roman"/>
          <w:sz w:val="18"/>
          <w:szCs w:val="18"/>
        </w:rPr>
        <w:footnoteRef/>
      </w:r>
      <w:r w:rsidRPr="00B72714">
        <w:rPr>
          <w:rFonts w:ascii="Times New Roman" w:hAnsi="Times New Roman" w:cs="Times New Roman"/>
          <w:sz w:val="18"/>
          <w:szCs w:val="18"/>
        </w:rPr>
        <w:t xml:space="preserve"> </w:t>
      </w:r>
      <w:r w:rsidR="00435662" w:rsidRPr="00B72714">
        <w:rPr>
          <w:rFonts w:ascii="Times New Roman" w:eastAsia="Verdana" w:hAnsi="Times New Roman" w:cs="Times New Roman"/>
          <w:sz w:val="18"/>
          <w:szCs w:val="18"/>
        </w:rPr>
        <w:t>Kamerstuk 36</w:t>
      </w:r>
      <w:r w:rsidR="00E418C2">
        <w:rPr>
          <w:rFonts w:ascii="Times New Roman" w:eastAsia="Verdana" w:hAnsi="Times New Roman" w:cs="Times New Roman"/>
          <w:sz w:val="18"/>
          <w:szCs w:val="18"/>
        </w:rPr>
        <w:t xml:space="preserve"> </w:t>
      </w:r>
      <w:r w:rsidR="00435662" w:rsidRPr="00B72714">
        <w:rPr>
          <w:rFonts w:ascii="Times New Roman" w:eastAsia="Verdana" w:hAnsi="Times New Roman" w:cs="Times New Roman"/>
          <w:sz w:val="18"/>
          <w:szCs w:val="18"/>
        </w:rPr>
        <w:t>800-VIII, nr. 153, p. 3. Hiermee wordt opvolging gegeven aan de motie Haage (Kamerstuk 36740-VIII, nr. 11)</w:t>
      </w:r>
      <w:r w:rsidR="00E418C2">
        <w:rPr>
          <w:rFonts w:ascii="Times New Roman" w:eastAsia="Verdana" w:hAnsi="Times New Roman" w:cs="Times New Roman"/>
          <w:sz w:val="18"/>
          <w:szCs w:val="18"/>
        </w:rPr>
        <w:t>.</w:t>
      </w:r>
    </w:p>
  </w:footnote>
  <w:footnote w:id="23">
    <w:p w14:paraId="691E728E" w14:textId="22C15998" w:rsidR="00165CBC" w:rsidRDefault="00165CBC">
      <w:pPr>
        <w:pStyle w:val="Voetnoottekst"/>
      </w:pPr>
      <w:r w:rsidRPr="00B72714">
        <w:rPr>
          <w:rStyle w:val="Voetnootmarkering"/>
          <w:rFonts w:ascii="Times New Roman" w:hAnsi="Times New Roman" w:cs="Times New Roman"/>
          <w:sz w:val="18"/>
          <w:szCs w:val="18"/>
        </w:rPr>
        <w:footnoteRef/>
      </w:r>
      <w:r w:rsidRPr="00B72714">
        <w:rPr>
          <w:rFonts w:ascii="Times New Roman" w:hAnsi="Times New Roman" w:cs="Times New Roman"/>
          <w:sz w:val="18"/>
          <w:szCs w:val="18"/>
        </w:rPr>
        <w:t xml:space="preserve"> </w:t>
      </w:r>
      <w:r w:rsidR="00B72714" w:rsidRPr="00B72714">
        <w:rPr>
          <w:rFonts w:ascii="Times New Roman" w:eastAsia="Verdana" w:hAnsi="Times New Roman" w:cs="Times New Roman"/>
          <w:sz w:val="18"/>
          <w:szCs w:val="18"/>
        </w:rPr>
        <w:t>DUO, Dashboard kansengelijkheid en onderwijssegregatie</w:t>
      </w:r>
      <w:r w:rsidR="008831C1">
        <w:rPr>
          <w:rFonts w:ascii="Times New Roman" w:eastAsia="Verdana" w:hAnsi="Times New Roman" w:cs="Times New Roman"/>
          <w:sz w:val="18"/>
          <w:szCs w:val="18"/>
        </w:rPr>
        <w:t xml:space="preserve"> </w:t>
      </w:r>
      <w:r w:rsidR="00B72714" w:rsidRPr="00B72714">
        <w:rPr>
          <w:rFonts w:ascii="Times New Roman" w:eastAsia="Verdana" w:hAnsi="Times New Roman" w:cs="Times New Roman"/>
          <w:sz w:val="18"/>
          <w:szCs w:val="18"/>
        </w:rPr>
        <w:t>(</w:t>
      </w:r>
      <w:hyperlink r:id="rId3" w:history="1">
        <w:r w:rsidR="00B72714" w:rsidRPr="00B72714">
          <w:rPr>
            <w:rFonts w:ascii="Times New Roman" w:eastAsia="Verdana" w:hAnsi="Times New Roman" w:cs="Times New Roman"/>
            <w:color w:val="3E7D98"/>
            <w:sz w:val="18"/>
            <w:szCs w:val="18"/>
            <w:u w:val="single"/>
          </w:rPr>
          <w:t>https://informatieproducten.duo.rijkscloud.nl/public/Kansengelijkheid/</w:t>
        </w:r>
      </w:hyperlink>
      <w:r w:rsidR="00B72714" w:rsidRPr="00B72714">
        <w:rPr>
          <w:rFonts w:ascii="Times New Roman" w:eastAsia="Verdana" w:hAnsi="Times New Roman" w:cs="Times New Roman"/>
          <w:sz w:val="18"/>
          <w:szCs w:val="18"/>
        </w:rPr>
        <w:t>)</w:t>
      </w:r>
      <w:r w:rsidR="00E418C2">
        <w:rPr>
          <w:rFonts w:ascii="Times New Roman" w:eastAsia="Verdana" w:hAnsi="Times New Roman" w:cs="Times New Roman"/>
          <w:sz w:val="18"/>
          <w:szCs w:val="18"/>
        </w:rPr>
        <w:t>.</w:t>
      </w:r>
    </w:p>
  </w:footnote>
  <w:footnote w:id="24">
    <w:p w14:paraId="2AAB60D7" w14:textId="26E41904" w:rsidR="00B72714" w:rsidRPr="00B26459" w:rsidRDefault="00B72714">
      <w:pPr>
        <w:pStyle w:val="Voetnoottekst"/>
        <w:rPr>
          <w:rFonts w:ascii="Times New Roman" w:hAnsi="Times New Roman" w:cs="Times New Roman"/>
          <w:sz w:val="18"/>
          <w:szCs w:val="18"/>
        </w:rPr>
      </w:pPr>
      <w:r w:rsidRPr="00B26459">
        <w:rPr>
          <w:rStyle w:val="Voetnootmarkering"/>
          <w:rFonts w:ascii="Times New Roman" w:hAnsi="Times New Roman" w:cs="Times New Roman"/>
          <w:sz w:val="18"/>
          <w:szCs w:val="18"/>
        </w:rPr>
        <w:footnoteRef/>
      </w:r>
      <w:r w:rsidRPr="00B26459">
        <w:rPr>
          <w:rFonts w:ascii="Times New Roman" w:hAnsi="Times New Roman" w:cs="Times New Roman"/>
          <w:sz w:val="18"/>
          <w:szCs w:val="18"/>
        </w:rPr>
        <w:t xml:space="preserve"> </w:t>
      </w:r>
      <w:r w:rsidR="00661A69" w:rsidRPr="00B26459">
        <w:rPr>
          <w:rFonts w:ascii="Times New Roman" w:eastAsia="Verdana" w:hAnsi="Times New Roman" w:cs="Times New Roman"/>
          <w:sz w:val="18"/>
          <w:szCs w:val="18"/>
        </w:rPr>
        <w:t>Kamerstuk 36</w:t>
      </w:r>
      <w:r w:rsidR="008B2DBC">
        <w:rPr>
          <w:rFonts w:ascii="Times New Roman" w:eastAsia="Verdana" w:hAnsi="Times New Roman" w:cs="Times New Roman"/>
          <w:sz w:val="18"/>
          <w:szCs w:val="18"/>
        </w:rPr>
        <w:t xml:space="preserve"> </w:t>
      </w:r>
      <w:r w:rsidR="00661A69" w:rsidRPr="00B26459">
        <w:rPr>
          <w:rFonts w:ascii="Times New Roman" w:eastAsia="Verdana" w:hAnsi="Times New Roman" w:cs="Times New Roman"/>
          <w:sz w:val="18"/>
          <w:szCs w:val="18"/>
        </w:rPr>
        <w:t>945-VIII, nr. 1, tabel 8 en tabel 12.</w:t>
      </w:r>
    </w:p>
  </w:footnote>
  <w:footnote w:id="25">
    <w:p w14:paraId="5FEAC289" w14:textId="0406DD84" w:rsidR="00B72714" w:rsidRPr="00B26459" w:rsidRDefault="00B72714">
      <w:pPr>
        <w:pStyle w:val="Voetnoottekst"/>
        <w:rPr>
          <w:rFonts w:ascii="Times New Roman" w:hAnsi="Times New Roman" w:cs="Times New Roman"/>
          <w:sz w:val="18"/>
          <w:szCs w:val="18"/>
        </w:rPr>
      </w:pPr>
      <w:r w:rsidRPr="00B26459">
        <w:rPr>
          <w:rStyle w:val="Voetnootmarkering"/>
          <w:rFonts w:ascii="Times New Roman" w:hAnsi="Times New Roman" w:cs="Times New Roman"/>
          <w:sz w:val="18"/>
          <w:szCs w:val="18"/>
        </w:rPr>
        <w:footnoteRef/>
      </w:r>
      <w:r w:rsidRPr="00B26459">
        <w:rPr>
          <w:rFonts w:ascii="Times New Roman" w:hAnsi="Times New Roman" w:cs="Times New Roman"/>
          <w:sz w:val="18"/>
          <w:szCs w:val="18"/>
        </w:rPr>
        <w:t xml:space="preserve"> </w:t>
      </w:r>
      <w:r w:rsidR="00904051" w:rsidRPr="00B26459">
        <w:rPr>
          <w:rFonts w:ascii="Times New Roman" w:eastAsia="Verdana" w:hAnsi="Times New Roman" w:cs="Times New Roman"/>
          <w:sz w:val="18"/>
          <w:szCs w:val="18"/>
        </w:rPr>
        <w:t>Kamerstuk 2026D24153</w:t>
      </w:r>
      <w:r w:rsidR="008B2DBC">
        <w:rPr>
          <w:rFonts w:ascii="Times New Roman" w:eastAsia="Verdana" w:hAnsi="Times New Roman" w:cs="Times New Roman"/>
          <w:sz w:val="18"/>
          <w:szCs w:val="18"/>
        </w:rPr>
        <w:t>.</w:t>
      </w:r>
    </w:p>
  </w:footnote>
  <w:footnote w:id="26">
    <w:p w14:paraId="280D286D" w14:textId="166CD657" w:rsidR="00B72714" w:rsidRPr="00B26459" w:rsidRDefault="00B72714">
      <w:pPr>
        <w:pStyle w:val="Voetnoottekst"/>
        <w:rPr>
          <w:rFonts w:ascii="Times New Roman" w:hAnsi="Times New Roman" w:cs="Times New Roman"/>
          <w:sz w:val="18"/>
          <w:szCs w:val="18"/>
        </w:rPr>
      </w:pPr>
      <w:r w:rsidRPr="00B26459">
        <w:rPr>
          <w:rStyle w:val="Voetnootmarkering"/>
          <w:rFonts w:ascii="Times New Roman" w:hAnsi="Times New Roman" w:cs="Times New Roman"/>
          <w:sz w:val="18"/>
          <w:szCs w:val="18"/>
        </w:rPr>
        <w:footnoteRef/>
      </w:r>
      <w:r w:rsidRPr="00B26459">
        <w:rPr>
          <w:rFonts w:ascii="Times New Roman" w:hAnsi="Times New Roman" w:cs="Times New Roman"/>
          <w:sz w:val="18"/>
          <w:szCs w:val="18"/>
        </w:rPr>
        <w:t xml:space="preserve"> </w:t>
      </w:r>
      <w:r w:rsidR="00E602DE" w:rsidRPr="00B26459">
        <w:rPr>
          <w:rFonts w:ascii="Times New Roman" w:eastAsia="Verdana" w:hAnsi="Times New Roman" w:cs="Times New Roman"/>
          <w:sz w:val="18"/>
          <w:szCs w:val="18"/>
        </w:rPr>
        <w:t>Kamerstuk 31</w:t>
      </w:r>
      <w:r w:rsidR="008B2DBC">
        <w:rPr>
          <w:rFonts w:ascii="Times New Roman" w:eastAsia="Verdana" w:hAnsi="Times New Roman" w:cs="Times New Roman"/>
          <w:sz w:val="18"/>
          <w:szCs w:val="18"/>
        </w:rPr>
        <w:t xml:space="preserve"> </w:t>
      </w:r>
      <w:r w:rsidR="00E602DE" w:rsidRPr="00B26459">
        <w:rPr>
          <w:rFonts w:ascii="Times New Roman" w:eastAsia="Verdana" w:hAnsi="Times New Roman" w:cs="Times New Roman"/>
          <w:sz w:val="18"/>
          <w:szCs w:val="18"/>
        </w:rPr>
        <w:t>511-67, p. 9</w:t>
      </w:r>
      <w:r w:rsidR="008B2DBC">
        <w:rPr>
          <w:rFonts w:ascii="Times New Roman" w:eastAsia="Verdana" w:hAnsi="Times New Roman" w:cs="Times New Roman"/>
          <w:sz w:val="18"/>
          <w:szCs w:val="18"/>
        </w:rPr>
        <w:t>.</w:t>
      </w:r>
    </w:p>
  </w:footnote>
  <w:footnote w:id="27">
    <w:p w14:paraId="3E3E9F47" w14:textId="660ED91C" w:rsidR="00B72714" w:rsidRDefault="00B72714">
      <w:pPr>
        <w:pStyle w:val="Voetnoottekst"/>
      </w:pPr>
      <w:r w:rsidRPr="00B26459">
        <w:rPr>
          <w:rStyle w:val="Voetnootmarkering"/>
          <w:rFonts w:ascii="Times New Roman" w:hAnsi="Times New Roman" w:cs="Times New Roman"/>
          <w:sz w:val="18"/>
          <w:szCs w:val="18"/>
        </w:rPr>
        <w:footnoteRef/>
      </w:r>
      <w:r w:rsidRPr="00B26459">
        <w:rPr>
          <w:rFonts w:ascii="Times New Roman" w:hAnsi="Times New Roman" w:cs="Times New Roman"/>
          <w:sz w:val="18"/>
          <w:szCs w:val="18"/>
        </w:rPr>
        <w:t xml:space="preserve"> </w:t>
      </w:r>
      <w:r w:rsidR="00B26459" w:rsidRPr="00B26459">
        <w:rPr>
          <w:rFonts w:ascii="Times New Roman" w:eastAsia="Verdana" w:hAnsi="Times New Roman" w:cs="Times New Roman"/>
          <w:sz w:val="18"/>
          <w:szCs w:val="18"/>
        </w:rPr>
        <w:t>Kamerstuk 36</w:t>
      </w:r>
      <w:r w:rsidR="008B2DBC">
        <w:rPr>
          <w:rFonts w:ascii="Times New Roman" w:eastAsia="Verdana" w:hAnsi="Times New Roman" w:cs="Times New Roman"/>
          <w:sz w:val="18"/>
          <w:szCs w:val="18"/>
        </w:rPr>
        <w:t xml:space="preserve"> </w:t>
      </w:r>
      <w:r w:rsidR="00B26459" w:rsidRPr="00B26459">
        <w:rPr>
          <w:rFonts w:ascii="Times New Roman" w:eastAsia="Verdana" w:hAnsi="Times New Roman" w:cs="Times New Roman"/>
          <w:sz w:val="18"/>
          <w:szCs w:val="18"/>
        </w:rPr>
        <w:t>945-VIII, nr. 1, p. 16</w:t>
      </w:r>
      <w:r w:rsidR="008B2DBC">
        <w:rPr>
          <w:rFonts w:ascii="Times New Roman" w:eastAsia="Verdana" w:hAnsi="Times New Roman" w:cs="Times New Roman"/>
          <w:sz w:val="18"/>
          <w:szCs w:val="18"/>
        </w:rPr>
        <w:t>.</w:t>
      </w:r>
    </w:p>
  </w:footnote>
  <w:footnote w:id="28">
    <w:p w14:paraId="28C496B2" w14:textId="4970E4AF" w:rsidR="003D0D8F" w:rsidRPr="009B2B0C" w:rsidRDefault="003D0D8F">
      <w:pPr>
        <w:pStyle w:val="Voetnoottekst"/>
        <w:rPr>
          <w:rFonts w:ascii="Times New Roman" w:hAnsi="Times New Roman" w:cs="Times New Roman"/>
          <w:sz w:val="18"/>
          <w:szCs w:val="18"/>
        </w:rPr>
      </w:pPr>
      <w:r w:rsidRPr="009B2B0C">
        <w:rPr>
          <w:rStyle w:val="Voetnootmarkering"/>
          <w:rFonts w:ascii="Times New Roman" w:hAnsi="Times New Roman" w:cs="Times New Roman"/>
          <w:sz w:val="18"/>
          <w:szCs w:val="18"/>
        </w:rPr>
        <w:footnoteRef/>
      </w:r>
      <w:r w:rsidRPr="009B2B0C">
        <w:rPr>
          <w:rFonts w:ascii="Times New Roman" w:hAnsi="Times New Roman" w:cs="Times New Roman"/>
          <w:sz w:val="18"/>
          <w:szCs w:val="18"/>
        </w:rPr>
        <w:t xml:space="preserve"> </w:t>
      </w:r>
      <w:r w:rsidR="00747F37" w:rsidRPr="009B2B0C">
        <w:rPr>
          <w:rFonts w:ascii="Times New Roman" w:hAnsi="Times New Roman" w:cs="Times New Roman"/>
          <w:sz w:val="18"/>
          <w:szCs w:val="18"/>
        </w:rPr>
        <w:t>Zie bijvoorbeeld Nuffic (2025). Inkomende diplomamobiliteit in het Nederlandse hbo en wo 2024‑25 (</w:t>
      </w:r>
      <w:hyperlink r:id="rId4" w:anchor=":~:text=De%20laatste%20feiten%20en%20cijfers,met%20het%20studiejaar%202024%2D25" w:history="1">
        <w:r w:rsidR="00747F37" w:rsidRPr="009B2B0C">
          <w:rPr>
            <w:rStyle w:val="Hyperlink"/>
            <w:rFonts w:ascii="Times New Roman" w:hAnsi="Times New Roman" w:cs="Times New Roman"/>
            <w:sz w:val="18"/>
            <w:szCs w:val="18"/>
          </w:rPr>
          <w:t>https://www.nuffic.nl/onderzoek-en-cijfers/onderzoeken/inkomende-diplomamobiliteit-in-het-hbo-en-wo-2024-25#:~:text=De%20laatste%20feiten%20en%20cijfers,met%20het%20studiejaar%202024%2D25</w:t>
        </w:r>
      </w:hyperlink>
      <w:r w:rsidR="00747F37" w:rsidRPr="009B2B0C">
        <w:rPr>
          <w:rFonts w:ascii="Times New Roman" w:hAnsi="Times New Roman" w:cs="Times New Roman"/>
          <w:sz w:val="18"/>
          <w:szCs w:val="18"/>
        </w:rPr>
        <w:t xml:space="preserve">) </w:t>
      </w:r>
    </w:p>
  </w:footnote>
  <w:footnote w:id="29">
    <w:p w14:paraId="7F184DD9" w14:textId="0BF60444" w:rsidR="003D0D8F" w:rsidRPr="009B2B0C" w:rsidRDefault="003D0D8F">
      <w:pPr>
        <w:pStyle w:val="Voetnoottekst"/>
        <w:rPr>
          <w:rFonts w:ascii="Times New Roman" w:hAnsi="Times New Roman" w:cs="Times New Roman"/>
          <w:sz w:val="18"/>
          <w:szCs w:val="18"/>
        </w:rPr>
      </w:pPr>
      <w:r w:rsidRPr="009B2B0C">
        <w:rPr>
          <w:rStyle w:val="Voetnootmarkering"/>
          <w:rFonts w:ascii="Times New Roman" w:hAnsi="Times New Roman" w:cs="Times New Roman"/>
          <w:sz w:val="18"/>
          <w:szCs w:val="18"/>
        </w:rPr>
        <w:footnoteRef/>
      </w:r>
      <w:r w:rsidRPr="009B2B0C">
        <w:rPr>
          <w:rFonts w:ascii="Times New Roman" w:hAnsi="Times New Roman" w:cs="Times New Roman"/>
          <w:sz w:val="18"/>
          <w:szCs w:val="18"/>
        </w:rPr>
        <w:t xml:space="preserve"> </w:t>
      </w:r>
      <w:proofErr w:type="spellStart"/>
      <w:r w:rsidR="00495A1B" w:rsidRPr="009B2B0C">
        <w:rPr>
          <w:rFonts w:ascii="Times New Roman" w:eastAsia="Verdana" w:hAnsi="Times New Roman" w:cs="Times New Roman"/>
          <w:sz w:val="18"/>
          <w:szCs w:val="18"/>
        </w:rPr>
        <w:t>OCWincijfers</w:t>
      </w:r>
      <w:proofErr w:type="spellEnd"/>
      <w:r w:rsidR="00495A1B" w:rsidRPr="009B2B0C">
        <w:rPr>
          <w:rFonts w:ascii="Times New Roman" w:eastAsia="Verdana" w:hAnsi="Times New Roman" w:cs="Times New Roman"/>
          <w:sz w:val="18"/>
          <w:szCs w:val="18"/>
        </w:rPr>
        <w:t>, Beleidsindicatoren Hoger Onderwijs 2025 (</w:t>
      </w:r>
      <w:hyperlink r:id="rId5" w:history="1">
        <w:r w:rsidR="00495A1B" w:rsidRPr="009B2B0C">
          <w:rPr>
            <w:rFonts w:ascii="Times New Roman" w:eastAsia="Verdana" w:hAnsi="Times New Roman" w:cs="Times New Roman"/>
            <w:color w:val="3E7D98"/>
            <w:sz w:val="18"/>
            <w:szCs w:val="18"/>
            <w:u w:val="single"/>
          </w:rPr>
          <w:t>https://www.ocwincijfers.nl/begroten-en-verantwoorden/sectoren/hoger-onderwijs/2025</w:t>
        </w:r>
      </w:hyperlink>
      <w:r w:rsidR="00495A1B" w:rsidRPr="009B2B0C">
        <w:rPr>
          <w:rFonts w:ascii="Times New Roman" w:eastAsia="Verdana" w:hAnsi="Times New Roman" w:cs="Times New Roman"/>
          <w:sz w:val="18"/>
          <w:szCs w:val="18"/>
        </w:rPr>
        <w:t>) (geraadpleegd 10-6-2026)</w:t>
      </w:r>
    </w:p>
  </w:footnote>
  <w:footnote w:id="30">
    <w:p w14:paraId="59F239E7" w14:textId="56C28A07" w:rsidR="00B26459" w:rsidRPr="009B2B0C" w:rsidRDefault="00B26459">
      <w:pPr>
        <w:pStyle w:val="Voetnoottekst"/>
        <w:rPr>
          <w:rFonts w:ascii="Times New Roman" w:hAnsi="Times New Roman" w:cs="Times New Roman"/>
          <w:sz w:val="18"/>
          <w:szCs w:val="18"/>
        </w:rPr>
      </w:pPr>
      <w:r w:rsidRPr="009B2B0C">
        <w:rPr>
          <w:rStyle w:val="Voetnootmarkering"/>
          <w:rFonts w:ascii="Times New Roman" w:hAnsi="Times New Roman" w:cs="Times New Roman"/>
          <w:sz w:val="18"/>
          <w:szCs w:val="18"/>
        </w:rPr>
        <w:footnoteRef/>
      </w:r>
      <w:r w:rsidR="00495A1B" w:rsidRPr="009B2B0C">
        <w:rPr>
          <w:rFonts w:ascii="Times New Roman" w:hAnsi="Times New Roman" w:cs="Times New Roman"/>
          <w:sz w:val="18"/>
          <w:szCs w:val="18"/>
        </w:rPr>
        <w:t xml:space="preserve"> </w:t>
      </w:r>
      <w:proofErr w:type="spellStart"/>
      <w:r w:rsidR="00EB092D" w:rsidRPr="009B2B0C">
        <w:rPr>
          <w:rFonts w:ascii="Times New Roman" w:eastAsia="Verdana" w:hAnsi="Times New Roman" w:cs="Times New Roman"/>
          <w:sz w:val="18"/>
          <w:szCs w:val="18"/>
        </w:rPr>
        <w:t>OCWincijfers</w:t>
      </w:r>
      <w:proofErr w:type="spellEnd"/>
      <w:r w:rsidR="00EB092D" w:rsidRPr="009B2B0C">
        <w:rPr>
          <w:rFonts w:ascii="Times New Roman" w:eastAsia="Verdana" w:hAnsi="Times New Roman" w:cs="Times New Roman"/>
          <w:sz w:val="18"/>
          <w:szCs w:val="18"/>
        </w:rPr>
        <w:t>, Grip op internationale studentenstroom (</w:t>
      </w:r>
      <w:hyperlink r:id="rId6" w:history="1">
        <w:r w:rsidR="00EB092D" w:rsidRPr="009B2B0C">
          <w:rPr>
            <w:rFonts w:ascii="Times New Roman" w:eastAsia="Verdana" w:hAnsi="Times New Roman" w:cs="Times New Roman"/>
            <w:color w:val="3E7D98"/>
            <w:sz w:val="18"/>
            <w:szCs w:val="18"/>
            <w:u w:val="single"/>
          </w:rPr>
          <w:t>https://www.ocwincijfers.nl/begroten-en-verantwoorden/begrotingsjaren/2026/een-sterke-basis-en-hoge-kwaliteit/grip-op-internationale-studenten</w:t>
        </w:r>
      </w:hyperlink>
      <w:r w:rsidR="00EB092D" w:rsidRPr="009B2B0C">
        <w:rPr>
          <w:rFonts w:ascii="Times New Roman" w:eastAsia="Verdana" w:hAnsi="Times New Roman" w:cs="Times New Roman"/>
          <w:sz w:val="18"/>
          <w:szCs w:val="18"/>
        </w:rPr>
        <w:t>) (geraadpleegd 20-6-2026)</w:t>
      </w:r>
    </w:p>
  </w:footnote>
  <w:footnote w:id="31">
    <w:p w14:paraId="3334B03C" w14:textId="48EE7D85" w:rsidR="00495A1B" w:rsidRPr="009B2B0C" w:rsidRDefault="00495A1B">
      <w:pPr>
        <w:pStyle w:val="Voetnoottekst"/>
        <w:rPr>
          <w:rFonts w:ascii="Times New Roman" w:hAnsi="Times New Roman" w:cs="Times New Roman"/>
          <w:sz w:val="18"/>
          <w:szCs w:val="18"/>
        </w:rPr>
      </w:pPr>
      <w:r w:rsidRPr="009B2B0C">
        <w:rPr>
          <w:rStyle w:val="Voetnootmarkering"/>
          <w:rFonts w:ascii="Times New Roman" w:hAnsi="Times New Roman" w:cs="Times New Roman"/>
          <w:sz w:val="18"/>
          <w:szCs w:val="18"/>
        </w:rPr>
        <w:footnoteRef/>
      </w:r>
      <w:r w:rsidRPr="009B2B0C">
        <w:rPr>
          <w:rFonts w:ascii="Times New Roman" w:hAnsi="Times New Roman" w:cs="Times New Roman"/>
          <w:sz w:val="18"/>
          <w:szCs w:val="18"/>
        </w:rPr>
        <w:t xml:space="preserve"> </w:t>
      </w:r>
      <w:r w:rsidR="005B3B16" w:rsidRPr="009B2B0C">
        <w:rPr>
          <w:rFonts w:ascii="Times New Roman" w:eastAsia="Verdana" w:hAnsi="Times New Roman" w:cs="Times New Roman"/>
          <w:sz w:val="18"/>
          <w:szCs w:val="18"/>
        </w:rPr>
        <w:t>Inspectie van het Onderwijs (2025). Technisch rapport Hoger Onderwijs – De Staat van het Onderwijs 2025 (</w:t>
      </w:r>
      <w:hyperlink r:id="rId7" w:history="1">
        <w:r w:rsidR="005B3B16" w:rsidRPr="009B2B0C">
          <w:rPr>
            <w:rFonts w:ascii="Times New Roman" w:eastAsia="Verdana" w:hAnsi="Times New Roman" w:cs="Times New Roman"/>
            <w:color w:val="3E7D98"/>
            <w:sz w:val="18"/>
            <w:szCs w:val="18"/>
            <w:u w:val="single"/>
          </w:rPr>
          <w:t>https://www.onderwijsinspectie.nl/documenten/2025/04/16/technisch-rapport-hoger-onderwijs</w:t>
        </w:r>
      </w:hyperlink>
      <w:r w:rsidR="005B3B16" w:rsidRPr="009B2B0C">
        <w:rPr>
          <w:rFonts w:ascii="Times New Roman" w:eastAsia="Verdana" w:hAnsi="Times New Roman" w:cs="Times New Roman"/>
          <w:sz w:val="18"/>
          <w:szCs w:val="18"/>
        </w:rPr>
        <w:t>).</w:t>
      </w:r>
      <w:r w:rsidR="005B3B16" w:rsidRPr="009B2B0C">
        <w:rPr>
          <w:rFonts w:ascii="Times New Roman" w:eastAsia="Verdana" w:hAnsi="Times New Roman" w:cs="Times New Roman"/>
          <w:i/>
          <w:iCs/>
          <w:sz w:val="18"/>
          <w:szCs w:val="18"/>
        </w:rPr>
        <w:t xml:space="preserve"> </w:t>
      </w:r>
      <w:r w:rsidR="005B3B16" w:rsidRPr="009B2B0C">
        <w:rPr>
          <w:rFonts w:ascii="Times New Roman" w:eastAsia="Verdana" w:hAnsi="Times New Roman" w:cs="Times New Roman"/>
          <w:sz w:val="18"/>
          <w:szCs w:val="18"/>
        </w:rPr>
        <w:t>En Inspectie van het Onderwijs (2025). Sectorbeeld – De Staat van het Hoger Onderwijs 2025 (</w:t>
      </w:r>
      <w:hyperlink r:id="rId8" w:history="1">
        <w:r w:rsidR="005B3B16" w:rsidRPr="009B2B0C">
          <w:rPr>
            <w:rFonts w:ascii="Times New Roman" w:eastAsia="Verdana" w:hAnsi="Times New Roman" w:cs="Times New Roman"/>
            <w:color w:val="3E7D98"/>
            <w:sz w:val="18"/>
            <w:szCs w:val="18"/>
            <w:u w:val="single"/>
          </w:rPr>
          <w:t>https://www.onderwijsinspectie.nl/documenten/2025/04/16/sectorbeeld-de-staat-van-het-hoger-onderwijs</w:t>
        </w:r>
      </w:hyperlink>
      <w:r w:rsidR="005B3B16" w:rsidRPr="009B2B0C">
        <w:rPr>
          <w:rFonts w:ascii="Times New Roman" w:eastAsia="Verdana" w:hAnsi="Times New Roman" w:cs="Times New Roman"/>
          <w:sz w:val="18"/>
          <w:szCs w:val="18"/>
        </w:rPr>
        <w:t>)</w:t>
      </w:r>
    </w:p>
  </w:footnote>
  <w:footnote w:id="32">
    <w:p w14:paraId="15AB21AF" w14:textId="1A0C52AE" w:rsidR="00495A1B" w:rsidRPr="009B2B0C" w:rsidRDefault="00495A1B">
      <w:pPr>
        <w:pStyle w:val="Voetnoottekst"/>
        <w:rPr>
          <w:rFonts w:ascii="Times New Roman" w:hAnsi="Times New Roman" w:cs="Times New Roman"/>
          <w:sz w:val="18"/>
          <w:szCs w:val="18"/>
        </w:rPr>
      </w:pPr>
      <w:r w:rsidRPr="009B2B0C">
        <w:rPr>
          <w:rStyle w:val="Voetnootmarkering"/>
          <w:rFonts w:ascii="Times New Roman" w:hAnsi="Times New Roman" w:cs="Times New Roman"/>
          <w:sz w:val="18"/>
          <w:szCs w:val="18"/>
        </w:rPr>
        <w:footnoteRef/>
      </w:r>
      <w:r w:rsidRPr="009B2B0C">
        <w:rPr>
          <w:rFonts w:ascii="Times New Roman" w:hAnsi="Times New Roman" w:cs="Times New Roman"/>
          <w:sz w:val="18"/>
          <w:szCs w:val="18"/>
        </w:rPr>
        <w:t xml:space="preserve"> </w:t>
      </w:r>
      <w:r w:rsidR="00D27114" w:rsidRPr="009B2B0C">
        <w:rPr>
          <w:rFonts w:ascii="Times New Roman" w:eastAsia="Verdana" w:hAnsi="Times New Roman" w:cs="Times New Roman"/>
          <w:sz w:val="18"/>
          <w:szCs w:val="18"/>
        </w:rPr>
        <w:t xml:space="preserve">Zie bijvoorbeeld UNL: </w:t>
      </w:r>
      <w:hyperlink r:id="rId9" w:history="1">
        <w:r w:rsidR="00D27114" w:rsidRPr="009B2B0C">
          <w:rPr>
            <w:rFonts w:ascii="Times New Roman" w:eastAsia="Verdana" w:hAnsi="Times New Roman" w:cs="Times New Roman"/>
            <w:color w:val="3E7D98"/>
            <w:sz w:val="18"/>
            <w:szCs w:val="18"/>
            <w:u w:val="single"/>
          </w:rPr>
          <w:t>https://www.universiteitenvannederland.nl/onderwerpen/onderwijs/instructietaal-opleidingen-per-sector-en-universiteit</w:t>
        </w:r>
      </w:hyperlink>
      <w:r w:rsidR="00D27114" w:rsidRPr="009B2B0C">
        <w:rPr>
          <w:rFonts w:ascii="Times New Roman" w:eastAsia="Verdana" w:hAnsi="Times New Roman" w:cs="Times New Roman"/>
          <w:sz w:val="18"/>
          <w:szCs w:val="18"/>
        </w:rPr>
        <w:t xml:space="preserve"> (geraadpleegd 10-6-2026) en </w:t>
      </w:r>
      <w:hyperlink r:id="rId10" w:history="1">
        <w:r w:rsidR="00D27114" w:rsidRPr="009B2B0C">
          <w:rPr>
            <w:rFonts w:ascii="Times New Roman" w:eastAsia="Verdana" w:hAnsi="Times New Roman" w:cs="Times New Roman"/>
            <w:color w:val="3E7D98"/>
            <w:sz w:val="18"/>
            <w:szCs w:val="18"/>
            <w:u w:val="single"/>
          </w:rPr>
          <w:t>https://www.universiteitenvannederland.nl/onderwerpen/onderwijs/internationale-studenten</w:t>
        </w:r>
      </w:hyperlink>
      <w:r w:rsidR="00D27114" w:rsidRPr="009B2B0C">
        <w:rPr>
          <w:rFonts w:ascii="Times New Roman" w:eastAsia="Verdana" w:hAnsi="Times New Roman" w:cs="Times New Roman"/>
          <w:sz w:val="18"/>
          <w:szCs w:val="18"/>
        </w:rPr>
        <w:t xml:space="preserve"> (geraadpleegd 10-6-2026)</w:t>
      </w:r>
    </w:p>
  </w:footnote>
  <w:footnote w:id="33">
    <w:p w14:paraId="3215EE48" w14:textId="577F1C3E" w:rsidR="00495A1B" w:rsidRDefault="00495A1B">
      <w:pPr>
        <w:pStyle w:val="Voetnoottekst"/>
      </w:pPr>
      <w:r w:rsidRPr="009B2B0C">
        <w:rPr>
          <w:rStyle w:val="Voetnootmarkering"/>
          <w:rFonts w:ascii="Times New Roman" w:hAnsi="Times New Roman" w:cs="Times New Roman"/>
          <w:sz w:val="18"/>
          <w:szCs w:val="18"/>
        </w:rPr>
        <w:footnoteRef/>
      </w:r>
      <w:r w:rsidRPr="009B2B0C">
        <w:rPr>
          <w:rFonts w:ascii="Times New Roman" w:hAnsi="Times New Roman" w:cs="Times New Roman"/>
          <w:sz w:val="18"/>
          <w:szCs w:val="18"/>
        </w:rPr>
        <w:t xml:space="preserve"> </w:t>
      </w:r>
      <w:r w:rsidR="009B2B0C" w:rsidRPr="009B2B0C">
        <w:rPr>
          <w:rFonts w:ascii="Times New Roman" w:eastAsia="Verdana" w:hAnsi="Times New Roman" w:cs="Times New Roman"/>
          <w:sz w:val="18"/>
          <w:szCs w:val="18"/>
        </w:rPr>
        <w:t>Kamerstuk 22</w:t>
      </w:r>
      <w:r w:rsidR="00943094">
        <w:rPr>
          <w:rFonts w:ascii="Times New Roman" w:eastAsia="Verdana" w:hAnsi="Times New Roman" w:cs="Times New Roman"/>
          <w:sz w:val="18"/>
          <w:szCs w:val="18"/>
        </w:rPr>
        <w:t xml:space="preserve"> </w:t>
      </w:r>
      <w:r w:rsidR="009B2B0C" w:rsidRPr="009B2B0C">
        <w:rPr>
          <w:rFonts w:ascii="Times New Roman" w:eastAsia="Verdana" w:hAnsi="Times New Roman" w:cs="Times New Roman"/>
          <w:sz w:val="18"/>
          <w:szCs w:val="18"/>
        </w:rPr>
        <w:t>452</w:t>
      </w:r>
      <w:r w:rsidR="00943094">
        <w:rPr>
          <w:rFonts w:ascii="Times New Roman" w:eastAsia="Verdana" w:hAnsi="Times New Roman" w:cs="Times New Roman"/>
          <w:sz w:val="18"/>
          <w:szCs w:val="18"/>
        </w:rPr>
        <w:t xml:space="preserve">, nr. </w:t>
      </w:r>
      <w:r w:rsidR="009B2B0C" w:rsidRPr="009B2B0C">
        <w:rPr>
          <w:rFonts w:ascii="Times New Roman" w:eastAsia="Verdana" w:hAnsi="Times New Roman" w:cs="Times New Roman"/>
          <w:sz w:val="18"/>
          <w:szCs w:val="18"/>
        </w:rPr>
        <w:t>93, p. 3</w:t>
      </w:r>
      <w:r w:rsidR="00943094">
        <w:rPr>
          <w:rFonts w:ascii="Times New Roman" w:eastAsia="Verdana" w:hAnsi="Times New Roman" w:cs="Times New Roman"/>
          <w:sz w:val="18"/>
          <w:szCs w:val="18"/>
        </w:rPr>
        <w:t>.</w:t>
      </w:r>
    </w:p>
  </w:footnote>
  <w:footnote w:id="34">
    <w:p w14:paraId="7CEEF5C5" w14:textId="71B0797E" w:rsidR="00CA2B6E" w:rsidRPr="005E2114" w:rsidRDefault="00CA2B6E">
      <w:pPr>
        <w:pStyle w:val="Voetnoottekst"/>
        <w:rPr>
          <w:rFonts w:ascii="Times New Roman" w:hAnsi="Times New Roman" w:cs="Times New Roman"/>
          <w:sz w:val="18"/>
          <w:szCs w:val="18"/>
        </w:rPr>
      </w:pPr>
      <w:r w:rsidRPr="005E2114">
        <w:rPr>
          <w:rStyle w:val="Voetnootmarkering"/>
          <w:rFonts w:ascii="Times New Roman" w:hAnsi="Times New Roman" w:cs="Times New Roman"/>
          <w:sz w:val="18"/>
          <w:szCs w:val="18"/>
        </w:rPr>
        <w:footnoteRef/>
      </w:r>
      <w:r w:rsidR="00754838">
        <w:rPr>
          <w:rFonts w:ascii="Times New Roman" w:hAnsi="Times New Roman" w:cs="Times New Roman"/>
          <w:sz w:val="18"/>
          <w:szCs w:val="18"/>
        </w:rPr>
        <w:t xml:space="preserve"> </w:t>
      </w:r>
      <w:r w:rsidR="00943094">
        <w:rPr>
          <w:rFonts w:ascii="Times New Roman" w:hAnsi="Times New Roman" w:cs="Times New Roman"/>
          <w:sz w:val="18"/>
          <w:szCs w:val="18"/>
        </w:rPr>
        <w:t xml:space="preserve">Kamerstuk </w:t>
      </w:r>
      <w:r w:rsidR="005E2114" w:rsidRPr="005E2114">
        <w:rPr>
          <w:rFonts w:ascii="Times New Roman" w:eastAsia="Verdana" w:hAnsi="Times New Roman" w:cs="Times New Roman"/>
          <w:sz w:val="18"/>
          <w:szCs w:val="18"/>
        </w:rPr>
        <w:t>2026D32380</w:t>
      </w:r>
      <w:r w:rsidR="00754838">
        <w:rPr>
          <w:rFonts w:ascii="Times New Roman" w:eastAsia="Verdana" w:hAnsi="Times New Roman" w:cs="Times New Roman"/>
          <w:sz w:val="18"/>
          <w:szCs w:val="18"/>
        </w:rPr>
        <w:t xml:space="preserve">, bijlage </w:t>
      </w:r>
      <w:r w:rsidR="004204A2">
        <w:rPr>
          <w:rFonts w:ascii="Times New Roman" w:eastAsia="Verdana" w:hAnsi="Times New Roman" w:cs="Times New Roman"/>
          <w:sz w:val="18"/>
          <w:szCs w:val="18"/>
        </w:rPr>
        <w:t>K</w:t>
      </w:r>
      <w:r w:rsidR="005E2114" w:rsidRPr="005E2114">
        <w:rPr>
          <w:rFonts w:ascii="Times New Roman" w:eastAsia="Verdana" w:hAnsi="Times New Roman" w:cs="Times New Roman"/>
          <w:sz w:val="18"/>
          <w:szCs w:val="18"/>
        </w:rPr>
        <w:t>amerstuk 36</w:t>
      </w:r>
      <w:r w:rsidR="00754838">
        <w:rPr>
          <w:rFonts w:ascii="Times New Roman" w:eastAsia="Verdana" w:hAnsi="Times New Roman" w:cs="Times New Roman"/>
          <w:sz w:val="18"/>
          <w:szCs w:val="18"/>
        </w:rPr>
        <w:t xml:space="preserve"> </w:t>
      </w:r>
      <w:r w:rsidR="005E2114" w:rsidRPr="005E2114">
        <w:rPr>
          <w:rFonts w:ascii="Times New Roman" w:eastAsia="Verdana" w:hAnsi="Times New Roman" w:cs="Times New Roman"/>
          <w:sz w:val="18"/>
          <w:szCs w:val="18"/>
        </w:rPr>
        <w:t>945-VIII, nr. 9, p. 22-23</w:t>
      </w:r>
      <w:r w:rsidR="004204A2">
        <w:rPr>
          <w:rFonts w:ascii="Times New Roman" w:eastAsia="Verdana" w:hAnsi="Times New Roman" w:cs="Times New Roman"/>
          <w:sz w:val="18"/>
          <w:szCs w:val="18"/>
        </w:rPr>
        <w:t>.</w:t>
      </w:r>
    </w:p>
  </w:footnote>
  <w:footnote w:id="35">
    <w:p w14:paraId="639B52D8" w14:textId="1D85684D" w:rsidR="00711BBD" w:rsidRPr="00711BBD" w:rsidRDefault="00711BBD">
      <w:pPr>
        <w:pStyle w:val="Voetnoottekst"/>
        <w:rPr>
          <w:rFonts w:ascii="Times New Roman" w:hAnsi="Times New Roman" w:cs="Times New Roman"/>
        </w:rPr>
      </w:pPr>
      <w:r w:rsidRPr="00711BBD">
        <w:rPr>
          <w:rStyle w:val="Voetnootmarkering"/>
          <w:rFonts w:ascii="Times New Roman" w:hAnsi="Times New Roman" w:cs="Times New Roman"/>
        </w:rPr>
        <w:footnoteRef/>
      </w:r>
      <w:r w:rsidRPr="00711BBD">
        <w:rPr>
          <w:rFonts w:ascii="Times New Roman" w:hAnsi="Times New Roman" w:cs="Times New Roman"/>
        </w:rPr>
        <w:t xml:space="preserve"> Vve: voor- en vroegschoolse educatie</w:t>
      </w:r>
    </w:p>
  </w:footnote>
  <w:footnote w:id="36">
    <w:p w14:paraId="3DEBF4E3" w14:textId="1868719F" w:rsidR="00307FC8" w:rsidRPr="008831C1" w:rsidRDefault="00307FC8" w:rsidP="00307FC8">
      <w:pPr>
        <w:pStyle w:val="Voetnoottekst"/>
        <w:rPr>
          <w:rFonts w:ascii="Times New Roman" w:eastAsia="Aptos" w:hAnsi="Times New Roman" w:cs="Times New Roman"/>
        </w:rPr>
      </w:pPr>
      <w:r w:rsidRPr="00307FC8">
        <w:rPr>
          <w:rStyle w:val="Voetnootmarkering"/>
          <w:rFonts w:ascii="Times New Roman" w:hAnsi="Times New Roman" w:cs="Times New Roman"/>
        </w:rPr>
        <w:footnoteRef/>
      </w:r>
      <w:r w:rsidRPr="00307FC8">
        <w:rPr>
          <w:rFonts w:ascii="Times New Roman" w:hAnsi="Times New Roman" w:cs="Times New Roman"/>
        </w:rPr>
        <w:t xml:space="preserve"> </w:t>
      </w:r>
      <w:r w:rsidR="00711BBD">
        <w:rPr>
          <w:rFonts w:ascii="Times New Roman" w:hAnsi="Times New Roman" w:cs="Times New Roman"/>
        </w:rPr>
        <w:t xml:space="preserve">Onderwijsblad, juni 2026, </w:t>
      </w:r>
      <w:r w:rsidRPr="00307FC8">
        <w:rPr>
          <w:rFonts w:ascii="Times New Roman" w:hAnsi="Times New Roman" w:cs="Times New Roman"/>
        </w:rPr>
        <w:t>Onderwijsinspectie belooft schoolbesturen elke vier jaar te onderzoeken, maar dat lukt bij lange na niet</w:t>
      </w:r>
      <w:r w:rsidR="00711BBD">
        <w:rPr>
          <w:rFonts w:ascii="Times New Roman" w:hAnsi="Times New Roman" w:cs="Times New Roman"/>
        </w:rPr>
        <w:t xml:space="preserve"> (</w:t>
      </w:r>
      <w:hyperlink r:id="rId11" w:history="1">
        <w:r w:rsidR="00711BBD">
          <w:rPr>
            <w:rStyle w:val="Hyperlink"/>
            <w:rFonts w:ascii="Times New Roman" w:hAnsi="Times New Roman" w:cs="Times New Roman"/>
          </w:rPr>
          <w:t>https://www.aob.nl/actueel/artikelen/onderwijsinspectie-belooft-schoolbesturen-elke-vier-jaar-te-onderzoeken-maar-dat-lukt-bij-lange-na-niet/</w:t>
        </w:r>
      </w:hyperlink>
      <w:r w:rsidR="00711BBD">
        <w:t>)</w:t>
      </w:r>
    </w:p>
  </w:footnote>
  <w:footnote w:id="37">
    <w:p w14:paraId="201E872D" w14:textId="77777777" w:rsidR="00307FC8" w:rsidRPr="00ED0490" w:rsidRDefault="00307FC8" w:rsidP="00307FC8">
      <w:pPr>
        <w:pStyle w:val="Voetnoottekst"/>
        <w:rPr>
          <w:rFonts w:ascii="Times New Roman" w:hAnsi="Times New Roman" w:cs="Times New Roman"/>
        </w:rPr>
      </w:pPr>
      <w:r w:rsidRPr="00ED0490">
        <w:rPr>
          <w:rStyle w:val="Voetnootmarkering"/>
          <w:rFonts w:ascii="Times New Roman" w:hAnsi="Times New Roman" w:cs="Times New Roman"/>
        </w:rPr>
        <w:footnoteRef/>
      </w:r>
      <w:r w:rsidRPr="00ED0490">
        <w:rPr>
          <w:rFonts w:ascii="Times New Roman" w:hAnsi="Times New Roman" w:cs="Times New Roman"/>
        </w:rPr>
        <w:t xml:space="preserve"> Kamerstuk 36 800 VIII, nr. 93.</w:t>
      </w:r>
    </w:p>
  </w:footnote>
  <w:footnote w:id="38">
    <w:p w14:paraId="7C9FCEB2" w14:textId="2524F926" w:rsidR="003E7491" w:rsidRPr="003E7491" w:rsidRDefault="003E7491">
      <w:pPr>
        <w:pStyle w:val="Voetnoottekst"/>
        <w:rPr>
          <w:rFonts w:ascii="Times New Roman" w:hAnsi="Times New Roman" w:cs="Times New Roman"/>
        </w:rPr>
      </w:pPr>
      <w:r w:rsidRPr="003E7491">
        <w:rPr>
          <w:rStyle w:val="Voetnootmarkering"/>
          <w:rFonts w:ascii="Times New Roman" w:hAnsi="Times New Roman" w:cs="Times New Roman"/>
        </w:rPr>
        <w:footnoteRef/>
      </w:r>
      <w:r w:rsidRPr="003E7491">
        <w:rPr>
          <w:rFonts w:ascii="Times New Roman" w:hAnsi="Times New Roman" w:cs="Times New Roman"/>
        </w:rPr>
        <w:t xml:space="preserve"> </w:t>
      </w:r>
      <w:r>
        <w:rPr>
          <w:rFonts w:ascii="Times New Roman" w:hAnsi="Times New Roman" w:cs="Times New Roman"/>
        </w:rPr>
        <w:t xml:space="preserve">Kamerstuk </w:t>
      </w:r>
      <w:r w:rsidRPr="003E7491">
        <w:rPr>
          <w:rFonts w:ascii="Times New Roman" w:hAnsi="Times New Roman" w:cs="Times New Roman"/>
        </w:rPr>
        <w:t>31</w:t>
      </w:r>
      <w:r>
        <w:rPr>
          <w:rFonts w:ascii="Times New Roman" w:hAnsi="Times New Roman" w:cs="Times New Roman"/>
        </w:rPr>
        <w:t xml:space="preserve"> </w:t>
      </w:r>
      <w:r w:rsidRPr="003E7491">
        <w:rPr>
          <w:rFonts w:ascii="Times New Roman" w:hAnsi="Times New Roman" w:cs="Times New Roman"/>
        </w:rPr>
        <w:t>293</w:t>
      </w:r>
      <w:r>
        <w:rPr>
          <w:rFonts w:ascii="Times New Roman" w:hAnsi="Times New Roman" w:cs="Times New Roman"/>
        </w:rPr>
        <w:t xml:space="preserve">, nr. </w:t>
      </w:r>
      <w:r w:rsidRPr="003E7491">
        <w:rPr>
          <w:rFonts w:ascii="Times New Roman" w:hAnsi="Times New Roman" w:cs="Times New Roman"/>
        </w:rPr>
        <w:t>791</w:t>
      </w:r>
      <w:r>
        <w:rPr>
          <w:rFonts w:ascii="Times New Roman" w:hAnsi="Times New Roman" w:cs="Times New Roman"/>
        </w:rPr>
        <w:t>.</w:t>
      </w:r>
    </w:p>
  </w:footnote>
  <w:footnote w:id="39">
    <w:p w14:paraId="4A3F3670" w14:textId="6C1DE8EC" w:rsidR="00843190" w:rsidRPr="004204A2" w:rsidRDefault="00843190" w:rsidP="00843190">
      <w:pPr>
        <w:rPr>
          <w:sz w:val="20"/>
          <w:szCs w:val="20"/>
        </w:rPr>
      </w:pPr>
      <w:r w:rsidRPr="004204A2">
        <w:rPr>
          <w:sz w:val="20"/>
          <w:szCs w:val="20"/>
          <w:vertAlign w:val="superscript"/>
        </w:rPr>
        <w:footnoteRef/>
      </w:r>
      <w:r w:rsidRPr="004204A2">
        <w:rPr>
          <w:sz w:val="20"/>
          <w:szCs w:val="20"/>
        </w:rPr>
        <w:t xml:space="preserve"> </w:t>
      </w:r>
      <w:r w:rsidR="00546D46">
        <w:rPr>
          <w:sz w:val="20"/>
          <w:szCs w:val="20"/>
        </w:rPr>
        <w:t xml:space="preserve">Kamerstuk </w:t>
      </w:r>
      <w:r w:rsidR="00C57E5F" w:rsidRPr="004204A2">
        <w:rPr>
          <w:sz w:val="20"/>
          <w:szCs w:val="20"/>
        </w:rPr>
        <w:t>2026D07708</w:t>
      </w:r>
    </w:p>
  </w:footnote>
  <w:footnote w:id="40">
    <w:p w14:paraId="7618374F" w14:textId="2D5DE55D" w:rsidR="00843190" w:rsidRPr="00D33054" w:rsidRDefault="00843190" w:rsidP="00843190">
      <w:pPr>
        <w:rPr>
          <w:sz w:val="20"/>
          <w:szCs w:val="20"/>
        </w:rPr>
      </w:pPr>
      <w:r w:rsidRPr="00D33054">
        <w:rPr>
          <w:sz w:val="20"/>
          <w:szCs w:val="20"/>
          <w:vertAlign w:val="superscript"/>
        </w:rPr>
        <w:footnoteRef/>
      </w:r>
      <w:r w:rsidR="00D33054" w:rsidRPr="00D33054">
        <w:rPr>
          <w:sz w:val="20"/>
          <w:szCs w:val="20"/>
        </w:rPr>
        <w:t xml:space="preserve"> </w:t>
      </w:r>
      <w:r w:rsidR="00CF19E1" w:rsidRPr="00D33054">
        <w:rPr>
          <w:sz w:val="20"/>
          <w:szCs w:val="20"/>
        </w:rPr>
        <w:t>PAX</w:t>
      </w:r>
      <w:r w:rsidR="005B0EF5" w:rsidRPr="00D33054">
        <w:rPr>
          <w:sz w:val="20"/>
          <w:szCs w:val="20"/>
        </w:rPr>
        <w:t xml:space="preserve">, maart 2020, </w:t>
      </w:r>
      <w:r w:rsidR="008520B2" w:rsidRPr="00546D46">
        <w:rPr>
          <w:sz w:val="20"/>
          <w:szCs w:val="20"/>
        </w:rPr>
        <w:t>Veilig Gebied? Srebrenica in het Nederlandse onderwijs</w:t>
      </w:r>
      <w:r w:rsidR="00546D46">
        <w:rPr>
          <w:sz w:val="20"/>
          <w:szCs w:val="20"/>
        </w:rPr>
        <w:t xml:space="preserve"> (</w:t>
      </w:r>
      <w:hyperlink r:id="rId12" w:history="1">
        <w:r w:rsidR="008520B2" w:rsidRPr="00D33054">
          <w:rPr>
            <w:rStyle w:val="Hyperlink"/>
            <w:sz w:val="20"/>
            <w:szCs w:val="20"/>
          </w:rPr>
          <w:t>https://paxvoorvrede.nl/wp-content/uploads/import/import/pax-rapport-srebrenica-in-het-nederlands-geschiedenisonderwijs.pdf</w:t>
        </w:r>
      </w:hyperlink>
      <w:r w:rsidR="00546D46">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EA2"/>
    <w:multiLevelType w:val="hybridMultilevel"/>
    <w:tmpl w:val="BE2642A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16C778DD"/>
    <w:multiLevelType w:val="multilevel"/>
    <w:tmpl w:val="F9D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21A2B"/>
    <w:multiLevelType w:val="multilevel"/>
    <w:tmpl w:val="2B0E1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95103"/>
    <w:multiLevelType w:val="multilevel"/>
    <w:tmpl w:val="405C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9D346E"/>
    <w:multiLevelType w:val="multilevel"/>
    <w:tmpl w:val="167E5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6" w15:restartNumberingAfterBreak="0">
    <w:nsid w:val="44593F8F"/>
    <w:multiLevelType w:val="multilevel"/>
    <w:tmpl w:val="3DA690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9C4082"/>
    <w:multiLevelType w:val="hybridMultilevel"/>
    <w:tmpl w:val="3AC4F5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DEE3578"/>
    <w:multiLevelType w:val="hybridMultilevel"/>
    <w:tmpl w:val="1FDCC080"/>
    <w:lvl w:ilvl="0" w:tplc="BB06819A">
      <w:start w:val="1"/>
      <w:numFmt w:val="bullet"/>
      <w:lvlText w:val="-"/>
      <w:lvlJc w:val="left"/>
      <w:pPr>
        <w:ind w:left="1776" w:hanging="360"/>
      </w:pPr>
      <w:rPr>
        <w:rFonts w:ascii="Calibri" w:eastAsiaTheme="minorHAnsi" w:hAnsi="Calibri"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5FD9410B"/>
    <w:multiLevelType w:val="multilevel"/>
    <w:tmpl w:val="F310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AE2934"/>
    <w:multiLevelType w:val="multilevel"/>
    <w:tmpl w:val="ED5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6100B3"/>
    <w:multiLevelType w:val="multilevel"/>
    <w:tmpl w:val="27C88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6F2076"/>
    <w:multiLevelType w:val="multilevel"/>
    <w:tmpl w:val="11F2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5961832">
    <w:abstractNumId w:val="5"/>
  </w:num>
  <w:num w:numId="2" w16cid:durableId="1389108722">
    <w:abstractNumId w:val="0"/>
  </w:num>
  <w:num w:numId="3" w16cid:durableId="879704850">
    <w:abstractNumId w:val="8"/>
  </w:num>
  <w:num w:numId="4" w16cid:durableId="340938725">
    <w:abstractNumId w:val="7"/>
  </w:num>
  <w:num w:numId="5" w16cid:durableId="128285895">
    <w:abstractNumId w:val="12"/>
  </w:num>
  <w:num w:numId="6" w16cid:durableId="156190835">
    <w:abstractNumId w:val="2"/>
  </w:num>
  <w:num w:numId="7" w16cid:durableId="1937401044">
    <w:abstractNumId w:val="4"/>
  </w:num>
  <w:num w:numId="8" w16cid:durableId="2143036182">
    <w:abstractNumId w:val="11"/>
  </w:num>
  <w:num w:numId="9" w16cid:durableId="839734176">
    <w:abstractNumId w:val="6"/>
  </w:num>
  <w:num w:numId="10" w16cid:durableId="1914925695">
    <w:abstractNumId w:val="9"/>
  </w:num>
  <w:num w:numId="11" w16cid:durableId="902330239">
    <w:abstractNumId w:val="3"/>
  </w:num>
  <w:num w:numId="12" w16cid:durableId="817301049">
    <w:abstractNumId w:val="1"/>
  </w:num>
  <w:num w:numId="13" w16cid:durableId="191656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C5"/>
    <w:rsid w:val="00005418"/>
    <w:rsid w:val="00010CF0"/>
    <w:rsid w:val="00016318"/>
    <w:rsid w:val="00021195"/>
    <w:rsid w:val="00056B79"/>
    <w:rsid w:val="000615AC"/>
    <w:rsid w:val="00065097"/>
    <w:rsid w:val="000665DF"/>
    <w:rsid w:val="00072B3E"/>
    <w:rsid w:val="000862A1"/>
    <w:rsid w:val="000926C3"/>
    <w:rsid w:val="00092CF0"/>
    <w:rsid w:val="000A5DD2"/>
    <w:rsid w:val="000B6B04"/>
    <w:rsid w:val="000E301F"/>
    <w:rsid w:val="000E7CFA"/>
    <w:rsid w:val="000F0E83"/>
    <w:rsid w:val="0010167D"/>
    <w:rsid w:val="00133E69"/>
    <w:rsid w:val="0013769C"/>
    <w:rsid w:val="00141985"/>
    <w:rsid w:val="00161479"/>
    <w:rsid w:val="00165CBC"/>
    <w:rsid w:val="00166450"/>
    <w:rsid w:val="0017591E"/>
    <w:rsid w:val="00176A73"/>
    <w:rsid w:val="00176FEE"/>
    <w:rsid w:val="00180D7E"/>
    <w:rsid w:val="00183F72"/>
    <w:rsid w:val="00185508"/>
    <w:rsid w:val="00191D99"/>
    <w:rsid w:val="00191E7E"/>
    <w:rsid w:val="00194CFD"/>
    <w:rsid w:val="0019795A"/>
    <w:rsid w:val="001A38C7"/>
    <w:rsid w:val="001A5911"/>
    <w:rsid w:val="001A6840"/>
    <w:rsid w:val="001C03BE"/>
    <w:rsid w:val="001D16A9"/>
    <w:rsid w:val="001D17D2"/>
    <w:rsid w:val="001D657E"/>
    <w:rsid w:val="001E6F36"/>
    <w:rsid w:val="001F2D14"/>
    <w:rsid w:val="00206662"/>
    <w:rsid w:val="00216007"/>
    <w:rsid w:val="00247548"/>
    <w:rsid w:val="002554B9"/>
    <w:rsid w:val="0026022B"/>
    <w:rsid w:val="00263FDC"/>
    <w:rsid w:val="00265BAF"/>
    <w:rsid w:val="00274FA7"/>
    <w:rsid w:val="00276A84"/>
    <w:rsid w:val="00285339"/>
    <w:rsid w:val="002B0446"/>
    <w:rsid w:val="002B2E70"/>
    <w:rsid w:val="002D09FF"/>
    <w:rsid w:val="002D2144"/>
    <w:rsid w:val="002D4306"/>
    <w:rsid w:val="002D5CA2"/>
    <w:rsid w:val="002D5ED9"/>
    <w:rsid w:val="002E2484"/>
    <w:rsid w:val="002E5D3E"/>
    <w:rsid w:val="002E648D"/>
    <w:rsid w:val="002F1D6D"/>
    <w:rsid w:val="002F42BE"/>
    <w:rsid w:val="00304A9B"/>
    <w:rsid w:val="00305791"/>
    <w:rsid w:val="0030744C"/>
    <w:rsid w:val="00307FC8"/>
    <w:rsid w:val="00331692"/>
    <w:rsid w:val="0034393F"/>
    <w:rsid w:val="00351826"/>
    <w:rsid w:val="0036123C"/>
    <w:rsid w:val="00377351"/>
    <w:rsid w:val="00387E95"/>
    <w:rsid w:val="003921DA"/>
    <w:rsid w:val="003A072A"/>
    <w:rsid w:val="003A3800"/>
    <w:rsid w:val="003A4BD3"/>
    <w:rsid w:val="003A5B75"/>
    <w:rsid w:val="003A6AA4"/>
    <w:rsid w:val="003B30A5"/>
    <w:rsid w:val="003D0D8F"/>
    <w:rsid w:val="003D68AB"/>
    <w:rsid w:val="003E7491"/>
    <w:rsid w:val="003F01B7"/>
    <w:rsid w:val="003F5B33"/>
    <w:rsid w:val="00406C88"/>
    <w:rsid w:val="00413AF2"/>
    <w:rsid w:val="004204A2"/>
    <w:rsid w:val="0042503E"/>
    <w:rsid w:val="00435662"/>
    <w:rsid w:val="00436280"/>
    <w:rsid w:val="00441E85"/>
    <w:rsid w:val="00443CCB"/>
    <w:rsid w:val="00453A34"/>
    <w:rsid w:val="00453A3B"/>
    <w:rsid w:val="00462F74"/>
    <w:rsid w:val="00464F3D"/>
    <w:rsid w:val="00465654"/>
    <w:rsid w:val="00476ACD"/>
    <w:rsid w:val="004774B3"/>
    <w:rsid w:val="00480873"/>
    <w:rsid w:val="00482E51"/>
    <w:rsid w:val="00486120"/>
    <w:rsid w:val="00493B5C"/>
    <w:rsid w:val="00495A1B"/>
    <w:rsid w:val="004A5A75"/>
    <w:rsid w:val="004A7A06"/>
    <w:rsid w:val="004B5B8F"/>
    <w:rsid w:val="004B6018"/>
    <w:rsid w:val="004D2759"/>
    <w:rsid w:val="004E21D4"/>
    <w:rsid w:val="004E25E1"/>
    <w:rsid w:val="00530BAE"/>
    <w:rsid w:val="005375B9"/>
    <w:rsid w:val="0054092A"/>
    <w:rsid w:val="0054475D"/>
    <w:rsid w:val="00546D46"/>
    <w:rsid w:val="005504D5"/>
    <w:rsid w:val="005541CA"/>
    <w:rsid w:val="0056651B"/>
    <w:rsid w:val="0057667C"/>
    <w:rsid w:val="00581845"/>
    <w:rsid w:val="00581889"/>
    <w:rsid w:val="00581F19"/>
    <w:rsid w:val="00586F15"/>
    <w:rsid w:val="00590FCF"/>
    <w:rsid w:val="0059127B"/>
    <w:rsid w:val="00592032"/>
    <w:rsid w:val="005B0EF5"/>
    <w:rsid w:val="005B1643"/>
    <w:rsid w:val="005B1DA6"/>
    <w:rsid w:val="005B2C37"/>
    <w:rsid w:val="005B33FD"/>
    <w:rsid w:val="005B3B16"/>
    <w:rsid w:val="005B72F0"/>
    <w:rsid w:val="005C08EF"/>
    <w:rsid w:val="005D73D3"/>
    <w:rsid w:val="005E2114"/>
    <w:rsid w:val="00611B08"/>
    <w:rsid w:val="00635CC5"/>
    <w:rsid w:val="006416D9"/>
    <w:rsid w:val="00643A31"/>
    <w:rsid w:val="00652F80"/>
    <w:rsid w:val="00654EAC"/>
    <w:rsid w:val="00656A92"/>
    <w:rsid w:val="006611E0"/>
    <w:rsid w:val="006616FD"/>
    <w:rsid w:val="00661A69"/>
    <w:rsid w:val="006666BC"/>
    <w:rsid w:val="00674CD9"/>
    <w:rsid w:val="00694AFE"/>
    <w:rsid w:val="00695822"/>
    <w:rsid w:val="00696A73"/>
    <w:rsid w:val="0069742D"/>
    <w:rsid w:val="006C5A14"/>
    <w:rsid w:val="006D1E3C"/>
    <w:rsid w:val="006D4B3F"/>
    <w:rsid w:val="006E1A15"/>
    <w:rsid w:val="00705101"/>
    <w:rsid w:val="00711BBD"/>
    <w:rsid w:val="007179DB"/>
    <w:rsid w:val="00720E8F"/>
    <w:rsid w:val="007243E3"/>
    <w:rsid w:val="007270C8"/>
    <w:rsid w:val="0074423E"/>
    <w:rsid w:val="00746E27"/>
    <w:rsid w:val="00747F37"/>
    <w:rsid w:val="0075064B"/>
    <w:rsid w:val="00753A6A"/>
    <w:rsid w:val="00754838"/>
    <w:rsid w:val="007572FA"/>
    <w:rsid w:val="00777A26"/>
    <w:rsid w:val="00781C6B"/>
    <w:rsid w:val="00787CF5"/>
    <w:rsid w:val="007976E7"/>
    <w:rsid w:val="007A2242"/>
    <w:rsid w:val="007A3AAB"/>
    <w:rsid w:val="007A4904"/>
    <w:rsid w:val="007B050C"/>
    <w:rsid w:val="007B2327"/>
    <w:rsid w:val="007B385D"/>
    <w:rsid w:val="007B391C"/>
    <w:rsid w:val="007C7681"/>
    <w:rsid w:val="007E1CBD"/>
    <w:rsid w:val="007E1D9B"/>
    <w:rsid w:val="007E20AD"/>
    <w:rsid w:val="00804220"/>
    <w:rsid w:val="00805406"/>
    <w:rsid w:val="008059F7"/>
    <w:rsid w:val="00807CDF"/>
    <w:rsid w:val="008133C1"/>
    <w:rsid w:val="00824011"/>
    <w:rsid w:val="0082417A"/>
    <w:rsid w:val="00833691"/>
    <w:rsid w:val="00843190"/>
    <w:rsid w:val="008520B2"/>
    <w:rsid w:val="00864254"/>
    <w:rsid w:val="00867F43"/>
    <w:rsid w:val="00873A8B"/>
    <w:rsid w:val="00877809"/>
    <w:rsid w:val="00882C9F"/>
    <w:rsid w:val="008831C1"/>
    <w:rsid w:val="008967F9"/>
    <w:rsid w:val="008A29A0"/>
    <w:rsid w:val="008A4527"/>
    <w:rsid w:val="008A551D"/>
    <w:rsid w:val="008B2DBC"/>
    <w:rsid w:val="008B33A8"/>
    <w:rsid w:val="008B40A9"/>
    <w:rsid w:val="008B4779"/>
    <w:rsid w:val="008C2F0C"/>
    <w:rsid w:val="008D24C1"/>
    <w:rsid w:val="008E1760"/>
    <w:rsid w:val="008E4385"/>
    <w:rsid w:val="008F4AAF"/>
    <w:rsid w:val="00904051"/>
    <w:rsid w:val="00904316"/>
    <w:rsid w:val="0090647B"/>
    <w:rsid w:val="009428A5"/>
    <w:rsid w:val="00943094"/>
    <w:rsid w:val="00944C64"/>
    <w:rsid w:val="00950658"/>
    <w:rsid w:val="009613C3"/>
    <w:rsid w:val="00966073"/>
    <w:rsid w:val="00966169"/>
    <w:rsid w:val="00977F4A"/>
    <w:rsid w:val="00986212"/>
    <w:rsid w:val="009A0E97"/>
    <w:rsid w:val="009B2B0C"/>
    <w:rsid w:val="009C40FF"/>
    <w:rsid w:val="009C582D"/>
    <w:rsid w:val="009D5DDF"/>
    <w:rsid w:val="009D79A8"/>
    <w:rsid w:val="009E10AC"/>
    <w:rsid w:val="009F0962"/>
    <w:rsid w:val="009F32C5"/>
    <w:rsid w:val="009F4DA1"/>
    <w:rsid w:val="009F592C"/>
    <w:rsid w:val="00A012C1"/>
    <w:rsid w:val="00A0265C"/>
    <w:rsid w:val="00A03949"/>
    <w:rsid w:val="00A03E15"/>
    <w:rsid w:val="00A06CA7"/>
    <w:rsid w:val="00A22E2D"/>
    <w:rsid w:val="00A23AFC"/>
    <w:rsid w:val="00A244F5"/>
    <w:rsid w:val="00A278D4"/>
    <w:rsid w:val="00A52EF5"/>
    <w:rsid w:val="00A534B9"/>
    <w:rsid w:val="00A6092D"/>
    <w:rsid w:val="00A62DB2"/>
    <w:rsid w:val="00A654A6"/>
    <w:rsid w:val="00A75065"/>
    <w:rsid w:val="00A75CA5"/>
    <w:rsid w:val="00A77E71"/>
    <w:rsid w:val="00A800BF"/>
    <w:rsid w:val="00A81FA0"/>
    <w:rsid w:val="00A90AC8"/>
    <w:rsid w:val="00A9523D"/>
    <w:rsid w:val="00AB07D6"/>
    <w:rsid w:val="00AB0927"/>
    <w:rsid w:val="00AB0D4D"/>
    <w:rsid w:val="00AB7484"/>
    <w:rsid w:val="00AC37BF"/>
    <w:rsid w:val="00AD7853"/>
    <w:rsid w:val="00AE1C01"/>
    <w:rsid w:val="00AE2937"/>
    <w:rsid w:val="00AF15C0"/>
    <w:rsid w:val="00B109C7"/>
    <w:rsid w:val="00B15FD2"/>
    <w:rsid w:val="00B25D53"/>
    <w:rsid w:val="00B26459"/>
    <w:rsid w:val="00B367D6"/>
    <w:rsid w:val="00B44705"/>
    <w:rsid w:val="00B45E4D"/>
    <w:rsid w:val="00B47824"/>
    <w:rsid w:val="00B50128"/>
    <w:rsid w:val="00B611BF"/>
    <w:rsid w:val="00B61823"/>
    <w:rsid w:val="00B62FDD"/>
    <w:rsid w:val="00B64636"/>
    <w:rsid w:val="00B655D6"/>
    <w:rsid w:val="00B72714"/>
    <w:rsid w:val="00B7486B"/>
    <w:rsid w:val="00B85499"/>
    <w:rsid w:val="00B8695B"/>
    <w:rsid w:val="00B9279B"/>
    <w:rsid w:val="00B92BB4"/>
    <w:rsid w:val="00BB06A6"/>
    <w:rsid w:val="00BB38D9"/>
    <w:rsid w:val="00BB764D"/>
    <w:rsid w:val="00BB7F59"/>
    <w:rsid w:val="00BC23DD"/>
    <w:rsid w:val="00BD3861"/>
    <w:rsid w:val="00BF2108"/>
    <w:rsid w:val="00BF38B9"/>
    <w:rsid w:val="00BF3F75"/>
    <w:rsid w:val="00BF701D"/>
    <w:rsid w:val="00BF72FD"/>
    <w:rsid w:val="00C03A18"/>
    <w:rsid w:val="00C06615"/>
    <w:rsid w:val="00C16A4F"/>
    <w:rsid w:val="00C42FF2"/>
    <w:rsid w:val="00C52254"/>
    <w:rsid w:val="00C57E5F"/>
    <w:rsid w:val="00C65B4B"/>
    <w:rsid w:val="00C73F4E"/>
    <w:rsid w:val="00C75DE0"/>
    <w:rsid w:val="00C75F9E"/>
    <w:rsid w:val="00C80CF6"/>
    <w:rsid w:val="00C831C4"/>
    <w:rsid w:val="00C85621"/>
    <w:rsid w:val="00C92E47"/>
    <w:rsid w:val="00C95E80"/>
    <w:rsid w:val="00CA2B6E"/>
    <w:rsid w:val="00CB0955"/>
    <w:rsid w:val="00CC54D2"/>
    <w:rsid w:val="00CE7E77"/>
    <w:rsid w:val="00CF0473"/>
    <w:rsid w:val="00CF19E1"/>
    <w:rsid w:val="00CF53F0"/>
    <w:rsid w:val="00CF7CA9"/>
    <w:rsid w:val="00D01715"/>
    <w:rsid w:val="00D04EAB"/>
    <w:rsid w:val="00D067B7"/>
    <w:rsid w:val="00D1055C"/>
    <w:rsid w:val="00D148C3"/>
    <w:rsid w:val="00D16E1E"/>
    <w:rsid w:val="00D24226"/>
    <w:rsid w:val="00D27114"/>
    <w:rsid w:val="00D33054"/>
    <w:rsid w:val="00D35278"/>
    <w:rsid w:val="00D370F8"/>
    <w:rsid w:val="00D5071E"/>
    <w:rsid w:val="00D53F73"/>
    <w:rsid w:val="00D649CC"/>
    <w:rsid w:val="00D66DC3"/>
    <w:rsid w:val="00D749AE"/>
    <w:rsid w:val="00D76FFC"/>
    <w:rsid w:val="00D771B1"/>
    <w:rsid w:val="00D8470A"/>
    <w:rsid w:val="00D85FA3"/>
    <w:rsid w:val="00D93D64"/>
    <w:rsid w:val="00D95CA9"/>
    <w:rsid w:val="00DA4803"/>
    <w:rsid w:val="00DA712D"/>
    <w:rsid w:val="00DD481E"/>
    <w:rsid w:val="00DD486F"/>
    <w:rsid w:val="00DD54CA"/>
    <w:rsid w:val="00DE5E68"/>
    <w:rsid w:val="00DF6882"/>
    <w:rsid w:val="00DF7B5B"/>
    <w:rsid w:val="00E05A33"/>
    <w:rsid w:val="00E10A5C"/>
    <w:rsid w:val="00E10B9F"/>
    <w:rsid w:val="00E12281"/>
    <w:rsid w:val="00E1262F"/>
    <w:rsid w:val="00E13669"/>
    <w:rsid w:val="00E208DB"/>
    <w:rsid w:val="00E313BD"/>
    <w:rsid w:val="00E41803"/>
    <w:rsid w:val="00E418C2"/>
    <w:rsid w:val="00E54D03"/>
    <w:rsid w:val="00E602DE"/>
    <w:rsid w:val="00E70983"/>
    <w:rsid w:val="00E77F79"/>
    <w:rsid w:val="00E8498F"/>
    <w:rsid w:val="00E870E4"/>
    <w:rsid w:val="00E91524"/>
    <w:rsid w:val="00E93264"/>
    <w:rsid w:val="00E97942"/>
    <w:rsid w:val="00EA7FF0"/>
    <w:rsid w:val="00EB092D"/>
    <w:rsid w:val="00EB151B"/>
    <w:rsid w:val="00EB2740"/>
    <w:rsid w:val="00EB4C12"/>
    <w:rsid w:val="00EC46F9"/>
    <w:rsid w:val="00ED0490"/>
    <w:rsid w:val="00ED7DAE"/>
    <w:rsid w:val="00EF446A"/>
    <w:rsid w:val="00EF6B7B"/>
    <w:rsid w:val="00F06C6F"/>
    <w:rsid w:val="00F135A3"/>
    <w:rsid w:val="00F1630D"/>
    <w:rsid w:val="00F303B0"/>
    <w:rsid w:val="00F3485F"/>
    <w:rsid w:val="00F37381"/>
    <w:rsid w:val="00F452FA"/>
    <w:rsid w:val="00F603BA"/>
    <w:rsid w:val="00F619FE"/>
    <w:rsid w:val="00F67B1B"/>
    <w:rsid w:val="00F67FD3"/>
    <w:rsid w:val="00F73EFD"/>
    <w:rsid w:val="00F816C7"/>
    <w:rsid w:val="00F92964"/>
    <w:rsid w:val="00F95B4E"/>
    <w:rsid w:val="00F967C4"/>
    <w:rsid w:val="00F974C0"/>
    <w:rsid w:val="00FB2C3C"/>
    <w:rsid w:val="00FB2F10"/>
    <w:rsid w:val="00FD78E4"/>
    <w:rsid w:val="00FE0CDE"/>
    <w:rsid w:val="00FE5574"/>
    <w:rsid w:val="00FF22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9F1A"/>
  <w15:chartTrackingRefBased/>
  <w15:docId w15:val="{E455D7E1-293E-43F2-9741-DDA75A20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5CC5"/>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35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5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5C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5C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5C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5CC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5CC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5CC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5CC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5C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5C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5C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5C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5C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5C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5C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5C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5CC5"/>
    <w:rPr>
      <w:rFonts w:eastAsiaTheme="majorEastAsia" w:cstheme="majorBidi"/>
      <w:color w:val="272727" w:themeColor="text1" w:themeTint="D8"/>
    </w:rPr>
  </w:style>
  <w:style w:type="paragraph" w:styleId="Titel">
    <w:name w:val="Title"/>
    <w:basedOn w:val="Standaard"/>
    <w:next w:val="Standaard"/>
    <w:link w:val="TitelChar"/>
    <w:uiPriority w:val="10"/>
    <w:qFormat/>
    <w:rsid w:val="00635C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5C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5C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5C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5C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5CC5"/>
    <w:rPr>
      <w:i/>
      <w:iCs/>
      <w:color w:val="404040" w:themeColor="text1" w:themeTint="BF"/>
    </w:rPr>
  </w:style>
  <w:style w:type="paragraph" w:styleId="Lijstalinea">
    <w:name w:val="List Paragraph"/>
    <w:basedOn w:val="Standaard"/>
    <w:uiPriority w:val="34"/>
    <w:qFormat/>
    <w:rsid w:val="00635CC5"/>
    <w:pPr>
      <w:ind w:left="720"/>
      <w:contextualSpacing/>
    </w:pPr>
  </w:style>
  <w:style w:type="character" w:styleId="Intensievebenadrukking">
    <w:name w:val="Intense Emphasis"/>
    <w:basedOn w:val="Standaardalinea-lettertype"/>
    <w:uiPriority w:val="21"/>
    <w:qFormat/>
    <w:rsid w:val="00635CC5"/>
    <w:rPr>
      <w:i/>
      <w:iCs/>
      <w:color w:val="0F4761" w:themeColor="accent1" w:themeShade="BF"/>
    </w:rPr>
  </w:style>
  <w:style w:type="paragraph" w:styleId="Duidelijkcitaat">
    <w:name w:val="Intense Quote"/>
    <w:basedOn w:val="Standaard"/>
    <w:next w:val="Standaard"/>
    <w:link w:val="DuidelijkcitaatChar"/>
    <w:uiPriority w:val="30"/>
    <w:qFormat/>
    <w:rsid w:val="00635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5CC5"/>
    <w:rPr>
      <w:i/>
      <w:iCs/>
      <w:color w:val="0F4761" w:themeColor="accent1" w:themeShade="BF"/>
    </w:rPr>
  </w:style>
  <w:style w:type="character" w:styleId="Intensieveverwijzing">
    <w:name w:val="Intense Reference"/>
    <w:basedOn w:val="Standaardalinea-lettertype"/>
    <w:uiPriority w:val="32"/>
    <w:qFormat/>
    <w:rsid w:val="00635CC5"/>
    <w:rPr>
      <w:b/>
      <w:bCs/>
      <w:smallCaps/>
      <w:color w:val="0F4761" w:themeColor="accent1" w:themeShade="BF"/>
      <w:spacing w:val="5"/>
    </w:rPr>
  </w:style>
  <w:style w:type="paragraph" w:customStyle="1" w:styleId="Default">
    <w:name w:val="Default"/>
    <w:rsid w:val="00635CC5"/>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Hyperlink">
    <w:name w:val="Hyperlink"/>
    <w:basedOn w:val="Standaardalinea-lettertype"/>
    <w:uiPriority w:val="99"/>
    <w:unhideWhenUsed/>
    <w:rsid w:val="00635CC5"/>
    <w:rPr>
      <w:color w:val="467886" w:themeColor="hyperlink"/>
      <w:u w:val="single"/>
    </w:rPr>
  </w:style>
  <w:style w:type="character" w:styleId="Onopgelostemelding">
    <w:name w:val="Unresolved Mention"/>
    <w:basedOn w:val="Standaardalinea-lettertype"/>
    <w:uiPriority w:val="99"/>
    <w:semiHidden/>
    <w:unhideWhenUsed/>
    <w:rsid w:val="00635CC5"/>
    <w:rPr>
      <w:color w:val="605E5C"/>
      <w:shd w:val="clear" w:color="auto" w:fill="E1DFDD"/>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link w:val="VoetnoottekstChar"/>
    <w:uiPriority w:val="99"/>
    <w:unhideWhenUsed/>
    <w:qFormat/>
    <w:rsid w:val="00307FC8"/>
    <w:pPr>
      <w:spacing w:after="0" w:line="240" w:lineRule="auto"/>
    </w:pPr>
    <w:rPr>
      <w:sz w:val="20"/>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rsid w:val="00307FC8"/>
    <w:rPr>
      <w:sz w:val="20"/>
      <w:szCs w:val="20"/>
    </w:rPr>
  </w:style>
  <w:style w:type="character" w:styleId="Voetnootmarkering">
    <w:name w:val="footnote reference"/>
    <w:uiPriority w:val="99"/>
    <w:semiHidden/>
    <w:unhideWhenUsed/>
    <w:rsid w:val="00307FC8"/>
    <w:rPr>
      <w:vertAlign w:val="superscript"/>
    </w:rPr>
  </w:style>
  <w:style w:type="paragraph" w:styleId="Koptekst">
    <w:name w:val="header"/>
    <w:basedOn w:val="Standaard"/>
    <w:link w:val="KoptekstChar"/>
    <w:uiPriority w:val="99"/>
    <w:semiHidden/>
    <w:unhideWhenUsed/>
    <w:rsid w:val="0034393F"/>
    <w:pPr>
      <w:tabs>
        <w:tab w:val="center" w:pos="4536"/>
        <w:tab w:val="right" w:pos="9072"/>
      </w:tabs>
    </w:pPr>
  </w:style>
  <w:style w:type="character" w:customStyle="1" w:styleId="KoptekstChar">
    <w:name w:val="Koptekst Char"/>
    <w:basedOn w:val="Standaardalinea-lettertype"/>
    <w:link w:val="Koptekst"/>
    <w:uiPriority w:val="99"/>
    <w:semiHidden/>
    <w:rsid w:val="0034393F"/>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34393F"/>
    <w:pPr>
      <w:tabs>
        <w:tab w:val="center" w:pos="4536"/>
        <w:tab w:val="right" w:pos="9072"/>
      </w:tabs>
    </w:pPr>
  </w:style>
  <w:style w:type="character" w:customStyle="1" w:styleId="VoettekstChar">
    <w:name w:val="Voettekst Char"/>
    <w:basedOn w:val="Standaardalinea-lettertype"/>
    <w:link w:val="Voettekst"/>
    <w:uiPriority w:val="99"/>
    <w:semiHidden/>
    <w:rsid w:val="0034393F"/>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720E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onderwijsinspectie.nl/documenten/2025/04/16/sectorbeeld-de-staat-van-het-hoger-onderwijs" TargetMode="External"/><Relationship Id="rId3" Type="http://schemas.openxmlformats.org/officeDocument/2006/relationships/hyperlink" Target="https://informatieproducten.duo.rijkscloud.nl/public/Kansengelijkheid/" TargetMode="External"/><Relationship Id="rId7" Type="http://schemas.openxmlformats.org/officeDocument/2006/relationships/hyperlink" Target="https://www.onderwijsinspectie.nl/documenten/2025/04/16/technisch-rapport-hoger-onderwijs" TargetMode="External"/><Relationship Id="rId12" Type="http://schemas.openxmlformats.org/officeDocument/2006/relationships/hyperlink" Target="https://paxvoorvrede.nl/wp-content/uploads/import/import/pax-rapport-srebrenica-in-het-nederlands-geschiedenisonderwijs.pdf" TargetMode="External"/><Relationship Id="rId2" Type="http://schemas.openxmlformats.org/officeDocument/2006/relationships/hyperlink" Target="https://www.ocwincijfers.nl/themas/passend-onderwijs/speciaal-voortgezet-onderwijs" TargetMode="External"/><Relationship Id="rId1" Type="http://schemas.openxmlformats.org/officeDocument/2006/relationships/hyperlink" Target="https://www.onderwijsinspectie.nl/documenten/2026/04/15/technisch-rapport-financieel-beheer" TargetMode="External"/><Relationship Id="rId6" Type="http://schemas.openxmlformats.org/officeDocument/2006/relationships/hyperlink" Target="https://www.ocwincijfers.nl/begroten-en-verantwoorden/begrotingsjaren/2026/een-sterke-basis-en-hoge-kwaliteit/grip-op-internationale-studenten" TargetMode="External"/><Relationship Id="rId11" Type="http://schemas.openxmlformats.org/officeDocument/2006/relationships/hyperlink" Target="https://www.aob.nl/actueel/artikelen/onderwijsinspectie-belooft-schoolbesturen-elke-vier-jaar-te-onderzoeken-maar-dat-lukt-bij-lange-na-niet/" TargetMode="External"/><Relationship Id="rId5" Type="http://schemas.openxmlformats.org/officeDocument/2006/relationships/hyperlink" Target="https://www.ocwincijfers.nl/begroten-en-verantwoorden/sectoren/hoger-onderwijs/2025" TargetMode="External"/><Relationship Id="rId10" Type="http://schemas.openxmlformats.org/officeDocument/2006/relationships/hyperlink" Target="https://www.universiteitenvannederland.nl/onderwerpen/onderwijs/internationale-studenten" TargetMode="External"/><Relationship Id="rId4" Type="http://schemas.openxmlformats.org/officeDocument/2006/relationships/hyperlink" Target="https://www.nuffic.nl/onderzoek-en-cijfers/onderzoeken/inkomende-diplomamobiliteit-in-het-hbo-en-wo-2024-25" TargetMode="External"/><Relationship Id="rId9" Type="http://schemas.openxmlformats.org/officeDocument/2006/relationships/hyperlink" Target="https://www.universiteitenvannederland.nl/onderwerpen/onderwijs/instructietaal-opleidingen-per-sector-en-univers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11650</ap:Words>
  <ap:Characters>64080</ap:Characters>
  <ap:DocSecurity>4</ap:DocSecurity>
  <ap:Lines>534</ap:Lines>
  <ap:Paragraphs>151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2026-06-25T12:53:00.0000000Z</dcterms:created>
  <dcterms:modified xsi:type="dcterms:W3CDTF">2026-06-25T12:53:00.0000000Z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5c5f3feb-e1f5-411a-8da8-53fadb46c9f6</vt:lpwstr>
  </property>
</Properties>
</file>