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2026Z14594</w:t>
        <w:br/>
      </w:r>
      <w:proofErr w:type="spellEnd"/>
    </w:p>
    <w:p>
      <w:pPr>
        <w:pStyle w:val="Normal"/>
        <w:rPr>
          <w:b w:val="1"/>
          <w:bCs w:val="1"/>
        </w:rPr>
      </w:pPr>
      <w:r w:rsidR="250AE766">
        <w:rPr>
          <w:b w:val="0"/>
          <w:bCs w:val="0"/>
        </w:rPr>
        <w:t>(ingezonden 25 juni 2026)</w:t>
        <w:br/>
      </w:r>
    </w:p>
    <w:p>
      <w:r>
        <w:t xml:space="preserve">Vragen van het lid Westerveld (PRO) aan de minister van Langdurige Zorg, Jeugd en Sport over misstanden bij You-Zorg Nederland en misbruik van mensen met een verstandelijke beperking.</w:t>
      </w:r>
      <w:r>
        <w:br/>
      </w:r>
    </w:p>
    <w:p>
      <w:r>
        <w:t xml:space="preserve">Vraag 1</w:t>
      </w:r>
      <w:r>
        <w:br/>
      </w:r>
    </w:p>
    <w:p>
      <w:r>
        <w:t xml:space="preserve">Bent u bekend met het bericht ‘Zorginstelling in Assen moet zorg deels staken. Eigenaar verdacht van verkrachting cliënt, zijn vrouw verzweeg geen diploma te hebben’?[1]</w:t>
      </w:r>
      <w:r>
        <w:br/>
      </w:r>
    </w:p>
    <w:p>
      <w:r>
        <w:t xml:space="preserve">Vraag 2</w:t>
      </w:r>
      <w:r>
        <w:br/>
      </w:r>
    </w:p>
    <w:p>
      <w:r>
        <w:t xml:space="preserve">Deelt u de mening dat het feit dat opnieuw cliënten in een kwetsbare positie, mishandeld zijn door hun zorgaanbieder, laat zien dat het te makkelijk is om misbruik te maken van ons zorgsysteem?</w:t>
      </w:r>
      <w:r>
        <w:br/>
      </w:r>
    </w:p>
    <w:p>
      <w:r>
        <w:t xml:space="preserve">Vraag 3</w:t>
      </w:r>
      <w:r>
        <w:br/>
      </w:r>
    </w:p>
    <w:p>
      <w:r>
        <w:t xml:space="preserve">Heeft de Inspectie Gezondheidszorg en Jeugd (IGJ) of uw ministerie eerder signalen ontvangen over onveiligheid en gebrekkige zorg bij You-Zorg Noord? Zo ja, wanneer zijn deze signalen binnengekomen, wat was de aard van deze signalen en welke vervolgacties zijn ondernomen? Zijn er elders signalen binnengekomen? Zo ja, waar, wanneer en hoe zijn die opgepakt?</w:t>
      </w:r>
      <w:r>
        <w:br/>
      </w:r>
    </w:p>
    <w:p>
      <w:r>
        <w:t xml:space="preserve">Vraag 4</w:t>
      </w:r>
      <w:r>
        <w:br/>
      </w:r>
    </w:p>
    <w:p>
      <w:r>
        <w:t xml:space="preserve">Hoe wordt geborgd dat alle cliënten van You-Zorg Noord zo snel mogelijk bij een andere zorgaanbieder terecht kunnen en hier ook passende zorg ontvangen?</w:t>
      </w:r>
      <w:r>
        <w:br/>
      </w:r>
    </w:p>
    <w:p>
      <w:r>
        <w:t xml:space="preserve">Vraag 5</w:t>
      </w:r>
      <w:r>
        <w:br/>
      </w:r>
    </w:p>
    <w:p>
      <w:r>
        <w:t xml:space="preserve">Is er direct passende nazorg en ondersteuning geregeld voor de cliënten en de familieleden van deze cliënten?</w:t>
      </w:r>
      <w:r>
        <w:br/>
      </w:r>
    </w:p>
    <w:p>
      <w:r>
        <w:t xml:space="preserve">Vraag 6</w:t>
      </w:r>
      <w:r>
        <w:br/>
      </w:r>
    </w:p>
    <w:p>
      <w:r>
        <w:t xml:space="preserve">Is er ooit door de Inspectie, vertrouwenspersonen of een andere onafhankelijke instantie gesproken met de cliënten van You-Zorg in het kader van een reguliere kwaliteitscontrole of specifiek ter preventie van ongewenst en grensoverschrijdend gedrag?</w:t>
      </w:r>
      <w:r>
        <w:br/>
      </w:r>
    </w:p>
    <w:p>
      <w:r>
        <w:t xml:space="preserve">Vraag 7</w:t>
      </w:r>
      <w:r>
        <w:br/>
      </w:r>
    </w:p>
    <w:p>
      <w:r>
        <w:t xml:space="preserve">Bent u van mening dat er momenteel voldoende waarborgen zijn om te voorkomen dat zorgverleners zonder voldoende deskundigheid of met verkeerde bedoelingen (langdurig) toegang hebben tot kwetsbare cliënten? Zo ja, kunt u dit onderbouwen aan de hand van concrete data en argumenten? Zo nee, welke concrete maatregelen gaat u op korte en lange termijn nemen om dit te verbeteren?</w:t>
      </w:r>
      <w:r>
        <w:br/>
      </w:r>
    </w:p>
    <w:p>
      <w:r>
        <w:t xml:space="preserve">Vraag 8</w:t>
      </w:r>
      <w:r>
        <w:br/>
      </w:r>
    </w:p>
    <w:p>
      <w:r>
        <w:t xml:space="preserve">Welke concrete verbeteringen zijn er geweest na eerdere misstanden bij pgb-gefinancierde initiatieven, zoals bijvoorbeeld Aurora Borealis?</w:t>
      </w:r>
      <w:r>
        <w:br/>
      </w:r>
    </w:p>
    <w:p>
      <w:r>
        <w:t xml:space="preserve">Vraag 9</w:t>
      </w:r>
      <w:r>
        <w:br/>
      </w:r>
    </w:p>
    <w:p>
      <w:r>
        <w:t xml:space="preserve">Kunt u aangeven wat de stand van zaken is van de beloften die zijn gedaan in antwoord op mijn vragen uit oktober 2024[2]om het risico op misbruik in bij pgb-gefinancierde wooninitiatieven te verminderen?</w:t>
      </w:r>
      <w:r>
        <w:br/>
      </w:r>
    </w:p>
    <w:p>
      <w:r>
        <w:t xml:space="preserve">Vraag 10</w:t>
      </w:r>
      <w:r>
        <w:br/>
      </w:r>
    </w:p>
    <w:p>
      <w:r>
        <w:t xml:space="preserve">Hoe vaak voert de IGJ momenteel risicogericht toezicht uit bij kleinschalige wooninitiatieven en zorgaanbieders waarbij de zorg grotendeels vanuit pgb’s wordt gefinancierd?</w:t>
      </w:r>
      <w:r>
        <w:br/>
      </w:r>
    </w:p>
    <w:p>
      <w:r>
        <w:t xml:space="preserve">Vraag 11</w:t>
      </w:r>
      <w:r>
        <w:br/>
      </w:r>
    </w:p>
    <w:p>
      <w:r>
        <w:t xml:space="preserve">Waarom wordt er niet voor gekozen om onze moties uit te voeren die vragen om meer inspecteurs voor specifiek deze doelgroep en gespecialiseerde vertrouwenspersonen die pro-actief instellingen en wooninitiatieven voor mensen met een (meervoudige) en/of psychische problematiek beperking te bezoeken?</w:t>
      </w:r>
      <w:r>
        <w:br/>
      </w:r>
    </w:p>
    <w:p>
      <w:r>
        <w:t xml:space="preserve">Vraag 12</w:t>
      </w:r>
      <w:r>
        <w:br/>
      </w:r>
    </w:p>
    <w:p>
      <w:r>
        <w:t xml:space="preserve">Bent u van mening dat ons zorgstelsel voldoende waarborgen bevat om mensen met een (meervoudige) beperking die vaak niet zelf kunnen melden en afhankelijk zijn van hun zorgverleners, te beschermen? Zo nee, welke lessen trekt u uit deze afschuwelijke situatie?</w:t>
      </w:r>
      <w:r>
        <w:br/>
      </w:r>
    </w:p>
    <w:p>
      <w:r>
        <w:t xml:space="preserve"> </w:t>
      </w:r>
      <w:r>
        <w:br/>
      </w:r>
    </w:p>
    <w:p>
      <w:r>
        <w:t xml:space="preserve">[1] Dagblad van het Noorden, 23 juni 2026, 'Zorginstelling in Assen moet zorg deels staken. Eigenaar verdacht van verkrachting cliënt, zijn vrouw verzweeg geen diploma te hebben’, https://dvhn.nl/drenthe/assen/zorginstelling-in-assen-moet-zorg-deels-staken.-eigenaar-verdacht-van-verkrachting-client-zijn-vrouw-verzweeg-geen-diploma-te-hebben-49371393.html.</w:t>
      </w:r>
      <w:r>
        <w:br/>
      </w:r>
    </w:p>
    <w:p>
      <w:r>
        <w:t xml:space="preserve">[2] Aanhangsel Handelingen II, 2024-2025, nr. 296. Open overheid</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1200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12000">
    <w:abstractNumId w:val="10051200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