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F71A89" w14:paraId="609FF0A9" w14:textId="6F9ABFD1">
      <w:pPr>
        <w:pStyle w:val="in-table"/>
      </w:pPr>
      <w:r>
        <w:rPr>
          <w:noProof/>
        </w:rPr>
        <w:drawing>
          <wp:anchor distT="0" distB="0" distL="114300" distR="114300" simplePos="0" relativeHeight="251659264" behindDoc="1" locked="0" layoutInCell="1" allowOverlap="1" wp14:editId="19AAEBCD" wp14:anchorId="184679C9">
            <wp:simplePos x="0" y="0"/>
            <wp:positionH relativeFrom="page">
              <wp:align>center</wp:align>
            </wp:positionH>
            <wp:positionV relativeFrom="paragraph">
              <wp:posOffset>-1513205</wp:posOffset>
            </wp:positionV>
            <wp:extent cx="469265" cy="1584960"/>
            <wp:effectExtent l="0" t="0" r="6985" b="0"/>
            <wp:wrapNone/>
            <wp:docPr id="12313418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sidR="00A4764B">
        <w:rPr>
          <w:noProof/>
        </w:rPr>
        <mc:AlternateContent>
          <mc:Choice Requires="wps">
            <w:drawing>
              <wp:anchor distT="0" distB="0" distL="114300" distR="114300" simplePos="0" relativeHeight="251658240" behindDoc="0" locked="0" layoutInCell="1" allowOverlap="1" wp14:editId="5CCAA754" wp14:anchorId="3AF825B0">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B122D" w:rsidRDefault="00EB122D" w14:paraId="380A9E37"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F825B0">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EB122D" w:rsidRDefault="00EB122D" w14:paraId="380A9E37" w14:textId="77777777"/>
                  </w:txbxContent>
                </v:textbox>
                <w10:wrap anchorx="page" anchory="page"/>
              </v:shape>
            </w:pict>
          </mc:Fallback>
        </mc:AlternateContent>
      </w:r>
      <w:r w:rsidR="0064761F">
        <w:t>m</w:t>
      </w:r>
    </w:p>
    <w:tbl>
      <w:tblPr>
        <w:tblpPr w:leftFromText="181" w:rightFromText="181" w:vertAnchor="page" w:horzAnchor="page" w:tblpX="6340" w:tblpY="1"/>
        <w:tblW w:w="0" w:type="auto"/>
        <w:tblLook w:val="0000" w:firstRow="0" w:lastRow="0" w:firstColumn="0" w:lastColumn="0" w:noHBand="0" w:noVBand="0"/>
      </w:tblPr>
      <w:tblGrid>
        <w:gridCol w:w="3902"/>
      </w:tblGrid>
      <w:tr w:rsidR="00637A52" w14:paraId="09C5FDE5" w14:textId="77777777">
        <w:tc>
          <w:tcPr>
            <w:tcW w:w="0" w:type="auto"/>
          </w:tcPr>
          <w:p w:rsidR="00EB122D" w:rsidRDefault="00A4764B" w14:paraId="72E068FF" w14:textId="77777777">
            <w:bookmarkStart w:name="woordmerk" w:id="0"/>
            <w:bookmarkStart w:name="woordmerk_bk" w:id="1"/>
            <w:bookmarkEnd w:id="0"/>
            <w:r>
              <w:rPr>
                <w:noProof/>
              </w:rPr>
              <w:drawing>
                <wp:inline distT="0" distB="0" distL="0" distR="0" wp14:anchorId="65822BE9" wp14:editId="4DDB872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A4764B" w14:paraId="2628E42B" w14:textId="77777777">
            <w:r>
              <w:fldChar w:fldCharType="begin"/>
            </w:r>
            <w:r>
              <w:instrText xml:space="preserve"> DOCPROPERTY woordmerk </w:instrText>
            </w:r>
            <w:r>
              <w:fldChar w:fldCharType="separate"/>
            </w:r>
            <w:r>
              <w:fldChar w:fldCharType="end"/>
            </w:r>
          </w:p>
        </w:tc>
      </w:tr>
    </w:tbl>
    <w:p w:rsidR="00F75106" w:rsidRDefault="00F75106" w14:paraId="0BA9FD7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37A52" w14:paraId="0055AE12" w14:textId="77777777">
        <w:trPr>
          <w:trHeight w:val="306" w:hRule="exact"/>
        </w:trPr>
        <w:tc>
          <w:tcPr>
            <w:tcW w:w="7512" w:type="dxa"/>
            <w:gridSpan w:val="2"/>
          </w:tcPr>
          <w:p w:rsidR="00F75106" w:rsidRDefault="00A4764B" w14:paraId="136E0F82" w14:textId="0B0DB53A">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637A52" w14:paraId="0E20A72B" w14:textId="77777777">
        <w:trPr>
          <w:cantSplit/>
          <w:trHeight w:val="85" w:hRule="exact"/>
        </w:trPr>
        <w:tc>
          <w:tcPr>
            <w:tcW w:w="7512" w:type="dxa"/>
            <w:gridSpan w:val="2"/>
          </w:tcPr>
          <w:p w:rsidR="00F75106" w:rsidRDefault="00F75106" w14:paraId="720392B9" w14:textId="0F3F396E">
            <w:pPr>
              <w:pStyle w:val="Huisstijl-Rubricering"/>
            </w:pPr>
          </w:p>
        </w:tc>
      </w:tr>
      <w:tr w:rsidR="00637A52" w14:paraId="129F75B5" w14:textId="77777777">
        <w:trPr>
          <w:cantSplit/>
          <w:trHeight w:val="187" w:hRule="exact"/>
        </w:trPr>
        <w:tc>
          <w:tcPr>
            <w:tcW w:w="7512" w:type="dxa"/>
            <w:gridSpan w:val="2"/>
          </w:tcPr>
          <w:p w:rsidR="00F75106" w:rsidRDefault="00A4764B" w14:paraId="15B9C3F6" w14:textId="77777777">
            <w:pPr>
              <w:pStyle w:val="Huisstijl-Rubricering"/>
            </w:pPr>
            <w:r>
              <w:fldChar w:fldCharType="begin"/>
            </w:r>
            <w:r w:rsidR="000129A4">
              <w:instrText xml:space="preserve"> DOCPROPERTY rubricering </w:instrText>
            </w:r>
            <w:r>
              <w:fldChar w:fldCharType="separate"/>
            </w:r>
            <w:r>
              <w:fldChar w:fldCharType="end"/>
            </w:r>
          </w:p>
        </w:tc>
      </w:tr>
      <w:tr w:rsidR="00637A52" w14:paraId="546350E6" w14:textId="77777777">
        <w:trPr>
          <w:cantSplit/>
          <w:trHeight w:val="2166" w:hRule="exact"/>
        </w:trPr>
        <w:tc>
          <w:tcPr>
            <w:tcW w:w="7512" w:type="dxa"/>
            <w:gridSpan w:val="2"/>
          </w:tcPr>
          <w:p w:rsidR="00F501D9" w:rsidRDefault="008A7B34" w14:paraId="0A736338" w14:textId="3F5B944B">
            <w:pPr>
              <w:pStyle w:val="adres"/>
            </w:pPr>
            <w:r>
              <w:fldChar w:fldCharType="begin"/>
            </w:r>
            <w:r>
              <w:instrText xml:space="preserve"> DOCVARIABLE adres *\MERGEFORMAT </w:instrText>
            </w:r>
            <w:r>
              <w:fldChar w:fldCharType="separate"/>
            </w:r>
            <w:r>
              <w:t>De Voorzitter van de Tweede Kamer</w:t>
            </w:r>
          </w:p>
          <w:p w:rsidR="00F501D9" w:rsidRDefault="00A4764B" w14:paraId="07B2133E" w14:textId="633BA7DA">
            <w:pPr>
              <w:pStyle w:val="adres"/>
            </w:pPr>
            <w:r>
              <w:t>der Staten-Generaal</w:t>
            </w:r>
          </w:p>
          <w:p w:rsidR="00F501D9" w:rsidRDefault="00A4764B" w14:paraId="5598F854" w14:textId="77777777">
            <w:pPr>
              <w:pStyle w:val="adres"/>
            </w:pPr>
            <w:r>
              <w:t>Postbus 20018 </w:t>
            </w:r>
          </w:p>
          <w:p w:rsidR="00F501D9" w:rsidRDefault="00A4764B" w14:paraId="687BA14E" w14:textId="77777777">
            <w:pPr>
              <w:pStyle w:val="adres"/>
            </w:pPr>
            <w:r>
              <w:t xml:space="preserve">2500 </w:t>
            </w:r>
            <w:r>
              <w:t>EA  DEN HAAG</w:t>
            </w:r>
            <w:r w:rsidR="008A7B34">
              <w:fldChar w:fldCharType="end"/>
            </w:r>
          </w:p>
          <w:p w:rsidR="00F75106" w:rsidRDefault="00A4764B" w14:paraId="69E811AA" w14:textId="4114E6DC">
            <w:pPr>
              <w:pStyle w:val="kixcode"/>
            </w:pPr>
            <w:r>
              <w:fldChar w:fldCharType="begin"/>
            </w:r>
            <w:r w:rsidR="000129A4">
              <w:instrText xml:space="preserve"> DOCPROPERTY kix </w:instrText>
            </w:r>
            <w:r>
              <w:fldChar w:fldCharType="separate"/>
            </w:r>
            <w:r>
              <w:fldChar w:fldCharType="end"/>
            </w:r>
          </w:p>
          <w:p w:rsidR="00F75106" w:rsidRDefault="00F75106" w14:paraId="06FA88EB" w14:textId="77777777">
            <w:pPr>
              <w:pStyle w:val="kixcode"/>
            </w:pPr>
          </w:p>
        </w:tc>
      </w:tr>
      <w:tr w:rsidR="00637A52" w14:paraId="45BB0D18" w14:textId="77777777">
        <w:trPr>
          <w:trHeight w:val="465" w:hRule="exact"/>
        </w:trPr>
        <w:tc>
          <w:tcPr>
            <w:tcW w:w="7512" w:type="dxa"/>
            <w:gridSpan w:val="2"/>
          </w:tcPr>
          <w:p w:rsidR="00F75106" w:rsidRDefault="00F75106" w14:paraId="012363DF" w14:textId="77777777">
            <w:pPr>
              <w:pStyle w:val="broodtekst"/>
            </w:pPr>
          </w:p>
        </w:tc>
      </w:tr>
      <w:tr w:rsidR="00637A52" w14:paraId="7DFA048B" w14:textId="77777777">
        <w:trPr>
          <w:trHeight w:val="238" w:hRule="exact"/>
        </w:trPr>
        <w:tc>
          <w:tcPr>
            <w:tcW w:w="1099" w:type="dxa"/>
          </w:tcPr>
          <w:p w:rsidR="00F75106" w:rsidRDefault="00A4764B" w14:paraId="33F23C92"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71A89" w14:paraId="6F0A6CBA" w14:textId="78A884F1">
            <w:pPr>
              <w:pStyle w:val="datumonderwerp"/>
              <w:tabs>
                <w:tab w:val="clear" w:pos="794"/>
                <w:tab w:val="left" w:pos="1092"/>
              </w:tabs>
              <w:ind w:left="1140" w:hanging="1140"/>
            </w:pPr>
            <w:r>
              <w:t>24 juni 2026</w:t>
            </w:r>
          </w:p>
        </w:tc>
      </w:tr>
      <w:tr w:rsidR="00637A52" w14:paraId="4DD4A172" w14:textId="77777777">
        <w:trPr>
          <w:trHeight w:val="482" w:hRule="exact"/>
        </w:trPr>
        <w:tc>
          <w:tcPr>
            <w:tcW w:w="1099" w:type="dxa"/>
          </w:tcPr>
          <w:p w:rsidR="00F75106" w:rsidRDefault="00A4764B" w14:paraId="7B8D34C4" w14:textId="5B07BF4F">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F71A89">
              <w:rPr>
                <w:noProof/>
              </w:rPr>
              <w:t>Betreft</w:t>
            </w:r>
            <w:r>
              <w:rPr>
                <w:noProof/>
              </w:rPr>
              <w:fldChar w:fldCharType="end"/>
            </w:r>
          </w:p>
        </w:tc>
        <w:tc>
          <w:tcPr>
            <w:tcW w:w="6413" w:type="dxa"/>
          </w:tcPr>
          <w:p w:rsidR="00F75106" w:rsidP="0001083D" w:rsidRDefault="00F71A89" w14:paraId="732E2F2C" w14:textId="41A08810">
            <w:pPr>
              <w:pStyle w:val="datumonderwerp"/>
            </w:pPr>
            <w:r>
              <w:t>Jaarverslag 2021 RIEC-LIEC 2025</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37A52" w14:paraId="2FBAB1E9" w14:textId="77777777">
        <w:tc>
          <w:tcPr>
            <w:tcW w:w="2013" w:type="dxa"/>
          </w:tcPr>
          <w:p w:rsidR="00EB122D" w:rsidP="00EB122D" w:rsidRDefault="00A4764B" w14:paraId="714272FE" w14:textId="77777777">
            <w:pPr>
              <w:pStyle w:val="afzendgegevens-bold"/>
            </w:pPr>
            <w:bookmarkStart w:name="referentiegegevens" w:id="2"/>
            <w:bookmarkStart w:name="referentiegegevens_bk" w:id="3"/>
            <w:bookmarkEnd w:id="2"/>
            <w:r>
              <w:t>Directoraat-Generaal Rechtspleging en Rechtshandhaving</w:t>
            </w:r>
          </w:p>
          <w:p w:rsidR="00EB122D" w:rsidP="00EB122D" w:rsidRDefault="00A4764B" w14:paraId="1D427FA6" w14:textId="77777777">
            <w:pPr>
              <w:pStyle w:val="afzendgegevens"/>
            </w:pPr>
            <w:r>
              <w:t xml:space="preserve">Directie </w:t>
            </w:r>
            <w:r>
              <w:t>Veiligheid en Bestuur</w:t>
            </w:r>
          </w:p>
          <w:p w:rsidR="00EB122D" w:rsidP="00EB122D" w:rsidRDefault="00A4764B" w14:paraId="1B27C312" w14:textId="77777777">
            <w:pPr>
              <w:pStyle w:val="witregel1"/>
            </w:pPr>
            <w:r>
              <w:t> </w:t>
            </w:r>
          </w:p>
          <w:p w:rsidRPr="00917DF2" w:rsidR="00EB122D" w:rsidP="00EB122D" w:rsidRDefault="00A4764B" w14:paraId="5F73531E" w14:textId="77777777">
            <w:pPr>
              <w:pStyle w:val="afzendgegevens"/>
              <w:rPr>
                <w:lang w:val="de-DE"/>
              </w:rPr>
            </w:pPr>
            <w:r w:rsidRPr="00917DF2">
              <w:rPr>
                <w:lang w:val="de-DE"/>
              </w:rPr>
              <w:t>Turfmarkt 147</w:t>
            </w:r>
          </w:p>
          <w:p w:rsidRPr="00917DF2" w:rsidR="00EB122D" w:rsidP="00EB122D" w:rsidRDefault="00A4764B" w14:paraId="66488DF9" w14:textId="77777777">
            <w:pPr>
              <w:pStyle w:val="afzendgegevens"/>
              <w:rPr>
                <w:lang w:val="de-DE"/>
              </w:rPr>
            </w:pPr>
            <w:r w:rsidRPr="00917DF2">
              <w:rPr>
                <w:lang w:val="de-DE"/>
              </w:rPr>
              <w:t>2511 DP  Den Haag</w:t>
            </w:r>
          </w:p>
          <w:p w:rsidRPr="00917DF2" w:rsidR="00EB122D" w:rsidP="00EB122D" w:rsidRDefault="00A4764B" w14:paraId="087B6EC4" w14:textId="77777777">
            <w:pPr>
              <w:pStyle w:val="afzendgegevens"/>
              <w:rPr>
                <w:lang w:val="de-DE"/>
              </w:rPr>
            </w:pPr>
            <w:r w:rsidRPr="00917DF2">
              <w:rPr>
                <w:lang w:val="de-DE"/>
              </w:rPr>
              <w:t>Postbus 20301</w:t>
            </w:r>
          </w:p>
          <w:p w:rsidRPr="00917DF2" w:rsidR="00EB122D" w:rsidP="00EB122D" w:rsidRDefault="00A4764B" w14:paraId="0254F880" w14:textId="77777777">
            <w:pPr>
              <w:pStyle w:val="afzendgegevens"/>
              <w:rPr>
                <w:lang w:val="de-DE"/>
              </w:rPr>
            </w:pPr>
            <w:r w:rsidRPr="00917DF2">
              <w:rPr>
                <w:lang w:val="de-DE"/>
              </w:rPr>
              <w:t>2500 EH  Den Haag</w:t>
            </w:r>
          </w:p>
          <w:p w:rsidRPr="00917DF2" w:rsidR="00EB122D" w:rsidP="00EB122D" w:rsidRDefault="00A4764B" w14:paraId="10CDE8D2" w14:textId="77777777">
            <w:pPr>
              <w:pStyle w:val="afzendgegevens"/>
              <w:rPr>
                <w:lang w:val="de-DE"/>
              </w:rPr>
            </w:pPr>
            <w:r w:rsidRPr="00917DF2">
              <w:rPr>
                <w:lang w:val="de-DE"/>
              </w:rPr>
              <w:t>www.rijksoverheid.nl/jenv</w:t>
            </w:r>
          </w:p>
          <w:p w:rsidRPr="00917DF2" w:rsidR="00EB122D" w:rsidP="00555709" w:rsidRDefault="00A4764B" w14:paraId="46697B1C" w14:textId="77777777">
            <w:pPr>
              <w:pStyle w:val="witregel1"/>
              <w:rPr>
                <w:lang w:val="de-DE"/>
              </w:rPr>
            </w:pPr>
            <w:r w:rsidRPr="00917DF2">
              <w:rPr>
                <w:lang w:val="de-DE"/>
              </w:rPr>
              <w:t> </w:t>
            </w:r>
            <w:r w:rsidR="00555709">
              <w:rPr>
                <w:lang w:val="de-DE"/>
              </w:rPr>
              <w:br/>
            </w:r>
            <w:r w:rsidR="00555709">
              <w:rPr>
                <w:lang w:val="de-DE"/>
              </w:rPr>
              <w:br/>
            </w:r>
          </w:p>
          <w:p w:rsidR="00F71A89" w:rsidP="00F71A89" w:rsidRDefault="00A4764B" w14:paraId="5EE14D65" w14:textId="77777777">
            <w:pPr>
              <w:pStyle w:val="referentiekopjes"/>
            </w:pPr>
            <w:r>
              <w:t>Ons kenmerk</w:t>
            </w:r>
          </w:p>
          <w:p w:rsidRPr="00F71A89" w:rsidR="003A7F99" w:rsidP="00F71A89" w:rsidRDefault="00F71A89" w14:paraId="34E14EBC" w14:textId="26BA948B">
            <w:pPr>
              <w:pStyle w:val="referentiekopjes"/>
              <w:rPr>
                <w:b w:val="0"/>
                <w:bCs/>
              </w:rPr>
            </w:pPr>
            <w:r w:rsidRPr="00F71A89">
              <w:rPr>
                <w:b w:val="0"/>
                <w:bCs/>
              </w:rPr>
              <w:t>7668034</w:t>
            </w:r>
          </w:p>
          <w:p w:rsidR="00EB122D" w:rsidP="00EB122D" w:rsidRDefault="00EB122D" w14:paraId="7F9661CC" w14:textId="77777777">
            <w:pPr>
              <w:pStyle w:val="referentiegegevens"/>
            </w:pPr>
          </w:p>
          <w:p w:rsidR="005A685B" w:rsidP="005A685B" w:rsidRDefault="00A4764B" w14:paraId="4732CA5E" w14:textId="77777777">
            <w:pPr>
              <w:pStyle w:val="referentiekopjes"/>
            </w:pPr>
            <w:r>
              <w:t>Bijlagen</w:t>
            </w:r>
          </w:p>
          <w:p w:rsidRPr="005A685B" w:rsidR="005A685B" w:rsidP="005A685B" w:rsidRDefault="00A4764B" w14:paraId="028A4A59" w14:textId="77777777">
            <w:pPr>
              <w:pStyle w:val="referentiegegevens"/>
            </w:pPr>
            <w:r>
              <w:t>1</w:t>
            </w:r>
          </w:p>
          <w:p w:rsidR="005A685B" w:rsidP="00EB122D" w:rsidRDefault="005A685B" w14:paraId="0E52F5C7" w14:textId="77777777">
            <w:pPr>
              <w:pStyle w:val="referentiegegevens"/>
            </w:pPr>
          </w:p>
          <w:bookmarkEnd w:id="3"/>
          <w:p w:rsidRPr="00EB122D" w:rsidR="00EB122D" w:rsidP="00EB122D" w:rsidRDefault="00EB122D" w14:paraId="1FAB84AD" w14:textId="77777777">
            <w:pPr>
              <w:pStyle w:val="referentiegegevens"/>
            </w:pPr>
          </w:p>
          <w:p w:rsidR="00F75106" w:rsidRDefault="00A4764B" w14:paraId="120D9FDE" w14:textId="77777777">
            <w:pPr>
              <w:pStyle w:val="referentiegegevens"/>
            </w:pPr>
            <w:r>
              <w:fldChar w:fldCharType="begin"/>
            </w:r>
            <w:r>
              <w:instrText xml:space="preserve"> DOCPROPERTY referentiegegevens </w:instrText>
            </w:r>
            <w:r>
              <w:fldChar w:fldCharType="separate"/>
            </w:r>
            <w:r>
              <w:fldChar w:fldCharType="end"/>
            </w:r>
          </w:p>
        </w:tc>
      </w:tr>
    </w:tbl>
    <w:p w:rsidR="0064761F" w:rsidRDefault="0064761F" w14:paraId="2847FC35" w14:textId="3A266FC6">
      <w:pPr>
        <w:pStyle w:val="broodtekst"/>
      </w:pPr>
      <w:bookmarkStart w:name="cursor" w:id="4"/>
      <w:bookmarkStart w:name="ondertekening" w:id="5"/>
      <w:bookmarkEnd w:id="4"/>
      <w:bookmarkEnd w:id="5"/>
    </w:p>
    <w:p w:rsidR="00990919" w:rsidRDefault="00990919" w14:paraId="6CA33872" w14:textId="77777777">
      <w:pPr>
        <w:pStyle w:val="broodtekst"/>
      </w:pPr>
    </w:p>
    <w:p w:rsidRPr="002F094C" w:rsidR="0057001D" w:rsidP="00881039" w:rsidRDefault="00A4764B" w14:paraId="4CB95A49" w14:textId="77777777">
      <w:pPr>
        <w:pStyle w:val="broodtekst"/>
        <w:rPr>
          <w:lang w:eastAsia="en-US"/>
        </w:rPr>
      </w:pPr>
      <w:r w:rsidRPr="002F094C">
        <w:rPr>
          <w:lang w:eastAsia="en-US"/>
        </w:rPr>
        <w:t>Hierbij stuur i</w:t>
      </w:r>
      <w:r w:rsidR="00A5485D">
        <w:rPr>
          <w:lang w:eastAsia="en-US"/>
        </w:rPr>
        <w:t>k uw Kamer het Jaarverslag RIEC</w:t>
      </w:r>
      <w:r w:rsidR="00DD25BA">
        <w:rPr>
          <w:lang w:eastAsia="en-US"/>
        </w:rPr>
        <w:t>/</w:t>
      </w:r>
      <w:r w:rsidRPr="002F094C">
        <w:rPr>
          <w:lang w:eastAsia="en-US"/>
        </w:rPr>
        <w:t xml:space="preserve">LIEC </w:t>
      </w:r>
      <w:r w:rsidR="00A5485D">
        <w:rPr>
          <w:lang w:eastAsia="en-US"/>
        </w:rPr>
        <w:t>202</w:t>
      </w:r>
      <w:r w:rsidR="00555709">
        <w:rPr>
          <w:lang w:eastAsia="en-US"/>
        </w:rPr>
        <w:t>5</w:t>
      </w:r>
      <w:r w:rsidR="000B559C">
        <w:rPr>
          <w:lang w:eastAsia="en-US"/>
        </w:rPr>
        <w:t xml:space="preserve"> </w:t>
      </w:r>
      <w:r w:rsidRPr="002F094C">
        <w:rPr>
          <w:lang w:eastAsia="en-US"/>
        </w:rPr>
        <w:t xml:space="preserve">met </w:t>
      </w:r>
      <w:r w:rsidRPr="002F094C">
        <w:rPr>
          <w:lang w:eastAsia="en-US"/>
        </w:rPr>
        <w:t>daarin de</w:t>
      </w:r>
      <w:r>
        <w:rPr>
          <w:lang w:eastAsia="en-US"/>
        </w:rPr>
        <w:t xml:space="preserve"> behaalde</w:t>
      </w:r>
      <w:r w:rsidRPr="002F094C">
        <w:rPr>
          <w:lang w:eastAsia="en-US"/>
        </w:rPr>
        <w:t xml:space="preserve"> resultaten</w:t>
      </w:r>
      <w:r>
        <w:rPr>
          <w:lang w:eastAsia="en-US"/>
        </w:rPr>
        <w:t xml:space="preserve"> en werkzaamheden</w:t>
      </w:r>
      <w:r w:rsidRPr="002F094C">
        <w:rPr>
          <w:lang w:eastAsia="en-US"/>
        </w:rPr>
        <w:t xml:space="preserve"> van de Regionale Informatie</w:t>
      </w:r>
      <w:r w:rsidR="00F4151B">
        <w:rPr>
          <w:lang w:eastAsia="en-US"/>
        </w:rPr>
        <w:t>-</w:t>
      </w:r>
      <w:r w:rsidRPr="002F094C">
        <w:rPr>
          <w:lang w:eastAsia="en-US"/>
        </w:rPr>
        <w:t xml:space="preserve"> en Expertise Cent</w:t>
      </w:r>
      <w:r w:rsidR="003A7F99">
        <w:rPr>
          <w:lang w:eastAsia="en-US"/>
        </w:rPr>
        <w:t>r</w:t>
      </w:r>
      <w:r w:rsidRPr="002F094C">
        <w:rPr>
          <w:lang w:eastAsia="en-US"/>
        </w:rPr>
        <w:t>a (RIEC’s) en het Landelijk Informat</w:t>
      </w:r>
      <w:r>
        <w:rPr>
          <w:lang w:eastAsia="en-US"/>
        </w:rPr>
        <w:t>ie</w:t>
      </w:r>
      <w:r w:rsidR="00F4151B">
        <w:rPr>
          <w:lang w:eastAsia="en-US"/>
        </w:rPr>
        <w:t>-</w:t>
      </w:r>
      <w:r>
        <w:rPr>
          <w:lang w:eastAsia="en-US"/>
        </w:rPr>
        <w:t xml:space="preserve"> en Expertise</w:t>
      </w:r>
      <w:r w:rsidR="00F4151B">
        <w:rPr>
          <w:lang w:eastAsia="en-US"/>
        </w:rPr>
        <w:t>c</w:t>
      </w:r>
      <w:r w:rsidR="00A5485D">
        <w:rPr>
          <w:lang w:eastAsia="en-US"/>
        </w:rPr>
        <w:t>entrum (LIEC) in het jaar 202</w:t>
      </w:r>
      <w:r w:rsidR="00555709">
        <w:rPr>
          <w:lang w:eastAsia="en-US"/>
        </w:rPr>
        <w:t>5</w:t>
      </w:r>
      <w:r>
        <w:rPr>
          <w:lang w:eastAsia="en-US"/>
        </w:rPr>
        <w:t>.</w:t>
      </w:r>
    </w:p>
    <w:p w:rsidRPr="002F094C" w:rsidR="0057001D" w:rsidP="0057001D" w:rsidRDefault="0057001D" w14:paraId="7DC97982" w14:textId="77777777">
      <w:pPr>
        <w:pStyle w:val="broodtekst"/>
        <w:spacing w:line="276" w:lineRule="auto"/>
        <w:rPr>
          <w:rFonts w:cs="Verdana"/>
          <w:color w:val="000000"/>
          <w:lang w:eastAsia="en-US"/>
        </w:rPr>
      </w:pPr>
    </w:p>
    <w:p w:rsidRPr="00646675" w:rsidR="00646675" w:rsidP="00DA1AA5" w:rsidRDefault="00A4764B" w14:paraId="35476C02" w14:textId="77777777">
      <w:pPr>
        <w:rPr>
          <w:i/>
          <w:iCs/>
        </w:rPr>
      </w:pPr>
      <w:r w:rsidRPr="00646675">
        <w:rPr>
          <w:i/>
          <w:iCs/>
        </w:rPr>
        <w:t>RIEC’s en LIEC</w:t>
      </w:r>
    </w:p>
    <w:p w:rsidR="00C0742C" w:rsidP="00C0742C" w:rsidRDefault="00A4764B" w14:paraId="10076544" w14:textId="77777777">
      <w:pPr>
        <w:pStyle w:val="broodtekst"/>
        <w:spacing w:line="276" w:lineRule="auto"/>
      </w:pPr>
      <w:r w:rsidRPr="00C0742C">
        <w:t>De tien RIEC’s</w:t>
      </w:r>
      <w:r w:rsidRPr="00C0742C">
        <w:t xml:space="preserve"> en het LIEC vormen een landelijk netwerk tegen georganiseerde ondermijnende criminaliteit. RIEC’s werken dicht op de regionale praktijk en </w:t>
      </w:r>
      <w:r w:rsidR="00E353A4">
        <w:t>werken</w:t>
      </w:r>
      <w:r w:rsidRPr="00C0742C" w:rsidR="00E353A4">
        <w:t xml:space="preserve"> </w:t>
      </w:r>
      <w:r w:rsidRPr="00C0742C">
        <w:t xml:space="preserve">daarbij nauw </w:t>
      </w:r>
      <w:r w:rsidR="00E353A4">
        <w:t xml:space="preserve">samen </w:t>
      </w:r>
      <w:r w:rsidRPr="00C0742C">
        <w:t xml:space="preserve">met </w:t>
      </w:r>
      <w:r w:rsidR="00E353A4">
        <w:t xml:space="preserve">de </w:t>
      </w:r>
      <w:r w:rsidRPr="00C0742C">
        <w:t>partners</w:t>
      </w:r>
      <w:r w:rsidR="00E353A4">
        <w:t xml:space="preserve"> in de aanpak van ondermijnende criminaliteit</w:t>
      </w:r>
      <w:r w:rsidRPr="00C0742C">
        <w:t xml:space="preserve">. Zij bundelen informatie, stellen handhavingsadviezen op, coördineren een integrale inzet op bestuursrechtelijk, strafrechtelijk en fiscaal terrein en betrekken waar nodig private partijen om </w:t>
      </w:r>
      <w:r w:rsidR="008E2318">
        <w:t xml:space="preserve">ondermijning </w:t>
      </w:r>
      <w:r w:rsidRPr="00C0742C">
        <w:t>aan te pakken.</w:t>
      </w:r>
    </w:p>
    <w:p w:rsidRPr="00C0742C" w:rsidR="00C0742C" w:rsidP="00C0742C" w:rsidRDefault="00C0742C" w14:paraId="06C4A1B2" w14:textId="77777777">
      <w:pPr>
        <w:pStyle w:val="broodtekst"/>
        <w:spacing w:line="276" w:lineRule="auto"/>
      </w:pPr>
    </w:p>
    <w:p w:rsidRPr="00943233" w:rsidR="00943233" w:rsidP="00943233" w:rsidRDefault="00A4764B" w14:paraId="407BE1C9" w14:textId="77777777">
      <w:pPr>
        <w:pStyle w:val="broodtekst"/>
        <w:spacing w:line="276" w:lineRule="auto"/>
      </w:pPr>
      <w:r w:rsidRPr="00C0742C">
        <w:t xml:space="preserve">Vanuit </w:t>
      </w:r>
      <w:r w:rsidR="004902AD">
        <w:t>de</w:t>
      </w:r>
      <w:r w:rsidRPr="00C0742C">
        <w:t xml:space="preserve"> landelijke samenwerking met </w:t>
      </w:r>
      <w:r w:rsidR="004902AD">
        <w:t xml:space="preserve">een </w:t>
      </w:r>
      <w:r w:rsidRPr="00C0742C">
        <w:t>lokale focus fungeren de RIEC’s in de regio als centraal informatiepunt voor casuïstiek. Omdat ondermijning vaak lokaal geworteld is, begint de aanpak in de lokale context. De RIEC’s brengen signalen bijeen, formuleren handelingsperspectief en coördineren met partners gerichte interventies op bestuursrechtelijk, strafrechtelijk en fiscaal gebied.</w:t>
      </w:r>
      <w:r w:rsidR="006165DF">
        <w:t xml:space="preserve"> </w:t>
      </w:r>
      <w:r w:rsidRPr="006165DF" w:rsidR="006165DF">
        <w:t>Nieuw in 2025 is dat per RIEC wordt gerapporteerd over de inspanningen op het gebied van bestuurlijke weerbaarheid, waaronder integriteit, een veilige werkomgeving en communicatiemiddelen.</w:t>
      </w:r>
    </w:p>
    <w:p w:rsidR="00943233" w:rsidP="00AA56E8" w:rsidRDefault="00943233" w14:paraId="6B91B7BB" w14:textId="77777777">
      <w:pPr>
        <w:pStyle w:val="broodtekst"/>
      </w:pPr>
    </w:p>
    <w:p w:rsidRPr="00C82279" w:rsidR="003D3CB1" w:rsidP="00C82279" w:rsidRDefault="00A4764B" w14:paraId="5042675C" w14:textId="77777777">
      <w:pPr>
        <w:pStyle w:val="broodtekst"/>
      </w:pPr>
      <w:r w:rsidRPr="003D3CB1">
        <w:t xml:space="preserve">Het LIEC verbindt </w:t>
      </w:r>
      <w:r w:rsidR="00E353A4">
        <w:t>beleid en uitvoering, land en regio</w:t>
      </w:r>
      <w:r w:rsidRPr="003D3CB1">
        <w:t xml:space="preserve">. </w:t>
      </w:r>
      <w:r w:rsidRPr="003F141A" w:rsidR="003F141A">
        <w:t xml:space="preserve">Het LIEC ondersteunt de RIEC’s via </w:t>
      </w:r>
      <w:r w:rsidR="00E353A4">
        <w:t xml:space="preserve">de </w:t>
      </w:r>
      <w:r w:rsidRPr="003F141A" w:rsidR="003F141A">
        <w:t>Shared Service Taken</w:t>
      </w:r>
      <w:r w:rsidR="00E353A4">
        <w:t xml:space="preserve"> onder meer door</w:t>
      </w:r>
      <w:r w:rsidRPr="00E353A4" w:rsidR="00E353A4">
        <w:t xml:space="preserve"> </w:t>
      </w:r>
      <w:r w:rsidRPr="003F141A" w:rsidR="00E353A4">
        <w:t>juridische, digitale en communicatieve ondersteuning</w:t>
      </w:r>
      <w:r w:rsidR="00E353A4">
        <w:t>. Daarnaast organiseert het LIEC een gecoördineerde aanpak wanneer fenomenen of uitdagingen in de samenwerking regio-overstijgend zijn door middel van i</w:t>
      </w:r>
      <w:r w:rsidRPr="003F141A" w:rsidR="003F141A">
        <w:t xml:space="preserve">nterventies en </w:t>
      </w:r>
      <w:r w:rsidR="00E353A4">
        <w:t>l</w:t>
      </w:r>
      <w:r w:rsidRPr="003F141A" w:rsidR="003F141A">
        <w:t xml:space="preserve">eren &amp; </w:t>
      </w:r>
      <w:r w:rsidR="00E353A4">
        <w:t>o</w:t>
      </w:r>
      <w:r w:rsidRPr="003F141A" w:rsidR="003F141A">
        <w:t xml:space="preserve">ntwikkelen. </w:t>
      </w:r>
      <w:r w:rsidRPr="00AA56E8" w:rsidR="00F03FA2">
        <w:t>Jaarlijks ontvangen de RIEC’s en het LIEC samen ruim 60 miljoen euro van JenV voor de aanpak van ondermijning.</w:t>
      </w:r>
      <w:r w:rsidR="00F03FA2">
        <w:t xml:space="preserve"> </w:t>
      </w:r>
    </w:p>
    <w:p w:rsidRPr="006444BD" w:rsidR="00943233" w:rsidP="0003071D" w:rsidRDefault="00943233" w14:paraId="1E8419F4" w14:textId="77777777">
      <w:pPr>
        <w:pStyle w:val="broodtekst"/>
        <w:spacing w:line="276" w:lineRule="auto"/>
        <w:rPr>
          <w:rFonts w:cs="Verdana"/>
          <w:color w:val="000000"/>
          <w:lang w:eastAsia="en-US"/>
        </w:rPr>
      </w:pPr>
    </w:p>
    <w:p w:rsidRPr="006444BD" w:rsidR="00646675" w:rsidP="0003071D" w:rsidRDefault="00A4764B" w14:paraId="4CE45DD6" w14:textId="77777777">
      <w:pPr>
        <w:pStyle w:val="broodtekst"/>
        <w:spacing w:line="276" w:lineRule="auto"/>
        <w:rPr>
          <w:rFonts w:cs="Verdana"/>
          <w:i/>
          <w:iCs/>
          <w:color w:val="000000"/>
          <w:lang w:eastAsia="en-US"/>
        </w:rPr>
      </w:pPr>
      <w:r w:rsidRPr="006444BD">
        <w:rPr>
          <w:rFonts w:cs="Verdana"/>
          <w:i/>
          <w:iCs/>
          <w:color w:val="000000"/>
          <w:lang w:eastAsia="en-US"/>
        </w:rPr>
        <w:t>Hoofdpunten uit het jaarverslag</w:t>
      </w:r>
    </w:p>
    <w:p w:rsidR="003814BC" w:rsidP="005E5119" w:rsidRDefault="00A4764B" w14:paraId="6FF0BD6C" w14:textId="77777777">
      <w:pPr>
        <w:pStyle w:val="broodtekst"/>
        <w:rPr>
          <w:color w:val="000000"/>
        </w:rPr>
      </w:pPr>
      <w:r w:rsidRPr="003814BC">
        <w:rPr>
          <w:color w:val="000000"/>
        </w:rPr>
        <w:t xml:space="preserve">RIEC’s behandelden </w:t>
      </w:r>
      <w:r w:rsidR="00441955">
        <w:rPr>
          <w:color w:val="000000"/>
        </w:rPr>
        <w:t>837</w:t>
      </w:r>
      <w:r w:rsidRPr="003814BC">
        <w:rPr>
          <w:color w:val="000000"/>
        </w:rPr>
        <w:t xml:space="preserve"> casussen, gericht op drugs, witwassen en bestuurlijke interventies. Voor het afpakken van crimineel vermogen is gezamenlijk 48,5 miljoen euro aan maatregelen opgelegd. Daarnaast zijn honderden Bibob</w:t>
      </w:r>
      <w:r w:rsidRPr="003814BC">
        <w:rPr>
          <w:color w:val="000000"/>
        </w:rPr>
        <w:noBreakHyphen/>
        <w:t>adviezen uitgebracht ter versterking van de bestuurlijke weerbaarheid.</w:t>
      </w:r>
      <w:r>
        <w:rPr>
          <w:color w:val="000000"/>
        </w:rPr>
        <w:br/>
      </w:r>
    </w:p>
    <w:p w:rsidRPr="00441955" w:rsidR="003D3CB1" w:rsidP="00441955" w:rsidRDefault="00A4764B" w14:paraId="019FBA8B" w14:textId="77777777">
      <w:pPr>
        <w:spacing w:line="259" w:lineRule="auto"/>
        <w:rPr>
          <w:color w:val="000000"/>
          <w:szCs w:val="18"/>
        </w:rPr>
      </w:pPr>
      <w:r>
        <w:rPr>
          <w:color w:val="000000"/>
          <w:szCs w:val="18"/>
        </w:rPr>
        <w:t>De RIEC</w:t>
      </w:r>
      <w:r w:rsidR="00B64081">
        <w:rPr>
          <w:color w:val="000000"/>
          <w:szCs w:val="18"/>
        </w:rPr>
        <w:t>’</w:t>
      </w:r>
      <w:r>
        <w:rPr>
          <w:color w:val="000000"/>
          <w:szCs w:val="18"/>
        </w:rPr>
        <w:t>s</w:t>
      </w:r>
      <w:r w:rsidR="00B64081">
        <w:rPr>
          <w:color w:val="000000"/>
          <w:szCs w:val="18"/>
        </w:rPr>
        <w:t xml:space="preserve"> en het LIEC</w:t>
      </w:r>
      <w:r>
        <w:rPr>
          <w:color w:val="000000"/>
          <w:szCs w:val="18"/>
        </w:rPr>
        <w:t xml:space="preserve"> bundelen ook de krachten op het gebied van</w:t>
      </w:r>
      <w:r w:rsidRPr="00AD3D3A" w:rsidR="00AD3D3A">
        <w:rPr>
          <w:color w:val="000000"/>
          <w:szCs w:val="18"/>
        </w:rPr>
        <w:t xml:space="preserve">: Integrale Informatiepositie, Bestuurlijke Weerbaarheid en Leren &amp; Monitoren. </w:t>
      </w:r>
      <w:bookmarkStart w:name="_Hlk230090448" w:id="6"/>
      <w:r>
        <w:rPr>
          <w:color w:val="000000"/>
          <w:szCs w:val="14"/>
        </w:rPr>
        <w:t>Dit blijkt onder meer uit de training van</w:t>
      </w:r>
      <w:r w:rsidRPr="00F03FA2" w:rsidR="00F03FA2">
        <w:rPr>
          <w:color w:val="000000"/>
          <w:szCs w:val="14"/>
        </w:rPr>
        <w:t xml:space="preserve"> 120 analisten in criminele geldstromen, vergroten de bestuurlijke weerbaarheid en monitoren landelijk de effecten van RIEC- en LIEC-activiteiten.</w:t>
      </w:r>
    </w:p>
    <w:bookmarkEnd w:id="6"/>
    <w:p w:rsidR="009E4F2B" w:rsidP="00AD3D3A" w:rsidRDefault="009E4F2B" w14:paraId="67C425F5" w14:textId="77777777">
      <w:pPr>
        <w:spacing w:line="259" w:lineRule="auto"/>
      </w:pPr>
    </w:p>
    <w:p w:rsidR="00D12013" w:rsidP="00042343" w:rsidRDefault="00A4764B" w14:paraId="6AF12270" w14:textId="77777777">
      <w:pPr>
        <w:spacing w:line="259" w:lineRule="auto"/>
      </w:pPr>
      <w:r w:rsidRPr="00D12013">
        <w:t xml:space="preserve">Naast de landelijke inzet is ook regionaal maatwerk geleverd. Ieder RIEC heeft </w:t>
      </w:r>
      <w:r w:rsidR="00E353A4">
        <w:t>meerjarenplannen</w:t>
      </w:r>
      <w:r w:rsidRPr="00D12013">
        <w:t xml:space="preserve"> uitgewerkt op basis van de eigen regionale prioriteiten en problematiek, binnen de landelijke kaders. In het jaarverslag zijn verschillende praktijkvoorbeelden uit de RIEC</w:t>
      </w:r>
      <w:r w:rsidRPr="00D12013">
        <w:noBreakHyphen/>
        <w:t>regio’s opgenomen, die de variatie in aanpak en de behaalde resultaten laten zien. Daarmee wordt zichtbaar wat regionaal werkt en welke lessen breder toepasbaar zijn.</w:t>
      </w:r>
    </w:p>
    <w:p w:rsidR="00461E61" w:rsidP="00042343" w:rsidRDefault="00461E61" w14:paraId="3FC30059" w14:textId="77777777">
      <w:pPr>
        <w:spacing w:line="259" w:lineRule="auto"/>
      </w:pPr>
    </w:p>
    <w:p w:rsidRPr="00AE0848" w:rsidR="00AE0848" w:rsidP="00042343" w:rsidRDefault="00A4764B" w14:paraId="36F13245" w14:textId="77777777">
      <w:pPr>
        <w:spacing w:line="259" w:lineRule="auto"/>
        <w:rPr>
          <w:rFonts w:cs="Verdana"/>
          <w:lang w:eastAsia="en-US"/>
        </w:rPr>
      </w:pPr>
      <w:r>
        <w:t>In 2025 is de</w:t>
      </w:r>
      <w:r w:rsidRPr="00D03A9D">
        <w:t xml:space="preserve"> pioniersfase van RIEC C</w:t>
      </w:r>
      <w:r>
        <w:t>aribisch Nederland</w:t>
      </w:r>
      <w:r w:rsidRPr="00D03A9D">
        <w:t xml:space="preserve"> afgerond en vertaald naar verdere professionalisering en duurzame inbedding, met een programmaplan 2026–2028 en begin 2026 een driejarige subsidie van JenV. Op Bonaire, Sint Eustatius en Saba zijn uiteenlopende bewustwordings-, preventie- en weerbaarheidsactiviteiten uitgevoerd en is in een operationele werkgroep gewerkt aan integrale casuïstiek, inclusief onderzoeken naar bestuurlijke weerbaarheid. </w:t>
      </w:r>
      <w:r>
        <w:rPr>
          <w:rFonts w:cs="Verdana"/>
          <w:lang w:eastAsia="en-US"/>
        </w:rPr>
        <w:t>Een voorbeeld van hun aanpak is opgenomen in het jaarverslag.</w:t>
      </w:r>
    </w:p>
    <w:p w:rsidR="00AE0848" w:rsidP="00042343" w:rsidRDefault="00AE0848" w14:paraId="5E225609" w14:textId="77777777">
      <w:pPr>
        <w:spacing w:line="259" w:lineRule="auto"/>
      </w:pPr>
    </w:p>
    <w:p w:rsidRPr="00943233" w:rsidR="00E22959" w:rsidP="0031151E" w:rsidRDefault="00A4764B" w14:paraId="664B705B" w14:textId="77777777">
      <w:pPr>
        <w:spacing w:line="276" w:lineRule="auto"/>
      </w:pPr>
      <w:r>
        <w:t>Daarnaast startte in</w:t>
      </w:r>
      <w:r w:rsidRPr="00461E61" w:rsidR="00461E61">
        <w:t xml:space="preserve"> 2025 het LIEC de </w:t>
      </w:r>
      <w:r w:rsidR="006165DF">
        <w:t>Landelijke Fenomeentafel (LFT)</w:t>
      </w:r>
      <w:r w:rsidRPr="00461E61" w:rsidR="00461E61">
        <w:t xml:space="preserve"> lokale en sectorale criminele samenwerkingsverbanden (CSV). </w:t>
      </w:r>
      <w:r w:rsidR="00E353A4">
        <w:t xml:space="preserve">Uitgangspunt is dat veel branches op zeer waardevolle manier bijdragen aan onze maatschappij, tegelijkertijd zijn er ook delen van bepaalde branches die legale structuren gebruiken voor criminaliteit. </w:t>
      </w:r>
      <w:r w:rsidRPr="00461E61" w:rsidR="00461E61">
        <w:t xml:space="preserve">De </w:t>
      </w:r>
      <w:r w:rsidR="00E353A4">
        <w:t>aanleiding vormde de</w:t>
      </w:r>
      <w:r w:rsidRPr="00461E61" w:rsidR="00461E61">
        <w:t xml:space="preserve"> </w:t>
      </w:r>
      <w:r w:rsidR="00E353A4">
        <w:t xml:space="preserve">problematiek in een gedeelte van de </w:t>
      </w:r>
      <w:r w:rsidRPr="00461E61" w:rsidR="00461E61">
        <w:t>glazenwassersbranche in Zaanstad, gevolgd door uitbreiding met twee branches: de schoonmaakbranche en de dakdekkersbranche. In deze tafel werken partners samen, delen kennis en ontwikkelen gerichte maatregelen om criminele samenwerkingen te verstoren.</w:t>
      </w:r>
      <w:r w:rsidR="00D767DC">
        <w:rPr>
          <w:rFonts w:cs="Verdana"/>
          <w:b/>
          <w:bCs/>
          <w:lang w:eastAsia="en-US"/>
        </w:rPr>
        <w:br/>
      </w:r>
    </w:p>
    <w:p w:rsidRPr="00E054D1" w:rsidR="008D2D7A" w:rsidP="0031151E" w:rsidRDefault="00A4764B" w14:paraId="77225222" w14:textId="77777777">
      <w:pPr>
        <w:spacing w:line="276" w:lineRule="auto"/>
        <w:rPr>
          <w:rFonts w:cs="Verdana"/>
          <w:i/>
          <w:iCs/>
          <w:lang w:eastAsia="en-US"/>
        </w:rPr>
      </w:pPr>
      <w:r w:rsidRPr="00E054D1">
        <w:rPr>
          <w:rFonts w:cs="Verdana"/>
          <w:i/>
          <w:iCs/>
          <w:lang w:eastAsia="en-US"/>
        </w:rPr>
        <w:t>Vooruitblik</w:t>
      </w:r>
    </w:p>
    <w:p w:rsidR="00536EB4" w:rsidP="0031151E" w:rsidRDefault="00A4764B" w14:paraId="7AB5E4F3" w14:textId="4CBB615F">
      <w:pPr>
        <w:spacing w:line="276" w:lineRule="auto"/>
        <w:rPr>
          <w:szCs w:val="18"/>
        </w:rPr>
      </w:pPr>
      <w:bookmarkStart w:name="_Hlk231203063" w:id="7"/>
      <w:r w:rsidRPr="00441955">
        <w:rPr>
          <w:szCs w:val="18"/>
        </w:rPr>
        <w:t>De resultaten over 2025 vormen een solide basis voor de volgende stap.</w:t>
      </w:r>
      <w:r w:rsidRPr="00536EB4">
        <w:t xml:space="preserve"> </w:t>
      </w:r>
      <w:r w:rsidR="00012BFF">
        <w:t>I</w:t>
      </w:r>
      <w:r w:rsidRPr="00012BFF" w:rsidR="00012BFF">
        <w:rPr>
          <w:szCs w:val="18"/>
        </w:rPr>
        <w:t xml:space="preserve">n het licht van recent verschenen </w:t>
      </w:r>
      <w:r w:rsidR="00633A2C">
        <w:rPr>
          <w:szCs w:val="18"/>
        </w:rPr>
        <w:t>D</w:t>
      </w:r>
      <w:r w:rsidRPr="00012BFF" w:rsidR="00012BFF">
        <w:rPr>
          <w:szCs w:val="18"/>
        </w:rPr>
        <w:t xml:space="preserve">reigingsbeeld </w:t>
      </w:r>
      <w:r w:rsidR="00633A2C">
        <w:rPr>
          <w:szCs w:val="18"/>
        </w:rPr>
        <w:t>O</w:t>
      </w:r>
      <w:r w:rsidRPr="00012BFF" w:rsidR="00012BFF">
        <w:rPr>
          <w:szCs w:val="18"/>
        </w:rPr>
        <w:t xml:space="preserve">ndermijning </w:t>
      </w:r>
      <w:r w:rsidR="00633A2C">
        <w:rPr>
          <w:szCs w:val="18"/>
        </w:rPr>
        <w:t>N</w:t>
      </w:r>
      <w:r w:rsidRPr="00012BFF" w:rsidR="00012BFF">
        <w:rPr>
          <w:szCs w:val="18"/>
        </w:rPr>
        <w:t>ederland blijkt des te meer dat ondermijning tot in de haarvaten van onze samenleving een gevaar vormt. Dat vraagt een optreden als één overheid, waar land en regio elkaar versterken en beleid en uitvoering samenkomen. Alleen integraal en met alle partners maken we de maatschappij weerbaar tegen alle vormen van ondermijning. De RIEC’s en het LIEC blijven onverminderd inzetten op het lokaal</w:t>
      </w:r>
      <w:r w:rsidR="00DD3E9D">
        <w:rPr>
          <w:szCs w:val="18"/>
        </w:rPr>
        <w:t>, regionaal</w:t>
      </w:r>
      <w:r w:rsidRPr="00012BFF" w:rsidR="00012BFF">
        <w:rPr>
          <w:szCs w:val="18"/>
        </w:rPr>
        <w:t xml:space="preserve"> en landelijk aanpakken van ondermijnende criminaliteit</w:t>
      </w:r>
      <w:r w:rsidRPr="00012BFF" w:rsidR="00012BFF">
        <w:rPr>
          <w:i/>
          <w:iCs/>
          <w:szCs w:val="18"/>
        </w:rPr>
        <w:t xml:space="preserve">. </w:t>
      </w:r>
      <w:r w:rsidRPr="0081257B">
        <w:rPr>
          <w:szCs w:val="18"/>
        </w:rPr>
        <w:t xml:space="preserve">Dit alles geeft vertrouwen in de bijdrage die de RIEC’s en het LIEC </w:t>
      </w:r>
      <w:r w:rsidR="002A5B65">
        <w:rPr>
          <w:szCs w:val="18"/>
        </w:rPr>
        <w:t xml:space="preserve">ook </w:t>
      </w:r>
      <w:r w:rsidRPr="0081257B">
        <w:rPr>
          <w:szCs w:val="18"/>
        </w:rPr>
        <w:t xml:space="preserve">in 2026 </w:t>
      </w:r>
      <w:r w:rsidR="002A5B65">
        <w:rPr>
          <w:szCs w:val="18"/>
        </w:rPr>
        <w:t xml:space="preserve">zullen </w:t>
      </w:r>
      <w:r w:rsidRPr="0081257B">
        <w:rPr>
          <w:szCs w:val="18"/>
        </w:rPr>
        <w:t>leveren aan de bestrijding van ondermijnende criminaliteit.</w:t>
      </w:r>
    </w:p>
    <w:bookmarkEnd w:id="7"/>
    <w:p w:rsidR="00C16001" w:rsidP="0031151E" w:rsidRDefault="00C16001" w14:paraId="0F96E8A0" w14:textId="77777777">
      <w:pPr>
        <w:spacing w:line="276" w:lineRule="auto"/>
        <w:rPr>
          <w:szCs w:val="18"/>
        </w:rPr>
      </w:pPr>
    </w:p>
    <w:p w:rsidR="00F71A89" w:rsidP="0031151E" w:rsidRDefault="00F71A89" w14:paraId="741BC65F" w14:textId="77777777">
      <w:pPr>
        <w:spacing w:line="276" w:lineRule="auto"/>
        <w:rPr>
          <w:szCs w:val="18"/>
        </w:rPr>
      </w:pPr>
    </w:p>
    <w:p w:rsidRPr="002F094C" w:rsidR="004A7A8F" w:rsidP="0031151E" w:rsidRDefault="00A4764B" w14:paraId="2B670C88" w14:textId="77777777">
      <w:pPr>
        <w:pStyle w:val="broodtekst"/>
        <w:spacing w:line="276" w:lineRule="auto"/>
        <w:rPr>
          <w:color w:val="211D1F"/>
        </w:rPr>
      </w:pPr>
      <w:r w:rsidRPr="002F094C">
        <w:rPr>
          <w:color w:val="211D1F"/>
        </w:rPr>
        <w:t>De Minister van Justitie en Veiligheid,</w:t>
      </w:r>
    </w:p>
    <w:p w:rsidR="0057001D" w:rsidP="0031151E" w:rsidRDefault="0057001D" w14:paraId="2B587F0C" w14:textId="77777777">
      <w:pPr>
        <w:pStyle w:val="broodtekst"/>
        <w:spacing w:line="276" w:lineRule="auto"/>
        <w:rPr>
          <w:color w:val="211D1F"/>
        </w:rPr>
      </w:pPr>
    </w:p>
    <w:p w:rsidR="0057001D" w:rsidP="0031151E" w:rsidRDefault="0057001D" w14:paraId="7D0EA754" w14:textId="77777777">
      <w:pPr>
        <w:pStyle w:val="broodtekst"/>
        <w:spacing w:line="276" w:lineRule="auto"/>
        <w:rPr>
          <w:color w:val="211D1F"/>
        </w:rPr>
      </w:pPr>
    </w:p>
    <w:p w:rsidR="0057001D" w:rsidP="0031151E" w:rsidRDefault="0057001D" w14:paraId="363635A8" w14:textId="77777777">
      <w:pPr>
        <w:pStyle w:val="broodtekst"/>
        <w:spacing w:line="276" w:lineRule="auto"/>
        <w:rPr>
          <w:color w:val="211D1F"/>
        </w:rPr>
      </w:pPr>
    </w:p>
    <w:p w:rsidRPr="002F094C" w:rsidR="00F71A89" w:rsidP="0031151E" w:rsidRDefault="00F71A89" w14:paraId="73DFBA73" w14:textId="77777777">
      <w:pPr>
        <w:pStyle w:val="broodtekst"/>
        <w:spacing w:line="276" w:lineRule="auto"/>
        <w:rPr>
          <w:color w:val="211D1F"/>
        </w:rPr>
      </w:pPr>
    </w:p>
    <w:p w:rsidRPr="00881039" w:rsidR="00F75106" w:rsidP="0026279F" w:rsidRDefault="00A4764B" w14:paraId="58B5367C" w14:textId="77777777">
      <w:pPr>
        <w:pStyle w:val="broodtekst"/>
        <w:spacing w:line="276" w:lineRule="auto"/>
        <w:rPr>
          <w:color w:val="211D1F"/>
        </w:rPr>
      </w:pPr>
      <w:r w:rsidRPr="00881039">
        <w:rPr>
          <w:color w:val="211D1F"/>
        </w:rPr>
        <w:t>D.</w:t>
      </w:r>
      <w:r w:rsidRPr="00881039" w:rsidR="00881039">
        <w:rPr>
          <w:color w:val="211D1F"/>
        </w:rPr>
        <w:t>M.</w:t>
      </w:r>
      <w:r w:rsidRPr="00881039">
        <w:rPr>
          <w:color w:val="211D1F"/>
        </w:rPr>
        <w:t xml:space="preserve"> </w:t>
      </w:r>
      <w:r w:rsidRPr="00881039" w:rsidR="00E57861">
        <w:rPr>
          <w:color w:val="211D1F"/>
        </w:rPr>
        <w:t>van Weel</w:t>
      </w:r>
    </w:p>
    <w:sectPr w:rsidRPr="00881039" w:rsidR="00F75106" w:rsidSect="00B46C81">
      <w:footerReference w:type="default" r:id="rId10"/>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840D" w14:textId="77777777" w:rsidR="00A4764B" w:rsidRDefault="00A4764B">
      <w:pPr>
        <w:spacing w:line="240" w:lineRule="auto"/>
      </w:pPr>
      <w:r>
        <w:separator/>
      </w:r>
    </w:p>
  </w:endnote>
  <w:endnote w:type="continuationSeparator" w:id="0">
    <w:p w14:paraId="75D1D51D" w14:textId="77777777" w:rsidR="00A4764B" w:rsidRDefault="00A47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37A52" w14:paraId="57FBC6FA" w14:textId="77777777">
      <w:trPr>
        <w:cantSplit/>
        <w:trHeight w:hRule="exact" w:val="170"/>
      </w:trPr>
      <w:tc>
        <w:tcPr>
          <w:tcW w:w="7769" w:type="dxa"/>
        </w:tcPr>
        <w:p w14:paraId="64A16C0A" w14:textId="77777777" w:rsidR="0089073C" w:rsidRDefault="0089073C">
          <w:pPr>
            <w:pStyle w:val="Huisstijl-Rubricering"/>
          </w:pPr>
        </w:p>
      </w:tc>
      <w:tc>
        <w:tcPr>
          <w:tcW w:w="2123" w:type="dxa"/>
        </w:tcPr>
        <w:p w14:paraId="1FBAAFEC" w14:textId="77777777" w:rsidR="0089073C" w:rsidRDefault="0089073C">
          <w:pPr>
            <w:pStyle w:val="Huisstijl-Paginanummering"/>
          </w:pPr>
        </w:p>
      </w:tc>
    </w:tr>
    <w:tr w:rsidR="00637A52" w14:paraId="0134FED1" w14:textId="77777777">
      <w:trPr>
        <w:cantSplit/>
        <w:trHeight w:hRule="exact" w:val="289"/>
      </w:trPr>
      <w:tc>
        <w:tcPr>
          <w:tcW w:w="7769" w:type="dxa"/>
        </w:tcPr>
        <w:p w14:paraId="710D4147" w14:textId="77777777" w:rsidR="0089073C" w:rsidRDefault="00A4764B">
          <w:pPr>
            <w:pStyle w:val="Huisstijl-Rubricering"/>
          </w:pPr>
          <w:r>
            <w:fldChar w:fldCharType="begin"/>
          </w:r>
          <w:r>
            <w:instrText xml:space="preserve"> DOCPROPERTY Rubricering </w:instrText>
          </w:r>
          <w:r>
            <w:fldChar w:fldCharType="separate"/>
          </w:r>
          <w:r>
            <w:fldChar w:fldCharType="end"/>
          </w:r>
        </w:p>
      </w:tc>
      <w:tc>
        <w:tcPr>
          <w:tcW w:w="2123" w:type="dxa"/>
        </w:tcPr>
        <w:p w14:paraId="248E468B" w14:textId="541EA51A" w:rsidR="0089073C" w:rsidRDefault="00A4764B">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A17876">
            <w:fldChar w:fldCharType="begin"/>
          </w:r>
          <w:r>
            <w:instrText xml:space="preserve"> SECTIONPAGES   \* MERGEFORMAT </w:instrText>
          </w:r>
          <w:r w:rsidR="00A17876">
            <w:fldChar w:fldCharType="separate"/>
          </w:r>
          <w:r w:rsidR="00D4099D">
            <w:t>2</w:t>
          </w:r>
          <w:r w:rsidR="00A17876">
            <w:fldChar w:fldCharType="end"/>
          </w:r>
        </w:p>
      </w:tc>
    </w:tr>
    <w:tr w:rsidR="00637A52" w14:paraId="29C894DB" w14:textId="77777777">
      <w:trPr>
        <w:cantSplit/>
        <w:trHeight w:hRule="exact" w:val="23"/>
      </w:trPr>
      <w:tc>
        <w:tcPr>
          <w:tcW w:w="7769" w:type="dxa"/>
        </w:tcPr>
        <w:p w14:paraId="692053DE" w14:textId="77777777" w:rsidR="0089073C" w:rsidRDefault="0089073C">
          <w:pPr>
            <w:pStyle w:val="Huisstijl-Rubricering"/>
          </w:pPr>
        </w:p>
      </w:tc>
      <w:tc>
        <w:tcPr>
          <w:tcW w:w="2123" w:type="dxa"/>
        </w:tcPr>
        <w:p w14:paraId="183E517B" w14:textId="77777777" w:rsidR="0089073C" w:rsidRDefault="0089073C">
          <w:pPr>
            <w:pStyle w:val="Huisstijl-Paginanummering"/>
            <w:rPr>
              <w:rStyle w:val="Huisstijl-GegevenCharChar"/>
            </w:rPr>
          </w:pPr>
        </w:p>
      </w:tc>
    </w:tr>
  </w:tbl>
  <w:p w14:paraId="0F035FB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EE4E" w14:textId="77777777" w:rsidR="00A4764B" w:rsidRDefault="00A4764B">
      <w:pPr>
        <w:spacing w:line="240" w:lineRule="auto"/>
      </w:pPr>
      <w:r>
        <w:separator/>
      </w:r>
    </w:p>
  </w:footnote>
  <w:footnote w:type="continuationSeparator" w:id="0">
    <w:p w14:paraId="7F666DF3" w14:textId="77777777" w:rsidR="00A4764B" w:rsidRDefault="00A476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128D4"/>
    <w:multiLevelType w:val="hybridMultilevel"/>
    <w:tmpl w:val="A8D46D60"/>
    <w:lvl w:ilvl="0" w:tplc="54022932">
      <w:start w:val="4"/>
      <w:numFmt w:val="bullet"/>
      <w:lvlText w:val="-"/>
      <w:lvlJc w:val="left"/>
      <w:pPr>
        <w:ind w:left="720" w:hanging="360"/>
      </w:pPr>
      <w:rPr>
        <w:rFonts w:ascii="Verdana" w:eastAsia="Times New Roman" w:hAnsi="Verdana" w:cs="Times New Roman" w:hint="default"/>
      </w:rPr>
    </w:lvl>
    <w:lvl w:ilvl="1" w:tplc="BE64B508" w:tentative="1">
      <w:start w:val="1"/>
      <w:numFmt w:val="bullet"/>
      <w:lvlText w:val="o"/>
      <w:lvlJc w:val="left"/>
      <w:pPr>
        <w:ind w:left="1440" w:hanging="360"/>
      </w:pPr>
      <w:rPr>
        <w:rFonts w:ascii="Courier New" w:hAnsi="Courier New" w:cs="Courier New" w:hint="default"/>
      </w:rPr>
    </w:lvl>
    <w:lvl w:ilvl="2" w:tplc="771C0190" w:tentative="1">
      <w:start w:val="1"/>
      <w:numFmt w:val="bullet"/>
      <w:lvlText w:val=""/>
      <w:lvlJc w:val="left"/>
      <w:pPr>
        <w:ind w:left="2160" w:hanging="360"/>
      </w:pPr>
      <w:rPr>
        <w:rFonts w:ascii="Wingdings" w:hAnsi="Wingdings" w:hint="default"/>
      </w:rPr>
    </w:lvl>
    <w:lvl w:ilvl="3" w:tplc="4F3ACE50" w:tentative="1">
      <w:start w:val="1"/>
      <w:numFmt w:val="bullet"/>
      <w:lvlText w:val=""/>
      <w:lvlJc w:val="left"/>
      <w:pPr>
        <w:ind w:left="2880" w:hanging="360"/>
      </w:pPr>
      <w:rPr>
        <w:rFonts w:ascii="Symbol" w:hAnsi="Symbol" w:hint="default"/>
      </w:rPr>
    </w:lvl>
    <w:lvl w:ilvl="4" w:tplc="7402DD68" w:tentative="1">
      <w:start w:val="1"/>
      <w:numFmt w:val="bullet"/>
      <w:lvlText w:val="o"/>
      <w:lvlJc w:val="left"/>
      <w:pPr>
        <w:ind w:left="3600" w:hanging="360"/>
      </w:pPr>
      <w:rPr>
        <w:rFonts w:ascii="Courier New" w:hAnsi="Courier New" w:cs="Courier New" w:hint="default"/>
      </w:rPr>
    </w:lvl>
    <w:lvl w:ilvl="5" w:tplc="7D40635C" w:tentative="1">
      <w:start w:val="1"/>
      <w:numFmt w:val="bullet"/>
      <w:lvlText w:val=""/>
      <w:lvlJc w:val="left"/>
      <w:pPr>
        <w:ind w:left="4320" w:hanging="360"/>
      </w:pPr>
      <w:rPr>
        <w:rFonts w:ascii="Wingdings" w:hAnsi="Wingdings" w:hint="default"/>
      </w:rPr>
    </w:lvl>
    <w:lvl w:ilvl="6" w:tplc="58A8908A" w:tentative="1">
      <w:start w:val="1"/>
      <w:numFmt w:val="bullet"/>
      <w:lvlText w:val=""/>
      <w:lvlJc w:val="left"/>
      <w:pPr>
        <w:ind w:left="5040" w:hanging="360"/>
      </w:pPr>
      <w:rPr>
        <w:rFonts w:ascii="Symbol" w:hAnsi="Symbol" w:hint="default"/>
      </w:rPr>
    </w:lvl>
    <w:lvl w:ilvl="7" w:tplc="ABD82808" w:tentative="1">
      <w:start w:val="1"/>
      <w:numFmt w:val="bullet"/>
      <w:lvlText w:val="o"/>
      <w:lvlJc w:val="left"/>
      <w:pPr>
        <w:ind w:left="5760" w:hanging="360"/>
      </w:pPr>
      <w:rPr>
        <w:rFonts w:ascii="Courier New" w:hAnsi="Courier New" w:cs="Courier New" w:hint="default"/>
      </w:rPr>
    </w:lvl>
    <w:lvl w:ilvl="8" w:tplc="47ACEE06" w:tentative="1">
      <w:start w:val="1"/>
      <w:numFmt w:val="bullet"/>
      <w:lvlText w:val=""/>
      <w:lvlJc w:val="left"/>
      <w:pPr>
        <w:ind w:left="6480" w:hanging="360"/>
      </w:pPr>
      <w:rPr>
        <w:rFonts w:ascii="Wingdings" w:hAnsi="Wingdings" w:hint="default"/>
      </w:rPr>
    </w:lvl>
  </w:abstractNum>
  <w:abstractNum w:abstractNumId="1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07D765B7"/>
    <w:multiLevelType w:val="hybridMultilevel"/>
    <w:tmpl w:val="BF62A74C"/>
    <w:lvl w:ilvl="0" w:tplc="F800A5DA">
      <w:start w:val="1"/>
      <w:numFmt w:val="lowerLetter"/>
      <w:pStyle w:val="lijst-alphabet"/>
      <w:lvlText w:val="%1."/>
      <w:lvlJc w:val="left"/>
      <w:pPr>
        <w:tabs>
          <w:tab w:val="num" w:pos="1040"/>
        </w:tabs>
        <w:ind w:left="1021" w:hanging="341"/>
      </w:pPr>
      <w:rPr>
        <w:rFonts w:hint="default"/>
      </w:rPr>
    </w:lvl>
    <w:lvl w:ilvl="1" w:tplc="22B4A07A" w:tentative="1">
      <w:start w:val="1"/>
      <w:numFmt w:val="lowerLetter"/>
      <w:lvlText w:val="%2."/>
      <w:lvlJc w:val="left"/>
      <w:pPr>
        <w:tabs>
          <w:tab w:val="num" w:pos="1440"/>
        </w:tabs>
        <w:ind w:left="1440" w:hanging="360"/>
      </w:pPr>
    </w:lvl>
    <w:lvl w:ilvl="2" w:tplc="F6CA42B8" w:tentative="1">
      <w:start w:val="1"/>
      <w:numFmt w:val="lowerRoman"/>
      <w:lvlText w:val="%3."/>
      <w:lvlJc w:val="right"/>
      <w:pPr>
        <w:tabs>
          <w:tab w:val="num" w:pos="2160"/>
        </w:tabs>
        <w:ind w:left="2160" w:hanging="180"/>
      </w:pPr>
    </w:lvl>
    <w:lvl w:ilvl="3" w:tplc="D714BA14" w:tentative="1">
      <w:start w:val="1"/>
      <w:numFmt w:val="decimal"/>
      <w:lvlText w:val="%4."/>
      <w:lvlJc w:val="left"/>
      <w:pPr>
        <w:tabs>
          <w:tab w:val="num" w:pos="2880"/>
        </w:tabs>
        <w:ind w:left="2880" w:hanging="360"/>
      </w:pPr>
    </w:lvl>
    <w:lvl w:ilvl="4" w:tplc="082E4316" w:tentative="1">
      <w:start w:val="1"/>
      <w:numFmt w:val="lowerLetter"/>
      <w:lvlText w:val="%5."/>
      <w:lvlJc w:val="left"/>
      <w:pPr>
        <w:tabs>
          <w:tab w:val="num" w:pos="3600"/>
        </w:tabs>
        <w:ind w:left="3600" w:hanging="360"/>
      </w:pPr>
    </w:lvl>
    <w:lvl w:ilvl="5" w:tplc="F0DAA61C" w:tentative="1">
      <w:start w:val="1"/>
      <w:numFmt w:val="lowerRoman"/>
      <w:lvlText w:val="%6."/>
      <w:lvlJc w:val="right"/>
      <w:pPr>
        <w:tabs>
          <w:tab w:val="num" w:pos="4320"/>
        </w:tabs>
        <w:ind w:left="4320" w:hanging="180"/>
      </w:pPr>
    </w:lvl>
    <w:lvl w:ilvl="6" w:tplc="17325FB8" w:tentative="1">
      <w:start w:val="1"/>
      <w:numFmt w:val="decimal"/>
      <w:lvlText w:val="%7."/>
      <w:lvlJc w:val="left"/>
      <w:pPr>
        <w:tabs>
          <w:tab w:val="num" w:pos="5040"/>
        </w:tabs>
        <w:ind w:left="5040" w:hanging="360"/>
      </w:pPr>
    </w:lvl>
    <w:lvl w:ilvl="7" w:tplc="7A5CBC74" w:tentative="1">
      <w:start w:val="1"/>
      <w:numFmt w:val="lowerLetter"/>
      <w:lvlText w:val="%8."/>
      <w:lvlJc w:val="left"/>
      <w:pPr>
        <w:tabs>
          <w:tab w:val="num" w:pos="5760"/>
        </w:tabs>
        <w:ind w:left="5760" w:hanging="360"/>
      </w:pPr>
    </w:lvl>
    <w:lvl w:ilvl="8" w:tplc="4972F7E4" w:tentative="1">
      <w:start w:val="1"/>
      <w:numFmt w:val="lowerRoman"/>
      <w:lvlText w:val="%9."/>
      <w:lvlJc w:val="right"/>
      <w:pPr>
        <w:tabs>
          <w:tab w:val="num" w:pos="6480"/>
        </w:tabs>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F086C7C0">
      <w:start w:val="1"/>
      <w:numFmt w:val="bullet"/>
      <w:pStyle w:val="Lijstopsomteken"/>
      <w:lvlText w:val="•"/>
      <w:lvlJc w:val="left"/>
      <w:pPr>
        <w:tabs>
          <w:tab w:val="num" w:pos="227"/>
        </w:tabs>
        <w:ind w:left="227" w:hanging="227"/>
      </w:pPr>
      <w:rPr>
        <w:rFonts w:ascii="Verdana" w:hAnsi="Verdana" w:hint="default"/>
        <w:sz w:val="18"/>
        <w:szCs w:val="18"/>
      </w:rPr>
    </w:lvl>
    <w:lvl w:ilvl="1" w:tplc="B95A408A" w:tentative="1">
      <w:start w:val="1"/>
      <w:numFmt w:val="bullet"/>
      <w:lvlText w:val="o"/>
      <w:lvlJc w:val="left"/>
      <w:pPr>
        <w:tabs>
          <w:tab w:val="num" w:pos="1440"/>
        </w:tabs>
        <w:ind w:left="1440" w:hanging="360"/>
      </w:pPr>
      <w:rPr>
        <w:rFonts w:ascii="Courier New" w:hAnsi="Courier New" w:cs="Courier New" w:hint="default"/>
      </w:rPr>
    </w:lvl>
    <w:lvl w:ilvl="2" w:tplc="6B840784" w:tentative="1">
      <w:start w:val="1"/>
      <w:numFmt w:val="bullet"/>
      <w:lvlText w:val=""/>
      <w:lvlJc w:val="left"/>
      <w:pPr>
        <w:tabs>
          <w:tab w:val="num" w:pos="2160"/>
        </w:tabs>
        <w:ind w:left="2160" w:hanging="360"/>
      </w:pPr>
      <w:rPr>
        <w:rFonts w:ascii="Wingdings" w:hAnsi="Wingdings" w:hint="default"/>
      </w:rPr>
    </w:lvl>
    <w:lvl w:ilvl="3" w:tplc="D01E99BE" w:tentative="1">
      <w:start w:val="1"/>
      <w:numFmt w:val="bullet"/>
      <w:lvlText w:val=""/>
      <w:lvlJc w:val="left"/>
      <w:pPr>
        <w:tabs>
          <w:tab w:val="num" w:pos="2880"/>
        </w:tabs>
        <w:ind w:left="2880" w:hanging="360"/>
      </w:pPr>
      <w:rPr>
        <w:rFonts w:ascii="Symbol" w:hAnsi="Symbol" w:hint="default"/>
      </w:rPr>
    </w:lvl>
    <w:lvl w:ilvl="4" w:tplc="94E8353E" w:tentative="1">
      <w:start w:val="1"/>
      <w:numFmt w:val="bullet"/>
      <w:lvlText w:val="o"/>
      <w:lvlJc w:val="left"/>
      <w:pPr>
        <w:tabs>
          <w:tab w:val="num" w:pos="3600"/>
        </w:tabs>
        <w:ind w:left="3600" w:hanging="360"/>
      </w:pPr>
      <w:rPr>
        <w:rFonts w:ascii="Courier New" w:hAnsi="Courier New" w:cs="Courier New" w:hint="default"/>
      </w:rPr>
    </w:lvl>
    <w:lvl w:ilvl="5" w:tplc="067AB7A2" w:tentative="1">
      <w:start w:val="1"/>
      <w:numFmt w:val="bullet"/>
      <w:lvlText w:val=""/>
      <w:lvlJc w:val="left"/>
      <w:pPr>
        <w:tabs>
          <w:tab w:val="num" w:pos="4320"/>
        </w:tabs>
        <w:ind w:left="4320" w:hanging="360"/>
      </w:pPr>
      <w:rPr>
        <w:rFonts w:ascii="Wingdings" w:hAnsi="Wingdings" w:hint="default"/>
      </w:rPr>
    </w:lvl>
    <w:lvl w:ilvl="6" w:tplc="779889E2" w:tentative="1">
      <w:start w:val="1"/>
      <w:numFmt w:val="bullet"/>
      <w:lvlText w:val=""/>
      <w:lvlJc w:val="left"/>
      <w:pPr>
        <w:tabs>
          <w:tab w:val="num" w:pos="5040"/>
        </w:tabs>
        <w:ind w:left="5040" w:hanging="360"/>
      </w:pPr>
      <w:rPr>
        <w:rFonts w:ascii="Symbol" w:hAnsi="Symbol" w:hint="default"/>
      </w:rPr>
    </w:lvl>
    <w:lvl w:ilvl="7" w:tplc="17125CF4" w:tentative="1">
      <w:start w:val="1"/>
      <w:numFmt w:val="bullet"/>
      <w:lvlText w:val="o"/>
      <w:lvlJc w:val="left"/>
      <w:pPr>
        <w:tabs>
          <w:tab w:val="num" w:pos="5760"/>
        </w:tabs>
        <w:ind w:left="5760" w:hanging="360"/>
      </w:pPr>
      <w:rPr>
        <w:rFonts w:ascii="Courier New" w:hAnsi="Courier New" w:cs="Courier New" w:hint="default"/>
      </w:rPr>
    </w:lvl>
    <w:lvl w:ilvl="8" w:tplc="8056DD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C4671FB"/>
    <w:multiLevelType w:val="hybridMultilevel"/>
    <w:tmpl w:val="EFF2C00A"/>
    <w:lvl w:ilvl="0" w:tplc="9B50C3BA">
      <w:numFmt w:val="bullet"/>
      <w:lvlText w:val="-"/>
      <w:lvlJc w:val="left"/>
      <w:pPr>
        <w:ind w:left="720" w:hanging="360"/>
      </w:pPr>
      <w:rPr>
        <w:rFonts w:ascii="Verdana" w:eastAsia="Times New Roman" w:hAnsi="Verdana" w:cs="Times New Roman" w:hint="default"/>
      </w:rPr>
    </w:lvl>
    <w:lvl w:ilvl="1" w:tplc="4384B386" w:tentative="1">
      <w:start w:val="1"/>
      <w:numFmt w:val="bullet"/>
      <w:lvlText w:val="o"/>
      <w:lvlJc w:val="left"/>
      <w:pPr>
        <w:ind w:left="1440" w:hanging="360"/>
      </w:pPr>
      <w:rPr>
        <w:rFonts w:ascii="Courier New" w:hAnsi="Courier New" w:cs="Courier New" w:hint="default"/>
      </w:rPr>
    </w:lvl>
    <w:lvl w:ilvl="2" w:tplc="CA8262DA" w:tentative="1">
      <w:start w:val="1"/>
      <w:numFmt w:val="bullet"/>
      <w:lvlText w:val=""/>
      <w:lvlJc w:val="left"/>
      <w:pPr>
        <w:ind w:left="2160" w:hanging="360"/>
      </w:pPr>
      <w:rPr>
        <w:rFonts w:ascii="Wingdings" w:hAnsi="Wingdings" w:hint="default"/>
      </w:rPr>
    </w:lvl>
    <w:lvl w:ilvl="3" w:tplc="C96849A8" w:tentative="1">
      <w:start w:val="1"/>
      <w:numFmt w:val="bullet"/>
      <w:lvlText w:val=""/>
      <w:lvlJc w:val="left"/>
      <w:pPr>
        <w:ind w:left="2880" w:hanging="360"/>
      </w:pPr>
      <w:rPr>
        <w:rFonts w:ascii="Symbol" w:hAnsi="Symbol" w:hint="default"/>
      </w:rPr>
    </w:lvl>
    <w:lvl w:ilvl="4" w:tplc="3FF4EAFE" w:tentative="1">
      <w:start w:val="1"/>
      <w:numFmt w:val="bullet"/>
      <w:lvlText w:val="o"/>
      <w:lvlJc w:val="left"/>
      <w:pPr>
        <w:ind w:left="3600" w:hanging="360"/>
      </w:pPr>
      <w:rPr>
        <w:rFonts w:ascii="Courier New" w:hAnsi="Courier New" w:cs="Courier New" w:hint="default"/>
      </w:rPr>
    </w:lvl>
    <w:lvl w:ilvl="5" w:tplc="CD362598" w:tentative="1">
      <w:start w:val="1"/>
      <w:numFmt w:val="bullet"/>
      <w:lvlText w:val=""/>
      <w:lvlJc w:val="left"/>
      <w:pPr>
        <w:ind w:left="4320" w:hanging="360"/>
      </w:pPr>
      <w:rPr>
        <w:rFonts w:ascii="Wingdings" w:hAnsi="Wingdings" w:hint="default"/>
      </w:rPr>
    </w:lvl>
    <w:lvl w:ilvl="6" w:tplc="9EB03876" w:tentative="1">
      <w:start w:val="1"/>
      <w:numFmt w:val="bullet"/>
      <w:lvlText w:val=""/>
      <w:lvlJc w:val="left"/>
      <w:pPr>
        <w:ind w:left="5040" w:hanging="360"/>
      </w:pPr>
      <w:rPr>
        <w:rFonts w:ascii="Symbol" w:hAnsi="Symbol" w:hint="default"/>
      </w:rPr>
    </w:lvl>
    <w:lvl w:ilvl="7" w:tplc="890AA538" w:tentative="1">
      <w:start w:val="1"/>
      <w:numFmt w:val="bullet"/>
      <w:lvlText w:val="o"/>
      <w:lvlJc w:val="left"/>
      <w:pPr>
        <w:ind w:left="5760" w:hanging="360"/>
      </w:pPr>
      <w:rPr>
        <w:rFonts w:ascii="Courier New" w:hAnsi="Courier New" w:cs="Courier New" w:hint="default"/>
      </w:rPr>
    </w:lvl>
    <w:lvl w:ilvl="8" w:tplc="C62E81F2" w:tentative="1">
      <w:start w:val="1"/>
      <w:numFmt w:val="bullet"/>
      <w:lvlText w:val=""/>
      <w:lvlJc w:val="left"/>
      <w:pPr>
        <w:ind w:left="6480" w:hanging="360"/>
      </w:pPr>
      <w:rPr>
        <w:rFonts w:ascii="Wingdings" w:hAnsi="Wingdings" w:hint="default"/>
      </w:rPr>
    </w:lvl>
  </w:abstractNum>
  <w:abstractNum w:abstractNumId="19"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20" w15:restartNumberingAfterBreak="0">
    <w:nsid w:val="1E555FEF"/>
    <w:multiLevelType w:val="hybridMultilevel"/>
    <w:tmpl w:val="50F0923E"/>
    <w:lvl w:ilvl="0" w:tplc="623C1976">
      <w:start w:val="1"/>
      <w:numFmt w:val="bullet"/>
      <w:pStyle w:val="Lijstopsomteken2"/>
      <w:lvlText w:val="–"/>
      <w:lvlJc w:val="left"/>
      <w:pPr>
        <w:tabs>
          <w:tab w:val="num" w:pos="227"/>
        </w:tabs>
        <w:ind w:left="227" w:firstLine="0"/>
      </w:pPr>
      <w:rPr>
        <w:rFonts w:ascii="Verdana" w:hAnsi="Verdana" w:hint="default"/>
      </w:rPr>
    </w:lvl>
    <w:lvl w:ilvl="1" w:tplc="11C045B6" w:tentative="1">
      <w:start w:val="1"/>
      <w:numFmt w:val="bullet"/>
      <w:lvlText w:val="o"/>
      <w:lvlJc w:val="left"/>
      <w:pPr>
        <w:tabs>
          <w:tab w:val="num" w:pos="1440"/>
        </w:tabs>
        <w:ind w:left="1440" w:hanging="360"/>
      </w:pPr>
      <w:rPr>
        <w:rFonts w:ascii="Courier New" w:hAnsi="Courier New" w:cs="Courier New" w:hint="default"/>
      </w:rPr>
    </w:lvl>
    <w:lvl w:ilvl="2" w:tplc="A2FE7A3A" w:tentative="1">
      <w:start w:val="1"/>
      <w:numFmt w:val="bullet"/>
      <w:lvlText w:val=""/>
      <w:lvlJc w:val="left"/>
      <w:pPr>
        <w:tabs>
          <w:tab w:val="num" w:pos="2160"/>
        </w:tabs>
        <w:ind w:left="2160" w:hanging="360"/>
      </w:pPr>
      <w:rPr>
        <w:rFonts w:ascii="Wingdings" w:hAnsi="Wingdings" w:hint="default"/>
      </w:rPr>
    </w:lvl>
    <w:lvl w:ilvl="3" w:tplc="987EBCEA" w:tentative="1">
      <w:start w:val="1"/>
      <w:numFmt w:val="bullet"/>
      <w:lvlText w:val=""/>
      <w:lvlJc w:val="left"/>
      <w:pPr>
        <w:tabs>
          <w:tab w:val="num" w:pos="2880"/>
        </w:tabs>
        <w:ind w:left="2880" w:hanging="360"/>
      </w:pPr>
      <w:rPr>
        <w:rFonts w:ascii="Symbol" w:hAnsi="Symbol" w:hint="default"/>
      </w:rPr>
    </w:lvl>
    <w:lvl w:ilvl="4" w:tplc="E2F8EB52" w:tentative="1">
      <w:start w:val="1"/>
      <w:numFmt w:val="bullet"/>
      <w:lvlText w:val="o"/>
      <w:lvlJc w:val="left"/>
      <w:pPr>
        <w:tabs>
          <w:tab w:val="num" w:pos="3600"/>
        </w:tabs>
        <w:ind w:left="3600" w:hanging="360"/>
      </w:pPr>
      <w:rPr>
        <w:rFonts w:ascii="Courier New" w:hAnsi="Courier New" w:cs="Courier New" w:hint="default"/>
      </w:rPr>
    </w:lvl>
    <w:lvl w:ilvl="5" w:tplc="4DA89C26" w:tentative="1">
      <w:start w:val="1"/>
      <w:numFmt w:val="bullet"/>
      <w:lvlText w:val=""/>
      <w:lvlJc w:val="left"/>
      <w:pPr>
        <w:tabs>
          <w:tab w:val="num" w:pos="4320"/>
        </w:tabs>
        <w:ind w:left="4320" w:hanging="360"/>
      </w:pPr>
      <w:rPr>
        <w:rFonts w:ascii="Wingdings" w:hAnsi="Wingdings" w:hint="default"/>
      </w:rPr>
    </w:lvl>
    <w:lvl w:ilvl="6" w:tplc="E17E4CB0" w:tentative="1">
      <w:start w:val="1"/>
      <w:numFmt w:val="bullet"/>
      <w:lvlText w:val=""/>
      <w:lvlJc w:val="left"/>
      <w:pPr>
        <w:tabs>
          <w:tab w:val="num" w:pos="5040"/>
        </w:tabs>
        <w:ind w:left="5040" w:hanging="360"/>
      </w:pPr>
      <w:rPr>
        <w:rFonts w:ascii="Symbol" w:hAnsi="Symbol" w:hint="default"/>
      </w:rPr>
    </w:lvl>
    <w:lvl w:ilvl="7" w:tplc="8CCCEDA4" w:tentative="1">
      <w:start w:val="1"/>
      <w:numFmt w:val="bullet"/>
      <w:lvlText w:val="o"/>
      <w:lvlJc w:val="left"/>
      <w:pPr>
        <w:tabs>
          <w:tab w:val="num" w:pos="5760"/>
        </w:tabs>
        <w:ind w:left="5760" w:hanging="360"/>
      </w:pPr>
      <w:rPr>
        <w:rFonts w:ascii="Courier New" w:hAnsi="Courier New" w:cs="Courier New" w:hint="default"/>
      </w:rPr>
    </w:lvl>
    <w:lvl w:ilvl="8" w:tplc="6E8ED0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24546987"/>
    <w:multiLevelType w:val="multilevel"/>
    <w:tmpl w:val="0486E16A"/>
    <w:numStyleLink w:val="list-bolletjes"/>
  </w:abstractNum>
  <w:abstractNum w:abstractNumId="23"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4" w15:restartNumberingAfterBreak="0">
    <w:nsid w:val="3CFA7AB2"/>
    <w:multiLevelType w:val="multilevel"/>
    <w:tmpl w:val="565CA006"/>
    <w:numStyleLink w:val="list-streepjes"/>
  </w:abstractNum>
  <w:abstractNum w:abstractNumId="25" w15:restartNumberingAfterBreak="0">
    <w:nsid w:val="3EE21359"/>
    <w:multiLevelType w:val="hybridMultilevel"/>
    <w:tmpl w:val="218AFB6A"/>
    <w:lvl w:ilvl="0" w:tplc="54FA65DE">
      <w:start w:val="1"/>
      <w:numFmt w:val="decimal"/>
      <w:pStyle w:val="lijst-nummer1"/>
      <w:lvlText w:val="%1."/>
      <w:lvlJc w:val="left"/>
      <w:pPr>
        <w:tabs>
          <w:tab w:val="num" w:pos="720"/>
        </w:tabs>
        <w:ind w:left="720" w:hanging="363"/>
      </w:pPr>
      <w:rPr>
        <w:rFonts w:hint="default"/>
      </w:rPr>
    </w:lvl>
    <w:lvl w:ilvl="1" w:tplc="73D42F24" w:tentative="1">
      <w:start w:val="1"/>
      <w:numFmt w:val="lowerLetter"/>
      <w:lvlText w:val="%2."/>
      <w:lvlJc w:val="left"/>
      <w:pPr>
        <w:tabs>
          <w:tab w:val="num" w:pos="1440"/>
        </w:tabs>
        <w:ind w:left="1440" w:hanging="360"/>
      </w:pPr>
    </w:lvl>
    <w:lvl w:ilvl="2" w:tplc="C18CA724" w:tentative="1">
      <w:start w:val="1"/>
      <w:numFmt w:val="lowerRoman"/>
      <w:lvlText w:val="%3."/>
      <w:lvlJc w:val="right"/>
      <w:pPr>
        <w:tabs>
          <w:tab w:val="num" w:pos="2160"/>
        </w:tabs>
        <w:ind w:left="2160" w:hanging="180"/>
      </w:pPr>
    </w:lvl>
    <w:lvl w:ilvl="3" w:tplc="7EE47B5A" w:tentative="1">
      <w:start w:val="1"/>
      <w:numFmt w:val="decimal"/>
      <w:lvlText w:val="%4."/>
      <w:lvlJc w:val="left"/>
      <w:pPr>
        <w:tabs>
          <w:tab w:val="num" w:pos="2880"/>
        </w:tabs>
        <w:ind w:left="2880" w:hanging="360"/>
      </w:pPr>
    </w:lvl>
    <w:lvl w:ilvl="4" w:tplc="C87E088C" w:tentative="1">
      <w:start w:val="1"/>
      <w:numFmt w:val="lowerLetter"/>
      <w:lvlText w:val="%5."/>
      <w:lvlJc w:val="left"/>
      <w:pPr>
        <w:tabs>
          <w:tab w:val="num" w:pos="3600"/>
        </w:tabs>
        <w:ind w:left="3600" w:hanging="360"/>
      </w:pPr>
    </w:lvl>
    <w:lvl w:ilvl="5" w:tplc="240E956C" w:tentative="1">
      <w:start w:val="1"/>
      <w:numFmt w:val="lowerRoman"/>
      <w:lvlText w:val="%6."/>
      <w:lvlJc w:val="right"/>
      <w:pPr>
        <w:tabs>
          <w:tab w:val="num" w:pos="4320"/>
        </w:tabs>
        <w:ind w:left="4320" w:hanging="180"/>
      </w:pPr>
    </w:lvl>
    <w:lvl w:ilvl="6" w:tplc="BB9AAD3E" w:tentative="1">
      <w:start w:val="1"/>
      <w:numFmt w:val="decimal"/>
      <w:lvlText w:val="%7."/>
      <w:lvlJc w:val="left"/>
      <w:pPr>
        <w:tabs>
          <w:tab w:val="num" w:pos="5040"/>
        </w:tabs>
        <w:ind w:left="5040" w:hanging="360"/>
      </w:pPr>
    </w:lvl>
    <w:lvl w:ilvl="7" w:tplc="A93E3982" w:tentative="1">
      <w:start w:val="1"/>
      <w:numFmt w:val="lowerLetter"/>
      <w:lvlText w:val="%8."/>
      <w:lvlJc w:val="left"/>
      <w:pPr>
        <w:tabs>
          <w:tab w:val="num" w:pos="5760"/>
        </w:tabs>
        <w:ind w:left="5760" w:hanging="360"/>
      </w:pPr>
    </w:lvl>
    <w:lvl w:ilvl="8" w:tplc="9E86042C" w:tentative="1">
      <w:start w:val="1"/>
      <w:numFmt w:val="lowerRoman"/>
      <w:lvlText w:val="%9."/>
      <w:lvlJc w:val="right"/>
      <w:pPr>
        <w:tabs>
          <w:tab w:val="num" w:pos="6480"/>
        </w:tabs>
        <w:ind w:left="6480" w:hanging="180"/>
      </w:pPr>
    </w:lvl>
  </w:abstractNum>
  <w:abstractNum w:abstractNumId="26"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8" w15:restartNumberingAfterBreak="0">
    <w:nsid w:val="4A4464A6"/>
    <w:multiLevelType w:val="hybridMultilevel"/>
    <w:tmpl w:val="F384D82E"/>
    <w:lvl w:ilvl="0" w:tplc="8D5C8098">
      <w:start w:val="1"/>
      <w:numFmt w:val="upperLetter"/>
      <w:lvlText w:val="%1."/>
      <w:lvlJc w:val="left"/>
      <w:pPr>
        <w:ind w:left="593" w:hanging="360"/>
      </w:pPr>
      <w:rPr>
        <w:rFonts w:ascii="Verdana" w:eastAsia="Verdana" w:hAnsi="Verdana" w:cs="Verdana" w:hint="default"/>
        <w:b/>
        <w:bCs/>
        <w:i w:val="0"/>
        <w:iCs w:val="0"/>
        <w:spacing w:val="-1"/>
        <w:w w:val="100"/>
        <w:sz w:val="18"/>
        <w:szCs w:val="18"/>
        <w:lang w:val="nl-NL" w:eastAsia="en-US" w:bidi="ar-SA"/>
      </w:rPr>
    </w:lvl>
    <w:lvl w:ilvl="1" w:tplc="B2A86B94">
      <w:numFmt w:val="bullet"/>
      <w:lvlText w:val=""/>
      <w:lvlJc w:val="left"/>
      <w:pPr>
        <w:ind w:left="593" w:hanging="360"/>
      </w:pPr>
      <w:rPr>
        <w:rFonts w:ascii="Symbol" w:eastAsia="Symbol" w:hAnsi="Symbol" w:cs="Symbol" w:hint="default"/>
        <w:spacing w:val="0"/>
        <w:w w:val="100"/>
        <w:lang w:val="nl-NL" w:eastAsia="en-US" w:bidi="ar-SA"/>
      </w:rPr>
    </w:lvl>
    <w:lvl w:ilvl="2" w:tplc="ABD245CA">
      <w:numFmt w:val="bullet"/>
      <w:lvlText w:val="o"/>
      <w:lvlJc w:val="left"/>
      <w:pPr>
        <w:ind w:left="1313" w:hanging="360"/>
      </w:pPr>
      <w:rPr>
        <w:rFonts w:ascii="Courier New" w:eastAsia="Courier New" w:hAnsi="Courier New" w:cs="Courier New" w:hint="default"/>
        <w:b w:val="0"/>
        <w:bCs w:val="0"/>
        <w:i w:val="0"/>
        <w:iCs w:val="0"/>
        <w:color w:val="1A1514"/>
        <w:spacing w:val="0"/>
        <w:w w:val="100"/>
        <w:sz w:val="18"/>
        <w:szCs w:val="18"/>
        <w:lang w:val="nl-NL" w:eastAsia="en-US" w:bidi="ar-SA"/>
      </w:rPr>
    </w:lvl>
    <w:lvl w:ilvl="3" w:tplc="D03E7C00">
      <w:numFmt w:val="bullet"/>
      <w:lvlText w:val="•"/>
      <w:lvlJc w:val="left"/>
      <w:pPr>
        <w:ind w:left="2410" w:hanging="360"/>
      </w:pPr>
      <w:rPr>
        <w:rFonts w:hint="default"/>
        <w:lang w:val="nl-NL" w:eastAsia="en-US" w:bidi="ar-SA"/>
      </w:rPr>
    </w:lvl>
    <w:lvl w:ilvl="4" w:tplc="ACBA057C">
      <w:numFmt w:val="bullet"/>
      <w:lvlText w:val="•"/>
      <w:lvlJc w:val="left"/>
      <w:pPr>
        <w:ind w:left="3501" w:hanging="360"/>
      </w:pPr>
      <w:rPr>
        <w:rFonts w:hint="default"/>
        <w:lang w:val="nl-NL" w:eastAsia="en-US" w:bidi="ar-SA"/>
      </w:rPr>
    </w:lvl>
    <w:lvl w:ilvl="5" w:tplc="A59E3D9E">
      <w:numFmt w:val="bullet"/>
      <w:lvlText w:val="•"/>
      <w:lvlJc w:val="left"/>
      <w:pPr>
        <w:ind w:left="4592" w:hanging="360"/>
      </w:pPr>
      <w:rPr>
        <w:rFonts w:hint="default"/>
        <w:lang w:val="nl-NL" w:eastAsia="en-US" w:bidi="ar-SA"/>
      </w:rPr>
    </w:lvl>
    <w:lvl w:ilvl="6" w:tplc="39E8C592">
      <w:numFmt w:val="bullet"/>
      <w:lvlText w:val="•"/>
      <w:lvlJc w:val="left"/>
      <w:pPr>
        <w:ind w:left="5683" w:hanging="360"/>
      </w:pPr>
      <w:rPr>
        <w:rFonts w:hint="default"/>
        <w:lang w:val="nl-NL" w:eastAsia="en-US" w:bidi="ar-SA"/>
      </w:rPr>
    </w:lvl>
    <w:lvl w:ilvl="7" w:tplc="08561DE6">
      <w:numFmt w:val="bullet"/>
      <w:lvlText w:val="•"/>
      <w:lvlJc w:val="left"/>
      <w:pPr>
        <w:ind w:left="6774" w:hanging="360"/>
      </w:pPr>
      <w:rPr>
        <w:rFonts w:hint="default"/>
        <w:lang w:val="nl-NL" w:eastAsia="en-US" w:bidi="ar-SA"/>
      </w:rPr>
    </w:lvl>
    <w:lvl w:ilvl="8" w:tplc="43543BC6">
      <w:numFmt w:val="bullet"/>
      <w:lvlText w:val="•"/>
      <w:lvlJc w:val="left"/>
      <w:pPr>
        <w:ind w:left="7864" w:hanging="360"/>
      </w:pPr>
      <w:rPr>
        <w:rFonts w:hint="default"/>
        <w:lang w:val="nl-NL" w:eastAsia="en-US" w:bidi="ar-SA"/>
      </w:rPr>
    </w:lvl>
  </w:abstractNum>
  <w:abstractNum w:abstractNumId="29"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3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5C19D1"/>
    <w:multiLevelType w:val="hybridMultilevel"/>
    <w:tmpl w:val="D9AEAC38"/>
    <w:lvl w:ilvl="0" w:tplc="9A2890D6">
      <w:start w:val="1"/>
      <w:numFmt w:val="bullet"/>
      <w:lvlText w:val=""/>
      <w:lvlJc w:val="left"/>
      <w:pPr>
        <w:ind w:left="360" w:hanging="360"/>
      </w:pPr>
      <w:rPr>
        <w:rFonts w:ascii="Symbol" w:hAnsi="Symbol" w:hint="default"/>
        <w:color w:val="auto"/>
      </w:rPr>
    </w:lvl>
    <w:lvl w:ilvl="1" w:tplc="D868C89A">
      <w:start w:val="1"/>
      <w:numFmt w:val="bullet"/>
      <w:lvlText w:val="o"/>
      <w:lvlJc w:val="left"/>
      <w:pPr>
        <w:ind w:left="1080" w:hanging="360"/>
      </w:pPr>
      <w:rPr>
        <w:rFonts w:ascii="Courier New" w:hAnsi="Courier New" w:cs="Courier New" w:hint="default"/>
      </w:rPr>
    </w:lvl>
    <w:lvl w:ilvl="2" w:tplc="5BAE80DA">
      <w:start w:val="1"/>
      <w:numFmt w:val="bullet"/>
      <w:lvlText w:val=""/>
      <w:lvlJc w:val="left"/>
      <w:pPr>
        <w:ind w:left="1800" w:hanging="360"/>
      </w:pPr>
      <w:rPr>
        <w:rFonts w:ascii="Wingdings" w:hAnsi="Wingdings" w:hint="default"/>
      </w:rPr>
    </w:lvl>
    <w:lvl w:ilvl="3" w:tplc="890C1FFC">
      <w:start w:val="1"/>
      <w:numFmt w:val="bullet"/>
      <w:lvlText w:val=""/>
      <w:lvlJc w:val="left"/>
      <w:pPr>
        <w:ind w:left="2520" w:hanging="360"/>
      </w:pPr>
      <w:rPr>
        <w:rFonts w:ascii="Symbol" w:hAnsi="Symbol" w:hint="default"/>
      </w:rPr>
    </w:lvl>
    <w:lvl w:ilvl="4" w:tplc="6390035A">
      <w:start w:val="1"/>
      <w:numFmt w:val="bullet"/>
      <w:lvlText w:val="o"/>
      <w:lvlJc w:val="left"/>
      <w:pPr>
        <w:ind w:left="3240" w:hanging="360"/>
      </w:pPr>
      <w:rPr>
        <w:rFonts w:ascii="Courier New" w:hAnsi="Courier New" w:cs="Courier New" w:hint="default"/>
      </w:rPr>
    </w:lvl>
    <w:lvl w:ilvl="5" w:tplc="EC121CCE">
      <w:start w:val="1"/>
      <w:numFmt w:val="bullet"/>
      <w:lvlText w:val=""/>
      <w:lvlJc w:val="left"/>
      <w:pPr>
        <w:ind w:left="3960" w:hanging="360"/>
      </w:pPr>
      <w:rPr>
        <w:rFonts w:ascii="Wingdings" w:hAnsi="Wingdings" w:hint="default"/>
      </w:rPr>
    </w:lvl>
    <w:lvl w:ilvl="6" w:tplc="51AEE982">
      <w:start w:val="1"/>
      <w:numFmt w:val="bullet"/>
      <w:lvlText w:val=""/>
      <w:lvlJc w:val="left"/>
      <w:pPr>
        <w:ind w:left="4680" w:hanging="360"/>
      </w:pPr>
      <w:rPr>
        <w:rFonts w:ascii="Symbol" w:hAnsi="Symbol" w:hint="default"/>
      </w:rPr>
    </w:lvl>
    <w:lvl w:ilvl="7" w:tplc="AECA1542">
      <w:start w:val="1"/>
      <w:numFmt w:val="bullet"/>
      <w:lvlText w:val="o"/>
      <w:lvlJc w:val="left"/>
      <w:pPr>
        <w:ind w:left="5400" w:hanging="360"/>
      </w:pPr>
      <w:rPr>
        <w:rFonts w:ascii="Courier New" w:hAnsi="Courier New" w:cs="Courier New" w:hint="default"/>
      </w:rPr>
    </w:lvl>
    <w:lvl w:ilvl="8" w:tplc="C86690CA">
      <w:start w:val="1"/>
      <w:numFmt w:val="bullet"/>
      <w:lvlText w:val=""/>
      <w:lvlJc w:val="left"/>
      <w:pPr>
        <w:ind w:left="6120" w:hanging="360"/>
      </w:pPr>
      <w:rPr>
        <w:rFonts w:ascii="Wingdings" w:hAnsi="Wingdings" w:hint="default"/>
      </w:rPr>
    </w:lvl>
  </w:abstractNum>
  <w:abstractNum w:abstractNumId="32"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65A77F19"/>
    <w:multiLevelType w:val="multilevel"/>
    <w:tmpl w:val="2AECF202"/>
    <w:numStyleLink w:val="list-vinkaan"/>
  </w:abstractNum>
  <w:abstractNum w:abstractNumId="36"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7" w15:restartNumberingAfterBreak="0">
    <w:nsid w:val="7338741E"/>
    <w:multiLevelType w:val="multilevel"/>
    <w:tmpl w:val="C340002C"/>
    <w:numStyleLink w:val="list-vinkuit"/>
  </w:abstractNum>
  <w:abstractNum w:abstractNumId="38"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2046059371">
    <w:abstractNumId w:val="14"/>
  </w:num>
  <w:num w:numId="2" w16cid:durableId="1743484887">
    <w:abstractNumId w:val="7"/>
  </w:num>
  <w:num w:numId="3" w16cid:durableId="1837457690">
    <w:abstractNumId w:val="6"/>
  </w:num>
  <w:num w:numId="4" w16cid:durableId="1908690334">
    <w:abstractNumId w:val="5"/>
  </w:num>
  <w:num w:numId="5" w16cid:durableId="172233234">
    <w:abstractNumId w:val="4"/>
  </w:num>
  <w:num w:numId="6" w16cid:durableId="1090541060">
    <w:abstractNumId w:val="8"/>
  </w:num>
  <w:num w:numId="7" w16cid:durableId="1506941304">
    <w:abstractNumId w:val="3"/>
  </w:num>
  <w:num w:numId="8" w16cid:durableId="1140614000">
    <w:abstractNumId w:val="2"/>
  </w:num>
  <w:num w:numId="9" w16cid:durableId="985865065">
    <w:abstractNumId w:val="1"/>
  </w:num>
  <w:num w:numId="10" w16cid:durableId="1176922949">
    <w:abstractNumId w:val="0"/>
  </w:num>
  <w:num w:numId="11" w16cid:durableId="1901742328">
    <w:abstractNumId w:val="13"/>
  </w:num>
  <w:num w:numId="12" w16cid:durableId="2121296440">
    <w:abstractNumId w:val="16"/>
  </w:num>
  <w:num w:numId="13" w16cid:durableId="1091396136">
    <w:abstractNumId w:val="30"/>
  </w:num>
  <w:num w:numId="14" w16cid:durableId="230778719">
    <w:abstractNumId w:val="20"/>
  </w:num>
  <w:num w:numId="15" w16cid:durableId="1431582829">
    <w:abstractNumId w:val="23"/>
  </w:num>
  <w:num w:numId="16" w16cid:durableId="305398656">
    <w:abstractNumId w:val="33"/>
  </w:num>
  <w:num w:numId="17" w16cid:durableId="689451986">
    <w:abstractNumId w:val="26"/>
  </w:num>
  <w:num w:numId="18" w16cid:durableId="1464813378">
    <w:abstractNumId w:val="32"/>
  </w:num>
  <w:num w:numId="19" w16cid:durableId="27919796">
    <w:abstractNumId w:val="25"/>
  </w:num>
  <w:num w:numId="20" w16cid:durableId="167446953">
    <w:abstractNumId w:val="12"/>
  </w:num>
  <w:num w:numId="21" w16cid:durableId="1213152743">
    <w:abstractNumId w:val="34"/>
  </w:num>
  <w:num w:numId="22" w16cid:durableId="2127499146">
    <w:abstractNumId w:val="15"/>
  </w:num>
  <w:num w:numId="23" w16cid:durableId="1790859346">
    <w:abstractNumId w:val="9"/>
  </w:num>
  <w:num w:numId="24" w16cid:durableId="408116803">
    <w:abstractNumId w:val="38"/>
  </w:num>
  <w:num w:numId="25" w16cid:durableId="907035040">
    <w:abstractNumId w:val="23"/>
  </w:num>
  <w:num w:numId="26" w16cid:durableId="649794104">
    <w:abstractNumId w:val="33"/>
  </w:num>
  <w:num w:numId="27" w16cid:durableId="583536245">
    <w:abstractNumId w:val="38"/>
  </w:num>
  <w:num w:numId="28" w16cid:durableId="2042241312">
    <w:abstractNumId w:val="32"/>
  </w:num>
  <w:num w:numId="29" w16cid:durableId="975068220">
    <w:abstractNumId w:val="34"/>
  </w:num>
  <w:num w:numId="30" w16cid:durableId="952401180">
    <w:abstractNumId w:val="15"/>
  </w:num>
  <w:num w:numId="31" w16cid:durableId="1495027458">
    <w:abstractNumId w:val="21"/>
  </w:num>
  <w:num w:numId="32" w16cid:durableId="426848614">
    <w:abstractNumId w:val="21"/>
  </w:num>
  <w:num w:numId="33" w16cid:durableId="108354042">
    <w:abstractNumId w:val="21"/>
  </w:num>
  <w:num w:numId="34" w16cid:durableId="1321612482">
    <w:abstractNumId w:val="29"/>
  </w:num>
  <w:num w:numId="35" w16cid:durableId="1193880434">
    <w:abstractNumId w:val="36"/>
  </w:num>
  <w:num w:numId="36" w16cid:durableId="978415971">
    <w:abstractNumId w:val="21"/>
  </w:num>
  <w:num w:numId="37" w16cid:durableId="2072921972">
    <w:abstractNumId w:val="17"/>
  </w:num>
  <w:num w:numId="38" w16cid:durableId="1977448789">
    <w:abstractNumId w:val="19"/>
  </w:num>
  <w:num w:numId="39" w16cid:durableId="1865170047">
    <w:abstractNumId w:val="11"/>
  </w:num>
  <w:num w:numId="40" w16cid:durableId="1006975627">
    <w:abstractNumId w:val="27"/>
  </w:num>
  <w:num w:numId="41" w16cid:durableId="241336292">
    <w:abstractNumId w:val="22"/>
  </w:num>
  <w:num w:numId="42" w16cid:durableId="22487148">
    <w:abstractNumId w:val="36"/>
  </w:num>
  <w:num w:numId="43" w16cid:durableId="250698118">
    <w:abstractNumId w:val="17"/>
  </w:num>
  <w:num w:numId="44" w16cid:durableId="997881436">
    <w:abstractNumId w:val="24"/>
  </w:num>
  <w:num w:numId="45" w16cid:durableId="1842893428">
    <w:abstractNumId w:val="35"/>
  </w:num>
  <w:num w:numId="46" w16cid:durableId="1952322371">
    <w:abstractNumId w:val="37"/>
  </w:num>
  <w:num w:numId="47" w16cid:durableId="1769813533">
    <w:abstractNumId w:val="31"/>
  </w:num>
  <w:num w:numId="48" w16cid:durableId="2111388443">
    <w:abstractNumId w:val="28"/>
  </w:num>
  <w:num w:numId="49" w16cid:durableId="1326323359">
    <w:abstractNumId w:val="18"/>
  </w:num>
  <w:num w:numId="50" w16cid:durableId="1237668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290&quot; target-version=&quot;16.0&quot;&gt;&lt;brief id=&quot;29b0afd8178e4fe18d5d97a1e513ddad&quot; lcid=&quot;1043&quot; template=&quot;brief-2010.dotm&quot; version=&quot;1.0&quot;&gt;&lt;MAILING disabled=&quot;true&quot; fields=&quot;adres;kix;aanhefdoc;aanhef;groetregel&quot; position=&quot;1&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Veiligheid en Bestuu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Stefan Daandels&lt;/p&gt;&lt;/td&gt;&lt;td style=&quot;broodtekst&quot;/&gt;&lt;td/&gt;&lt;/tr&gt;&lt;/tbody&gt;&lt;/table&gt;&lt;p style=&quot;in-table&quot;/&gt;&lt;/body&gt;&lt;/ondertekening_content&gt;&lt;toevoegen-model formatted-value=&quot;&quot;/&gt;&lt;chkminuut/&gt;&lt;minuut formatted-value=&quot;minuut-2010.xml&quot;/&gt;&lt;ondertekenaar-item formatted-value=&quot;Daandels&quot; value=&quot;1&quot;&gt;&lt;afzender aanhef=&quot;1&quot; country-code=&quot;31&quot; country-id=&quot;NLD&quot; email=&quot;s.h.j.daandels@minjenv.nl&quot; groetregel=&quot;1&quot; naam=&quot;Stefan Daandels&quot; name=&quot;Daandels&quot; organisatie=&quot;167&quot; taal=&quot;1043&quot;&gt;&lt;taal id=&quot;1043&quot;/&gt;&lt;taal id=&quot;2057&quot;/&gt;&lt;taal id=&quot;1031&quot;/&gt;&lt;taal id=&quot;1036&quot;/&gt;&lt;taal id=&quot;1034&quot;/&gt;&lt;/afzender&gt;_x000d__x000a_&lt;/ondertekenaar-item&gt;&lt;tweedeondertekenaar-item/&gt;&lt;behandelddoor-item formatted-value=&quot;Daandels&quot; value=&quot;1&quot;&gt;&lt;afzender aanhef=&quot;1&quot; country-code=&quot;31&quot; country-id=&quot;NLD&quot; email=&quot;s.h.j.daandels@minjenv.nl&quot; groetregel=&quot;1&quot; naam=&quot;Stefan Daandels&quot; name=&quot;Daandels&quot; organisatie=&quot;167&quot; taal=&quot;1043&quot;&gt;&lt;taal id=&quot;1043&quot;/&gt;&lt;taal id=&quot;2057&quot;/&gt;&lt;taal id=&quot;1031&quot;/&gt;&lt;taal id=&quot;1036&quot;/&gt;&lt;taal id=&quot;1034&quot;/&gt;&lt;/afzender&gt;_x000d__x000a_&lt;/behandelddoor-item&gt;&lt;organisatie-item formatted-value=&quot;DGRR - DVB&quot; value=&quot;167&quot;&gt;&lt;organisatie facebook=&quot;&quot; id=&quot;167&quot; linkedin=&quot;&quot; twitter=&quot;&quot; youtube=&quot;&quot; zoekveld=&quot;DGRR - DV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íon de Seguridad y Administracíon&quot; land=&quot;Países Bajos&quot; logo=&quot;RO_J&quot; naamdirectie=&quot;Direccíon de Seguridad y Administracíon&quot; naamdirectoraatgeneraal=&quot;Dirección General de Administración de Justicia y Mantenimiento del Orden Jurídico&quot; naamgebouw=&quot;&quot; omschrijving=&quot;Dirección General de Administración de Justicia y Mantenimiento del Orden Jurídico - Direccíon de Seguridad y Administracíon&quot; paadres=&quot;20301&quot; paplaats=&quot;La Haya&quot; papostcode=&quot;2500 EH&quot; payoff=&quot;&quot; postadres=&quot;Postadres:\nPostbus 20301,\n2500 EH La Haya&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Sécurité et Administration&quot; land=&quot;Pays-Bas&quot; logo=&quot;RO_J&quot; naamdirectie=&quot;Direction Sécurité et Administration&quot; naamdirectoraatgeneraal=&quot;Direction Générale de l'Administration de la justice et de l'Application du droit&quot; naamgebouw=&quot;&quot; omschrijving=&quot;Direction Générale de l'Administration de la justice et de l'Application du droit - Direction Sécurité et Administration&quot; paadres=&quot;20301&quot; paplaats=&quot;La Haye&quot; papostcode=&quot;2500 EH&quot; payoff=&quot;&quot; postadres=&quot;Postadres:\nPostbus 20301,\n2500 EH La Haye&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Sicherheit und Verwaltung&quot; land=&quot;Niederlande&quot; logo=&quot;RO_J&quot; naamdirectie=&quot;Direktion Sicherheit und Verwaltung&quot; naamdirectoraatgeneraal=&quot;Generaldirektorat Rechtspflege und Rechtswahrung&quot; naamgebouw=&quot;&quot; omschrijving=&quot;Generaldirektorat Rechtspflege und Rechtswahrung - Direktion Sicherheit und Verwaltung&quot; paadres=&quot;20301&quot; paplaats=&quot;Den Haag&quot; papostcode=&quot;2500 EH&quot; payoff=&quot;&quot; postadres=&quot;Postadres:\nPostbus 20301,\n2500 EH Den Haag&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Security, Safety and Administration Department&quot; land=&quot;The Netherlands&quot; logo=&quot;RO_J&quot; naamdirectie=&quot;Security, Safety and Administration Department&quot; naamdirectoraatgeneraal=&quot;Directorate General for the Administration of Justice and Law Enforcement&quot; naamgebouw=&quot;&quot; omschrijving=&quot;Directorate General for the Administration of Justice and Law Enforcement - Security, Safety and Administration Department&quot; paadres=&quot;20301&quot; paplaats=&quot;The Hague&quot; papostcode=&quot;2500 EH&quot; payoff=&quot;&quot; postadres=&quot;Postadres:\nPostbus 20301,\n2500 EH The Hague&quot; search=&quot;DGRR - DVB&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Veiligheid en Bestuur&quot; land=&quot;Nederland&quot; logo=&quot;RO_J&quot; naamdirectie=&quot;Directie Veiligheid en Bestuur&quot; naamdirectoraatgeneraal=&quot;Directoraat-Generaal Rechtspleging en Rechtshandhaving&quot; naamgebouw=&quot;&quot; omschrijving=&quot;Directoraat-Generaal Rechtspleging en Rechtshandhaving - Directie Veiligheid en Bestuur&quot; paadres=&quot;20301&quot; paplaats=&quot;Den Haag&quot; papostcode=&quot;2500 EH&quot; payoff=&quot;Voor een rechtvaardige en veilige samenleving&quot; postadres=&quot;Postadres:\nPostbus 20301,\n2500 EH Den Haag&quot; search=&quot;DGRR - DVB&quot; telefoonnummer=&quot;070 370 79 11&quot; vrij1=&quot;&quot; vrij2=&quot;&quot; vrij3=&quot;&quot; vrij4=&quot;&quot; vrij5=&quot;&quot; vrij6=&quot;&quot; vrij7=&quot;&quot; vrij8=&quot;&quot; vrijkopje=&quot;&quot; website=&quot;www.rijksoverheid.nl/jenv&quot; zoekveld=&quot;DGRR - DVB&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1&quot;/&gt;&lt;chklogo format-disabled=&quot;true&quot; formatted-value=&quot;1&quot; value=&quot;1&quot;/&gt;&lt;documentsubtype formatted-value=&quot;Brief&quot;/&gt;&lt;documenttitel formatted-value=&quot;Brief - Jaarverslag 2021 RIEC-LIEC&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Stefan Daandels&quot;/&gt;&lt;email formatted-value=&quot;s.h.j.daandels@minjenv.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Veiligheid en Bestuur&quot; value=&quot;Directie Veiligheid en Bestuur&quot;/&gt;&lt;directoraatnaamvolg formatted-value=&quot;Directie Veiligheid en Bestuur&quot;/&gt;&lt;onderdeel formatted-value=&quot;&quot; value=&quot;&quot;/&gt;&lt;digionderdeel formatted-value=&quot;&quot; value=&quot;&quot;/&gt;&lt;onderdeelvolg formatted-value=&quot;&quot;/&gt;&lt;directieregel formatted-value=&quot;&amp;#160;\n&quot;/&gt;&lt;datum formatted-value=&quot;9 juni 2022&quot; value=&quot;2022-06-09T11:39:16&quot;/&gt;&lt;onskenmerk format-disabled=&quot;true&quot; formatted-value=&quot;7668034&quot; value=&quot;7668034&quot;/&gt;&lt;uwkenmerk formatted-value=&quot;&quot;/&gt;&lt;onderwerp format-disabled=&quot;true&quot; formatted-value=&quot;Jaarverslag 2021 RIEC-LIEC&quot; value=&quot;Jaarverslag 2021 RIEC-LIEC&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1&quot;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EB122D"/>
    <w:rsid w:val="00004DC3"/>
    <w:rsid w:val="00006CA8"/>
    <w:rsid w:val="00007283"/>
    <w:rsid w:val="0001083D"/>
    <w:rsid w:val="000129A4"/>
    <w:rsid w:val="00012BFF"/>
    <w:rsid w:val="00014E1D"/>
    <w:rsid w:val="000208BC"/>
    <w:rsid w:val="00020D0E"/>
    <w:rsid w:val="0003071D"/>
    <w:rsid w:val="00042343"/>
    <w:rsid w:val="000436A0"/>
    <w:rsid w:val="00052428"/>
    <w:rsid w:val="00056D75"/>
    <w:rsid w:val="00071D58"/>
    <w:rsid w:val="00076615"/>
    <w:rsid w:val="00082DB9"/>
    <w:rsid w:val="00091D9F"/>
    <w:rsid w:val="00095717"/>
    <w:rsid w:val="000960C7"/>
    <w:rsid w:val="0009793D"/>
    <w:rsid w:val="000A3226"/>
    <w:rsid w:val="000B1EC7"/>
    <w:rsid w:val="000B2350"/>
    <w:rsid w:val="000B559C"/>
    <w:rsid w:val="000C5DC9"/>
    <w:rsid w:val="000D3026"/>
    <w:rsid w:val="000E4161"/>
    <w:rsid w:val="000E459F"/>
    <w:rsid w:val="000E4FC7"/>
    <w:rsid w:val="000E76A5"/>
    <w:rsid w:val="000E7ABE"/>
    <w:rsid w:val="001008E1"/>
    <w:rsid w:val="00102209"/>
    <w:rsid w:val="00103DC0"/>
    <w:rsid w:val="001043A6"/>
    <w:rsid w:val="00107DA8"/>
    <w:rsid w:val="0011769F"/>
    <w:rsid w:val="0012003A"/>
    <w:rsid w:val="001201E5"/>
    <w:rsid w:val="00120876"/>
    <w:rsid w:val="00133736"/>
    <w:rsid w:val="00137A1B"/>
    <w:rsid w:val="00152E63"/>
    <w:rsid w:val="001555A2"/>
    <w:rsid w:val="001633AD"/>
    <w:rsid w:val="00164EAB"/>
    <w:rsid w:val="00173555"/>
    <w:rsid w:val="001777E5"/>
    <w:rsid w:val="00181927"/>
    <w:rsid w:val="00182D78"/>
    <w:rsid w:val="0019027B"/>
    <w:rsid w:val="00190448"/>
    <w:rsid w:val="00190BC2"/>
    <w:rsid w:val="00193E9E"/>
    <w:rsid w:val="001957B3"/>
    <w:rsid w:val="00195B6C"/>
    <w:rsid w:val="0019709B"/>
    <w:rsid w:val="001A2DC2"/>
    <w:rsid w:val="001A6D79"/>
    <w:rsid w:val="001A7FCA"/>
    <w:rsid w:val="001B5B02"/>
    <w:rsid w:val="001C26B3"/>
    <w:rsid w:val="001C3213"/>
    <w:rsid w:val="001C3670"/>
    <w:rsid w:val="001D1C6B"/>
    <w:rsid w:val="001D6AE4"/>
    <w:rsid w:val="001E00F0"/>
    <w:rsid w:val="001E67F7"/>
    <w:rsid w:val="00201FA6"/>
    <w:rsid w:val="00204EAA"/>
    <w:rsid w:val="00213530"/>
    <w:rsid w:val="00217E0C"/>
    <w:rsid w:val="00220154"/>
    <w:rsid w:val="0022348B"/>
    <w:rsid w:val="002258CB"/>
    <w:rsid w:val="00226588"/>
    <w:rsid w:val="002353E3"/>
    <w:rsid w:val="002354A0"/>
    <w:rsid w:val="00244C5D"/>
    <w:rsid w:val="00253502"/>
    <w:rsid w:val="00254771"/>
    <w:rsid w:val="00254936"/>
    <w:rsid w:val="00261AB4"/>
    <w:rsid w:val="0026279F"/>
    <w:rsid w:val="00273A31"/>
    <w:rsid w:val="00275872"/>
    <w:rsid w:val="00275B53"/>
    <w:rsid w:val="002815D7"/>
    <w:rsid w:val="00291EC4"/>
    <w:rsid w:val="002944FE"/>
    <w:rsid w:val="002A1734"/>
    <w:rsid w:val="002A5B65"/>
    <w:rsid w:val="002A725B"/>
    <w:rsid w:val="002B5912"/>
    <w:rsid w:val="002C2CBD"/>
    <w:rsid w:val="002C2D41"/>
    <w:rsid w:val="002C5B3E"/>
    <w:rsid w:val="002C5F2A"/>
    <w:rsid w:val="002D0BD1"/>
    <w:rsid w:val="002D261E"/>
    <w:rsid w:val="002D47C8"/>
    <w:rsid w:val="002E36D0"/>
    <w:rsid w:val="002E5914"/>
    <w:rsid w:val="002F094C"/>
    <w:rsid w:val="00302A63"/>
    <w:rsid w:val="00304565"/>
    <w:rsid w:val="0030581E"/>
    <w:rsid w:val="0031151E"/>
    <w:rsid w:val="00312384"/>
    <w:rsid w:val="00313D1A"/>
    <w:rsid w:val="00341CAE"/>
    <w:rsid w:val="003425B7"/>
    <w:rsid w:val="00343620"/>
    <w:rsid w:val="003505E7"/>
    <w:rsid w:val="00351C79"/>
    <w:rsid w:val="00356054"/>
    <w:rsid w:val="00362ACA"/>
    <w:rsid w:val="00364A34"/>
    <w:rsid w:val="00366D1D"/>
    <w:rsid w:val="003751AA"/>
    <w:rsid w:val="003808AC"/>
    <w:rsid w:val="003814BC"/>
    <w:rsid w:val="00382E12"/>
    <w:rsid w:val="003936A0"/>
    <w:rsid w:val="00394DCA"/>
    <w:rsid w:val="003A7F99"/>
    <w:rsid w:val="003B0478"/>
    <w:rsid w:val="003B0BE1"/>
    <w:rsid w:val="003B4436"/>
    <w:rsid w:val="003B62D9"/>
    <w:rsid w:val="003B7DD9"/>
    <w:rsid w:val="003C05BB"/>
    <w:rsid w:val="003C18B4"/>
    <w:rsid w:val="003C6A96"/>
    <w:rsid w:val="003D201E"/>
    <w:rsid w:val="003D3B1A"/>
    <w:rsid w:val="003D3CB1"/>
    <w:rsid w:val="003D6476"/>
    <w:rsid w:val="003E19D9"/>
    <w:rsid w:val="003E59DE"/>
    <w:rsid w:val="003F141A"/>
    <w:rsid w:val="00403112"/>
    <w:rsid w:val="0040796D"/>
    <w:rsid w:val="00410477"/>
    <w:rsid w:val="0041125B"/>
    <w:rsid w:val="00426AC6"/>
    <w:rsid w:val="00433F10"/>
    <w:rsid w:val="0043487E"/>
    <w:rsid w:val="00434D3E"/>
    <w:rsid w:val="0043618F"/>
    <w:rsid w:val="00441955"/>
    <w:rsid w:val="00441AD2"/>
    <w:rsid w:val="004508D5"/>
    <w:rsid w:val="00450D38"/>
    <w:rsid w:val="0045204D"/>
    <w:rsid w:val="00461E61"/>
    <w:rsid w:val="00462163"/>
    <w:rsid w:val="00463C5D"/>
    <w:rsid w:val="0046433A"/>
    <w:rsid w:val="004714FF"/>
    <w:rsid w:val="00473F80"/>
    <w:rsid w:val="00475226"/>
    <w:rsid w:val="0047674D"/>
    <w:rsid w:val="00482366"/>
    <w:rsid w:val="004858AF"/>
    <w:rsid w:val="004902AD"/>
    <w:rsid w:val="004919B0"/>
    <w:rsid w:val="00492B0C"/>
    <w:rsid w:val="00497B50"/>
    <w:rsid w:val="004A7A8F"/>
    <w:rsid w:val="004C7406"/>
    <w:rsid w:val="004D42C4"/>
    <w:rsid w:val="004D4B34"/>
    <w:rsid w:val="004F0612"/>
    <w:rsid w:val="004F08BB"/>
    <w:rsid w:val="004F17DB"/>
    <w:rsid w:val="004F3286"/>
    <w:rsid w:val="004F7477"/>
    <w:rsid w:val="005027CE"/>
    <w:rsid w:val="00511D37"/>
    <w:rsid w:val="00516515"/>
    <w:rsid w:val="00517B3E"/>
    <w:rsid w:val="00524D04"/>
    <w:rsid w:val="00535D62"/>
    <w:rsid w:val="00536EB4"/>
    <w:rsid w:val="00545C11"/>
    <w:rsid w:val="00546B87"/>
    <w:rsid w:val="0054734E"/>
    <w:rsid w:val="00547C4C"/>
    <w:rsid w:val="00547FB7"/>
    <w:rsid w:val="00555709"/>
    <w:rsid w:val="00562D40"/>
    <w:rsid w:val="00566B66"/>
    <w:rsid w:val="0057001D"/>
    <w:rsid w:val="00571072"/>
    <w:rsid w:val="0058359E"/>
    <w:rsid w:val="00595F92"/>
    <w:rsid w:val="005968FD"/>
    <w:rsid w:val="005A02AC"/>
    <w:rsid w:val="005A2A5E"/>
    <w:rsid w:val="005A2EE0"/>
    <w:rsid w:val="005A685B"/>
    <w:rsid w:val="005A7723"/>
    <w:rsid w:val="005B0C67"/>
    <w:rsid w:val="005B585C"/>
    <w:rsid w:val="005C03E9"/>
    <w:rsid w:val="005D36EF"/>
    <w:rsid w:val="005D3D2D"/>
    <w:rsid w:val="005E2913"/>
    <w:rsid w:val="005E4704"/>
    <w:rsid w:val="005E5119"/>
    <w:rsid w:val="005E5825"/>
    <w:rsid w:val="005F4D59"/>
    <w:rsid w:val="006035C9"/>
    <w:rsid w:val="006045E8"/>
    <w:rsid w:val="00615BAE"/>
    <w:rsid w:val="006165DF"/>
    <w:rsid w:val="00616836"/>
    <w:rsid w:val="006217B7"/>
    <w:rsid w:val="00622327"/>
    <w:rsid w:val="00622C6A"/>
    <w:rsid w:val="006245B5"/>
    <w:rsid w:val="00626F03"/>
    <w:rsid w:val="00631AE5"/>
    <w:rsid w:val="0063341E"/>
    <w:rsid w:val="00633A2C"/>
    <w:rsid w:val="00637A52"/>
    <w:rsid w:val="006444BD"/>
    <w:rsid w:val="00646675"/>
    <w:rsid w:val="0064761F"/>
    <w:rsid w:val="006505C8"/>
    <w:rsid w:val="00652887"/>
    <w:rsid w:val="006655BF"/>
    <w:rsid w:val="0066589C"/>
    <w:rsid w:val="00666B4A"/>
    <w:rsid w:val="00677A93"/>
    <w:rsid w:val="00681555"/>
    <w:rsid w:val="00681F55"/>
    <w:rsid w:val="00685A22"/>
    <w:rsid w:val="00687A4C"/>
    <w:rsid w:val="00690E82"/>
    <w:rsid w:val="0069243F"/>
    <w:rsid w:val="006A3457"/>
    <w:rsid w:val="006B1F73"/>
    <w:rsid w:val="006B2475"/>
    <w:rsid w:val="006C1438"/>
    <w:rsid w:val="006E489A"/>
    <w:rsid w:val="006F0C66"/>
    <w:rsid w:val="00700CBC"/>
    <w:rsid w:val="0071585B"/>
    <w:rsid w:val="007220ED"/>
    <w:rsid w:val="00722954"/>
    <w:rsid w:val="00725246"/>
    <w:rsid w:val="00726191"/>
    <w:rsid w:val="00727939"/>
    <w:rsid w:val="00743368"/>
    <w:rsid w:val="00747ECE"/>
    <w:rsid w:val="00752ED0"/>
    <w:rsid w:val="0075431D"/>
    <w:rsid w:val="007571F8"/>
    <w:rsid w:val="00762C99"/>
    <w:rsid w:val="00763693"/>
    <w:rsid w:val="00772738"/>
    <w:rsid w:val="00784B4D"/>
    <w:rsid w:val="00785D63"/>
    <w:rsid w:val="00794445"/>
    <w:rsid w:val="007A27B2"/>
    <w:rsid w:val="007A7FCC"/>
    <w:rsid w:val="007B1C5E"/>
    <w:rsid w:val="007B4A78"/>
    <w:rsid w:val="007B726C"/>
    <w:rsid w:val="007C34E0"/>
    <w:rsid w:val="007C64A2"/>
    <w:rsid w:val="007D1BFE"/>
    <w:rsid w:val="007D2FC4"/>
    <w:rsid w:val="007D368C"/>
    <w:rsid w:val="007F214B"/>
    <w:rsid w:val="007F4854"/>
    <w:rsid w:val="007F50D8"/>
    <w:rsid w:val="00800DE6"/>
    <w:rsid w:val="00805174"/>
    <w:rsid w:val="0081257B"/>
    <w:rsid w:val="0081332E"/>
    <w:rsid w:val="00816B90"/>
    <w:rsid w:val="0082200E"/>
    <w:rsid w:val="0084165A"/>
    <w:rsid w:val="00852B54"/>
    <w:rsid w:val="00854E83"/>
    <w:rsid w:val="00861464"/>
    <w:rsid w:val="00865205"/>
    <w:rsid w:val="00870A27"/>
    <w:rsid w:val="008727E6"/>
    <w:rsid w:val="00881039"/>
    <w:rsid w:val="008832AC"/>
    <w:rsid w:val="0088616B"/>
    <w:rsid w:val="0089073C"/>
    <w:rsid w:val="008A0C47"/>
    <w:rsid w:val="008A2C2C"/>
    <w:rsid w:val="008A704B"/>
    <w:rsid w:val="008A7B34"/>
    <w:rsid w:val="008B43AE"/>
    <w:rsid w:val="008C13BC"/>
    <w:rsid w:val="008C4BAC"/>
    <w:rsid w:val="008C5751"/>
    <w:rsid w:val="008D2D7A"/>
    <w:rsid w:val="008D3F9D"/>
    <w:rsid w:val="008D7480"/>
    <w:rsid w:val="008E2318"/>
    <w:rsid w:val="008F20DA"/>
    <w:rsid w:val="009031A3"/>
    <w:rsid w:val="00906630"/>
    <w:rsid w:val="00917DF2"/>
    <w:rsid w:val="00921F40"/>
    <w:rsid w:val="00921FB8"/>
    <w:rsid w:val="00926F42"/>
    <w:rsid w:val="00931761"/>
    <w:rsid w:val="009321E8"/>
    <w:rsid w:val="00943233"/>
    <w:rsid w:val="00946275"/>
    <w:rsid w:val="00962F8F"/>
    <w:rsid w:val="00970EFD"/>
    <w:rsid w:val="009735D5"/>
    <w:rsid w:val="00982504"/>
    <w:rsid w:val="00986939"/>
    <w:rsid w:val="00990919"/>
    <w:rsid w:val="00992BF4"/>
    <w:rsid w:val="00996E7B"/>
    <w:rsid w:val="009A756D"/>
    <w:rsid w:val="009B0579"/>
    <w:rsid w:val="009B09F2"/>
    <w:rsid w:val="009B30CE"/>
    <w:rsid w:val="009B6E9A"/>
    <w:rsid w:val="009D4A93"/>
    <w:rsid w:val="009E0324"/>
    <w:rsid w:val="009E0B4D"/>
    <w:rsid w:val="009E4F2B"/>
    <w:rsid w:val="009F20CC"/>
    <w:rsid w:val="009F451D"/>
    <w:rsid w:val="009F5FAD"/>
    <w:rsid w:val="00A03029"/>
    <w:rsid w:val="00A03ABC"/>
    <w:rsid w:val="00A04BA3"/>
    <w:rsid w:val="00A06F0A"/>
    <w:rsid w:val="00A07027"/>
    <w:rsid w:val="00A17876"/>
    <w:rsid w:val="00A22753"/>
    <w:rsid w:val="00A243E2"/>
    <w:rsid w:val="00A33E4E"/>
    <w:rsid w:val="00A37BA8"/>
    <w:rsid w:val="00A4224A"/>
    <w:rsid w:val="00A43435"/>
    <w:rsid w:val="00A4764B"/>
    <w:rsid w:val="00A5485D"/>
    <w:rsid w:val="00A66461"/>
    <w:rsid w:val="00A801B3"/>
    <w:rsid w:val="00A82001"/>
    <w:rsid w:val="00A84843"/>
    <w:rsid w:val="00A90071"/>
    <w:rsid w:val="00A93248"/>
    <w:rsid w:val="00A93902"/>
    <w:rsid w:val="00AA56E8"/>
    <w:rsid w:val="00AA7B3B"/>
    <w:rsid w:val="00AA7C26"/>
    <w:rsid w:val="00AC100C"/>
    <w:rsid w:val="00AC4944"/>
    <w:rsid w:val="00AD2BB2"/>
    <w:rsid w:val="00AD3D3A"/>
    <w:rsid w:val="00AE0848"/>
    <w:rsid w:val="00AE1256"/>
    <w:rsid w:val="00AE1C93"/>
    <w:rsid w:val="00AE6D2B"/>
    <w:rsid w:val="00AF1679"/>
    <w:rsid w:val="00B02E9E"/>
    <w:rsid w:val="00B078DB"/>
    <w:rsid w:val="00B07A5A"/>
    <w:rsid w:val="00B15E27"/>
    <w:rsid w:val="00B1636D"/>
    <w:rsid w:val="00B2078A"/>
    <w:rsid w:val="00B24465"/>
    <w:rsid w:val="00B252E2"/>
    <w:rsid w:val="00B277F3"/>
    <w:rsid w:val="00B30BBA"/>
    <w:rsid w:val="00B445DC"/>
    <w:rsid w:val="00B4609F"/>
    <w:rsid w:val="00B46C81"/>
    <w:rsid w:val="00B528FD"/>
    <w:rsid w:val="00B5466C"/>
    <w:rsid w:val="00B626D9"/>
    <w:rsid w:val="00B64081"/>
    <w:rsid w:val="00B65E9D"/>
    <w:rsid w:val="00B7079F"/>
    <w:rsid w:val="00B81DEF"/>
    <w:rsid w:val="00B831BA"/>
    <w:rsid w:val="00B86445"/>
    <w:rsid w:val="00B92002"/>
    <w:rsid w:val="00B93789"/>
    <w:rsid w:val="00BA3E00"/>
    <w:rsid w:val="00BA7B86"/>
    <w:rsid w:val="00BB2729"/>
    <w:rsid w:val="00BC37CF"/>
    <w:rsid w:val="00BC4C58"/>
    <w:rsid w:val="00BD3E41"/>
    <w:rsid w:val="00BE0445"/>
    <w:rsid w:val="00BE21A0"/>
    <w:rsid w:val="00BE7EC0"/>
    <w:rsid w:val="00BF0EAE"/>
    <w:rsid w:val="00BF3DC0"/>
    <w:rsid w:val="00BF4014"/>
    <w:rsid w:val="00C05B94"/>
    <w:rsid w:val="00C0742C"/>
    <w:rsid w:val="00C11C00"/>
    <w:rsid w:val="00C136FC"/>
    <w:rsid w:val="00C16001"/>
    <w:rsid w:val="00C22108"/>
    <w:rsid w:val="00C221FE"/>
    <w:rsid w:val="00C24815"/>
    <w:rsid w:val="00C37781"/>
    <w:rsid w:val="00C54826"/>
    <w:rsid w:val="00C563DF"/>
    <w:rsid w:val="00C604CA"/>
    <w:rsid w:val="00C66F48"/>
    <w:rsid w:val="00C82279"/>
    <w:rsid w:val="00C8348E"/>
    <w:rsid w:val="00C911D2"/>
    <w:rsid w:val="00CA3B7D"/>
    <w:rsid w:val="00CC09F3"/>
    <w:rsid w:val="00CC33A2"/>
    <w:rsid w:val="00CC3E4D"/>
    <w:rsid w:val="00CC61E5"/>
    <w:rsid w:val="00CD0717"/>
    <w:rsid w:val="00CD4C91"/>
    <w:rsid w:val="00CE09A4"/>
    <w:rsid w:val="00CE5CFA"/>
    <w:rsid w:val="00CE6FDB"/>
    <w:rsid w:val="00CF1711"/>
    <w:rsid w:val="00CF6446"/>
    <w:rsid w:val="00D026A5"/>
    <w:rsid w:val="00D03A9D"/>
    <w:rsid w:val="00D06DB3"/>
    <w:rsid w:val="00D06F7D"/>
    <w:rsid w:val="00D12013"/>
    <w:rsid w:val="00D2034F"/>
    <w:rsid w:val="00D20A2B"/>
    <w:rsid w:val="00D2598B"/>
    <w:rsid w:val="00D26546"/>
    <w:rsid w:val="00D37EAE"/>
    <w:rsid w:val="00D4099D"/>
    <w:rsid w:val="00D46CD4"/>
    <w:rsid w:val="00D529A0"/>
    <w:rsid w:val="00D538BD"/>
    <w:rsid w:val="00D54E4F"/>
    <w:rsid w:val="00D6417C"/>
    <w:rsid w:val="00D767DC"/>
    <w:rsid w:val="00D83AC6"/>
    <w:rsid w:val="00D90423"/>
    <w:rsid w:val="00D9085A"/>
    <w:rsid w:val="00D97E12"/>
    <w:rsid w:val="00DA1AA5"/>
    <w:rsid w:val="00DA2BD0"/>
    <w:rsid w:val="00DB0876"/>
    <w:rsid w:val="00DB143D"/>
    <w:rsid w:val="00DB1E75"/>
    <w:rsid w:val="00DB3C1E"/>
    <w:rsid w:val="00DB4970"/>
    <w:rsid w:val="00DB5A8C"/>
    <w:rsid w:val="00DB5D32"/>
    <w:rsid w:val="00DD1C86"/>
    <w:rsid w:val="00DD25BA"/>
    <w:rsid w:val="00DD3E9D"/>
    <w:rsid w:val="00DD4F71"/>
    <w:rsid w:val="00DE5558"/>
    <w:rsid w:val="00DF7CFA"/>
    <w:rsid w:val="00E054D1"/>
    <w:rsid w:val="00E0572B"/>
    <w:rsid w:val="00E066C8"/>
    <w:rsid w:val="00E10C5E"/>
    <w:rsid w:val="00E2086D"/>
    <w:rsid w:val="00E22959"/>
    <w:rsid w:val="00E26D1D"/>
    <w:rsid w:val="00E353A4"/>
    <w:rsid w:val="00E360CF"/>
    <w:rsid w:val="00E36DA0"/>
    <w:rsid w:val="00E40575"/>
    <w:rsid w:val="00E4119E"/>
    <w:rsid w:val="00E43C02"/>
    <w:rsid w:val="00E442F6"/>
    <w:rsid w:val="00E46F34"/>
    <w:rsid w:val="00E571ED"/>
    <w:rsid w:val="00E57861"/>
    <w:rsid w:val="00E675FC"/>
    <w:rsid w:val="00E71B33"/>
    <w:rsid w:val="00E71C29"/>
    <w:rsid w:val="00E73D74"/>
    <w:rsid w:val="00E74602"/>
    <w:rsid w:val="00E76A90"/>
    <w:rsid w:val="00E775DB"/>
    <w:rsid w:val="00E81005"/>
    <w:rsid w:val="00E864D1"/>
    <w:rsid w:val="00E916EC"/>
    <w:rsid w:val="00E95B92"/>
    <w:rsid w:val="00E978A5"/>
    <w:rsid w:val="00EA2AE5"/>
    <w:rsid w:val="00EA4E02"/>
    <w:rsid w:val="00EA7E16"/>
    <w:rsid w:val="00EB0BE8"/>
    <w:rsid w:val="00EB122D"/>
    <w:rsid w:val="00EB21EA"/>
    <w:rsid w:val="00EC3F14"/>
    <w:rsid w:val="00EC3F9F"/>
    <w:rsid w:val="00EC58E1"/>
    <w:rsid w:val="00ED3396"/>
    <w:rsid w:val="00ED35F0"/>
    <w:rsid w:val="00ED480F"/>
    <w:rsid w:val="00EE1DF5"/>
    <w:rsid w:val="00EE4692"/>
    <w:rsid w:val="00EE5AC5"/>
    <w:rsid w:val="00F008F2"/>
    <w:rsid w:val="00F03FA2"/>
    <w:rsid w:val="00F06E49"/>
    <w:rsid w:val="00F104F9"/>
    <w:rsid w:val="00F243DE"/>
    <w:rsid w:val="00F2766A"/>
    <w:rsid w:val="00F4151B"/>
    <w:rsid w:val="00F41D8C"/>
    <w:rsid w:val="00F44F67"/>
    <w:rsid w:val="00F501D9"/>
    <w:rsid w:val="00F57C4A"/>
    <w:rsid w:val="00F60DEA"/>
    <w:rsid w:val="00F63D14"/>
    <w:rsid w:val="00F71A89"/>
    <w:rsid w:val="00F75106"/>
    <w:rsid w:val="00F93ADE"/>
    <w:rsid w:val="00F942D5"/>
    <w:rsid w:val="00FA6FB0"/>
    <w:rsid w:val="00FB1209"/>
    <w:rsid w:val="00FB1916"/>
    <w:rsid w:val="00FB5616"/>
    <w:rsid w:val="00FB57E6"/>
    <w:rsid w:val="00FC0E74"/>
    <w:rsid w:val="00FC11D2"/>
    <w:rsid w:val="00FC3D38"/>
    <w:rsid w:val="00FD319F"/>
    <w:rsid w:val="00FE54C2"/>
    <w:rsid w:val="00FF4BB7"/>
    <w:rsid w:val="00FF5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C9DD8"/>
  <w15:docId w15:val="{72C8A153-C4F6-47B4-A4C9-91E43A0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link w:val="Kop1Char"/>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EB122D"/>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EB122D"/>
    <w:rPr>
      <w:rFonts w:ascii="Segoe UI" w:hAnsi="Segoe UI" w:cs="Segoe UI"/>
      <w:sz w:val="18"/>
      <w:szCs w:val="18"/>
      <w:lang w:val="nl-NL" w:eastAsia="nl-NL"/>
    </w:rPr>
  </w:style>
  <w:style w:type="character" w:styleId="Verwijzingopmerking">
    <w:name w:val="annotation reference"/>
    <w:basedOn w:val="Standaardalinea-lettertype"/>
    <w:semiHidden/>
    <w:unhideWhenUsed/>
    <w:rsid w:val="00D54E4F"/>
    <w:rPr>
      <w:sz w:val="16"/>
      <w:szCs w:val="16"/>
    </w:rPr>
  </w:style>
  <w:style w:type="paragraph" w:styleId="Tekstopmerking">
    <w:name w:val="annotation text"/>
    <w:basedOn w:val="Standaard"/>
    <w:link w:val="TekstopmerkingChar"/>
    <w:unhideWhenUsed/>
    <w:rsid w:val="00D54E4F"/>
    <w:pPr>
      <w:spacing w:line="240" w:lineRule="auto"/>
    </w:pPr>
    <w:rPr>
      <w:sz w:val="20"/>
      <w:szCs w:val="20"/>
    </w:rPr>
  </w:style>
  <w:style w:type="character" w:customStyle="1" w:styleId="TekstopmerkingChar">
    <w:name w:val="Tekst opmerking Char"/>
    <w:basedOn w:val="Standaardalinea-lettertype"/>
    <w:link w:val="Tekstopmerking"/>
    <w:rsid w:val="00D54E4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54E4F"/>
    <w:rPr>
      <w:b/>
      <w:bCs/>
    </w:rPr>
  </w:style>
  <w:style w:type="character" w:customStyle="1" w:styleId="OnderwerpvanopmerkingChar">
    <w:name w:val="Onderwerp van opmerking Char"/>
    <w:basedOn w:val="TekstopmerkingChar"/>
    <w:link w:val="Onderwerpvanopmerking"/>
    <w:semiHidden/>
    <w:rsid w:val="00D54E4F"/>
    <w:rPr>
      <w:rFonts w:ascii="Verdana" w:hAnsi="Verdana"/>
      <w:b/>
      <w:bCs/>
      <w:lang w:val="nl-NL" w:eastAsia="nl-NL"/>
    </w:rPr>
  </w:style>
  <w:style w:type="paragraph" w:customStyle="1" w:styleId="Default">
    <w:name w:val="Default"/>
    <w:rsid w:val="009F5FAD"/>
    <w:pPr>
      <w:autoSpaceDE w:val="0"/>
      <w:autoSpaceDN w:val="0"/>
      <w:adjustRightInd w:val="0"/>
    </w:pPr>
    <w:rPr>
      <w:rFonts w:ascii="Calibri Light" w:hAnsi="Calibri Light" w:cs="Calibri Light"/>
      <w:color w:val="000000"/>
      <w:sz w:val="24"/>
      <w:szCs w:val="24"/>
      <w:lang w:val="nl-NL"/>
    </w:rPr>
  </w:style>
  <w:style w:type="paragraph" w:styleId="Plattetekst">
    <w:name w:val="Body Text"/>
    <w:basedOn w:val="Standaard"/>
    <w:link w:val="PlattetekstChar"/>
    <w:uiPriority w:val="1"/>
    <w:qFormat/>
    <w:rsid w:val="006F0C66"/>
    <w:pPr>
      <w:widowControl w:val="0"/>
      <w:autoSpaceDE w:val="0"/>
      <w:autoSpaceDN w:val="0"/>
      <w:spacing w:line="240" w:lineRule="auto"/>
    </w:pPr>
    <w:rPr>
      <w:rFonts w:eastAsia="Arial" w:cs="Arial"/>
      <w:sz w:val="20"/>
      <w:szCs w:val="23"/>
      <w:lang w:eastAsia="en-US"/>
    </w:rPr>
  </w:style>
  <w:style w:type="character" w:customStyle="1" w:styleId="PlattetekstChar">
    <w:name w:val="Platte tekst Char"/>
    <w:basedOn w:val="Standaardalinea-lettertype"/>
    <w:link w:val="Plattetekst"/>
    <w:uiPriority w:val="1"/>
    <w:rsid w:val="006F0C66"/>
    <w:rPr>
      <w:rFonts w:ascii="Verdana" w:eastAsia="Arial" w:hAnsi="Verdana" w:cs="Arial"/>
      <w:szCs w:val="23"/>
      <w:lang w:val="nl-NL"/>
    </w:rPr>
  </w:style>
  <w:style w:type="paragraph" w:styleId="Revisie">
    <w:name w:val="Revision"/>
    <w:hidden/>
    <w:uiPriority w:val="99"/>
    <w:semiHidden/>
    <w:rsid w:val="00D06DB3"/>
    <w:rPr>
      <w:rFonts w:ascii="Verdana" w:hAnsi="Verdana"/>
      <w:sz w:val="18"/>
      <w:szCs w:val="24"/>
      <w:lang w:val="nl-NL" w:eastAsia="nl-NL"/>
    </w:rPr>
  </w:style>
  <w:style w:type="paragraph" w:styleId="Lijstalinea">
    <w:name w:val="List Paragraph"/>
    <w:basedOn w:val="Standaard"/>
    <w:uiPriority w:val="1"/>
    <w:qFormat/>
    <w:rsid w:val="0041125B"/>
    <w:pPr>
      <w:widowControl w:val="0"/>
      <w:autoSpaceDE w:val="0"/>
      <w:autoSpaceDN w:val="0"/>
      <w:spacing w:line="240" w:lineRule="auto"/>
      <w:ind w:left="593" w:hanging="360"/>
    </w:pPr>
    <w:rPr>
      <w:rFonts w:eastAsia="Verdana" w:cs="Verdana"/>
      <w:sz w:val="22"/>
      <w:szCs w:val="22"/>
      <w:lang w:eastAsia="en-US"/>
    </w:rPr>
  </w:style>
  <w:style w:type="character" w:customStyle="1" w:styleId="Kop1Char">
    <w:name w:val="Kop 1 Char"/>
    <w:basedOn w:val="Standaardalinea-lettertype"/>
    <w:link w:val="Kop1"/>
    <w:uiPriority w:val="9"/>
    <w:rsid w:val="009E0B4D"/>
    <w:rPr>
      <w:rFonts w:ascii="Verdana" w:hAnsi="Verdana" w:cs="Arial"/>
      <w:b/>
      <w:bCs/>
      <w:kern w:val="32"/>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847</ap:Words>
  <ap:Characters>4664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2026-06-24T13:02:00.0000000Z</dcterms:created>
  <dcterms:modified xsi:type="dcterms:W3CDTF">2026-06-24T13:02:00.0000000Z</dcterms:modified>
  <category/>
  <dc:description>------------------------</dc:description>
  <version/>
</coreProperties>
</file>