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46FA" w:rsidP="002959B2" w:rsidRDefault="005846FA" w14:paraId="2527B518" w14:textId="77777777">
      <w:pPr>
        <w:pStyle w:val="StandaardAanhef"/>
      </w:pPr>
    </w:p>
    <w:p w:rsidR="005846FA" w:rsidRDefault="005846FA" w14:paraId="7F5B28EA" w14:textId="77777777">
      <w:pPr>
        <w:pStyle w:val="StandaardAanhef"/>
      </w:pPr>
    </w:p>
    <w:p w:rsidRPr="005846FA" w:rsidR="005846FA" w:rsidP="005846FA" w:rsidRDefault="005846FA" w14:paraId="673D98FC" w14:textId="77777777"/>
    <w:p w:rsidR="008670BA" w:rsidRDefault="005846FA" w14:paraId="4122DEAD" w14:textId="77777777">
      <w:pPr>
        <w:pStyle w:val="StandaardAanhef"/>
      </w:pPr>
      <w:r>
        <w:t>Geachte voorzitter,</w:t>
      </w:r>
    </w:p>
    <w:p w:rsidR="005846FA" w:rsidP="005846FA" w:rsidRDefault="005846FA" w14:paraId="71C57899" w14:textId="77777777">
      <w:r>
        <w:t>Hierbij bied ik u</w:t>
      </w:r>
      <w:r w:rsidR="00671A31">
        <w:t xml:space="preserve">, mede namens de </w:t>
      </w:r>
      <w:r w:rsidR="00817213">
        <w:t>s</w:t>
      </w:r>
      <w:r w:rsidR="00671A31">
        <w:t>taatssecretaris van Justitie en Veiligheid,</w:t>
      </w:r>
      <w:r>
        <w:t xml:space="preserve"> de nota naar aanleiding van het verslag </w:t>
      </w:r>
      <w:proofErr w:type="gramStart"/>
      <w:r>
        <w:t>inzake</w:t>
      </w:r>
      <w:proofErr w:type="gramEnd"/>
      <w:r>
        <w:t xml:space="preserve"> het bovenvermelde voorstel aan.</w:t>
      </w:r>
    </w:p>
    <w:p w:rsidR="00CF09AB" w:rsidP="0038456E" w:rsidRDefault="00CF09AB" w14:paraId="3FB0790C" w14:textId="77777777"/>
    <w:p w:rsidRPr="00CF09AB" w:rsidR="00CF09AB" w:rsidP="0038456E" w:rsidRDefault="004B182F" w14:paraId="702097C0" w14:textId="77777777">
      <w:r w:rsidRPr="00CF09AB">
        <w:t xml:space="preserve">Daarnaast geef ik een toelichting </w:t>
      </w:r>
      <w:r w:rsidR="00CF09AB">
        <w:t xml:space="preserve">naar aanleiding van </w:t>
      </w:r>
      <w:r w:rsidRPr="00CF09AB">
        <w:t xml:space="preserve">het verzoek </w:t>
      </w:r>
      <w:r w:rsidRPr="00CF09AB" w:rsidR="00A973ED">
        <w:t xml:space="preserve">van </w:t>
      </w:r>
      <w:r w:rsidR="00CF09AB">
        <w:t>de vaste commissie voor Financiën van 18</w:t>
      </w:r>
      <w:r w:rsidRPr="00CF09AB" w:rsidR="00A973ED">
        <w:t xml:space="preserve"> juni jl. (</w:t>
      </w:r>
      <w:r w:rsidRPr="00583475" w:rsidR="00583475">
        <w:t>2026Z13502/2026D31094</w:t>
      </w:r>
      <w:r w:rsidRPr="00CF09AB" w:rsidR="00A973ED">
        <w:t xml:space="preserve">) </w:t>
      </w:r>
      <w:r w:rsidR="00CF09AB">
        <w:t>over de</w:t>
      </w:r>
      <w:r w:rsidRPr="00CF09AB" w:rsidR="00650371">
        <w:t xml:space="preserve"> implementatiewet</w:t>
      </w:r>
      <w:r w:rsidRPr="00CF09AB" w:rsidR="0038456E">
        <w:t xml:space="preserve"> herziene richtlijn consumentenkrediet</w:t>
      </w:r>
      <w:r w:rsidRPr="00CF09AB" w:rsidR="00A73FD8">
        <w:t xml:space="preserve"> (hierna: de implementatiewet)</w:t>
      </w:r>
      <w:r w:rsidRPr="00CF09AB">
        <w:t>.</w:t>
      </w:r>
      <w:r w:rsidRPr="00CF09AB" w:rsidR="00A973ED">
        <w:rPr>
          <w:rStyle w:val="Voetnootmarkering"/>
        </w:rPr>
        <w:footnoteReference w:id="1"/>
      </w:r>
      <w:r w:rsidRPr="00CF09AB">
        <w:t xml:space="preserve"> </w:t>
      </w:r>
      <w:r w:rsidR="00CF09AB">
        <w:t xml:space="preserve">De commissie heeft, op voorstel van de leden Van Eijk en Ceder als rapporteurs bij dit wetsvoorstel, </w:t>
      </w:r>
      <w:r w:rsidRPr="00CF09AB" w:rsidR="00D121AB">
        <w:t>verzocht</w:t>
      </w:r>
      <w:r w:rsidRPr="00CF09AB" w:rsidR="0038456E">
        <w:t xml:space="preserve"> </w:t>
      </w:r>
      <w:r w:rsidR="00CF09AB">
        <w:t>om een toelichting op het implementatietraject.</w:t>
      </w:r>
      <w:r w:rsidRPr="00CF09AB" w:rsidR="0038456E">
        <w:t xml:space="preserve"> </w:t>
      </w:r>
      <w:r w:rsidR="00CF09AB">
        <w:t>I</w:t>
      </w:r>
      <w:r w:rsidRPr="00CF09AB" w:rsidR="00CF09AB">
        <w:t xml:space="preserve">n het bijzonder heeft de commissie gevraagd toe te lichten of, </w:t>
      </w:r>
      <w:r w:rsidRPr="00CF09AB" w:rsidR="0038456E">
        <w:t xml:space="preserve">gelet op het feit dat de </w:t>
      </w:r>
      <w:r w:rsidR="00CF09AB">
        <w:t>mondelinge</w:t>
      </w:r>
      <w:r w:rsidRPr="00CF09AB" w:rsidR="00CF09AB">
        <w:t xml:space="preserve"> </w:t>
      </w:r>
      <w:r w:rsidRPr="00CF09AB" w:rsidR="0038456E">
        <w:t xml:space="preserve">behandeling van de </w:t>
      </w:r>
      <w:r w:rsidRPr="00CF09AB" w:rsidR="00A73FD8">
        <w:t>i</w:t>
      </w:r>
      <w:r w:rsidRPr="00CF09AB" w:rsidR="0038456E">
        <w:t>mplementatiewet naar verwachting</w:t>
      </w:r>
      <w:r w:rsidR="00CF09AB">
        <w:t xml:space="preserve"> pas</w:t>
      </w:r>
      <w:r w:rsidRPr="00CF09AB" w:rsidR="0038456E">
        <w:t xml:space="preserve"> na het zomerreces zal plaatsvinden, nog steeds sprake zal zijn van een voldoende implementatietermijn voor de betrokken sector. Daarbij </w:t>
      </w:r>
      <w:r w:rsidRPr="00CF09AB" w:rsidR="00A946F1">
        <w:t>verneemt</w:t>
      </w:r>
      <w:r w:rsidRPr="00CF09AB" w:rsidR="0038456E">
        <w:t xml:space="preserve"> </w:t>
      </w:r>
      <w:r w:rsidR="00CF09AB">
        <w:t>de commissie</w:t>
      </w:r>
      <w:r w:rsidRPr="00CF09AB" w:rsidR="00CF09AB">
        <w:t xml:space="preserve"> </w:t>
      </w:r>
      <w:r w:rsidRPr="00CF09AB" w:rsidR="0038456E">
        <w:t>graag hoe het kabinet de benodigde tijd voor een zorgvuldige implementatie door marktpartijen beoordeelt</w:t>
      </w:r>
      <w:r w:rsidRPr="00CF09AB" w:rsidR="004F3759">
        <w:t>.</w:t>
      </w:r>
      <w:r w:rsidRPr="00CF09AB" w:rsidR="00186264">
        <w:t xml:space="preserve"> </w:t>
      </w:r>
      <w:r w:rsidRPr="00CF09AB" w:rsidR="008658A4">
        <w:t xml:space="preserve">Daarnaast geef ik in deze brief een toelichting op het wetgevingsproces naar aanleiding van het verzoek van uw Kamer </w:t>
      </w:r>
      <w:r w:rsidRPr="00CF09AB" w:rsidR="002959B2">
        <w:t xml:space="preserve">om </w:t>
      </w:r>
      <w:r w:rsidRPr="00CF09AB" w:rsidR="00186264">
        <w:t>geïnformeerd te worden over</w:t>
      </w:r>
      <w:r w:rsidRPr="00CF09AB" w:rsidR="00A87B14">
        <w:t xml:space="preserve"> het</w:t>
      </w:r>
      <w:r w:rsidRPr="00CF09AB" w:rsidR="00186264">
        <w:t xml:space="preserve"> </w:t>
      </w:r>
      <w:r w:rsidRPr="00CF09AB" w:rsidR="00A87B14">
        <w:t>Implementatiebesluit herziene richtlijn consumentenkrediet (hierna: het implementatiebesluit)</w:t>
      </w:r>
      <w:r w:rsidRPr="00CF09AB" w:rsidR="00186264">
        <w:t xml:space="preserve"> na ontvangst van het advies van de Raad van State. </w:t>
      </w:r>
    </w:p>
    <w:p w:rsidRPr="00CF09AB" w:rsidR="00CF09AB" w:rsidP="0038456E" w:rsidRDefault="00CF09AB" w14:paraId="2D6A8B26" w14:textId="77777777"/>
    <w:p w:rsidR="008658A4" w:rsidP="008658A4" w:rsidRDefault="00AD1B18" w14:paraId="6B6907F2" w14:textId="77777777">
      <w:pPr>
        <w:pStyle w:val="Geenafstand"/>
        <w:spacing w:line="240" w:lineRule="atLeast"/>
        <w:rPr>
          <w:rFonts w:ascii="Verdana" w:hAnsi="Verdana"/>
          <w:iCs/>
          <w:sz w:val="18"/>
          <w:szCs w:val="18"/>
        </w:rPr>
      </w:pPr>
      <w:r w:rsidRPr="00CF09AB">
        <w:rPr>
          <w:rFonts w:ascii="Verdana" w:hAnsi="Verdana"/>
          <w:iCs/>
          <w:sz w:val="18"/>
          <w:szCs w:val="18"/>
        </w:rPr>
        <w:t xml:space="preserve">De regering </w:t>
      </w:r>
      <w:r w:rsidRPr="00CF09AB" w:rsidR="00A946F1">
        <w:rPr>
          <w:rFonts w:ascii="Verdana" w:hAnsi="Verdana"/>
          <w:iCs/>
          <w:sz w:val="18"/>
          <w:szCs w:val="18"/>
        </w:rPr>
        <w:t>onderschrijft</w:t>
      </w:r>
      <w:r w:rsidRPr="00CF09AB" w:rsidR="00BD2352">
        <w:rPr>
          <w:rFonts w:ascii="Verdana" w:hAnsi="Verdana"/>
          <w:iCs/>
          <w:sz w:val="18"/>
          <w:szCs w:val="18"/>
        </w:rPr>
        <w:t xml:space="preserve"> </w:t>
      </w:r>
      <w:r w:rsidRPr="00CF09AB" w:rsidR="008658A4">
        <w:rPr>
          <w:rFonts w:ascii="Verdana" w:hAnsi="Verdana"/>
          <w:iCs/>
          <w:sz w:val="18"/>
          <w:szCs w:val="18"/>
        </w:rPr>
        <w:t>het belang van een zorgvuldige implementatie door marktpartijen</w:t>
      </w:r>
      <w:r w:rsidRPr="00CF09AB" w:rsidR="005006CE">
        <w:rPr>
          <w:rFonts w:ascii="Verdana" w:hAnsi="Verdana"/>
          <w:iCs/>
          <w:sz w:val="18"/>
          <w:szCs w:val="18"/>
        </w:rPr>
        <w:t xml:space="preserve">. </w:t>
      </w:r>
      <w:r w:rsidRPr="00CF09AB" w:rsidR="008658A4">
        <w:rPr>
          <w:rFonts w:ascii="Verdana" w:hAnsi="Verdana"/>
          <w:iCs/>
          <w:sz w:val="18"/>
          <w:szCs w:val="18"/>
        </w:rPr>
        <w:t>De richtlijn biedt echter geen ruimte voor</w:t>
      </w:r>
      <w:r w:rsidRPr="008658A4" w:rsidR="008658A4">
        <w:rPr>
          <w:rFonts w:ascii="Verdana" w:hAnsi="Verdana"/>
          <w:iCs/>
          <w:sz w:val="18"/>
          <w:szCs w:val="18"/>
        </w:rPr>
        <w:t xml:space="preserve"> een alternatieve inwerkingtredingsdatum dan 20 november 2026</w:t>
      </w:r>
      <w:r w:rsidR="008658A4">
        <w:rPr>
          <w:rFonts w:ascii="Verdana" w:hAnsi="Verdana"/>
          <w:iCs/>
          <w:sz w:val="18"/>
          <w:szCs w:val="18"/>
        </w:rPr>
        <w:t xml:space="preserve"> en is daar dus aan gehouden</w:t>
      </w:r>
      <w:r w:rsidRPr="008658A4" w:rsidR="008658A4">
        <w:rPr>
          <w:rFonts w:ascii="Verdana" w:hAnsi="Verdana"/>
          <w:iCs/>
          <w:sz w:val="18"/>
          <w:szCs w:val="18"/>
        </w:rPr>
        <w:t>.</w:t>
      </w:r>
      <w:r w:rsidR="008658A4">
        <w:rPr>
          <w:rFonts w:ascii="Verdana" w:hAnsi="Verdana"/>
          <w:iCs/>
          <w:sz w:val="18"/>
          <w:szCs w:val="18"/>
        </w:rPr>
        <w:t xml:space="preserve"> D</w:t>
      </w:r>
      <w:r w:rsidRPr="00EB59DF" w:rsidR="008658A4">
        <w:rPr>
          <w:rFonts w:ascii="Verdana" w:hAnsi="Verdana"/>
          <w:iCs/>
          <w:sz w:val="18"/>
          <w:szCs w:val="18"/>
        </w:rPr>
        <w:t xml:space="preserve">e regering </w:t>
      </w:r>
      <w:r w:rsidR="008658A4">
        <w:rPr>
          <w:rFonts w:ascii="Verdana" w:hAnsi="Verdana"/>
          <w:iCs/>
          <w:sz w:val="18"/>
          <w:szCs w:val="18"/>
        </w:rPr>
        <w:t xml:space="preserve">heeft </w:t>
      </w:r>
      <w:r w:rsidRPr="00EB59DF" w:rsidR="008658A4">
        <w:rPr>
          <w:rFonts w:ascii="Verdana" w:hAnsi="Verdana"/>
          <w:iCs/>
          <w:sz w:val="18"/>
          <w:szCs w:val="18"/>
        </w:rPr>
        <w:t xml:space="preserve">wel ruimte gezien </w:t>
      </w:r>
      <w:r w:rsidR="008658A4">
        <w:rPr>
          <w:rFonts w:ascii="Verdana" w:hAnsi="Verdana"/>
          <w:iCs/>
          <w:sz w:val="18"/>
          <w:szCs w:val="18"/>
        </w:rPr>
        <w:t>voor een</w:t>
      </w:r>
      <w:r w:rsidRPr="00EB59DF" w:rsidR="008658A4">
        <w:rPr>
          <w:rFonts w:ascii="Verdana" w:hAnsi="Verdana"/>
          <w:iCs/>
          <w:sz w:val="18"/>
          <w:szCs w:val="18"/>
        </w:rPr>
        <w:t xml:space="preserve"> uitgestelde implementatietermijn voor aanbieders van kaarten met uitgestelde debitering</w:t>
      </w:r>
      <w:r w:rsidR="008658A4">
        <w:rPr>
          <w:rFonts w:ascii="Verdana" w:hAnsi="Verdana"/>
          <w:iCs/>
          <w:sz w:val="18"/>
          <w:szCs w:val="18"/>
        </w:rPr>
        <w:t xml:space="preserve">. Deze ondernemingen kunnen </w:t>
      </w:r>
      <w:proofErr w:type="gramStart"/>
      <w:r w:rsidR="008658A4">
        <w:rPr>
          <w:rFonts w:ascii="Verdana" w:hAnsi="Verdana"/>
          <w:iCs/>
          <w:sz w:val="18"/>
          <w:szCs w:val="18"/>
        </w:rPr>
        <w:lastRenderedPageBreak/>
        <w:t>zich</w:t>
      </w:r>
      <w:proofErr w:type="gramEnd"/>
      <w:r w:rsidR="008658A4">
        <w:rPr>
          <w:rFonts w:ascii="Verdana" w:hAnsi="Verdana"/>
          <w:iCs/>
          <w:sz w:val="18"/>
          <w:szCs w:val="18"/>
        </w:rPr>
        <w:t xml:space="preserve"> zodoende beter voorbereiden op de nieuwe regels. </w:t>
      </w:r>
      <w:r w:rsidR="00A87B14">
        <w:rPr>
          <w:rFonts w:ascii="Verdana" w:hAnsi="Verdana"/>
          <w:iCs/>
          <w:sz w:val="18"/>
          <w:szCs w:val="18"/>
        </w:rPr>
        <w:t>Een</w:t>
      </w:r>
      <w:r w:rsidR="008658A4">
        <w:rPr>
          <w:rFonts w:ascii="Verdana" w:hAnsi="Verdana"/>
          <w:iCs/>
          <w:sz w:val="18"/>
          <w:szCs w:val="18"/>
        </w:rPr>
        <w:t xml:space="preserve"> uitgestelde termijn</w:t>
      </w:r>
      <w:r w:rsidR="00A87B14">
        <w:rPr>
          <w:rFonts w:ascii="Verdana" w:hAnsi="Verdana"/>
          <w:iCs/>
          <w:sz w:val="18"/>
          <w:szCs w:val="18"/>
        </w:rPr>
        <w:t xml:space="preserve"> van zes maanden</w:t>
      </w:r>
      <w:r w:rsidR="008658A4">
        <w:rPr>
          <w:rFonts w:ascii="Verdana" w:hAnsi="Verdana"/>
          <w:iCs/>
          <w:sz w:val="18"/>
          <w:szCs w:val="18"/>
        </w:rPr>
        <w:t xml:space="preserve"> is</w:t>
      </w:r>
      <w:r w:rsidRPr="00EB59DF" w:rsidR="008658A4">
        <w:rPr>
          <w:rFonts w:ascii="Verdana" w:hAnsi="Verdana"/>
          <w:iCs/>
          <w:sz w:val="18"/>
          <w:szCs w:val="18"/>
        </w:rPr>
        <w:t xml:space="preserve"> opgenomen in de implementatiewet.</w:t>
      </w:r>
    </w:p>
    <w:p w:rsidR="008658A4" w:rsidP="008658A4" w:rsidRDefault="008658A4" w14:paraId="3762B245" w14:textId="77777777">
      <w:pPr>
        <w:pStyle w:val="Geenafstand"/>
        <w:spacing w:line="240" w:lineRule="atLeast"/>
        <w:rPr>
          <w:rFonts w:ascii="Verdana" w:hAnsi="Verdana"/>
          <w:iCs/>
          <w:sz w:val="18"/>
          <w:szCs w:val="18"/>
        </w:rPr>
      </w:pPr>
    </w:p>
    <w:p w:rsidR="008658A4" w:rsidP="00A87B14" w:rsidRDefault="00A87B14" w14:paraId="605DD582" w14:textId="77777777">
      <w:pPr>
        <w:rPr>
          <w:iCs/>
        </w:rPr>
      </w:pPr>
      <w:r w:rsidRPr="00EB59DF">
        <w:rPr>
          <w:iCs/>
        </w:rPr>
        <w:t xml:space="preserve">De </w:t>
      </w:r>
      <w:r>
        <w:rPr>
          <w:iCs/>
        </w:rPr>
        <w:t xml:space="preserve">financiële </w:t>
      </w:r>
      <w:r w:rsidRPr="00EB59DF">
        <w:rPr>
          <w:iCs/>
        </w:rPr>
        <w:t xml:space="preserve">sector kon </w:t>
      </w:r>
      <w:r w:rsidRPr="00EB59DF" w:rsidR="00A946F1">
        <w:rPr>
          <w:iCs/>
        </w:rPr>
        <w:t>al</w:t>
      </w:r>
      <w:r w:rsidRPr="00EB59DF">
        <w:rPr>
          <w:iCs/>
        </w:rPr>
        <w:t xml:space="preserve"> aan de slag met de implementatie van de richtlijn na publicatie daarvan, maar heeft weinig voorbereidingstijd waar het gaat om nationale keuzes en de daarmee samenhangende verplichtingen.</w:t>
      </w:r>
      <w:r>
        <w:rPr>
          <w:iCs/>
        </w:rPr>
        <w:t xml:space="preserve"> </w:t>
      </w:r>
      <w:r w:rsidR="008658A4">
        <w:rPr>
          <w:iCs/>
        </w:rPr>
        <w:t>G</w:t>
      </w:r>
      <w:r w:rsidRPr="00EB59DF" w:rsidR="008658A4">
        <w:rPr>
          <w:iCs/>
        </w:rPr>
        <w:t xml:space="preserve">edurende </w:t>
      </w:r>
      <w:r w:rsidR="008658A4">
        <w:rPr>
          <w:iCs/>
        </w:rPr>
        <w:t xml:space="preserve">(de voorbereiding van) </w:t>
      </w:r>
      <w:r w:rsidRPr="00EB59DF" w:rsidR="008658A4">
        <w:rPr>
          <w:iCs/>
        </w:rPr>
        <w:t xml:space="preserve">het </w:t>
      </w:r>
      <w:r w:rsidR="008658A4">
        <w:rPr>
          <w:iCs/>
        </w:rPr>
        <w:t>wetgevings</w:t>
      </w:r>
      <w:r w:rsidRPr="00EB59DF" w:rsidR="008658A4">
        <w:rPr>
          <w:iCs/>
        </w:rPr>
        <w:t xml:space="preserve">traject </w:t>
      </w:r>
      <w:r w:rsidR="008658A4">
        <w:rPr>
          <w:iCs/>
        </w:rPr>
        <w:t xml:space="preserve">is mede daarom </w:t>
      </w:r>
      <w:r w:rsidRPr="00EB59DF" w:rsidR="008658A4">
        <w:rPr>
          <w:iCs/>
        </w:rPr>
        <w:t xml:space="preserve">veelvuldig contact geweest met marktpartijen om hen </w:t>
      </w:r>
      <w:r w:rsidR="008658A4">
        <w:rPr>
          <w:iCs/>
        </w:rPr>
        <w:t>op de hoogte te houden van</w:t>
      </w:r>
      <w:r w:rsidRPr="00EB59DF" w:rsidR="008658A4">
        <w:rPr>
          <w:iCs/>
        </w:rPr>
        <w:t xml:space="preserve"> het proces. </w:t>
      </w:r>
      <w:r>
        <w:rPr>
          <w:iCs/>
        </w:rPr>
        <w:t xml:space="preserve">Daarnaast </w:t>
      </w:r>
      <w:r w:rsidRPr="00A87B14">
        <w:rPr>
          <w:iCs/>
        </w:rPr>
        <w:t xml:space="preserve">biedt de Autoriteit Financiële Markten (AFM) de mogelijkheid om een nieuwe vergunning- of registratieaanvraag </w:t>
      </w:r>
      <w:r>
        <w:rPr>
          <w:iCs/>
        </w:rPr>
        <w:t>nu al</w:t>
      </w:r>
      <w:r w:rsidRPr="00A87B14">
        <w:rPr>
          <w:iCs/>
        </w:rPr>
        <w:t xml:space="preserve"> in behandeling te nemen. </w:t>
      </w:r>
      <w:r w:rsidRPr="00EB59DF">
        <w:rPr>
          <w:iCs/>
        </w:rPr>
        <w:t>Na inwerkingtreding van de nieuwe regels is de AFM bevoegd om handhavend optreden.</w:t>
      </w:r>
    </w:p>
    <w:p w:rsidR="002169F2" w:rsidP="002169F2" w:rsidRDefault="002169F2" w14:paraId="0AD4D145" w14:textId="77777777"/>
    <w:p w:rsidR="00583475" w:rsidP="00417F37" w:rsidRDefault="00417F37" w14:paraId="216CECE8" w14:textId="77777777">
      <w:r>
        <w:t>Daarnaast</w:t>
      </w:r>
      <w:r w:rsidR="00650371">
        <w:t xml:space="preserve"> schets</w:t>
      </w:r>
      <w:r w:rsidR="00DA67AA">
        <w:t xml:space="preserve"> ik, mede naar aanleiding van het </w:t>
      </w:r>
      <w:r w:rsidR="00583475">
        <w:t xml:space="preserve">verzoek </w:t>
      </w:r>
      <w:r w:rsidR="00C740DE">
        <w:t xml:space="preserve">van uw Kamer </w:t>
      </w:r>
      <w:r w:rsidR="00583475">
        <w:t>om na ommekomst van het advies van de Raad van State nader te worden geïnformeerd over het implementatiebesluit (</w:t>
      </w:r>
      <w:r w:rsidRPr="00583475" w:rsidR="00583475">
        <w:t>32545-228/2026D31115</w:t>
      </w:r>
      <w:r w:rsidR="00583475">
        <w:t xml:space="preserve">), </w:t>
      </w:r>
      <w:r w:rsidR="00650371">
        <w:t xml:space="preserve">het </w:t>
      </w:r>
      <w:r w:rsidR="00DA67AA">
        <w:t>vervolg van het wetgevingsproces</w:t>
      </w:r>
      <w:r>
        <w:t>.</w:t>
      </w:r>
      <w:r w:rsidR="00650371">
        <w:t xml:space="preserve"> </w:t>
      </w:r>
      <w:r w:rsidR="00C740DE">
        <w:t xml:space="preserve">De implementatiewet ligt ter behandeling </w:t>
      </w:r>
      <w:r w:rsidR="00A946F1">
        <w:t>in</w:t>
      </w:r>
      <w:r w:rsidR="00C740DE">
        <w:t xml:space="preserve"> </w:t>
      </w:r>
      <w:r w:rsidR="00A946F1">
        <w:t>de Tweede K</w:t>
      </w:r>
      <w:r w:rsidR="00C740DE">
        <w:t>amer</w:t>
      </w:r>
      <w:r w:rsidR="00A946F1">
        <w:t>;</w:t>
      </w:r>
      <w:r w:rsidR="00C740DE">
        <w:t xml:space="preserve"> de bijgevoegde nota naar aanleiding van het verslag </w:t>
      </w:r>
      <w:r>
        <w:t xml:space="preserve">is onderdeel van dit proces. Daarna volgt, </w:t>
      </w:r>
      <w:r w:rsidR="00A946F1">
        <w:t>als</w:t>
      </w:r>
      <w:r>
        <w:t xml:space="preserve"> uw Kamer dit wenst, een wetgevingsoverleg. Vanzelfsprekend ben ik graag bereid tijdens dit overleg vragen te beantwoorden over zowel de implementatiewet als het implementatiebesluit. Na instemming van uw Kamer wordt de implementatiewet aangeboden aan de Eerste Kamer. </w:t>
      </w:r>
      <w:r w:rsidR="00A946F1">
        <w:t>Zodra</w:t>
      </w:r>
      <w:r>
        <w:t xml:space="preserve"> de</w:t>
      </w:r>
      <w:r w:rsidRPr="00650371">
        <w:t xml:space="preserve"> </w:t>
      </w:r>
      <w:r>
        <w:t xml:space="preserve">implementatiewet is aangenomen door de Eerste Kamer, wordt de implementatiewet aangeboden aan de </w:t>
      </w:r>
      <w:r w:rsidR="00A946F1">
        <w:t>k</w:t>
      </w:r>
      <w:r>
        <w:t xml:space="preserve">oning en kan deze worden vastgesteld en gepubliceerd. </w:t>
      </w:r>
    </w:p>
    <w:p w:rsidR="00583475" w:rsidP="00417F37" w:rsidRDefault="00583475" w14:paraId="6AC93388" w14:textId="77777777"/>
    <w:p w:rsidR="00583475" w:rsidP="00417F37" w:rsidRDefault="00417F37" w14:paraId="43CACB89" w14:textId="77777777">
      <w:r>
        <w:t xml:space="preserve">Parralel aan het proces voor de </w:t>
      </w:r>
      <w:r w:rsidR="00A87B14">
        <w:t>implementatie</w:t>
      </w:r>
      <w:r>
        <w:t>wet wordt, n</w:t>
      </w:r>
      <w:r w:rsidRPr="002169F2" w:rsidR="00650371">
        <w:t xml:space="preserve">a </w:t>
      </w:r>
      <w:r w:rsidR="00DA67AA">
        <w:t xml:space="preserve">afloop van de voorhangprocedure en </w:t>
      </w:r>
      <w:r>
        <w:t>na</w:t>
      </w:r>
      <w:r w:rsidR="00DA67AA">
        <w:t xml:space="preserve"> </w:t>
      </w:r>
      <w:r w:rsidRPr="002169F2" w:rsidR="00650371">
        <w:t>instemming van uw Kamer</w:t>
      </w:r>
      <w:r>
        <w:t xml:space="preserve">, </w:t>
      </w:r>
      <w:r w:rsidRPr="002169F2" w:rsidR="00650371">
        <w:t xml:space="preserve">het implementatiebesluit </w:t>
      </w:r>
      <w:r w:rsidR="00650371">
        <w:t xml:space="preserve">zo snel mogelijk </w:t>
      </w:r>
      <w:r w:rsidR="00940EDC">
        <w:t xml:space="preserve">ter advisering </w:t>
      </w:r>
      <w:r w:rsidRPr="002169F2" w:rsidR="00650371">
        <w:t xml:space="preserve">aangeboden </w:t>
      </w:r>
      <w:r w:rsidRPr="002169F2" w:rsidR="00A973ED">
        <w:t>aan de Raad van State</w:t>
      </w:r>
      <w:r w:rsidRPr="002169F2" w:rsidR="00650371">
        <w:t>.</w:t>
      </w:r>
      <w:r w:rsidR="00650371">
        <w:t xml:space="preserve"> </w:t>
      </w:r>
      <w:r w:rsidR="00DA67AA">
        <w:t xml:space="preserve">De Raad van State </w:t>
      </w:r>
      <w:r w:rsidR="00650371">
        <w:t xml:space="preserve">zal worden verzocht om een spoedadvies. Na publicatie van het advies door de Raad van State, wordt het nader rapport opgesteld en aangeboden aan de </w:t>
      </w:r>
      <w:r w:rsidR="00A946F1">
        <w:t>k</w:t>
      </w:r>
      <w:r w:rsidR="00650371">
        <w:t xml:space="preserve">oning. </w:t>
      </w:r>
      <w:r>
        <w:t xml:space="preserve">Vervolgens kan ook het implementatiebesluit worden vastgesteld en gepubliceerd. Zoals verzocht </w:t>
      </w:r>
      <w:r w:rsidR="00C74522">
        <w:t>zal ik u</w:t>
      </w:r>
      <w:r>
        <w:t xml:space="preserve"> informeren zodra het advies van de Raad van State is ontvangen en verwerkt en het </w:t>
      </w:r>
      <w:r w:rsidR="00C03FC0">
        <w:t>nader rapport</w:t>
      </w:r>
      <w:r>
        <w:t xml:space="preserve"> wordt aangeboden aan de </w:t>
      </w:r>
      <w:r w:rsidR="00A946F1">
        <w:t>k</w:t>
      </w:r>
      <w:r>
        <w:t xml:space="preserve">oning. </w:t>
      </w:r>
    </w:p>
    <w:p w:rsidR="00583475" w:rsidP="00417F37" w:rsidRDefault="00583475" w14:paraId="55EF2C99" w14:textId="77777777"/>
    <w:p w:rsidR="00583475" w:rsidP="0038456E" w:rsidRDefault="00C03FC0" w14:paraId="538EBDA7" w14:textId="77777777">
      <w:r>
        <w:t xml:space="preserve">Tot slot wordt </w:t>
      </w:r>
      <w:r w:rsidR="00417F37">
        <w:t xml:space="preserve">op dit moment gewerkt aan een ministeriële regeling. </w:t>
      </w:r>
      <w:r w:rsidR="00940EDC">
        <w:t>De ministeriële regeling</w:t>
      </w:r>
      <w:r w:rsidR="00417F37">
        <w:t xml:space="preserve"> ziet met name </w:t>
      </w:r>
      <w:r w:rsidR="00417F37">
        <w:rPr>
          <w:iCs/>
        </w:rPr>
        <w:t xml:space="preserve">op een wijziging van de </w:t>
      </w:r>
      <w:r w:rsidRPr="00EB59DF" w:rsidR="00417F37">
        <w:rPr>
          <w:iCs/>
        </w:rPr>
        <w:t xml:space="preserve">Vrijstellingsregeling </w:t>
      </w:r>
      <w:proofErr w:type="spellStart"/>
      <w:r w:rsidR="00417F37">
        <w:rPr>
          <w:iCs/>
        </w:rPr>
        <w:t>Wft</w:t>
      </w:r>
      <w:proofErr w:type="spellEnd"/>
      <w:r w:rsidR="00417F37">
        <w:rPr>
          <w:iCs/>
        </w:rPr>
        <w:t>, waarmee mkb-</w:t>
      </w:r>
      <w:r w:rsidRPr="00EB59DF" w:rsidR="00417F37">
        <w:rPr>
          <w:iCs/>
        </w:rPr>
        <w:t>bemiddelaars die bemiddelen in uitstel van betaling worden vrijgesteld van de vergunningplicht</w:t>
      </w:r>
      <w:r w:rsidR="00417F37">
        <w:rPr>
          <w:iCs/>
        </w:rPr>
        <w:t xml:space="preserve">. Deze regeling </w:t>
      </w:r>
      <w:r w:rsidR="00940EDC">
        <w:t xml:space="preserve">wordt enkel </w:t>
      </w:r>
      <w:r w:rsidR="00417F37">
        <w:t>openbaar</w:t>
      </w:r>
      <w:r w:rsidR="00940EDC">
        <w:t xml:space="preserve"> geconsulteerd en kan daarna worden vastgesteld</w:t>
      </w:r>
      <w:r w:rsidR="00650371">
        <w:t>.</w:t>
      </w:r>
      <w:r w:rsidRPr="00417F37" w:rsidR="00417F37">
        <w:t xml:space="preserve"> </w:t>
      </w:r>
      <w:r w:rsidR="00417F37">
        <w:t>De inwerkingtredingsdatum zal voor de implementatiewet, het implementatiebesluit en de ministeriële regeling gelijk zijn.</w:t>
      </w:r>
    </w:p>
    <w:p w:rsidR="008670BA" w:rsidRDefault="005846FA" w14:paraId="260E81DE" w14:textId="77777777">
      <w:pPr>
        <w:pStyle w:val="StandaardSlotzin"/>
      </w:pPr>
      <w:r>
        <w:t>Hoogachtend,</w:t>
      </w:r>
    </w:p>
    <w:p w:rsidR="00C74522" w:rsidP="00C74522" w:rsidRDefault="00C74522" w14:paraId="1598DF18" w14:textId="77777777">
      <w:proofErr w:type="gramStart"/>
      <w:r>
        <w:t>de</w:t>
      </w:r>
      <w:proofErr w:type="gramEnd"/>
      <w:r>
        <w:t xml:space="preserve"> minister van Financiën,</w:t>
      </w:r>
    </w:p>
    <w:p w:rsidR="00C74522" w:rsidP="00C74522" w:rsidRDefault="00C74522" w14:paraId="24B34D19" w14:textId="77777777"/>
    <w:p w:rsidR="00C74522" w:rsidP="00C74522" w:rsidRDefault="00C74522" w14:paraId="0DA18676" w14:textId="77777777"/>
    <w:p w:rsidR="00C74522" w:rsidP="00C74522" w:rsidRDefault="00C74522" w14:paraId="08B01032" w14:textId="77777777"/>
    <w:p w:rsidR="00C74522" w:rsidP="00C74522" w:rsidRDefault="00C74522" w14:paraId="656A11E6" w14:textId="77777777"/>
    <w:p w:rsidR="00C74522" w:rsidP="00C74522" w:rsidRDefault="00C74522" w14:paraId="313D8630" w14:textId="77777777"/>
    <w:p w:rsidR="00C74522" w:rsidP="00C74522" w:rsidRDefault="00C74522" w14:paraId="2051ACEA" w14:textId="77777777"/>
    <w:p w:rsidRPr="00C74522" w:rsidR="00C74522" w:rsidP="00C74522" w:rsidRDefault="00C74522" w14:paraId="78635FCD" w14:textId="77777777">
      <w:r>
        <w:t>E. Heinen</w:t>
      </w:r>
    </w:p>
    <w:sectPr w:rsidRPr="00C74522" w:rsidR="00C74522">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3C6AC" w14:textId="77777777" w:rsidR="005846FA" w:rsidRDefault="005846FA">
      <w:pPr>
        <w:spacing w:line="240" w:lineRule="auto"/>
      </w:pPr>
      <w:r>
        <w:separator/>
      </w:r>
    </w:p>
  </w:endnote>
  <w:endnote w:type="continuationSeparator" w:id="0">
    <w:p w14:paraId="08642260" w14:textId="77777777" w:rsidR="005846FA" w:rsidRDefault="005846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3DFE3" w14:textId="77777777" w:rsidR="005846FA" w:rsidRDefault="005846FA">
      <w:pPr>
        <w:spacing w:line="240" w:lineRule="auto"/>
      </w:pPr>
      <w:r>
        <w:separator/>
      </w:r>
    </w:p>
  </w:footnote>
  <w:footnote w:type="continuationSeparator" w:id="0">
    <w:p w14:paraId="1DB83B0F" w14:textId="77777777" w:rsidR="005846FA" w:rsidRDefault="005846FA">
      <w:pPr>
        <w:spacing w:line="240" w:lineRule="auto"/>
      </w:pPr>
      <w:r>
        <w:continuationSeparator/>
      </w:r>
    </w:p>
  </w:footnote>
  <w:footnote w:id="1">
    <w:p w14:paraId="4F195653" w14:textId="77777777" w:rsidR="00A973ED" w:rsidRPr="00A973ED" w:rsidRDefault="00A973ED" w:rsidP="00A973ED">
      <w:pPr>
        <w:pStyle w:val="Voetnoottekst"/>
        <w:rPr>
          <w:sz w:val="15"/>
          <w:szCs w:val="15"/>
        </w:rPr>
      </w:pPr>
      <w:r w:rsidRPr="00A973ED">
        <w:rPr>
          <w:rStyle w:val="Voetnootmarkering"/>
          <w:sz w:val="15"/>
          <w:szCs w:val="15"/>
        </w:rPr>
        <w:footnoteRef/>
      </w:r>
      <w:r w:rsidRPr="00A973ED">
        <w:rPr>
          <w:sz w:val="15"/>
          <w:szCs w:val="15"/>
        </w:rPr>
        <w:t xml:space="preserve"> Voorstel van het lid Van Eijk, als rapporteur op het wetsvoorstel ter implementatie van de </w:t>
      </w:r>
    </w:p>
    <w:p w14:paraId="1A118E10" w14:textId="77777777" w:rsidR="00A973ED" w:rsidRPr="00A973ED" w:rsidRDefault="00A973ED" w:rsidP="00A973ED">
      <w:pPr>
        <w:pStyle w:val="Voetnoottekst"/>
        <w:rPr>
          <w:sz w:val="15"/>
          <w:szCs w:val="15"/>
        </w:rPr>
      </w:pPr>
      <w:proofErr w:type="gramStart"/>
      <w:r w:rsidRPr="00A973ED">
        <w:rPr>
          <w:sz w:val="15"/>
          <w:szCs w:val="15"/>
        </w:rPr>
        <w:t>herziene</w:t>
      </w:r>
      <w:proofErr w:type="gramEnd"/>
      <w:r w:rsidRPr="00A973ED">
        <w:rPr>
          <w:sz w:val="15"/>
          <w:szCs w:val="15"/>
        </w:rPr>
        <w:t xml:space="preserve"> richtlijn consumentenkrediet, om de minister te vragen om een toelichting op het </w:t>
      </w:r>
    </w:p>
    <w:p w14:paraId="2E83C279" w14:textId="77777777" w:rsidR="00A973ED" w:rsidRDefault="00A973ED" w:rsidP="00A973ED">
      <w:pPr>
        <w:pStyle w:val="Voetnoottekst"/>
      </w:pPr>
      <w:proofErr w:type="gramStart"/>
      <w:r w:rsidRPr="00A973ED">
        <w:rPr>
          <w:sz w:val="15"/>
          <w:szCs w:val="15"/>
        </w:rPr>
        <w:t>implementatietraject</w:t>
      </w:r>
      <w:proofErr w:type="gramEnd"/>
      <w:r>
        <w:rPr>
          <w:sz w:val="15"/>
          <w:szCs w:val="15"/>
        </w:rPr>
        <w:t xml:space="preserve"> </w:t>
      </w:r>
      <w:r w:rsidRPr="00A973ED">
        <w:rPr>
          <w:sz w:val="15"/>
          <w:szCs w:val="15"/>
        </w:rPr>
        <w:t>2026Z13502</w:t>
      </w:r>
      <w:r>
        <w:rPr>
          <w:sz w:val="15"/>
          <w:szCs w:val="15"/>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7AFA0" w14:textId="77777777" w:rsidR="008670BA" w:rsidRDefault="005846FA">
    <w:r>
      <w:rPr>
        <w:noProof/>
      </w:rPr>
      <mc:AlternateContent>
        <mc:Choice Requires="wps">
          <w:drawing>
            <wp:anchor distT="0" distB="0" distL="0" distR="0" simplePos="0" relativeHeight="251652096" behindDoc="0" locked="1" layoutInCell="1" allowOverlap="1" wp14:anchorId="08B3F0AE" wp14:editId="7A24E766">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442B3FD" w14:textId="77777777" w:rsidR="008670BA" w:rsidRDefault="005846FA">
                          <w:pPr>
                            <w:pStyle w:val="StandaardReferentiegegevensKop"/>
                          </w:pPr>
                          <w:r>
                            <w:t>Ons kenmerk</w:t>
                          </w:r>
                        </w:p>
                        <w:p w14:paraId="5DFFABF4" w14:textId="0BF7D923" w:rsidR="00F6796E" w:rsidRDefault="00D86B92">
                          <w:pPr>
                            <w:pStyle w:val="StandaardReferentiegegevens"/>
                          </w:pPr>
                          <w:r>
                            <w:fldChar w:fldCharType="begin"/>
                          </w:r>
                          <w:r>
                            <w:instrText xml:space="preserve"> DOCPROPERTY  "Kenmerk"  \* MERGEFORMAT </w:instrText>
                          </w:r>
                          <w:r>
                            <w:fldChar w:fldCharType="separate"/>
                          </w:r>
                          <w:r>
                            <w:t>2026-0000259980</w:t>
                          </w:r>
                          <w:r>
                            <w:fldChar w:fldCharType="end"/>
                          </w:r>
                        </w:p>
                      </w:txbxContent>
                    </wps:txbx>
                    <wps:bodyPr vert="horz" wrap="square" lIns="0" tIns="0" rIns="0" bIns="0" anchor="t" anchorCtr="0"/>
                  </wps:wsp>
                </a:graphicData>
              </a:graphic>
            </wp:anchor>
          </w:drawing>
        </mc:Choice>
        <mc:Fallback>
          <w:pict>
            <v:shapetype w14:anchorId="08B3F0AE"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442B3FD" w14:textId="77777777" w:rsidR="008670BA" w:rsidRDefault="005846FA">
                    <w:pPr>
                      <w:pStyle w:val="StandaardReferentiegegevensKop"/>
                    </w:pPr>
                    <w:r>
                      <w:t>Ons kenmerk</w:t>
                    </w:r>
                  </w:p>
                  <w:p w14:paraId="5DFFABF4" w14:textId="0BF7D923" w:rsidR="00F6796E" w:rsidRDefault="00D86B92">
                    <w:pPr>
                      <w:pStyle w:val="StandaardReferentiegegevens"/>
                    </w:pPr>
                    <w:r>
                      <w:fldChar w:fldCharType="begin"/>
                    </w:r>
                    <w:r>
                      <w:instrText xml:space="preserve"> DOCPROPERTY  "Kenmerk"  \* MERGEFORMAT </w:instrText>
                    </w:r>
                    <w:r>
                      <w:fldChar w:fldCharType="separate"/>
                    </w:r>
                    <w:r>
                      <w:t>2026-0000259980</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74CE29FD" wp14:editId="242DCB85">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68E7C8F" w14:textId="77777777" w:rsidR="00F6796E" w:rsidRDefault="00D86B9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4CE29FD"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68E7C8F" w14:textId="77777777" w:rsidR="00F6796E" w:rsidRDefault="00D86B9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0BE5637E" wp14:editId="7A2698C2">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5C8250DD" w14:textId="61E91942" w:rsidR="00F6796E" w:rsidRDefault="00D86B9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BE5637E"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5C8250DD" w14:textId="61E91942" w:rsidR="00F6796E" w:rsidRDefault="00D86B9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07CD7" w14:textId="77777777" w:rsidR="008670BA" w:rsidRDefault="005846FA">
    <w:pPr>
      <w:spacing w:after="7029" w:line="14" w:lineRule="exact"/>
    </w:pPr>
    <w:r>
      <w:rPr>
        <w:noProof/>
      </w:rPr>
      <mc:AlternateContent>
        <mc:Choice Requires="wps">
          <w:drawing>
            <wp:anchor distT="0" distB="0" distL="0" distR="0" simplePos="0" relativeHeight="251655168" behindDoc="0" locked="1" layoutInCell="1" allowOverlap="1" wp14:anchorId="35BF4F53" wp14:editId="0752FEF1">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583FBF67" w14:textId="77777777" w:rsidR="008670BA" w:rsidRDefault="005846FA">
                          <w:pPr>
                            <w:spacing w:line="240" w:lineRule="auto"/>
                          </w:pPr>
                          <w:r>
                            <w:rPr>
                              <w:noProof/>
                            </w:rPr>
                            <w:drawing>
                              <wp:inline distT="0" distB="0" distL="0" distR="0" wp14:anchorId="29B108F8" wp14:editId="07B1D3C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5BF4F5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583FBF67" w14:textId="77777777" w:rsidR="008670BA" w:rsidRDefault="005846FA">
                    <w:pPr>
                      <w:spacing w:line="240" w:lineRule="auto"/>
                    </w:pPr>
                    <w:r>
                      <w:rPr>
                        <w:noProof/>
                      </w:rPr>
                      <w:drawing>
                        <wp:inline distT="0" distB="0" distL="0" distR="0" wp14:anchorId="29B108F8" wp14:editId="07B1D3C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160B2A96" wp14:editId="456D7776">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5372FA4" w14:textId="77777777" w:rsidR="005846FA" w:rsidRDefault="005846FA"/>
                      </w:txbxContent>
                    </wps:txbx>
                    <wps:bodyPr vert="horz" wrap="square" lIns="0" tIns="0" rIns="0" bIns="0" anchor="t" anchorCtr="0"/>
                  </wps:wsp>
                </a:graphicData>
              </a:graphic>
            </wp:anchor>
          </w:drawing>
        </mc:Choice>
        <mc:Fallback>
          <w:pict>
            <v:shape w14:anchorId="160B2A96"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5372FA4" w14:textId="77777777" w:rsidR="005846FA" w:rsidRDefault="005846FA"/>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138CC1D6" wp14:editId="19F4EBA9">
              <wp:simplePos x="0" y="0"/>
              <wp:positionH relativeFrom="page">
                <wp:posOffset>5930900</wp:posOffset>
              </wp:positionH>
              <wp:positionV relativeFrom="paragraph">
                <wp:posOffset>1962150</wp:posOffset>
              </wp:positionV>
              <wp:extent cx="12534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53490" cy="3285490"/>
                      </a:xfrm>
                      <a:prstGeom prst="rect">
                        <a:avLst/>
                      </a:prstGeom>
                      <a:noFill/>
                    </wps:spPr>
                    <wps:txbx>
                      <w:txbxContent>
                        <w:p w14:paraId="65A68E37" w14:textId="77777777" w:rsidR="008670BA" w:rsidRDefault="005846FA">
                          <w:pPr>
                            <w:pStyle w:val="StandaardReferentiegegevens"/>
                          </w:pPr>
                          <w:r>
                            <w:t>Korte Voorhout 7</w:t>
                          </w:r>
                        </w:p>
                        <w:p w14:paraId="41AAC0A0" w14:textId="77777777" w:rsidR="008670BA" w:rsidRDefault="005846FA">
                          <w:pPr>
                            <w:pStyle w:val="StandaardReferentiegegevens"/>
                          </w:pPr>
                          <w:r>
                            <w:t>2511 CW  'S-GRAVENHAGE</w:t>
                          </w:r>
                        </w:p>
                        <w:p w14:paraId="4EACA280" w14:textId="77777777" w:rsidR="008670BA" w:rsidRDefault="005846FA">
                          <w:pPr>
                            <w:pStyle w:val="StandaardReferentiegegevens"/>
                          </w:pPr>
                          <w:r>
                            <w:t>POSTBUS 20201</w:t>
                          </w:r>
                        </w:p>
                        <w:p w14:paraId="4FE2E350" w14:textId="77777777" w:rsidR="008670BA" w:rsidRPr="005846FA" w:rsidRDefault="005846FA">
                          <w:pPr>
                            <w:pStyle w:val="StandaardReferentiegegevens"/>
                            <w:rPr>
                              <w:lang w:val="es-ES"/>
                            </w:rPr>
                          </w:pPr>
                          <w:r w:rsidRPr="005846FA">
                            <w:rPr>
                              <w:lang w:val="es-ES"/>
                            </w:rPr>
                            <w:t xml:space="preserve">2500 </w:t>
                          </w:r>
                          <w:proofErr w:type="gramStart"/>
                          <w:r w:rsidRPr="005846FA">
                            <w:rPr>
                              <w:lang w:val="es-ES"/>
                            </w:rPr>
                            <w:t>EE  '</w:t>
                          </w:r>
                          <w:proofErr w:type="gramEnd"/>
                          <w:r w:rsidRPr="005846FA">
                            <w:rPr>
                              <w:lang w:val="es-ES"/>
                            </w:rPr>
                            <w:t>S-GRAVENHAGE</w:t>
                          </w:r>
                        </w:p>
                        <w:p w14:paraId="4E375398" w14:textId="77777777" w:rsidR="008670BA" w:rsidRPr="005846FA" w:rsidRDefault="005846FA">
                          <w:pPr>
                            <w:pStyle w:val="StandaardReferentiegegevens"/>
                            <w:rPr>
                              <w:lang w:val="es-ES"/>
                            </w:rPr>
                          </w:pPr>
                          <w:r w:rsidRPr="005846FA">
                            <w:rPr>
                              <w:lang w:val="es-ES"/>
                            </w:rPr>
                            <w:t>www.rijksoverheid.nl/fin</w:t>
                          </w:r>
                        </w:p>
                        <w:p w14:paraId="3B8EDEC3" w14:textId="77777777" w:rsidR="008670BA" w:rsidRPr="005846FA" w:rsidRDefault="008670BA">
                          <w:pPr>
                            <w:pStyle w:val="WitregelW2"/>
                            <w:rPr>
                              <w:lang w:val="es-ES"/>
                            </w:rPr>
                          </w:pPr>
                        </w:p>
                        <w:p w14:paraId="7304B1EF" w14:textId="77777777" w:rsidR="008670BA" w:rsidRDefault="005846FA">
                          <w:pPr>
                            <w:pStyle w:val="StandaardReferentiegegevensKop"/>
                          </w:pPr>
                          <w:r>
                            <w:t>Ons kenmerk</w:t>
                          </w:r>
                        </w:p>
                        <w:p w14:paraId="162B0886" w14:textId="70BFD00D" w:rsidR="00F6796E" w:rsidRDefault="00D86B92">
                          <w:pPr>
                            <w:pStyle w:val="StandaardReferentiegegevens"/>
                          </w:pPr>
                          <w:r>
                            <w:fldChar w:fldCharType="begin"/>
                          </w:r>
                          <w:r>
                            <w:instrText xml:space="preserve"> DOCPROPERTY  "Kenmerk"  \* MERGEFORMAT </w:instrText>
                          </w:r>
                          <w:r>
                            <w:fldChar w:fldCharType="separate"/>
                          </w:r>
                          <w:r>
                            <w:t>2026-0000259980</w:t>
                          </w:r>
                          <w:r>
                            <w:fldChar w:fldCharType="end"/>
                          </w:r>
                        </w:p>
                        <w:p w14:paraId="0BF2C956" w14:textId="77777777" w:rsidR="008670BA" w:rsidRDefault="008670BA">
                          <w:pPr>
                            <w:pStyle w:val="WitregelW1"/>
                          </w:pPr>
                        </w:p>
                        <w:p w14:paraId="7C2294BF" w14:textId="77777777" w:rsidR="008670BA" w:rsidRDefault="005846FA">
                          <w:pPr>
                            <w:pStyle w:val="StandaardReferentiegegevensKop"/>
                          </w:pPr>
                          <w:r>
                            <w:t>Uw brief (kenmerk)</w:t>
                          </w:r>
                        </w:p>
                        <w:p w14:paraId="55B15F8B" w14:textId="7ADFADFA" w:rsidR="00F6796E" w:rsidRDefault="00D86B92">
                          <w:pPr>
                            <w:pStyle w:val="StandaardReferentiegegevens"/>
                          </w:pPr>
                          <w:r>
                            <w:fldChar w:fldCharType="begin"/>
                          </w:r>
                          <w:r>
                            <w:instrText xml:space="preserve"> DOCPROPERTY  "UwKenmerk"  \* MERGEFORMAT </w:instrText>
                          </w:r>
                          <w:r>
                            <w:fldChar w:fldCharType="end"/>
                          </w:r>
                        </w:p>
                        <w:p w14:paraId="10AB3097" w14:textId="77777777" w:rsidR="008670BA" w:rsidRDefault="008670BA">
                          <w:pPr>
                            <w:pStyle w:val="WitregelW1"/>
                          </w:pPr>
                        </w:p>
                        <w:p w14:paraId="1273C336" w14:textId="77777777" w:rsidR="008670BA" w:rsidRDefault="005846FA">
                          <w:pPr>
                            <w:pStyle w:val="StandaardReferentiegegevensKop"/>
                          </w:pPr>
                          <w:r>
                            <w:t>Bijlagen</w:t>
                          </w:r>
                        </w:p>
                        <w:p w14:paraId="7E14A47D" w14:textId="77777777" w:rsidR="005846FA" w:rsidRDefault="005846FA" w:rsidP="005846FA">
                          <w:pPr>
                            <w:pStyle w:val="StandaardReferentiegegevens"/>
                          </w:pPr>
                          <w:r w:rsidRPr="005846FA">
                            <w:t>1.</w:t>
                          </w:r>
                          <w:r>
                            <w:t xml:space="preserve"> Nota naar aanleiding van    </w:t>
                          </w:r>
                        </w:p>
                        <w:p w14:paraId="78F74040" w14:textId="77777777" w:rsidR="008670BA" w:rsidRDefault="005846FA" w:rsidP="005846FA">
                          <w:pPr>
                            <w:pStyle w:val="StandaardReferentiegegevens"/>
                          </w:pPr>
                          <w:r>
                            <w:t xml:space="preserve">    </w:t>
                          </w:r>
                          <w:proofErr w:type="gramStart"/>
                          <w:r>
                            <w:t>het</w:t>
                          </w:r>
                          <w:proofErr w:type="gramEnd"/>
                          <w:r>
                            <w:t xml:space="preserve"> verslag</w:t>
                          </w:r>
                        </w:p>
                      </w:txbxContent>
                    </wps:txbx>
                    <wps:bodyPr vert="horz" wrap="square" lIns="0" tIns="0" rIns="0" bIns="0" anchor="t" anchorCtr="0"/>
                  </wps:wsp>
                </a:graphicData>
              </a:graphic>
              <wp14:sizeRelH relativeFrom="margin">
                <wp14:pctWidth>0</wp14:pctWidth>
              </wp14:sizeRelH>
            </wp:anchor>
          </w:drawing>
        </mc:Choice>
        <mc:Fallback>
          <w:pict>
            <v:shape w14:anchorId="138CC1D6" id="bd4a91e7-03a6-11ee-8f29-0242ac130005" o:spid="_x0000_s1031" type="#_x0000_t202" style="position:absolute;margin-left:467pt;margin-top:154.5pt;width:98.7pt;height:258.7pt;z-index:251657216;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" filled="f" stroked="f">
              <v:textbox inset="0,0,0,0">
                <w:txbxContent>
                  <w:p w14:paraId="65A68E37" w14:textId="77777777" w:rsidR="008670BA" w:rsidRDefault="005846FA">
                    <w:pPr>
                      <w:pStyle w:val="StandaardReferentiegegevens"/>
                    </w:pPr>
                    <w:r>
                      <w:t>Korte Voorhout 7</w:t>
                    </w:r>
                  </w:p>
                  <w:p w14:paraId="41AAC0A0" w14:textId="77777777" w:rsidR="008670BA" w:rsidRDefault="005846FA">
                    <w:pPr>
                      <w:pStyle w:val="StandaardReferentiegegevens"/>
                    </w:pPr>
                    <w:r>
                      <w:t>2511 CW  'S-GRAVENHAGE</w:t>
                    </w:r>
                  </w:p>
                  <w:p w14:paraId="4EACA280" w14:textId="77777777" w:rsidR="008670BA" w:rsidRDefault="005846FA">
                    <w:pPr>
                      <w:pStyle w:val="StandaardReferentiegegevens"/>
                    </w:pPr>
                    <w:r>
                      <w:t>POSTBUS 20201</w:t>
                    </w:r>
                  </w:p>
                  <w:p w14:paraId="4FE2E350" w14:textId="77777777" w:rsidR="008670BA" w:rsidRPr="005846FA" w:rsidRDefault="005846FA">
                    <w:pPr>
                      <w:pStyle w:val="StandaardReferentiegegevens"/>
                      <w:rPr>
                        <w:lang w:val="es-ES"/>
                      </w:rPr>
                    </w:pPr>
                    <w:r w:rsidRPr="005846FA">
                      <w:rPr>
                        <w:lang w:val="es-ES"/>
                      </w:rPr>
                      <w:t xml:space="preserve">2500 </w:t>
                    </w:r>
                    <w:proofErr w:type="gramStart"/>
                    <w:r w:rsidRPr="005846FA">
                      <w:rPr>
                        <w:lang w:val="es-ES"/>
                      </w:rPr>
                      <w:t>EE  '</w:t>
                    </w:r>
                    <w:proofErr w:type="gramEnd"/>
                    <w:r w:rsidRPr="005846FA">
                      <w:rPr>
                        <w:lang w:val="es-ES"/>
                      </w:rPr>
                      <w:t>S-GRAVENHAGE</w:t>
                    </w:r>
                  </w:p>
                  <w:p w14:paraId="4E375398" w14:textId="77777777" w:rsidR="008670BA" w:rsidRPr="005846FA" w:rsidRDefault="005846FA">
                    <w:pPr>
                      <w:pStyle w:val="StandaardReferentiegegevens"/>
                      <w:rPr>
                        <w:lang w:val="es-ES"/>
                      </w:rPr>
                    </w:pPr>
                    <w:r w:rsidRPr="005846FA">
                      <w:rPr>
                        <w:lang w:val="es-ES"/>
                      </w:rPr>
                      <w:t>www.rijksoverheid.nl/fin</w:t>
                    </w:r>
                  </w:p>
                  <w:p w14:paraId="3B8EDEC3" w14:textId="77777777" w:rsidR="008670BA" w:rsidRPr="005846FA" w:rsidRDefault="008670BA">
                    <w:pPr>
                      <w:pStyle w:val="WitregelW2"/>
                      <w:rPr>
                        <w:lang w:val="es-ES"/>
                      </w:rPr>
                    </w:pPr>
                  </w:p>
                  <w:p w14:paraId="7304B1EF" w14:textId="77777777" w:rsidR="008670BA" w:rsidRDefault="005846FA">
                    <w:pPr>
                      <w:pStyle w:val="StandaardReferentiegegevensKop"/>
                    </w:pPr>
                    <w:r>
                      <w:t>Ons kenmerk</w:t>
                    </w:r>
                  </w:p>
                  <w:p w14:paraId="162B0886" w14:textId="70BFD00D" w:rsidR="00F6796E" w:rsidRDefault="00D86B92">
                    <w:pPr>
                      <w:pStyle w:val="StandaardReferentiegegevens"/>
                    </w:pPr>
                    <w:r>
                      <w:fldChar w:fldCharType="begin"/>
                    </w:r>
                    <w:r>
                      <w:instrText xml:space="preserve"> DOCPROPERTY  "Kenmerk"  \* MERGEFORMAT </w:instrText>
                    </w:r>
                    <w:r>
                      <w:fldChar w:fldCharType="separate"/>
                    </w:r>
                    <w:r>
                      <w:t>2026-0000259980</w:t>
                    </w:r>
                    <w:r>
                      <w:fldChar w:fldCharType="end"/>
                    </w:r>
                  </w:p>
                  <w:p w14:paraId="0BF2C956" w14:textId="77777777" w:rsidR="008670BA" w:rsidRDefault="008670BA">
                    <w:pPr>
                      <w:pStyle w:val="WitregelW1"/>
                    </w:pPr>
                  </w:p>
                  <w:p w14:paraId="7C2294BF" w14:textId="77777777" w:rsidR="008670BA" w:rsidRDefault="005846FA">
                    <w:pPr>
                      <w:pStyle w:val="StandaardReferentiegegevensKop"/>
                    </w:pPr>
                    <w:r>
                      <w:t>Uw brief (kenmerk)</w:t>
                    </w:r>
                  </w:p>
                  <w:p w14:paraId="55B15F8B" w14:textId="7ADFADFA" w:rsidR="00F6796E" w:rsidRDefault="00D86B92">
                    <w:pPr>
                      <w:pStyle w:val="StandaardReferentiegegevens"/>
                    </w:pPr>
                    <w:r>
                      <w:fldChar w:fldCharType="begin"/>
                    </w:r>
                    <w:r>
                      <w:instrText xml:space="preserve"> DOCPROPERTY  "UwKenmerk"  \* MERGEFORMAT </w:instrText>
                    </w:r>
                    <w:r>
                      <w:fldChar w:fldCharType="end"/>
                    </w:r>
                  </w:p>
                  <w:p w14:paraId="10AB3097" w14:textId="77777777" w:rsidR="008670BA" w:rsidRDefault="008670BA">
                    <w:pPr>
                      <w:pStyle w:val="WitregelW1"/>
                    </w:pPr>
                  </w:p>
                  <w:p w14:paraId="1273C336" w14:textId="77777777" w:rsidR="008670BA" w:rsidRDefault="005846FA">
                    <w:pPr>
                      <w:pStyle w:val="StandaardReferentiegegevensKop"/>
                    </w:pPr>
                    <w:r>
                      <w:t>Bijlagen</w:t>
                    </w:r>
                  </w:p>
                  <w:p w14:paraId="7E14A47D" w14:textId="77777777" w:rsidR="005846FA" w:rsidRDefault="005846FA" w:rsidP="005846FA">
                    <w:pPr>
                      <w:pStyle w:val="StandaardReferentiegegevens"/>
                    </w:pPr>
                    <w:r w:rsidRPr="005846FA">
                      <w:t>1.</w:t>
                    </w:r>
                    <w:r>
                      <w:t xml:space="preserve"> Nota naar aanleiding van    </w:t>
                    </w:r>
                  </w:p>
                  <w:p w14:paraId="78F74040" w14:textId="77777777" w:rsidR="008670BA" w:rsidRDefault="005846FA" w:rsidP="005846FA">
                    <w:pPr>
                      <w:pStyle w:val="StandaardReferentiegegevens"/>
                    </w:pPr>
                    <w:r>
                      <w:t xml:space="preserve">    </w:t>
                    </w:r>
                    <w:proofErr w:type="gramStart"/>
                    <w:r>
                      <w:t>het</w:t>
                    </w:r>
                    <w:proofErr w:type="gramEnd"/>
                    <w:r>
                      <w:t xml:space="preserve"> verslag</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64017FB8" wp14:editId="288DA111">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0E8EEC61" w14:textId="77777777" w:rsidR="008670BA" w:rsidRDefault="005846FA">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64017FB8"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0E8EEC61" w14:textId="77777777" w:rsidR="008670BA" w:rsidRDefault="005846FA">
                    <w:pPr>
                      <w:pStyle w:val="StandaardReferentiegegevens"/>
                    </w:pPr>
                    <w:r>
                      <w:t xml:space="preserve">&gt; Retouradres POSTBUS 20201 2500 EE  'S-GRAVENHAGE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5C68E03E" wp14:editId="3E6F86E9">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03770C88" w14:textId="27E67934" w:rsidR="00F6796E" w:rsidRDefault="00D86B92">
                          <w:pPr>
                            <w:pStyle w:val="Rubricering"/>
                          </w:pPr>
                          <w:r>
                            <w:fldChar w:fldCharType="begin"/>
                          </w:r>
                          <w:r>
                            <w:instrText xml:space="preserve"> DOCPROPERTY  "Rubricering"  \* MERGEFORMAT </w:instrText>
                          </w:r>
                          <w:r>
                            <w:fldChar w:fldCharType="end"/>
                          </w:r>
                        </w:p>
                        <w:p w14:paraId="42398467" w14:textId="77777777" w:rsidR="00D86B92" w:rsidRDefault="00D86B92">
                          <w:r>
                            <w:t xml:space="preserve">Aan de </w:t>
                          </w:r>
                          <w:r w:rsidR="005846FA">
                            <w:fldChar w:fldCharType="begin"/>
                          </w:r>
                          <w:r>
                            <w:instrText xml:space="preserve"> DOCPROPERTY  "Aan"  \* MERGEFORMAT </w:instrText>
                          </w:r>
                          <w:r w:rsidR="005846FA">
                            <w:fldChar w:fldCharType="separate"/>
                          </w:r>
                          <w:r>
                            <w:t>Voorzitter van de Tweede Kamer der Staten-Generaal</w:t>
                          </w:r>
                        </w:p>
                        <w:p w14:paraId="1765AEF2" w14:textId="77777777" w:rsidR="00D86B92" w:rsidRDefault="00D86B92">
                          <w:r>
                            <w:t>Postbus 20018</w:t>
                          </w:r>
                        </w:p>
                        <w:p w14:paraId="05DD8458" w14:textId="77777777" w:rsidR="00D86B92" w:rsidRDefault="00D86B92">
                          <w:r>
                            <w:t>2500 EA  DEN HAAG</w:t>
                          </w:r>
                        </w:p>
                        <w:p w14:paraId="6DBD34E4" w14:textId="77777777" w:rsidR="00D86B92" w:rsidRDefault="00D86B92"/>
                        <w:p w14:paraId="7170E722" w14:textId="77777777" w:rsidR="008670BA" w:rsidRDefault="005846FA">
                          <w:r>
                            <w:fldChar w:fldCharType="end"/>
                          </w:r>
                        </w:p>
                      </w:txbxContent>
                    </wps:txbx>
                    <wps:bodyPr vert="horz" wrap="square" lIns="0" tIns="0" rIns="0" bIns="0" anchor="t" anchorCtr="0"/>
                  </wps:wsp>
                </a:graphicData>
              </a:graphic>
            </wp:anchor>
          </w:drawing>
        </mc:Choice>
        <mc:Fallback>
          <w:pict>
            <v:shape w14:anchorId="5C68E03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03770C88" w14:textId="27E67934" w:rsidR="00F6796E" w:rsidRDefault="00D86B92">
                    <w:pPr>
                      <w:pStyle w:val="Rubricering"/>
                    </w:pPr>
                    <w:r>
                      <w:fldChar w:fldCharType="begin"/>
                    </w:r>
                    <w:r>
                      <w:instrText xml:space="preserve"> DOCPROPERTY  "Rubricering"  \* MERGEFORMAT </w:instrText>
                    </w:r>
                    <w:r>
                      <w:fldChar w:fldCharType="end"/>
                    </w:r>
                  </w:p>
                  <w:p w14:paraId="42398467" w14:textId="77777777" w:rsidR="00D86B92" w:rsidRDefault="00D86B92">
                    <w:r>
                      <w:t xml:space="preserve">Aan de </w:t>
                    </w:r>
                    <w:r w:rsidR="005846FA">
                      <w:fldChar w:fldCharType="begin"/>
                    </w:r>
                    <w:r>
                      <w:instrText xml:space="preserve"> DOCPROPERTY  "Aan"  \* MERGEFORMAT </w:instrText>
                    </w:r>
                    <w:r w:rsidR="005846FA">
                      <w:fldChar w:fldCharType="separate"/>
                    </w:r>
                    <w:r>
                      <w:t>Voorzitter van de Tweede Kamer der Staten-Generaal</w:t>
                    </w:r>
                  </w:p>
                  <w:p w14:paraId="1765AEF2" w14:textId="77777777" w:rsidR="00D86B92" w:rsidRDefault="00D86B92">
                    <w:r>
                      <w:t>Postbus 20018</w:t>
                    </w:r>
                  </w:p>
                  <w:p w14:paraId="05DD8458" w14:textId="77777777" w:rsidR="00D86B92" w:rsidRDefault="00D86B92">
                    <w:r>
                      <w:t>2500 EA  DEN HAAG</w:t>
                    </w:r>
                  </w:p>
                  <w:p w14:paraId="6DBD34E4" w14:textId="77777777" w:rsidR="00D86B92" w:rsidRDefault="00D86B92"/>
                  <w:p w14:paraId="7170E722" w14:textId="77777777" w:rsidR="008670BA" w:rsidRDefault="005846FA">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797710F" wp14:editId="67D9332C">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65C5ACB6" w14:textId="77777777" w:rsidR="00F6796E" w:rsidRDefault="00D86B9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797710F"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65C5ACB6" w14:textId="77777777" w:rsidR="00F6796E" w:rsidRDefault="00D86B92">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128D2050" wp14:editId="4B1D642B">
              <wp:simplePos x="0" y="0"/>
              <wp:positionH relativeFrom="margin">
                <wp:align>left</wp:align>
              </wp:positionH>
              <wp:positionV relativeFrom="paragraph">
                <wp:posOffset>3638550</wp:posOffset>
              </wp:positionV>
              <wp:extent cx="4105275" cy="1995805"/>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1606072"/>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670BA" w14:paraId="3A329016" w14:textId="77777777">
                            <w:trPr>
                              <w:trHeight w:val="200"/>
                            </w:trPr>
                            <w:tc>
                              <w:tcPr>
                                <w:tcW w:w="1140" w:type="dxa"/>
                              </w:tcPr>
                              <w:p w14:paraId="1A7D6CF2" w14:textId="77777777" w:rsidR="008670BA" w:rsidRDefault="008670BA"/>
                            </w:tc>
                            <w:tc>
                              <w:tcPr>
                                <w:tcW w:w="5400" w:type="dxa"/>
                              </w:tcPr>
                              <w:p w14:paraId="58C9363C" w14:textId="77777777" w:rsidR="008670BA" w:rsidRDefault="008670BA"/>
                            </w:tc>
                          </w:tr>
                          <w:tr w:rsidR="008670BA" w14:paraId="0AA4775D" w14:textId="77777777">
                            <w:trPr>
                              <w:trHeight w:val="240"/>
                            </w:trPr>
                            <w:tc>
                              <w:tcPr>
                                <w:tcW w:w="1140" w:type="dxa"/>
                              </w:tcPr>
                              <w:p w14:paraId="40CE723C" w14:textId="77777777" w:rsidR="008670BA" w:rsidRDefault="005846FA">
                                <w:r>
                                  <w:t>Datum</w:t>
                                </w:r>
                              </w:p>
                            </w:tc>
                            <w:tc>
                              <w:tcPr>
                                <w:tcW w:w="5400" w:type="dxa"/>
                              </w:tcPr>
                              <w:p w14:paraId="4B014442" w14:textId="73BBC80D" w:rsidR="008670BA" w:rsidRDefault="00CC4770">
                                <w:r>
                                  <w:t>23 juni 2026</w:t>
                                </w:r>
                              </w:p>
                            </w:tc>
                          </w:tr>
                          <w:tr w:rsidR="008670BA" w14:paraId="13A0EBB1" w14:textId="77777777">
                            <w:trPr>
                              <w:trHeight w:val="240"/>
                            </w:trPr>
                            <w:tc>
                              <w:tcPr>
                                <w:tcW w:w="1140" w:type="dxa"/>
                              </w:tcPr>
                              <w:p w14:paraId="6283E707" w14:textId="77777777" w:rsidR="008670BA" w:rsidRDefault="005846FA">
                                <w:r>
                                  <w:t>Betreft</w:t>
                                </w:r>
                              </w:p>
                            </w:tc>
                            <w:tc>
                              <w:tcPr>
                                <w:tcW w:w="5400" w:type="dxa"/>
                              </w:tcPr>
                              <w:p w14:paraId="7942D2E1" w14:textId="20B27596" w:rsidR="00F6796E" w:rsidRDefault="00D86B92">
                                <w:r>
                                  <w:fldChar w:fldCharType="begin"/>
                                </w:r>
                                <w:r>
                                  <w:instrText xml:space="preserve"> DOCPROPERTY  "Onderwerp"  \* MERGEFORMAT </w:instrText>
                                </w:r>
                                <w:r>
                                  <w:fldChar w:fldCharType="separate"/>
                                </w:r>
                                <w:r>
                                  <w:t xml:space="preserve">Wijziging van de Wet op het financieel toezicht, Boek 7 van het Burgerlijk Wetboek, de Wet handhaving consumentenbescherming en de Overgangswet nieuw Burgerlijk Wetboek ter implementatie van Richtlijn (EU) 2023/2225 </w:t>
                                </w:r>
                                <w:proofErr w:type="gramStart"/>
                                <w:r>
                                  <w:t>inzake</w:t>
                                </w:r>
                                <w:proofErr w:type="gramEnd"/>
                                <w:r>
                                  <w:t xml:space="preserve"> kredietovereenkomsten voor consumenten (Implementatiewet herziene richtlijn consumentenkrediet)</w:t>
                                </w:r>
                                <w:r>
                                  <w:fldChar w:fldCharType="end"/>
                                </w:r>
                              </w:p>
                            </w:tc>
                          </w:tr>
                          <w:tr w:rsidR="008670BA" w14:paraId="707D54DD" w14:textId="77777777">
                            <w:trPr>
                              <w:trHeight w:val="200"/>
                            </w:trPr>
                            <w:tc>
                              <w:tcPr>
                                <w:tcW w:w="1140" w:type="dxa"/>
                              </w:tcPr>
                              <w:p w14:paraId="1F7E92C9" w14:textId="77777777" w:rsidR="008670BA" w:rsidRDefault="008670BA"/>
                            </w:tc>
                            <w:tc>
                              <w:tcPr>
                                <w:tcW w:w="4738" w:type="dxa"/>
                              </w:tcPr>
                              <w:p w14:paraId="55D1E64F" w14:textId="77777777" w:rsidR="008670BA" w:rsidRDefault="008670BA"/>
                            </w:tc>
                          </w:tr>
                        </w:tbl>
                        <w:p w14:paraId="132D9F45" w14:textId="77777777" w:rsidR="005846FA" w:rsidRDefault="005846FA"/>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28D2050" id="bd4aaf7a-03a6-11ee-8f29-0242ac130005" o:spid="_x0000_s1035" type="#_x0000_t202" style="position:absolute;margin-left:0;margin-top:286.5pt;width:323.25pt;height:157.15pt;z-index:251661312;visibility:visible;mso-wrap-style:square;mso-height-percent:0;mso-wrap-distance-left:0;mso-wrap-distance-top:0;mso-wrap-distance-right:0;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" filled="f" stroked="f">
              <v:textbox inset="0,0,0,0">
                <w:txbxContent>
                  <w:tbl>
                    <w:tblPr>
                      <w:tblW w:w="0" w:type="auto"/>
                      <w:tblLayout w:type="fixed"/>
                      <w:tblLook w:val="07E0" w:firstRow="1" w:lastRow="1" w:firstColumn="1" w:lastColumn="1" w:noHBand="1" w:noVBand="1"/>
                    </w:tblPr>
                    <w:tblGrid>
                      <w:gridCol w:w="1140"/>
                      <w:gridCol w:w="5400"/>
                    </w:tblGrid>
                    <w:tr w:rsidR="008670BA" w14:paraId="3A329016" w14:textId="77777777">
                      <w:trPr>
                        <w:trHeight w:val="200"/>
                      </w:trPr>
                      <w:tc>
                        <w:tcPr>
                          <w:tcW w:w="1140" w:type="dxa"/>
                        </w:tcPr>
                        <w:p w14:paraId="1A7D6CF2" w14:textId="77777777" w:rsidR="008670BA" w:rsidRDefault="008670BA"/>
                      </w:tc>
                      <w:tc>
                        <w:tcPr>
                          <w:tcW w:w="5400" w:type="dxa"/>
                        </w:tcPr>
                        <w:p w14:paraId="58C9363C" w14:textId="77777777" w:rsidR="008670BA" w:rsidRDefault="008670BA"/>
                      </w:tc>
                    </w:tr>
                    <w:tr w:rsidR="008670BA" w14:paraId="0AA4775D" w14:textId="77777777">
                      <w:trPr>
                        <w:trHeight w:val="240"/>
                      </w:trPr>
                      <w:tc>
                        <w:tcPr>
                          <w:tcW w:w="1140" w:type="dxa"/>
                        </w:tcPr>
                        <w:p w14:paraId="40CE723C" w14:textId="77777777" w:rsidR="008670BA" w:rsidRDefault="005846FA">
                          <w:r>
                            <w:t>Datum</w:t>
                          </w:r>
                        </w:p>
                      </w:tc>
                      <w:tc>
                        <w:tcPr>
                          <w:tcW w:w="5400" w:type="dxa"/>
                        </w:tcPr>
                        <w:p w14:paraId="4B014442" w14:textId="73BBC80D" w:rsidR="008670BA" w:rsidRDefault="00CC4770">
                          <w:r>
                            <w:t>23 juni 2026</w:t>
                          </w:r>
                        </w:p>
                      </w:tc>
                    </w:tr>
                    <w:tr w:rsidR="008670BA" w14:paraId="13A0EBB1" w14:textId="77777777">
                      <w:trPr>
                        <w:trHeight w:val="240"/>
                      </w:trPr>
                      <w:tc>
                        <w:tcPr>
                          <w:tcW w:w="1140" w:type="dxa"/>
                        </w:tcPr>
                        <w:p w14:paraId="6283E707" w14:textId="77777777" w:rsidR="008670BA" w:rsidRDefault="005846FA">
                          <w:r>
                            <w:t>Betreft</w:t>
                          </w:r>
                        </w:p>
                      </w:tc>
                      <w:tc>
                        <w:tcPr>
                          <w:tcW w:w="5400" w:type="dxa"/>
                        </w:tcPr>
                        <w:p w14:paraId="7942D2E1" w14:textId="20B27596" w:rsidR="00F6796E" w:rsidRDefault="00D86B92">
                          <w:r>
                            <w:fldChar w:fldCharType="begin"/>
                          </w:r>
                          <w:r>
                            <w:instrText xml:space="preserve"> DOCPROPERTY  "Onderwerp"  \* MERGEFORMAT </w:instrText>
                          </w:r>
                          <w:r>
                            <w:fldChar w:fldCharType="separate"/>
                          </w:r>
                          <w:r>
                            <w:t xml:space="preserve">Wijziging van de Wet op het financieel toezicht, Boek 7 van het Burgerlijk Wetboek, de Wet handhaving consumentenbescherming en de Overgangswet nieuw Burgerlijk Wetboek ter implementatie van Richtlijn (EU) 2023/2225 </w:t>
                          </w:r>
                          <w:proofErr w:type="gramStart"/>
                          <w:r>
                            <w:t>inzake</w:t>
                          </w:r>
                          <w:proofErr w:type="gramEnd"/>
                          <w:r>
                            <w:t xml:space="preserve"> kredietovereenkomsten voor consumenten (Implementatiewet herziene richtlijn consumentenkrediet)</w:t>
                          </w:r>
                          <w:r>
                            <w:fldChar w:fldCharType="end"/>
                          </w:r>
                        </w:p>
                      </w:tc>
                    </w:tr>
                    <w:tr w:rsidR="008670BA" w14:paraId="707D54DD" w14:textId="77777777">
                      <w:trPr>
                        <w:trHeight w:val="200"/>
                      </w:trPr>
                      <w:tc>
                        <w:tcPr>
                          <w:tcW w:w="1140" w:type="dxa"/>
                        </w:tcPr>
                        <w:p w14:paraId="1F7E92C9" w14:textId="77777777" w:rsidR="008670BA" w:rsidRDefault="008670BA"/>
                      </w:tc>
                      <w:tc>
                        <w:tcPr>
                          <w:tcW w:w="4738" w:type="dxa"/>
                        </w:tcPr>
                        <w:p w14:paraId="55D1E64F" w14:textId="77777777" w:rsidR="008670BA" w:rsidRDefault="008670BA"/>
                      </w:tc>
                    </w:tr>
                  </w:tbl>
                  <w:p w14:paraId="132D9F45" w14:textId="77777777" w:rsidR="005846FA" w:rsidRDefault="005846FA"/>
                </w:txbxContent>
              </v:textbox>
              <w10:wrap anchorx="margin"/>
              <w10:anchorlock/>
            </v:shape>
          </w:pict>
        </mc:Fallback>
      </mc:AlternateContent>
    </w:r>
    <w:r>
      <w:rPr>
        <w:noProof/>
      </w:rPr>
      <mc:AlternateContent>
        <mc:Choice Requires="wps">
          <w:drawing>
            <wp:anchor distT="0" distB="0" distL="0" distR="0" simplePos="0" relativeHeight="251662336" behindDoc="0" locked="1" layoutInCell="1" allowOverlap="1" wp14:anchorId="4198ADEC" wp14:editId="19550A95">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C0EA0B8" w14:textId="69BE33E4" w:rsidR="00F6796E" w:rsidRDefault="00D86B92">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198ADEC"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C0EA0B8" w14:textId="69BE33E4" w:rsidR="00F6796E" w:rsidRDefault="00D86B92">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6E83B36B" wp14:editId="4D87000A">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E1214E2" w14:textId="77777777" w:rsidR="005846FA" w:rsidRDefault="005846FA"/>
                      </w:txbxContent>
                    </wps:txbx>
                    <wps:bodyPr vert="horz" wrap="square" lIns="0" tIns="0" rIns="0" bIns="0" anchor="t" anchorCtr="0"/>
                  </wps:wsp>
                </a:graphicData>
              </a:graphic>
            </wp:anchor>
          </w:drawing>
        </mc:Choice>
        <mc:Fallback>
          <w:pict>
            <v:shape w14:anchorId="6E83B36B"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E1214E2" w14:textId="77777777" w:rsidR="005846FA" w:rsidRDefault="005846F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F440B5"/>
    <w:multiLevelType w:val="multilevel"/>
    <w:tmpl w:val="9D54EF1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D537CEF1"/>
    <w:multiLevelType w:val="multilevel"/>
    <w:tmpl w:val="A6FE744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E03E04C7"/>
    <w:multiLevelType w:val="multilevel"/>
    <w:tmpl w:val="4E6357F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0E021258"/>
    <w:multiLevelType w:val="multilevel"/>
    <w:tmpl w:val="3B4C0B6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8B259F"/>
    <w:multiLevelType w:val="hybridMultilevel"/>
    <w:tmpl w:val="0F28BA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6704E95"/>
    <w:multiLevelType w:val="multilevel"/>
    <w:tmpl w:val="9EC72E1C"/>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308559A"/>
    <w:multiLevelType w:val="hybridMultilevel"/>
    <w:tmpl w:val="3050CA38"/>
    <w:lvl w:ilvl="0" w:tplc="1E180286">
      <w:numFmt w:val="bullet"/>
      <w:lvlText w:val="-"/>
      <w:lvlJc w:val="left"/>
      <w:pPr>
        <w:ind w:left="420" w:hanging="360"/>
      </w:pPr>
      <w:rPr>
        <w:rFonts w:ascii="Verdana" w:eastAsia="DejaVu Sans" w:hAnsi="Verdana" w:cs="Lohit Hindi" w:hint="default"/>
      </w:rPr>
    </w:lvl>
    <w:lvl w:ilvl="1" w:tplc="04130003" w:tentative="1">
      <w:start w:val="1"/>
      <w:numFmt w:val="bullet"/>
      <w:lvlText w:val="o"/>
      <w:lvlJc w:val="left"/>
      <w:pPr>
        <w:ind w:left="1140" w:hanging="360"/>
      </w:pPr>
      <w:rPr>
        <w:rFonts w:ascii="Courier New" w:hAnsi="Courier New" w:cs="Courier New" w:hint="default"/>
      </w:rPr>
    </w:lvl>
    <w:lvl w:ilvl="2" w:tplc="04130005" w:tentative="1">
      <w:start w:val="1"/>
      <w:numFmt w:val="bullet"/>
      <w:lvlText w:val=""/>
      <w:lvlJc w:val="left"/>
      <w:pPr>
        <w:ind w:left="1860" w:hanging="360"/>
      </w:pPr>
      <w:rPr>
        <w:rFonts w:ascii="Wingdings" w:hAnsi="Wingdings" w:hint="default"/>
      </w:rPr>
    </w:lvl>
    <w:lvl w:ilvl="3" w:tplc="04130001" w:tentative="1">
      <w:start w:val="1"/>
      <w:numFmt w:val="bullet"/>
      <w:lvlText w:val=""/>
      <w:lvlJc w:val="left"/>
      <w:pPr>
        <w:ind w:left="2580" w:hanging="360"/>
      </w:pPr>
      <w:rPr>
        <w:rFonts w:ascii="Symbol" w:hAnsi="Symbol" w:hint="default"/>
      </w:rPr>
    </w:lvl>
    <w:lvl w:ilvl="4" w:tplc="04130003" w:tentative="1">
      <w:start w:val="1"/>
      <w:numFmt w:val="bullet"/>
      <w:lvlText w:val="o"/>
      <w:lvlJc w:val="left"/>
      <w:pPr>
        <w:ind w:left="3300" w:hanging="360"/>
      </w:pPr>
      <w:rPr>
        <w:rFonts w:ascii="Courier New" w:hAnsi="Courier New" w:cs="Courier New" w:hint="default"/>
      </w:rPr>
    </w:lvl>
    <w:lvl w:ilvl="5" w:tplc="04130005" w:tentative="1">
      <w:start w:val="1"/>
      <w:numFmt w:val="bullet"/>
      <w:lvlText w:val=""/>
      <w:lvlJc w:val="left"/>
      <w:pPr>
        <w:ind w:left="4020" w:hanging="360"/>
      </w:pPr>
      <w:rPr>
        <w:rFonts w:ascii="Wingdings" w:hAnsi="Wingdings" w:hint="default"/>
      </w:rPr>
    </w:lvl>
    <w:lvl w:ilvl="6" w:tplc="04130001" w:tentative="1">
      <w:start w:val="1"/>
      <w:numFmt w:val="bullet"/>
      <w:lvlText w:val=""/>
      <w:lvlJc w:val="left"/>
      <w:pPr>
        <w:ind w:left="4740" w:hanging="360"/>
      </w:pPr>
      <w:rPr>
        <w:rFonts w:ascii="Symbol" w:hAnsi="Symbol" w:hint="default"/>
      </w:rPr>
    </w:lvl>
    <w:lvl w:ilvl="7" w:tplc="04130003" w:tentative="1">
      <w:start w:val="1"/>
      <w:numFmt w:val="bullet"/>
      <w:lvlText w:val="o"/>
      <w:lvlJc w:val="left"/>
      <w:pPr>
        <w:ind w:left="5460" w:hanging="360"/>
      </w:pPr>
      <w:rPr>
        <w:rFonts w:ascii="Courier New" w:hAnsi="Courier New" w:cs="Courier New" w:hint="default"/>
      </w:rPr>
    </w:lvl>
    <w:lvl w:ilvl="8" w:tplc="04130005" w:tentative="1">
      <w:start w:val="1"/>
      <w:numFmt w:val="bullet"/>
      <w:lvlText w:val=""/>
      <w:lvlJc w:val="left"/>
      <w:pPr>
        <w:ind w:left="6180" w:hanging="360"/>
      </w:pPr>
      <w:rPr>
        <w:rFonts w:ascii="Wingdings" w:hAnsi="Wingdings" w:hint="default"/>
      </w:rPr>
    </w:lvl>
  </w:abstractNum>
  <w:abstractNum w:abstractNumId="7" w15:restartNumberingAfterBreak="0">
    <w:nsid w:val="7D2D8DCB"/>
    <w:multiLevelType w:val="multilevel"/>
    <w:tmpl w:val="A14A2549"/>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99297366">
    <w:abstractNumId w:val="1"/>
  </w:num>
  <w:num w:numId="2" w16cid:durableId="58867260">
    <w:abstractNumId w:val="5"/>
  </w:num>
  <w:num w:numId="3" w16cid:durableId="602493777">
    <w:abstractNumId w:val="0"/>
  </w:num>
  <w:num w:numId="4" w16cid:durableId="1445153305">
    <w:abstractNumId w:val="2"/>
  </w:num>
  <w:num w:numId="5" w16cid:durableId="1771855791">
    <w:abstractNumId w:val="7"/>
  </w:num>
  <w:num w:numId="6" w16cid:durableId="1383751811">
    <w:abstractNumId w:val="3"/>
  </w:num>
  <w:num w:numId="7" w16cid:durableId="1511286677">
    <w:abstractNumId w:val="4"/>
  </w:num>
  <w:num w:numId="8" w16cid:durableId="7226772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0BA"/>
    <w:rsid w:val="000D0A4D"/>
    <w:rsid w:val="000D2523"/>
    <w:rsid w:val="00186264"/>
    <w:rsid w:val="001E0A0C"/>
    <w:rsid w:val="002169F2"/>
    <w:rsid w:val="002959B2"/>
    <w:rsid w:val="0034240A"/>
    <w:rsid w:val="0034295A"/>
    <w:rsid w:val="003716A5"/>
    <w:rsid w:val="0038456E"/>
    <w:rsid w:val="00393BFA"/>
    <w:rsid w:val="003D5975"/>
    <w:rsid w:val="00417F37"/>
    <w:rsid w:val="00424CEC"/>
    <w:rsid w:val="00427F02"/>
    <w:rsid w:val="0043413B"/>
    <w:rsid w:val="004B182F"/>
    <w:rsid w:val="004F3759"/>
    <w:rsid w:val="005006CE"/>
    <w:rsid w:val="00582E87"/>
    <w:rsid w:val="00583475"/>
    <w:rsid w:val="005846FA"/>
    <w:rsid w:val="0059432A"/>
    <w:rsid w:val="00597E1C"/>
    <w:rsid w:val="005C7E26"/>
    <w:rsid w:val="00621405"/>
    <w:rsid w:val="00650371"/>
    <w:rsid w:val="00671A31"/>
    <w:rsid w:val="00680D0D"/>
    <w:rsid w:val="00684D88"/>
    <w:rsid w:val="006F7CAF"/>
    <w:rsid w:val="007F7BBA"/>
    <w:rsid w:val="00817213"/>
    <w:rsid w:val="008658A4"/>
    <w:rsid w:val="008670BA"/>
    <w:rsid w:val="008673D3"/>
    <w:rsid w:val="008C632E"/>
    <w:rsid w:val="009235E7"/>
    <w:rsid w:val="00940EDC"/>
    <w:rsid w:val="00941FB1"/>
    <w:rsid w:val="009B2FF5"/>
    <w:rsid w:val="009C2794"/>
    <w:rsid w:val="009D440B"/>
    <w:rsid w:val="00A73FD8"/>
    <w:rsid w:val="00A87B14"/>
    <w:rsid w:val="00A946F1"/>
    <w:rsid w:val="00A973ED"/>
    <w:rsid w:val="00AD1B18"/>
    <w:rsid w:val="00BD2352"/>
    <w:rsid w:val="00BD7921"/>
    <w:rsid w:val="00C03FC0"/>
    <w:rsid w:val="00C740DE"/>
    <w:rsid w:val="00C74522"/>
    <w:rsid w:val="00CA37AF"/>
    <w:rsid w:val="00CC4770"/>
    <w:rsid w:val="00CF09AB"/>
    <w:rsid w:val="00D121AB"/>
    <w:rsid w:val="00D86B92"/>
    <w:rsid w:val="00D91CB5"/>
    <w:rsid w:val="00DA67AA"/>
    <w:rsid w:val="00E458D0"/>
    <w:rsid w:val="00E87AF5"/>
    <w:rsid w:val="00ED0F3B"/>
    <w:rsid w:val="00F11DCB"/>
    <w:rsid w:val="00F6796E"/>
    <w:rsid w:val="00FA25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4:docId w14:val="00F9ADFB"/>
  <w15:docId w15:val="{8B3C00CE-6D81-466E-8D8E-E0A576DD0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5846F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846FA"/>
    <w:rPr>
      <w:rFonts w:ascii="Verdana" w:hAnsi="Verdana"/>
      <w:color w:val="000000"/>
      <w:sz w:val="18"/>
      <w:szCs w:val="18"/>
    </w:rPr>
  </w:style>
  <w:style w:type="paragraph" w:styleId="Voettekst">
    <w:name w:val="footer"/>
    <w:basedOn w:val="Standaard"/>
    <w:link w:val="VoettekstChar"/>
    <w:uiPriority w:val="99"/>
    <w:unhideWhenUsed/>
    <w:rsid w:val="005846FA"/>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846FA"/>
    <w:rPr>
      <w:rFonts w:ascii="Verdana" w:hAnsi="Verdana"/>
      <w:color w:val="000000"/>
      <w:sz w:val="18"/>
      <w:szCs w:val="18"/>
    </w:rPr>
  </w:style>
  <w:style w:type="character" w:styleId="Verwijzingopmerking">
    <w:name w:val="annotation reference"/>
    <w:basedOn w:val="Standaardalinea-lettertype"/>
    <w:uiPriority w:val="99"/>
    <w:semiHidden/>
    <w:unhideWhenUsed/>
    <w:rsid w:val="008C632E"/>
    <w:rPr>
      <w:sz w:val="16"/>
      <w:szCs w:val="16"/>
    </w:rPr>
  </w:style>
  <w:style w:type="paragraph" w:styleId="Tekstopmerking">
    <w:name w:val="annotation text"/>
    <w:basedOn w:val="Standaard"/>
    <w:link w:val="TekstopmerkingChar"/>
    <w:uiPriority w:val="99"/>
    <w:unhideWhenUsed/>
    <w:rsid w:val="008C632E"/>
    <w:pPr>
      <w:spacing w:line="240" w:lineRule="auto"/>
    </w:pPr>
    <w:rPr>
      <w:sz w:val="20"/>
      <w:szCs w:val="20"/>
    </w:rPr>
  </w:style>
  <w:style w:type="character" w:customStyle="1" w:styleId="TekstopmerkingChar">
    <w:name w:val="Tekst opmerking Char"/>
    <w:basedOn w:val="Standaardalinea-lettertype"/>
    <w:link w:val="Tekstopmerking"/>
    <w:uiPriority w:val="99"/>
    <w:rsid w:val="008C632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8C632E"/>
    <w:rPr>
      <w:b/>
      <w:bCs/>
    </w:rPr>
  </w:style>
  <w:style w:type="character" w:customStyle="1" w:styleId="OnderwerpvanopmerkingChar">
    <w:name w:val="Onderwerp van opmerking Char"/>
    <w:basedOn w:val="TekstopmerkingChar"/>
    <w:link w:val="Onderwerpvanopmerking"/>
    <w:uiPriority w:val="99"/>
    <w:semiHidden/>
    <w:rsid w:val="008C632E"/>
    <w:rPr>
      <w:rFonts w:ascii="Verdana" w:hAnsi="Verdana"/>
      <w:b/>
      <w:bCs/>
      <w:color w:val="000000"/>
    </w:rPr>
  </w:style>
  <w:style w:type="paragraph" w:styleId="Geenafstand">
    <w:name w:val="No Spacing"/>
    <w:uiPriority w:val="1"/>
    <w:qFormat/>
    <w:rsid w:val="004F3759"/>
    <w:pPr>
      <w:autoSpaceDN/>
      <w:textAlignment w:val="auto"/>
    </w:pPr>
    <w:rPr>
      <w:rFonts w:asciiTheme="minorHAnsi" w:eastAsiaTheme="minorHAnsi" w:hAnsiTheme="minorHAnsi" w:cstheme="minorBidi"/>
      <w:sz w:val="22"/>
      <w:szCs w:val="22"/>
      <w:lang w:eastAsia="en-US"/>
    </w:rPr>
  </w:style>
  <w:style w:type="paragraph" w:styleId="Voetnoottekst">
    <w:name w:val="footnote text"/>
    <w:basedOn w:val="Standaard"/>
    <w:link w:val="VoetnoottekstChar"/>
    <w:uiPriority w:val="99"/>
    <w:semiHidden/>
    <w:unhideWhenUsed/>
    <w:rsid w:val="00A973E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973ED"/>
    <w:rPr>
      <w:rFonts w:ascii="Verdana" w:hAnsi="Verdana"/>
      <w:color w:val="000000"/>
    </w:rPr>
  </w:style>
  <w:style w:type="character" w:styleId="Voetnootmarkering">
    <w:name w:val="footnote reference"/>
    <w:basedOn w:val="Standaardalinea-lettertype"/>
    <w:uiPriority w:val="99"/>
    <w:semiHidden/>
    <w:unhideWhenUsed/>
    <w:rsid w:val="00A973ED"/>
    <w:rPr>
      <w:vertAlign w:val="superscript"/>
    </w:rPr>
  </w:style>
  <w:style w:type="paragraph" w:styleId="Revisie">
    <w:name w:val="Revision"/>
    <w:hidden/>
    <w:uiPriority w:val="99"/>
    <w:semiHidden/>
    <w:rsid w:val="00817213"/>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661895">
      <w:bodyDiv w:val="1"/>
      <w:marLeft w:val="0"/>
      <w:marRight w:val="0"/>
      <w:marTop w:val="0"/>
      <w:marBottom w:val="0"/>
      <w:divBdr>
        <w:top w:val="none" w:sz="0" w:space="0" w:color="auto"/>
        <w:left w:val="none" w:sz="0" w:space="0" w:color="auto"/>
        <w:bottom w:val="none" w:sz="0" w:space="0" w:color="auto"/>
        <w:right w:val="none" w:sz="0" w:space="0" w:color="auto"/>
      </w:divBdr>
    </w:div>
    <w:div w:id="18671399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678</ap:Words>
  <ap:Characters>3733</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Brief aan Eerste of Tweede Kamer - Wijziging van de Wet op het financieel toezicht, Boek 7 van het Burgerlijk Wetboek, de Wet handhaving consumentenbescherming en de Overgangswet nieuw Burgerlijk Wetboek ter implementatie van Richtlijn (EU) 2023/2225 inza</vt:lpstr>
    </vt:vector>
  </ap:TitlesOfParts>
  <ap:LinksUpToDate>false</ap:LinksUpToDate>
  <ap:CharactersWithSpaces>4403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2026-06-23T15:36:00.0000000Z</lastPrinted>
  <dcterms:created xsi:type="dcterms:W3CDTF">2026-06-23T15:35:00.0000000Z</dcterms:created>
  <dcterms:modified xsi:type="dcterms:W3CDTF">2026-06-23T15:36:00.0000000Z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Wijziging van de Wet op het financieel toezicht, Boek 7 van het Burgerlijk Wetboek, de Wet handhaving consumentenbescherming en de Overgangswet nieuw Burgerlijk Wetboek ter implementatie van Richtlijn (EU) 2023/2225 inzake kredietovereenkomsten voor consumenten (Implementatiewet herziene richtlijn consumentenkrediet)</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15 juni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2026-0000259980</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Wijziging van de Wet op het financieel toezicht, Boek 7 van het Burgerlijk Wetboek, de Wet handhaving consumentenbescherming en de Overgangswet nieuw Burgerlijk Wetboek ter implementatie van Richtlijn (EU) 2023/2225 inzake kredietovereenkomsten voor consumenten (Implementatiewet herziene richtlijn consumentenkrediet)</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2026-06-09T09:36:49Z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d4b1d7e5-8a2f-4061-ae42-1105d57b3a06</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